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F1D77" w14:textId="77777777" w:rsidR="00726EF4" w:rsidRPr="006340D4" w:rsidRDefault="00726EF4" w:rsidP="00726EF4">
      <w:pPr>
        <w:widowControl/>
        <w:spacing w:line="375" w:lineRule="exact"/>
        <w:rPr>
          <w:rFonts w:ascii="Arial" w:eastAsia="Arial Unicode MS" w:hAnsi="Arial" w:cs="Arial"/>
          <w:b/>
          <w:bCs/>
          <w:sz w:val="22"/>
          <w:szCs w:val="22"/>
        </w:rPr>
      </w:pPr>
      <w:bookmarkStart w:id="0" w:name="_Toc491937177"/>
      <w:r w:rsidRPr="006340D4">
        <w:rPr>
          <w:rFonts w:ascii="Arial" w:eastAsia="Arial Unicode MS" w:hAnsi="Arial" w:cs="Arial"/>
          <w:b/>
          <w:bCs/>
          <w:sz w:val="22"/>
          <w:szCs w:val="22"/>
        </w:rPr>
        <w:t>KGI Securities (Thailand) Public Company Limited and its subsidiaries</w:t>
      </w:r>
    </w:p>
    <w:p w14:paraId="1B0A3A2C" w14:textId="77777777" w:rsidR="00726EF4" w:rsidRPr="006340D4" w:rsidRDefault="00726EF4" w:rsidP="00726EF4">
      <w:pPr>
        <w:widowControl/>
        <w:spacing w:line="375" w:lineRule="exact"/>
        <w:rPr>
          <w:rFonts w:ascii="Arial" w:eastAsia="Arial Unicode MS" w:hAnsi="Arial" w:cs="Arial"/>
          <w:b/>
          <w:bCs/>
          <w:sz w:val="22"/>
          <w:szCs w:val="22"/>
        </w:rPr>
      </w:pPr>
      <w:r w:rsidRPr="006340D4">
        <w:rPr>
          <w:rFonts w:ascii="Arial" w:eastAsia="Arial Unicode MS" w:hAnsi="Arial" w:cs="Arial"/>
          <w:b/>
          <w:bCs/>
          <w:sz w:val="22"/>
          <w:szCs w:val="22"/>
        </w:rPr>
        <w:t>Table of contents for notes to financial statements</w:t>
      </w:r>
    </w:p>
    <w:p w14:paraId="72665896" w14:textId="0349FDAE" w:rsidR="00726EF4" w:rsidRPr="006340D4" w:rsidRDefault="009B7740" w:rsidP="00726EF4">
      <w:pPr>
        <w:spacing w:line="375" w:lineRule="exact"/>
        <w:rPr>
          <w:rFonts w:ascii="Arial" w:hAnsi="Arial" w:cs="Arial"/>
          <w:b/>
          <w:bCs/>
          <w:sz w:val="22"/>
          <w:szCs w:val="22"/>
          <w:lang w:val="en-GB"/>
        </w:rPr>
      </w:pPr>
      <w:r>
        <w:rPr>
          <w:rFonts w:ascii="Arial" w:hAnsi="Arial" w:cs="Arial"/>
          <w:b/>
          <w:bCs/>
          <w:sz w:val="22"/>
          <w:szCs w:val="22"/>
          <w:lang w:val="en-GB"/>
        </w:rPr>
        <w:t>For the year ended 31 December 2025</w:t>
      </w:r>
    </w:p>
    <w:p w14:paraId="5B6171F2" w14:textId="77777777" w:rsidR="00726EF4" w:rsidRPr="006340D4" w:rsidRDefault="00726EF4" w:rsidP="00726EF4">
      <w:pPr>
        <w:pStyle w:val="TOCHeading"/>
        <w:keepNext w:val="0"/>
        <w:tabs>
          <w:tab w:val="left" w:pos="720"/>
          <w:tab w:val="right" w:pos="9498"/>
        </w:tabs>
        <w:spacing w:after="120" w:line="300" w:lineRule="exact"/>
        <w:rPr>
          <w:rFonts w:ascii="Arial" w:hAnsi="Arial" w:cs="Arial"/>
          <w:b/>
          <w:bCs/>
          <w:color w:val="auto"/>
          <w:sz w:val="22"/>
          <w:szCs w:val="22"/>
          <w:lang w:bidi="th-TH"/>
        </w:rPr>
      </w:pPr>
      <w:r w:rsidRPr="006340D4">
        <w:rPr>
          <w:rFonts w:ascii="Arial" w:hAnsi="Arial" w:cs="Arial"/>
          <w:b/>
          <w:bCs/>
          <w:color w:val="auto"/>
          <w:sz w:val="22"/>
          <w:szCs w:val="22"/>
          <w:lang w:bidi="th-TH"/>
        </w:rPr>
        <w:t xml:space="preserve">Note </w:t>
      </w:r>
      <w:r w:rsidRPr="006340D4">
        <w:rPr>
          <w:rFonts w:ascii="Arial" w:hAnsi="Arial" w:cs="Arial"/>
          <w:b/>
          <w:bCs/>
          <w:color w:val="auto"/>
          <w:sz w:val="22"/>
          <w:szCs w:val="22"/>
          <w:lang w:bidi="th-TH"/>
        </w:rPr>
        <w:tab/>
        <w:t xml:space="preserve">Contents </w:t>
      </w:r>
      <w:r w:rsidRPr="006340D4">
        <w:rPr>
          <w:rFonts w:ascii="Arial" w:hAnsi="Arial" w:cs="Arial"/>
          <w:b/>
          <w:bCs/>
          <w:color w:val="auto"/>
          <w:sz w:val="22"/>
          <w:szCs w:val="22"/>
          <w:lang w:bidi="th-TH"/>
        </w:rPr>
        <w:tab/>
        <w:t>Page</w:t>
      </w:r>
    </w:p>
    <w:p w14:paraId="0C94332A" w14:textId="62C4AB8E" w:rsidR="0066153F" w:rsidRPr="0066153F" w:rsidRDefault="00726EF4">
      <w:pPr>
        <w:pStyle w:val="TOC1"/>
        <w:rPr>
          <w:rFonts w:asciiTheme="minorHAnsi" w:eastAsiaTheme="minorEastAsia" w:hAnsiTheme="minorHAnsi" w:cstheme="minorBidi"/>
          <w:b w:val="0"/>
          <w:bCs w:val="0"/>
          <w:noProof/>
          <w:kern w:val="2"/>
          <w:szCs w:val="30"/>
          <w14:ligatures w14:val="standardContextual"/>
        </w:rPr>
      </w:pPr>
      <w:r w:rsidRPr="0066153F">
        <w:rPr>
          <w:rStyle w:val="Hyperlink"/>
          <w:b w:val="0"/>
          <w:bCs w:val="0"/>
          <w:noProof/>
          <w:sz w:val="22"/>
          <w:szCs w:val="22"/>
        </w:rPr>
        <w:fldChar w:fldCharType="begin"/>
      </w:r>
      <w:r w:rsidRPr="0066153F">
        <w:rPr>
          <w:rStyle w:val="Hyperlink"/>
          <w:b w:val="0"/>
          <w:bCs w:val="0"/>
          <w:noProof/>
          <w:sz w:val="22"/>
          <w:szCs w:val="22"/>
        </w:rPr>
        <w:instrText xml:space="preserve"> TOC \o "1-3" \h \z \u </w:instrText>
      </w:r>
      <w:r w:rsidRPr="0066153F">
        <w:rPr>
          <w:rStyle w:val="Hyperlink"/>
          <w:b w:val="0"/>
          <w:bCs w:val="0"/>
          <w:noProof/>
          <w:sz w:val="22"/>
          <w:szCs w:val="22"/>
        </w:rPr>
        <w:fldChar w:fldCharType="separate"/>
      </w:r>
      <w:hyperlink w:anchor="_Toc220068601" w:history="1">
        <w:r w:rsidR="0066153F" w:rsidRPr="0066153F">
          <w:rPr>
            <w:rStyle w:val="Hyperlink"/>
            <w:b w:val="0"/>
            <w:bCs w:val="0"/>
            <w:noProof/>
          </w:rPr>
          <w:t>1.</w:t>
        </w:r>
        <w:r w:rsidR="0066153F" w:rsidRPr="0066153F">
          <w:rPr>
            <w:rFonts w:asciiTheme="minorHAnsi" w:eastAsiaTheme="minorEastAsia" w:hAnsiTheme="minorHAnsi" w:cstheme="minorBidi"/>
            <w:b w:val="0"/>
            <w:bCs w:val="0"/>
            <w:noProof/>
            <w:kern w:val="2"/>
            <w:szCs w:val="30"/>
            <w14:ligatures w14:val="standardContextual"/>
          </w:rPr>
          <w:tab/>
        </w:r>
        <w:r w:rsidR="0066153F" w:rsidRPr="0066153F">
          <w:rPr>
            <w:rStyle w:val="Hyperlink"/>
            <w:b w:val="0"/>
            <w:bCs w:val="0"/>
            <w:noProof/>
          </w:rPr>
          <w:t>General information</w:t>
        </w:r>
        <w:r w:rsidR="0066153F" w:rsidRPr="0066153F">
          <w:rPr>
            <w:b w:val="0"/>
            <w:bCs w:val="0"/>
            <w:noProof/>
            <w:webHidden/>
          </w:rPr>
          <w:tab/>
        </w:r>
        <w:r w:rsidR="0066153F" w:rsidRPr="0066153F">
          <w:rPr>
            <w:b w:val="0"/>
            <w:bCs w:val="0"/>
            <w:noProof/>
            <w:webHidden/>
          </w:rPr>
          <w:fldChar w:fldCharType="begin"/>
        </w:r>
        <w:r w:rsidR="0066153F" w:rsidRPr="0066153F">
          <w:rPr>
            <w:b w:val="0"/>
            <w:bCs w:val="0"/>
            <w:noProof/>
            <w:webHidden/>
          </w:rPr>
          <w:instrText xml:space="preserve"> PAGEREF _Toc220068601 \h </w:instrText>
        </w:r>
        <w:r w:rsidR="0066153F" w:rsidRPr="0066153F">
          <w:rPr>
            <w:b w:val="0"/>
            <w:bCs w:val="0"/>
            <w:noProof/>
            <w:webHidden/>
          </w:rPr>
        </w:r>
        <w:r w:rsidR="0066153F" w:rsidRPr="0066153F">
          <w:rPr>
            <w:b w:val="0"/>
            <w:bCs w:val="0"/>
            <w:noProof/>
            <w:webHidden/>
          </w:rPr>
          <w:fldChar w:fldCharType="separate"/>
        </w:r>
        <w:r w:rsidR="00FF7259">
          <w:rPr>
            <w:b w:val="0"/>
            <w:bCs w:val="0"/>
            <w:noProof/>
            <w:webHidden/>
          </w:rPr>
          <w:t>1</w:t>
        </w:r>
        <w:r w:rsidR="0066153F" w:rsidRPr="0066153F">
          <w:rPr>
            <w:b w:val="0"/>
            <w:bCs w:val="0"/>
            <w:noProof/>
            <w:webHidden/>
          </w:rPr>
          <w:fldChar w:fldCharType="end"/>
        </w:r>
      </w:hyperlink>
    </w:p>
    <w:p w14:paraId="2C7B7C98" w14:textId="59BF3333"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02" w:history="1">
        <w:r w:rsidRPr="0066153F">
          <w:rPr>
            <w:rStyle w:val="Hyperlink"/>
            <w:b w:val="0"/>
            <w:bCs w:val="0"/>
            <w:noProof/>
          </w:rPr>
          <w:t>2.</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Basis for preparation of financial statements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_Toc220068602 \h </w:instrText>
        </w:r>
        <w:r w:rsidRPr="0066153F">
          <w:rPr>
            <w:b w:val="0"/>
            <w:bCs w:val="0"/>
            <w:noProof/>
            <w:webHidden/>
          </w:rPr>
        </w:r>
        <w:r w:rsidRPr="0066153F">
          <w:rPr>
            <w:b w:val="0"/>
            <w:bCs w:val="0"/>
            <w:noProof/>
            <w:webHidden/>
          </w:rPr>
          <w:fldChar w:fldCharType="separate"/>
        </w:r>
        <w:r w:rsidR="00FF7259">
          <w:rPr>
            <w:b w:val="0"/>
            <w:bCs w:val="0"/>
            <w:noProof/>
            <w:webHidden/>
          </w:rPr>
          <w:t>2</w:t>
        </w:r>
        <w:r w:rsidRPr="0066153F">
          <w:rPr>
            <w:b w:val="0"/>
            <w:bCs w:val="0"/>
            <w:noProof/>
            <w:webHidden/>
          </w:rPr>
          <w:fldChar w:fldCharType="end"/>
        </w:r>
      </w:hyperlink>
    </w:p>
    <w:p w14:paraId="18679EC0" w14:textId="2CA44F2E"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03" w:history="1">
        <w:r w:rsidRPr="0066153F">
          <w:rPr>
            <w:rStyle w:val="Hyperlink"/>
            <w:b w:val="0"/>
            <w:bCs w:val="0"/>
            <w:noProof/>
          </w:rPr>
          <w:t>3.</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New financial reporting standards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_Toc220068603 \h </w:instrText>
        </w:r>
        <w:r w:rsidRPr="0066153F">
          <w:rPr>
            <w:b w:val="0"/>
            <w:bCs w:val="0"/>
            <w:noProof/>
            <w:webHidden/>
          </w:rPr>
        </w:r>
        <w:r w:rsidRPr="0066153F">
          <w:rPr>
            <w:b w:val="0"/>
            <w:bCs w:val="0"/>
            <w:noProof/>
            <w:webHidden/>
          </w:rPr>
          <w:fldChar w:fldCharType="separate"/>
        </w:r>
        <w:r w:rsidR="00FF7259">
          <w:rPr>
            <w:b w:val="0"/>
            <w:bCs w:val="0"/>
            <w:noProof/>
            <w:webHidden/>
          </w:rPr>
          <w:t>3</w:t>
        </w:r>
        <w:r w:rsidRPr="0066153F">
          <w:rPr>
            <w:b w:val="0"/>
            <w:bCs w:val="0"/>
            <w:noProof/>
            <w:webHidden/>
          </w:rPr>
          <w:fldChar w:fldCharType="end"/>
        </w:r>
      </w:hyperlink>
    </w:p>
    <w:p w14:paraId="5A41E2D2" w14:textId="2861A7BB"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04" w:history="1">
        <w:r w:rsidRPr="0066153F">
          <w:rPr>
            <w:rStyle w:val="Hyperlink"/>
            <w:b w:val="0"/>
            <w:bCs w:val="0"/>
            <w:noProof/>
          </w:rPr>
          <w:t>4.</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Accounting policies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_Toc220068604 \h </w:instrText>
        </w:r>
        <w:r w:rsidRPr="0066153F">
          <w:rPr>
            <w:b w:val="0"/>
            <w:bCs w:val="0"/>
            <w:noProof/>
            <w:webHidden/>
          </w:rPr>
        </w:r>
        <w:r w:rsidRPr="0066153F">
          <w:rPr>
            <w:b w:val="0"/>
            <w:bCs w:val="0"/>
            <w:noProof/>
            <w:webHidden/>
          </w:rPr>
          <w:fldChar w:fldCharType="separate"/>
        </w:r>
        <w:r w:rsidR="00FF7259">
          <w:rPr>
            <w:b w:val="0"/>
            <w:bCs w:val="0"/>
            <w:noProof/>
            <w:webHidden/>
          </w:rPr>
          <w:t>4</w:t>
        </w:r>
        <w:r w:rsidRPr="0066153F">
          <w:rPr>
            <w:b w:val="0"/>
            <w:bCs w:val="0"/>
            <w:noProof/>
            <w:webHidden/>
          </w:rPr>
          <w:fldChar w:fldCharType="end"/>
        </w:r>
      </w:hyperlink>
    </w:p>
    <w:p w14:paraId="2CA77F89" w14:textId="6AC21CE6"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05" w:history="1">
        <w:r w:rsidRPr="0066153F">
          <w:rPr>
            <w:rStyle w:val="Hyperlink"/>
            <w:b w:val="0"/>
            <w:bCs w:val="0"/>
            <w:noProof/>
          </w:rPr>
          <w:t>5.</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Significant accounting judgements and estimates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_Toc220068605 \h </w:instrText>
        </w:r>
        <w:r w:rsidRPr="0066153F">
          <w:rPr>
            <w:b w:val="0"/>
            <w:bCs w:val="0"/>
            <w:noProof/>
            <w:webHidden/>
          </w:rPr>
        </w:r>
        <w:r w:rsidRPr="0066153F">
          <w:rPr>
            <w:b w:val="0"/>
            <w:bCs w:val="0"/>
            <w:noProof/>
            <w:webHidden/>
          </w:rPr>
          <w:fldChar w:fldCharType="separate"/>
        </w:r>
        <w:r w:rsidR="00FF7259">
          <w:rPr>
            <w:b w:val="0"/>
            <w:bCs w:val="0"/>
            <w:noProof/>
            <w:webHidden/>
          </w:rPr>
          <w:t>18</w:t>
        </w:r>
        <w:r w:rsidRPr="0066153F">
          <w:rPr>
            <w:b w:val="0"/>
            <w:bCs w:val="0"/>
            <w:noProof/>
            <w:webHidden/>
          </w:rPr>
          <w:fldChar w:fldCharType="end"/>
        </w:r>
      </w:hyperlink>
    </w:p>
    <w:p w14:paraId="30D47E2A" w14:textId="0B9C215C"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06" w:history="1">
        <w:r w:rsidRPr="0066153F">
          <w:rPr>
            <w:rStyle w:val="Hyperlink"/>
            <w:b w:val="0"/>
            <w:bCs w:val="0"/>
            <w:noProof/>
          </w:rPr>
          <w:t>6.</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Cash and cash equivalents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_Toc220068606 \h </w:instrText>
        </w:r>
        <w:r w:rsidRPr="0066153F">
          <w:rPr>
            <w:b w:val="0"/>
            <w:bCs w:val="0"/>
            <w:noProof/>
            <w:webHidden/>
          </w:rPr>
        </w:r>
        <w:r w:rsidRPr="0066153F">
          <w:rPr>
            <w:b w:val="0"/>
            <w:bCs w:val="0"/>
            <w:noProof/>
            <w:webHidden/>
          </w:rPr>
          <w:fldChar w:fldCharType="separate"/>
        </w:r>
        <w:r w:rsidR="00FF7259">
          <w:rPr>
            <w:b w:val="0"/>
            <w:bCs w:val="0"/>
            <w:noProof/>
            <w:webHidden/>
          </w:rPr>
          <w:t>20</w:t>
        </w:r>
        <w:r w:rsidRPr="0066153F">
          <w:rPr>
            <w:b w:val="0"/>
            <w:bCs w:val="0"/>
            <w:noProof/>
            <w:webHidden/>
          </w:rPr>
          <w:fldChar w:fldCharType="end"/>
        </w:r>
      </w:hyperlink>
    </w:p>
    <w:p w14:paraId="62F8F177" w14:textId="63FDF4A8"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07" w:history="1">
        <w:r w:rsidRPr="0066153F">
          <w:rPr>
            <w:rStyle w:val="Hyperlink"/>
            <w:b w:val="0"/>
            <w:bCs w:val="0"/>
            <w:noProof/>
          </w:rPr>
          <w:t>7.</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Securities purchased under resale agreements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_Toc220068607 \h </w:instrText>
        </w:r>
        <w:r w:rsidRPr="0066153F">
          <w:rPr>
            <w:b w:val="0"/>
            <w:bCs w:val="0"/>
            <w:noProof/>
            <w:webHidden/>
          </w:rPr>
        </w:r>
        <w:r w:rsidRPr="0066153F">
          <w:rPr>
            <w:b w:val="0"/>
            <w:bCs w:val="0"/>
            <w:noProof/>
            <w:webHidden/>
          </w:rPr>
          <w:fldChar w:fldCharType="separate"/>
        </w:r>
        <w:r w:rsidR="00FF7259">
          <w:rPr>
            <w:b w:val="0"/>
            <w:bCs w:val="0"/>
            <w:noProof/>
            <w:webHidden/>
          </w:rPr>
          <w:t>20</w:t>
        </w:r>
        <w:r w:rsidRPr="0066153F">
          <w:rPr>
            <w:b w:val="0"/>
            <w:bCs w:val="0"/>
            <w:noProof/>
            <w:webHidden/>
          </w:rPr>
          <w:fldChar w:fldCharType="end"/>
        </w:r>
      </w:hyperlink>
    </w:p>
    <w:p w14:paraId="035444C4" w14:textId="28A47C19"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08" w:history="1">
        <w:r w:rsidRPr="0066153F">
          <w:rPr>
            <w:rStyle w:val="Hyperlink"/>
            <w:b w:val="0"/>
            <w:bCs w:val="0"/>
            <w:noProof/>
          </w:rPr>
          <w:t>8.</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Receivables from Clearing House and broker-dealers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_Toc220068608 \h </w:instrText>
        </w:r>
        <w:r w:rsidRPr="0066153F">
          <w:rPr>
            <w:b w:val="0"/>
            <w:bCs w:val="0"/>
            <w:noProof/>
            <w:webHidden/>
          </w:rPr>
        </w:r>
        <w:r w:rsidRPr="0066153F">
          <w:rPr>
            <w:b w:val="0"/>
            <w:bCs w:val="0"/>
            <w:noProof/>
            <w:webHidden/>
          </w:rPr>
          <w:fldChar w:fldCharType="separate"/>
        </w:r>
        <w:r w:rsidR="00FF7259">
          <w:rPr>
            <w:b w:val="0"/>
            <w:bCs w:val="0"/>
            <w:noProof/>
            <w:webHidden/>
          </w:rPr>
          <w:t>21</w:t>
        </w:r>
        <w:r w:rsidRPr="0066153F">
          <w:rPr>
            <w:b w:val="0"/>
            <w:bCs w:val="0"/>
            <w:noProof/>
            <w:webHidden/>
          </w:rPr>
          <w:fldChar w:fldCharType="end"/>
        </w:r>
      </w:hyperlink>
    </w:p>
    <w:p w14:paraId="52DEC135" w14:textId="428D0E03"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09" w:history="1">
        <w:r w:rsidRPr="0066153F">
          <w:rPr>
            <w:rStyle w:val="Hyperlink"/>
            <w:b w:val="0"/>
            <w:bCs w:val="0"/>
            <w:noProof/>
          </w:rPr>
          <w:t>9.</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Securities and derivatives business receivables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_Toc220068609 \h </w:instrText>
        </w:r>
        <w:r w:rsidRPr="0066153F">
          <w:rPr>
            <w:b w:val="0"/>
            <w:bCs w:val="0"/>
            <w:noProof/>
            <w:webHidden/>
          </w:rPr>
        </w:r>
        <w:r w:rsidRPr="0066153F">
          <w:rPr>
            <w:b w:val="0"/>
            <w:bCs w:val="0"/>
            <w:noProof/>
            <w:webHidden/>
          </w:rPr>
          <w:fldChar w:fldCharType="separate"/>
        </w:r>
        <w:r w:rsidR="00FF7259">
          <w:rPr>
            <w:b w:val="0"/>
            <w:bCs w:val="0"/>
            <w:noProof/>
            <w:webHidden/>
          </w:rPr>
          <w:t>21</w:t>
        </w:r>
        <w:r w:rsidRPr="0066153F">
          <w:rPr>
            <w:b w:val="0"/>
            <w:bCs w:val="0"/>
            <w:noProof/>
            <w:webHidden/>
          </w:rPr>
          <w:fldChar w:fldCharType="end"/>
        </w:r>
      </w:hyperlink>
    </w:p>
    <w:p w14:paraId="46A6FC53" w14:textId="3D382395"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0" w:history="1">
        <w:r w:rsidRPr="0066153F">
          <w:rPr>
            <w:rStyle w:val="Hyperlink"/>
            <w:b w:val="0"/>
            <w:bCs w:val="0"/>
            <w:noProof/>
          </w:rPr>
          <w:t>10.</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Derivatives assets and derivatives liabilities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_Toc220068610 \h </w:instrText>
        </w:r>
        <w:r w:rsidRPr="0066153F">
          <w:rPr>
            <w:b w:val="0"/>
            <w:bCs w:val="0"/>
            <w:noProof/>
            <w:webHidden/>
          </w:rPr>
        </w:r>
        <w:r w:rsidRPr="0066153F">
          <w:rPr>
            <w:b w:val="0"/>
            <w:bCs w:val="0"/>
            <w:noProof/>
            <w:webHidden/>
          </w:rPr>
          <w:fldChar w:fldCharType="separate"/>
        </w:r>
        <w:r w:rsidR="00FF7259">
          <w:rPr>
            <w:b w:val="0"/>
            <w:bCs w:val="0"/>
            <w:noProof/>
            <w:webHidden/>
          </w:rPr>
          <w:t>24</w:t>
        </w:r>
        <w:r w:rsidRPr="0066153F">
          <w:rPr>
            <w:b w:val="0"/>
            <w:bCs w:val="0"/>
            <w:noProof/>
            <w:webHidden/>
          </w:rPr>
          <w:fldChar w:fldCharType="end"/>
        </w:r>
      </w:hyperlink>
    </w:p>
    <w:p w14:paraId="0F2AE67B" w14:textId="507D8529"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1" w:history="1">
        <w:r w:rsidRPr="0066153F">
          <w:rPr>
            <w:rStyle w:val="Hyperlink"/>
            <w:b w:val="0"/>
            <w:bCs w:val="0"/>
            <w:noProof/>
          </w:rPr>
          <w:t>11.</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Investments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_Toc220068611 \h </w:instrText>
        </w:r>
        <w:r w:rsidRPr="0066153F">
          <w:rPr>
            <w:b w:val="0"/>
            <w:bCs w:val="0"/>
            <w:noProof/>
            <w:webHidden/>
          </w:rPr>
        </w:r>
        <w:r w:rsidRPr="0066153F">
          <w:rPr>
            <w:b w:val="0"/>
            <w:bCs w:val="0"/>
            <w:noProof/>
            <w:webHidden/>
          </w:rPr>
          <w:fldChar w:fldCharType="separate"/>
        </w:r>
        <w:r w:rsidR="00FF7259">
          <w:rPr>
            <w:b w:val="0"/>
            <w:bCs w:val="0"/>
            <w:noProof/>
            <w:webHidden/>
          </w:rPr>
          <w:t>25</w:t>
        </w:r>
        <w:r w:rsidRPr="0066153F">
          <w:rPr>
            <w:b w:val="0"/>
            <w:bCs w:val="0"/>
            <w:noProof/>
            <w:webHidden/>
          </w:rPr>
          <w:fldChar w:fldCharType="end"/>
        </w:r>
      </w:hyperlink>
    </w:p>
    <w:p w14:paraId="7BD8A67E" w14:textId="5C8A2512"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2" w:history="1">
        <w:r w:rsidRPr="0066153F">
          <w:rPr>
            <w:rStyle w:val="Hyperlink"/>
            <w:b w:val="0"/>
            <w:bCs w:val="0"/>
            <w:noProof/>
          </w:rPr>
          <w:t>12.</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Investments in subsidiaries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_Toc220068612 \h </w:instrText>
        </w:r>
        <w:r w:rsidRPr="0066153F">
          <w:rPr>
            <w:b w:val="0"/>
            <w:bCs w:val="0"/>
            <w:noProof/>
            <w:webHidden/>
          </w:rPr>
        </w:r>
        <w:r w:rsidRPr="0066153F">
          <w:rPr>
            <w:b w:val="0"/>
            <w:bCs w:val="0"/>
            <w:noProof/>
            <w:webHidden/>
          </w:rPr>
          <w:fldChar w:fldCharType="separate"/>
        </w:r>
        <w:r w:rsidR="00FF7259">
          <w:rPr>
            <w:b w:val="0"/>
            <w:bCs w:val="0"/>
            <w:noProof/>
            <w:webHidden/>
          </w:rPr>
          <w:t>30</w:t>
        </w:r>
        <w:r w:rsidRPr="0066153F">
          <w:rPr>
            <w:b w:val="0"/>
            <w:bCs w:val="0"/>
            <w:noProof/>
            <w:webHidden/>
          </w:rPr>
          <w:fldChar w:fldCharType="end"/>
        </w:r>
      </w:hyperlink>
    </w:p>
    <w:p w14:paraId="41781740" w14:textId="7FF23CAA"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3" w:history="1">
        <w:r w:rsidRPr="0066153F">
          <w:rPr>
            <w:rStyle w:val="Hyperlink"/>
            <w:b w:val="0"/>
            <w:bCs w:val="0"/>
            <w:noProof/>
          </w:rPr>
          <w:t>13.</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Property, plant and equipment</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_Toc220068613 \h </w:instrText>
        </w:r>
        <w:r w:rsidRPr="0066153F">
          <w:rPr>
            <w:b w:val="0"/>
            <w:bCs w:val="0"/>
            <w:noProof/>
            <w:webHidden/>
          </w:rPr>
        </w:r>
        <w:r w:rsidRPr="0066153F">
          <w:rPr>
            <w:b w:val="0"/>
            <w:bCs w:val="0"/>
            <w:noProof/>
            <w:webHidden/>
          </w:rPr>
          <w:fldChar w:fldCharType="separate"/>
        </w:r>
        <w:r w:rsidR="00FF7259">
          <w:rPr>
            <w:b w:val="0"/>
            <w:bCs w:val="0"/>
            <w:noProof/>
            <w:webHidden/>
          </w:rPr>
          <w:t>31</w:t>
        </w:r>
        <w:r w:rsidRPr="0066153F">
          <w:rPr>
            <w:b w:val="0"/>
            <w:bCs w:val="0"/>
            <w:noProof/>
            <w:webHidden/>
          </w:rPr>
          <w:fldChar w:fldCharType="end"/>
        </w:r>
      </w:hyperlink>
    </w:p>
    <w:p w14:paraId="3720C63F" w14:textId="3D7681ED"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4" w:history="1">
        <w:r w:rsidRPr="0066153F">
          <w:rPr>
            <w:rStyle w:val="Hyperlink"/>
            <w:b w:val="0"/>
            <w:bCs w:val="0"/>
            <w:noProof/>
          </w:rPr>
          <w:t>14.</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Lease</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_Toc220068614 \h </w:instrText>
        </w:r>
        <w:r w:rsidRPr="0066153F">
          <w:rPr>
            <w:b w:val="0"/>
            <w:bCs w:val="0"/>
            <w:noProof/>
            <w:webHidden/>
          </w:rPr>
        </w:r>
        <w:r w:rsidRPr="0066153F">
          <w:rPr>
            <w:b w:val="0"/>
            <w:bCs w:val="0"/>
            <w:noProof/>
            <w:webHidden/>
          </w:rPr>
          <w:fldChar w:fldCharType="separate"/>
        </w:r>
        <w:r w:rsidR="00FF7259">
          <w:rPr>
            <w:b w:val="0"/>
            <w:bCs w:val="0"/>
            <w:noProof/>
            <w:webHidden/>
          </w:rPr>
          <w:t>33</w:t>
        </w:r>
        <w:r w:rsidRPr="0066153F">
          <w:rPr>
            <w:b w:val="0"/>
            <w:bCs w:val="0"/>
            <w:noProof/>
            <w:webHidden/>
          </w:rPr>
          <w:fldChar w:fldCharType="end"/>
        </w:r>
      </w:hyperlink>
    </w:p>
    <w:p w14:paraId="7F622A1C" w14:textId="25F8D075"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5" w:history="1">
        <w:r w:rsidRPr="0066153F">
          <w:rPr>
            <w:rStyle w:val="Hyperlink"/>
            <w:b w:val="0"/>
            <w:bCs w:val="0"/>
            <w:noProof/>
          </w:rPr>
          <w:t>15.</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Intangible assets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_Toc220068615 \h </w:instrText>
        </w:r>
        <w:r w:rsidRPr="0066153F">
          <w:rPr>
            <w:b w:val="0"/>
            <w:bCs w:val="0"/>
            <w:noProof/>
            <w:webHidden/>
          </w:rPr>
        </w:r>
        <w:r w:rsidRPr="0066153F">
          <w:rPr>
            <w:b w:val="0"/>
            <w:bCs w:val="0"/>
            <w:noProof/>
            <w:webHidden/>
          </w:rPr>
          <w:fldChar w:fldCharType="separate"/>
        </w:r>
        <w:r w:rsidR="00FF7259">
          <w:rPr>
            <w:b w:val="0"/>
            <w:bCs w:val="0"/>
            <w:noProof/>
            <w:webHidden/>
          </w:rPr>
          <w:t>35</w:t>
        </w:r>
        <w:r w:rsidRPr="0066153F">
          <w:rPr>
            <w:b w:val="0"/>
            <w:bCs w:val="0"/>
            <w:noProof/>
            <w:webHidden/>
          </w:rPr>
          <w:fldChar w:fldCharType="end"/>
        </w:r>
      </w:hyperlink>
    </w:p>
    <w:p w14:paraId="73F68275" w14:textId="2930906D"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6" w:history="1">
        <w:r w:rsidRPr="0066153F">
          <w:rPr>
            <w:rStyle w:val="Hyperlink"/>
            <w:b w:val="0"/>
            <w:bCs w:val="0"/>
            <w:noProof/>
          </w:rPr>
          <w:t>16.</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Properties foreclosed</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_Toc220068616 \h </w:instrText>
        </w:r>
        <w:r w:rsidRPr="0066153F">
          <w:rPr>
            <w:b w:val="0"/>
            <w:bCs w:val="0"/>
            <w:noProof/>
            <w:webHidden/>
          </w:rPr>
        </w:r>
        <w:r w:rsidRPr="0066153F">
          <w:rPr>
            <w:b w:val="0"/>
            <w:bCs w:val="0"/>
            <w:noProof/>
            <w:webHidden/>
          </w:rPr>
          <w:fldChar w:fldCharType="separate"/>
        </w:r>
        <w:r w:rsidR="00FF7259">
          <w:rPr>
            <w:b w:val="0"/>
            <w:bCs w:val="0"/>
            <w:noProof/>
            <w:webHidden/>
          </w:rPr>
          <w:t>37</w:t>
        </w:r>
        <w:r w:rsidRPr="0066153F">
          <w:rPr>
            <w:b w:val="0"/>
            <w:bCs w:val="0"/>
            <w:noProof/>
            <w:webHidden/>
          </w:rPr>
          <w:fldChar w:fldCharType="end"/>
        </w:r>
      </w:hyperlink>
    </w:p>
    <w:p w14:paraId="52F7C04F" w14:textId="6AEC1FD0"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7" w:history="1">
        <w:r w:rsidRPr="0066153F">
          <w:rPr>
            <w:rStyle w:val="Hyperlink"/>
            <w:b w:val="0"/>
            <w:bCs w:val="0"/>
            <w:noProof/>
          </w:rPr>
          <w:t>17.</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Deferred tax assets/liabilities and income tax</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_Toc220068617 \h </w:instrText>
        </w:r>
        <w:r w:rsidRPr="0066153F">
          <w:rPr>
            <w:b w:val="0"/>
            <w:bCs w:val="0"/>
            <w:noProof/>
            <w:webHidden/>
          </w:rPr>
        </w:r>
        <w:r w:rsidRPr="0066153F">
          <w:rPr>
            <w:b w:val="0"/>
            <w:bCs w:val="0"/>
            <w:noProof/>
            <w:webHidden/>
          </w:rPr>
          <w:fldChar w:fldCharType="separate"/>
        </w:r>
        <w:r w:rsidR="00FF7259">
          <w:rPr>
            <w:b w:val="0"/>
            <w:bCs w:val="0"/>
            <w:noProof/>
            <w:webHidden/>
          </w:rPr>
          <w:t>37</w:t>
        </w:r>
        <w:r w:rsidRPr="0066153F">
          <w:rPr>
            <w:b w:val="0"/>
            <w:bCs w:val="0"/>
            <w:noProof/>
            <w:webHidden/>
          </w:rPr>
          <w:fldChar w:fldCharType="end"/>
        </w:r>
      </w:hyperlink>
    </w:p>
    <w:p w14:paraId="05996FA5" w14:textId="700A4515"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8" w:history="1">
        <w:r w:rsidRPr="0066153F">
          <w:rPr>
            <w:rStyle w:val="Hyperlink"/>
            <w:b w:val="0"/>
            <w:bCs w:val="0"/>
            <w:noProof/>
          </w:rPr>
          <w:t>18.</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Other assets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_Toc220068618 \h </w:instrText>
        </w:r>
        <w:r w:rsidRPr="0066153F">
          <w:rPr>
            <w:b w:val="0"/>
            <w:bCs w:val="0"/>
            <w:noProof/>
            <w:webHidden/>
          </w:rPr>
        </w:r>
        <w:r w:rsidRPr="0066153F">
          <w:rPr>
            <w:b w:val="0"/>
            <w:bCs w:val="0"/>
            <w:noProof/>
            <w:webHidden/>
          </w:rPr>
          <w:fldChar w:fldCharType="separate"/>
        </w:r>
        <w:r w:rsidR="00FF7259">
          <w:rPr>
            <w:b w:val="0"/>
            <w:bCs w:val="0"/>
            <w:noProof/>
            <w:webHidden/>
          </w:rPr>
          <w:t>40</w:t>
        </w:r>
        <w:r w:rsidRPr="0066153F">
          <w:rPr>
            <w:b w:val="0"/>
            <w:bCs w:val="0"/>
            <w:noProof/>
            <w:webHidden/>
          </w:rPr>
          <w:fldChar w:fldCharType="end"/>
        </w:r>
      </w:hyperlink>
    </w:p>
    <w:p w14:paraId="6A5CB15B" w14:textId="5C0DEC32"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19" w:history="1">
        <w:r w:rsidRPr="0066153F">
          <w:rPr>
            <w:rStyle w:val="Hyperlink"/>
            <w:b w:val="0"/>
            <w:bCs w:val="0"/>
            <w:noProof/>
          </w:rPr>
          <w:t>19.</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Securities sold under repurchase agreements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_Toc220068619 \h </w:instrText>
        </w:r>
        <w:r w:rsidRPr="0066153F">
          <w:rPr>
            <w:b w:val="0"/>
            <w:bCs w:val="0"/>
            <w:noProof/>
            <w:webHidden/>
          </w:rPr>
        </w:r>
        <w:r w:rsidRPr="0066153F">
          <w:rPr>
            <w:b w:val="0"/>
            <w:bCs w:val="0"/>
            <w:noProof/>
            <w:webHidden/>
          </w:rPr>
          <w:fldChar w:fldCharType="separate"/>
        </w:r>
        <w:r w:rsidR="00FF7259">
          <w:rPr>
            <w:b w:val="0"/>
            <w:bCs w:val="0"/>
            <w:noProof/>
            <w:webHidden/>
          </w:rPr>
          <w:t>40</w:t>
        </w:r>
        <w:r w:rsidRPr="0066153F">
          <w:rPr>
            <w:b w:val="0"/>
            <w:bCs w:val="0"/>
            <w:noProof/>
            <w:webHidden/>
          </w:rPr>
          <w:fldChar w:fldCharType="end"/>
        </w:r>
      </w:hyperlink>
    </w:p>
    <w:p w14:paraId="010CD48B" w14:textId="1AADC4E3"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0" w:history="1">
        <w:r w:rsidRPr="0066153F">
          <w:rPr>
            <w:rStyle w:val="Hyperlink"/>
            <w:b w:val="0"/>
            <w:bCs w:val="0"/>
            <w:noProof/>
          </w:rPr>
          <w:t>20.</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Payables to Clearing House and broker - dealers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_Toc220068620 \h </w:instrText>
        </w:r>
        <w:r w:rsidRPr="0066153F">
          <w:rPr>
            <w:b w:val="0"/>
            <w:bCs w:val="0"/>
            <w:noProof/>
            <w:webHidden/>
          </w:rPr>
        </w:r>
        <w:r w:rsidRPr="0066153F">
          <w:rPr>
            <w:b w:val="0"/>
            <w:bCs w:val="0"/>
            <w:noProof/>
            <w:webHidden/>
          </w:rPr>
          <w:fldChar w:fldCharType="separate"/>
        </w:r>
        <w:r w:rsidR="00FF7259">
          <w:rPr>
            <w:b w:val="0"/>
            <w:bCs w:val="0"/>
            <w:noProof/>
            <w:webHidden/>
          </w:rPr>
          <w:t>40</w:t>
        </w:r>
        <w:r w:rsidRPr="0066153F">
          <w:rPr>
            <w:b w:val="0"/>
            <w:bCs w:val="0"/>
            <w:noProof/>
            <w:webHidden/>
          </w:rPr>
          <w:fldChar w:fldCharType="end"/>
        </w:r>
      </w:hyperlink>
    </w:p>
    <w:p w14:paraId="64427BDC" w14:textId="66D47BEA"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1" w:history="1">
        <w:r w:rsidRPr="0066153F">
          <w:rPr>
            <w:rStyle w:val="Hyperlink"/>
            <w:b w:val="0"/>
            <w:bCs w:val="0"/>
            <w:noProof/>
          </w:rPr>
          <w:t>21.</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Securities business payables and derivatives business payables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_Toc220068621 \h </w:instrText>
        </w:r>
        <w:r w:rsidRPr="0066153F">
          <w:rPr>
            <w:b w:val="0"/>
            <w:bCs w:val="0"/>
            <w:noProof/>
            <w:webHidden/>
          </w:rPr>
        </w:r>
        <w:r w:rsidRPr="0066153F">
          <w:rPr>
            <w:b w:val="0"/>
            <w:bCs w:val="0"/>
            <w:noProof/>
            <w:webHidden/>
          </w:rPr>
          <w:fldChar w:fldCharType="separate"/>
        </w:r>
        <w:r w:rsidR="00FF7259">
          <w:rPr>
            <w:b w:val="0"/>
            <w:bCs w:val="0"/>
            <w:noProof/>
            <w:webHidden/>
          </w:rPr>
          <w:t>41</w:t>
        </w:r>
        <w:r w:rsidRPr="0066153F">
          <w:rPr>
            <w:b w:val="0"/>
            <w:bCs w:val="0"/>
            <w:noProof/>
            <w:webHidden/>
          </w:rPr>
          <w:fldChar w:fldCharType="end"/>
        </w:r>
      </w:hyperlink>
    </w:p>
    <w:p w14:paraId="65969CEF" w14:textId="7A1CFE2E"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2" w:history="1">
        <w:r w:rsidRPr="0066153F">
          <w:rPr>
            <w:rStyle w:val="Hyperlink"/>
            <w:b w:val="0"/>
            <w:bCs w:val="0"/>
            <w:noProof/>
          </w:rPr>
          <w:t>22.</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Financial liabilities designated at fair value</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_Toc220068622 \h </w:instrText>
        </w:r>
        <w:r w:rsidRPr="0066153F">
          <w:rPr>
            <w:b w:val="0"/>
            <w:bCs w:val="0"/>
            <w:noProof/>
            <w:webHidden/>
          </w:rPr>
        </w:r>
        <w:r w:rsidRPr="0066153F">
          <w:rPr>
            <w:b w:val="0"/>
            <w:bCs w:val="0"/>
            <w:noProof/>
            <w:webHidden/>
          </w:rPr>
          <w:fldChar w:fldCharType="separate"/>
        </w:r>
        <w:r w:rsidR="00FF7259">
          <w:rPr>
            <w:b w:val="0"/>
            <w:bCs w:val="0"/>
            <w:noProof/>
            <w:webHidden/>
          </w:rPr>
          <w:t>41</w:t>
        </w:r>
        <w:r w:rsidRPr="0066153F">
          <w:rPr>
            <w:b w:val="0"/>
            <w:bCs w:val="0"/>
            <w:noProof/>
            <w:webHidden/>
          </w:rPr>
          <w:fldChar w:fldCharType="end"/>
        </w:r>
      </w:hyperlink>
    </w:p>
    <w:p w14:paraId="5E0F6559" w14:textId="2F1B1544"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3" w:history="1">
        <w:r w:rsidRPr="0066153F">
          <w:rPr>
            <w:rStyle w:val="Hyperlink"/>
            <w:b w:val="0"/>
            <w:bCs w:val="0"/>
            <w:noProof/>
          </w:rPr>
          <w:t>23.</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Debts issued and other borrowings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_Toc220068623 \h </w:instrText>
        </w:r>
        <w:r w:rsidRPr="0066153F">
          <w:rPr>
            <w:b w:val="0"/>
            <w:bCs w:val="0"/>
            <w:noProof/>
            <w:webHidden/>
          </w:rPr>
        </w:r>
        <w:r w:rsidRPr="0066153F">
          <w:rPr>
            <w:b w:val="0"/>
            <w:bCs w:val="0"/>
            <w:noProof/>
            <w:webHidden/>
          </w:rPr>
          <w:fldChar w:fldCharType="separate"/>
        </w:r>
        <w:r w:rsidR="00FF7259">
          <w:rPr>
            <w:b w:val="0"/>
            <w:bCs w:val="0"/>
            <w:noProof/>
            <w:webHidden/>
          </w:rPr>
          <w:t>42</w:t>
        </w:r>
        <w:r w:rsidRPr="0066153F">
          <w:rPr>
            <w:b w:val="0"/>
            <w:bCs w:val="0"/>
            <w:noProof/>
            <w:webHidden/>
          </w:rPr>
          <w:fldChar w:fldCharType="end"/>
        </w:r>
      </w:hyperlink>
    </w:p>
    <w:p w14:paraId="0FAFF016" w14:textId="7EDE5D6C"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4" w:history="1">
        <w:r w:rsidRPr="0066153F">
          <w:rPr>
            <w:rStyle w:val="Hyperlink"/>
            <w:b w:val="0"/>
            <w:bCs w:val="0"/>
            <w:noProof/>
          </w:rPr>
          <w:t>24.</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Subordinated loans from subsidiaries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_Toc220068624 \h </w:instrText>
        </w:r>
        <w:r w:rsidRPr="0066153F">
          <w:rPr>
            <w:b w:val="0"/>
            <w:bCs w:val="0"/>
            <w:noProof/>
            <w:webHidden/>
          </w:rPr>
        </w:r>
        <w:r w:rsidRPr="0066153F">
          <w:rPr>
            <w:b w:val="0"/>
            <w:bCs w:val="0"/>
            <w:noProof/>
            <w:webHidden/>
          </w:rPr>
          <w:fldChar w:fldCharType="separate"/>
        </w:r>
        <w:r w:rsidR="00FF7259">
          <w:rPr>
            <w:b w:val="0"/>
            <w:bCs w:val="0"/>
            <w:noProof/>
            <w:webHidden/>
          </w:rPr>
          <w:t>42</w:t>
        </w:r>
        <w:r w:rsidRPr="0066153F">
          <w:rPr>
            <w:b w:val="0"/>
            <w:bCs w:val="0"/>
            <w:noProof/>
            <w:webHidden/>
          </w:rPr>
          <w:fldChar w:fldCharType="end"/>
        </w:r>
      </w:hyperlink>
    </w:p>
    <w:p w14:paraId="6B9A2CEB" w14:textId="7250E542"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5" w:history="1">
        <w:r w:rsidRPr="0066153F">
          <w:rPr>
            <w:rStyle w:val="Hyperlink"/>
            <w:b w:val="0"/>
            <w:bCs w:val="0"/>
            <w:noProof/>
          </w:rPr>
          <w:t>25.</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Provisions for liabilities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_Toc220068625 \h </w:instrText>
        </w:r>
        <w:r w:rsidRPr="0066153F">
          <w:rPr>
            <w:b w:val="0"/>
            <w:bCs w:val="0"/>
            <w:noProof/>
            <w:webHidden/>
          </w:rPr>
        </w:r>
        <w:r w:rsidRPr="0066153F">
          <w:rPr>
            <w:b w:val="0"/>
            <w:bCs w:val="0"/>
            <w:noProof/>
            <w:webHidden/>
          </w:rPr>
          <w:fldChar w:fldCharType="separate"/>
        </w:r>
        <w:r w:rsidR="00FF7259">
          <w:rPr>
            <w:b w:val="0"/>
            <w:bCs w:val="0"/>
            <w:noProof/>
            <w:webHidden/>
          </w:rPr>
          <w:t>42</w:t>
        </w:r>
        <w:r w:rsidRPr="0066153F">
          <w:rPr>
            <w:b w:val="0"/>
            <w:bCs w:val="0"/>
            <w:noProof/>
            <w:webHidden/>
          </w:rPr>
          <w:fldChar w:fldCharType="end"/>
        </w:r>
      </w:hyperlink>
    </w:p>
    <w:p w14:paraId="14BA24AA" w14:textId="2D66FC52"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6" w:history="1">
        <w:r w:rsidRPr="0066153F">
          <w:rPr>
            <w:rStyle w:val="Hyperlink"/>
            <w:b w:val="0"/>
            <w:bCs w:val="0"/>
            <w:noProof/>
          </w:rPr>
          <w:t>26.</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Provision for employee benefits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_Toc220068626 \h </w:instrText>
        </w:r>
        <w:r w:rsidRPr="0066153F">
          <w:rPr>
            <w:b w:val="0"/>
            <w:bCs w:val="0"/>
            <w:noProof/>
            <w:webHidden/>
          </w:rPr>
        </w:r>
        <w:r w:rsidRPr="0066153F">
          <w:rPr>
            <w:b w:val="0"/>
            <w:bCs w:val="0"/>
            <w:noProof/>
            <w:webHidden/>
          </w:rPr>
          <w:fldChar w:fldCharType="separate"/>
        </w:r>
        <w:r w:rsidR="00FF7259">
          <w:rPr>
            <w:b w:val="0"/>
            <w:bCs w:val="0"/>
            <w:noProof/>
            <w:webHidden/>
          </w:rPr>
          <w:t>44</w:t>
        </w:r>
        <w:r w:rsidRPr="0066153F">
          <w:rPr>
            <w:b w:val="0"/>
            <w:bCs w:val="0"/>
            <w:noProof/>
            <w:webHidden/>
          </w:rPr>
          <w:fldChar w:fldCharType="end"/>
        </w:r>
      </w:hyperlink>
    </w:p>
    <w:p w14:paraId="441D59CF" w14:textId="5C80D1C7"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7" w:history="1">
        <w:r w:rsidRPr="0066153F">
          <w:rPr>
            <w:rStyle w:val="Hyperlink"/>
            <w:b w:val="0"/>
            <w:bCs w:val="0"/>
            <w:noProof/>
          </w:rPr>
          <w:t>27.</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Statutory reserve</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_Toc220068627 \h </w:instrText>
        </w:r>
        <w:r w:rsidRPr="0066153F">
          <w:rPr>
            <w:b w:val="0"/>
            <w:bCs w:val="0"/>
            <w:noProof/>
            <w:webHidden/>
          </w:rPr>
        </w:r>
        <w:r w:rsidRPr="0066153F">
          <w:rPr>
            <w:b w:val="0"/>
            <w:bCs w:val="0"/>
            <w:noProof/>
            <w:webHidden/>
          </w:rPr>
          <w:fldChar w:fldCharType="separate"/>
        </w:r>
        <w:r w:rsidR="00FF7259">
          <w:rPr>
            <w:b w:val="0"/>
            <w:bCs w:val="0"/>
            <w:noProof/>
            <w:webHidden/>
          </w:rPr>
          <w:t>47</w:t>
        </w:r>
        <w:r w:rsidRPr="0066153F">
          <w:rPr>
            <w:b w:val="0"/>
            <w:bCs w:val="0"/>
            <w:noProof/>
            <w:webHidden/>
          </w:rPr>
          <w:fldChar w:fldCharType="end"/>
        </w:r>
      </w:hyperlink>
    </w:p>
    <w:p w14:paraId="350B420D" w14:textId="79D35BC9"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8" w:history="1">
        <w:r w:rsidRPr="0066153F">
          <w:rPr>
            <w:rStyle w:val="Hyperlink"/>
            <w:b w:val="0"/>
            <w:bCs w:val="0"/>
            <w:noProof/>
          </w:rPr>
          <w:t>28.</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Brokerage fees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_Toc220068628 \h </w:instrText>
        </w:r>
        <w:r w:rsidRPr="0066153F">
          <w:rPr>
            <w:b w:val="0"/>
            <w:bCs w:val="0"/>
            <w:noProof/>
            <w:webHidden/>
          </w:rPr>
        </w:r>
        <w:r w:rsidRPr="0066153F">
          <w:rPr>
            <w:b w:val="0"/>
            <w:bCs w:val="0"/>
            <w:noProof/>
            <w:webHidden/>
          </w:rPr>
          <w:fldChar w:fldCharType="separate"/>
        </w:r>
        <w:r w:rsidR="00FF7259">
          <w:rPr>
            <w:b w:val="0"/>
            <w:bCs w:val="0"/>
            <w:noProof/>
            <w:webHidden/>
          </w:rPr>
          <w:t>47</w:t>
        </w:r>
        <w:r w:rsidRPr="0066153F">
          <w:rPr>
            <w:b w:val="0"/>
            <w:bCs w:val="0"/>
            <w:noProof/>
            <w:webHidden/>
          </w:rPr>
          <w:fldChar w:fldCharType="end"/>
        </w:r>
      </w:hyperlink>
    </w:p>
    <w:p w14:paraId="0BF1BD20" w14:textId="78389E7B"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29" w:history="1">
        <w:r w:rsidRPr="0066153F">
          <w:rPr>
            <w:rStyle w:val="Hyperlink"/>
            <w:b w:val="0"/>
            <w:bCs w:val="0"/>
            <w:noProof/>
          </w:rPr>
          <w:t>29.</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Fee and service income</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_Toc220068629 \h </w:instrText>
        </w:r>
        <w:r w:rsidRPr="0066153F">
          <w:rPr>
            <w:b w:val="0"/>
            <w:bCs w:val="0"/>
            <w:noProof/>
            <w:webHidden/>
          </w:rPr>
        </w:r>
        <w:r w:rsidRPr="0066153F">
          <w:rPr>
            <w:b w:val="0"/>
            <w:bCs w:val="0"/>
            <w:noProof/>
            <w:webHidden/>
          </w:rPr>
          <w:fldChar w:fldCharType="separate"/>
        </w:r>
        <w:r w:rsidR="00FF7259">
          <w:rPr>
            <w:b w:val="0"/>
            <w:bCs w:val="0"/>
            <w:noProof/>
            <w:webHidden/>
          </w:rPr>
          <w:t>47</w:t>
        </w:r>
        <w:r w:rsidRPr="0066153F">
          <w:rPr>
            <w:b w:val="0"/>
            <w:bCs w:val="0"/>
            <w:noProof/>
            <w:webHidden/>
          </w:rPr>
          <w:fldChar w:fldCharType="end"/>
        </w:r>
      </w:hyperlink>
    </w:p>
    <w:p w14:paraId="53F12447" w14:textId="31500E13"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0" w:history="1">
        <w:r w:rsidRPr="0066153F">
          <w:rPr>
            <w:rStyle w:val="Hyperlink"/>
            <w:b w:val="0"/>
            <w:bCs w:val="0"/>
            <w:noProof/>
          </w:rPr>
          <w:t>30.</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Interest</w:t>
        </w:r>
        <w:r w:rsidRPr="0066153F">
          <w:rPr>
            <w:rStyle w:val="Hyperlink"/>
            <w:b w:val="0"/>
            <w:bCs w:val="0"/>
            <w:noProof/>
            <w:cs/>
          </w:rPr>
          <w:t xml:space="preserve"> </w:t>
        </w:r>
        <w:r w:rsidRPr="0066153F">
          <w:rPr>
            <w:rStyle w:val="Hyperlink"/>
            <w:b w:val="0"/>
            <w:bCs w:val="0"/>
            <w:noProof/>
          </w:rPr>
          <w:t>income</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_Toc220068630 \h </w:instrText>
        </w:r>
        <w:r w:rsidRPr="0066153F">
          <w:rPr>
            <w:b w:val="0"/>
            <w:bCs w:val="0"/>
            <w:noProof/>
            <w:webHidden/>
          </w:rPr>
        </w:r>
        <w:r w:rsidRPr="0066153F">
          <w:rPr>
            <w:b w:val="0"/>
            <w:bCs w:val="0"/>
            <w:noProof/>
            <w:webHidden/>
          </w:rPr>
          <w:fldChar w:fldCharType="separate"/>
        </w:r>
        <w:r w:rsidR="00FF7259">
          <w:rPr>
            <w:b w:val="0"/>
            <w:bCs w:val="0"/>
            <w:noProof/>
            <w:webHidden/>
          </w:rPr>
          <w:t>48</w:t>
        </w:r>
        <w:r w:rsidRPr="0066153F">
          <w:rPr>
            <w:b w:val="0"/>
            <w:bCs w:val="0"/>
            <w:noProof/>
            <w:webHidden/>
          </w:rPr>
          <w:fldChar w:fldCharType="end"/>
        </w:r>
      </w:hyperlink>
    </w:p>
    <w:p w14:paraId="6509A5B6" w14:textId="0740A0CC"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1" w:history="1">
        <w:r w:rsidRPr="0066153F">
          <w:rPr>
            <w:rStyle w:val="Hyperlink"/>
            <w:b w:val="0"/>
            <w:bCs w:val="0"/>
            <w:noProof/>
          </w:rPr>
          <w:t>31.</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Gains and return on financial instruments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_Toc220068631 \h </w:instrText>
        </w:r>
        <w:r w:rsidRPr="0066153F">
          <w:rPr>
            <w:b w:val="0"/>
            <w:bCs w:val="0"/>
            <w:noProof/>
            <w:webHidden/>
          </w:rPr>
        </w:r>
        <w:r w:rsidRPr="0066153F">
          <w:rPr>
            <w:b w:val="0"/>
            <w:bCs w:val="0"/>
            <w:noProof/>
            <w:webHidden/>
          </w:rPr>
          <w:fldChar w:fldCharType="separate"/>
        </w:r>
        <w:r w:rsidR="00FF7259">
          <w:rPr>
            <w:b w:val="0"/>
            <w:bCs w:val="0"/>
            <w:noProof/>
            <w:webHidden/>
          </w:rPr>
          <w:t>48</w:t>
        </w:r>
        <w:r w:rsidRPr="0066153F">
          <w:rPr>
            <w:b w:val="0"/>
            <w:bCs w:val="0"/>
            <w:noProof/>
            <w:webHidden/>
          </w:rPr>
          <w:fldChar w:fldCharType="end"/>
        </w:r>
      </w:hyperlink>
    </w:p>
    <w:p w14:paraId="3E2722DD" w14:textId="2C397136"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2" w:history="1">
        <w:r w:rsidRPr="0066153F">
          <w:rPr>
            <w:rStyle w:val="Hyperlink"/>
            <w:b w:val="0"/>
            <w:bCs w:val="0"/>
            <w:noProof/>
          </w:rPr>
          <w:t>32.</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Reversal of expected credit losses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_Toc220068632 \h </w:instrText>
        </w:r>
        <w:r w:rsidRPr="0066153F">
          <w:rPr>
            <w:b w:val="0"/>
            <w:bCs w:val="0"/>
            <w:noProof/>
            <w:webHidden/>
          </w:rPr>
        </w:r>
        <w:r w:rsidRPr="0066153F">
          <w:rPr>
            <w:b w:val="0"/>
            <w:bCs w:val="0"/>
            <w:noProof/>
            <w:webHidden/>
          </w:rPr>
          <w:fldChar w:fldCharType="separate"/>
        </w:r>
        <w:r w:rsidR="00FF7259">
          <w:rPr>
            <w:b w:val="0"/>
            <w:bCs w:val="0"/>
            <w:noProof/>
            <w:webHidden/>
          </w:rPr>
          <w:t>49</w:t>
        </w:r>
        <w:r w:rsidRPr="0066153F">
          <w:rPr>
            <w:b w:val="0"/>
            <w:bCs w:val="0"/>
            <w:noProof/>
            <w:webHidden/>
          </w:rPr>
          <w:fldChar w:fldCharType="end"/>
        </w:r>
      </w:hyperlink>
    </w:p>
    <w:p w14:paraId="6F43EDE7" w14:textId="77777777" w:rsidR="0066153F" w:rsidRDefault="0066153F">
      <w:pPr>
        <w:widowControl/>
        <w:overflowPunct/>
        <w:autoSpaceDE/>
        <w:autoSpaceDN/>
        <w:adjustRightInd/>
        <w:textAlignment w:val="auto"/>
        <w:rPr>
          <w:rStyle w:val="Hyperlink"/>
          <w:rFonts w:ascii="Arial" w:eastAsia="Arial Unicode MS" w:hAnsi="Arial" w:cs="Arial"/>
          <w:noProof/>
        </w:rPr>
      </w:pPr>
      <w:r>
        <w:rPr>
          <w:rStyle w:val="Hyperlink"/>
          <w:b/>
          <w:bCs/>
          <w:noProof/>
        </w:rPr>
        <w:br w:type="page"/>
      </w:r>
    </w:p>
    <w:p w14:paraId="1C0A9FBF" w14:textId="77777777" w:rsidR="0066153F" w:rsidRPr="006340D4" w:rsidRDefault="0066153F" w:rsidP="0066153F">
      <w:pPr>
        <w:widowControl/>
        <w:spacing w:line="375" w:lineRule="exact"/>
        <w:rPr>
          <w:rFonts w:ascii="Arial" w:eastAsia="Arial Unicode MS" w:hAnsi="Arial" w:cs="Arial"/>
          <w:b/>
          <w:bCs/>
          <w:noProof/>
          <w:sz w:val="22"/>
          <w:szCs w:val="22"/>
        </w:rPr>
      </w:pPr>
      <w:r w:rsidRPr="006340D4">
        <w:rPr>
          <w:rFonts w:ascii="Arial" w:eastAsia="Arial Unicode MS" w:hAnsi="Arial" w:cs="Arial"/>
          <w:b/>
          <w:bCs/>
          <w:noProof/>
          <w:sz w:val="22"/>
          <w:szCs w:val="22"/>
        </w:rPr>
        <w:lastRenderedPageBreak/>
        <w:t>KGI Securities (Thailand) Public Company Limited and its subsidiaries</w:t>
      </w:r>
    </w:p>
    <w:p w14:paraId="5E9F1A5B" w14:textId="3FCEC905" w:rsidR="0066153F" w:rsidRPr="006340D4" w:rsidRDefault="0066153F" w:rsidP="0066153F">
      <w:pPr>
        <w:widowControl/>
        <w:spacing w:line="375" w:lineRule="exact"/>
        <w:rPr>
          <w:rFonts w:ascii="Arial" w:eastAsia="Arial Unicode MS" w:hAnsi="Arial" w:cs="Arial"/>
          <w:b/>
          <w:bCs/>
          <w:noProof/>
          <w:sz w:val="22"/>
          <w:szCs w:val="22"/>
        </w:rPr>
      </w:pPr>
      <w:r w:rsidRPr="006340D4">
        <w:rPr>
          <w:rFonts w:ascii="Arial" w:eastAsia="Arial Unicode MS" w:hAnsi="Arial" w:cs="Arial"/>
          <w:b/>
          <w:bCs/>
          <w:noProof/>
          <w:sz w:val="22"/>
          <w:szCs w:val="22"/>
        </w:rPr>
        <w:t>Table of contents for notes to financial statements</w:t>
      </w:r>
      <w:r>
        <w:rPr>
          <w:rFonts w:ascii="Arial" w:eastAsia="Arial Unicode MS" w:hAnsi="Arial" w:cs="Arial"/>
          <w:b/>
          <w:bCs/>
          <w:noProof/>
          <w:sz w:val="22"/>
          <w:szCs w:val="22"/>
        </w:rPr>
        <w:t xml:space="preserve"> (continued)</w:t>
      </w:r>
    </w:p>
    <w:p w14:paraId="18C30933" w14:textId="77777777" w:rsidR="0066153F" w:rsidRPr="006340D4" w:rsidRDefault="0066153F" w:rsidP="0066153F">
      <w:pPr>
        <w:spacing w:line="375" w:lineRule="exact"/>
        <w:rPr>
          <w:rFonts w:ascii="Arial" w:hAnsi="Arial" w:cs="Arial"/>
          <w:b/>
          <w:bCs/>
          <w:noProof/>
          <w:sz w:val="22"/>
          <w:szCs w:val="22"/>
          <w:lang w:val="en-GB"/>
        </w:rPr>
      </w:pPr>
      <w:r>
        <w:rPr>
          <w:rFonts w:ascii="Arial" w:hAnsi="Arial" w:cs="Arial"/>
          <w:b/>
          <w:bCs/>
          <w:noProof/>
          <w:sz w:val="22"/>
          <w:szCs w:val="22"/>
          <w:lang w:val="en-GB"/>
        </w:rPr>
        <w:t>For the year ended 31 December 2025</w:t>
      </w:r>
    </w:p>
    <w:p w14:paraId="0D44B1D6" w14:textId="77777777" w:rsidR="0066153F" w:rsidRPr="006340D4" w:rsidRDefault="0066153F" w:rsidP="0066153F">
      <w:pPr>
        <w:pStyle w:val="TOCHeading"/>
        <w:keepNext w:val="0"/>
        <w:tabs>
          <w:tab w:val="left" w:pos="720"/>
          <w:tab w:val="right" w:pos="9498"/>
        </w:tabs>
        <w:spacing w:after="120" w:line="300" w:lineRule="exact"/>
        <w:rPr>
          <w:rFonts w:ascii="Arial" w:hAnsi="Arial" w:cs="Arial"/>
          <w:b/>
          <w:bCs/>
          <w:noProof/>
          <w:color w:val="auto"/>
          <w:sz w:val="22"/>
          <w:szCs w:val="22"/>
          <w:lang w:bidi="th-TH"/>
        </w:rPr>
      </w:pPr>
      <w:r w:rsidRPr="006340D4">
        <w:rPr>
          <w:rFonts w:ascii="Arial" w:hAnsi="Arial" w:cs="Arial"/>
          <w:b/>
          <w:bCs/>
          <w:noProof/>
          <w:color w:val="auto"/>
          <w:sz w:val="22"/>
          <w:szCs w:val="22"/>
          <w:lang w:bidi="th-TH"/>
        </w:rPr>
        <w:t xml:space="preserve">Note </w:t>
      </w:r>
      <w:r w:rsidRPr="006340D4">
        <w:rPr>
          <w:rFonts w:ascii="Arial" w:hAnsi="Arial" w:cs="Arial"/>
          <w:b/>
          <w:bCs/>
          <w:noProof/>
          <w:color w:val="auto"/>
          <w:sz w:val="22"/>
          <w:szCs w:val="22"/>
          <w:lang w:bidi="th-TH"/>
        </w:rPr>
        <w:tab/>
        <w:t xml:space="preserve">Contents </w:t>
      </w:r>
      <w:r w:rsidRPr="006340D4">
        <w:rPr>
          <w:rFonts w:ascii="Arial" w:hAnsi="Arial" w:cs="Arial"/>
          <w:b/>
          <w:bCs/>
          <w:noProof/>
          <w:color w:val="auto"/>
          <w:sz w:val="22"/>
          <w:szCs w:val="22"/>
          <w:lang w:bidi="th-TH"/>
        </w:rPr>
        <w:tab/>
        <w:t>Page</w:t>
      </w:r>
    </w:p>
    <w:p w14:paraId="7E7159C3" w14:textId="7BF2D819"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3" w:history="1">
        <w:r w:rsidRPr="0066153F">
          <w:rPr>
            <w:rStyle w:val="Hyperlink"/>
            <w:b w:val="0"/>
            <w:bCs w:val="0"/>
            <w:noProof/>
          </w:rPr>
          <w:t>33.</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Directors’ remuneration</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_Toc220068633 \h </w:instrText>
        </w:r>
        <w:r w:rsidRPr="0066153F">
          <w:rPr>
            <w:b w:val="0"/>
            <w:bCs w:val="0"/>
            <w:noProof/>
            <w:webHidden/>
          </w:rPr>
        </w:r>
        <w:r w:rsidRPr="0066153F">
          <w:rPr>
            <w:b w:val="0"/>
            <w:bCs w:val="0"/>
            <w:noProof/>
            <w:webHidden/>
          </w:rPr>
          <w:fldChar w:fldCharType="separate"/>
        </w:r>
        <w:r w:rsidR="00FF7259">
          <w:rPr>
            <w:b w:val="0"/>
            <w:bCs w:val="0"/>
            <w:noProof/>
            <w:webHidden/>
          </w:rPr>
          <w:t>49</w:t>
        </w:r>
        <w:r w:rsidRPr="0066153F">
          <w:rPr>
            <w:b w:val="0"/>
            <w:bCs w:val="0"/>
            <w:noProof/>
            <w:webHidden/>
          </w:rPr>
          <w:fldChar w:fldCharType="end"/>
        </w:r>
      </w:hyperlink>
    </w:p>
    <w:p w14:paraId="5D8D9A1B" w14:textId="2EDEA660"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4" w:history="1">
        <w:r w:rsidRPr="0066153F">
          <w:rPr>
            <w:rStyle w:val="Hyperlink"/>
            <w:b w:val="0"/>
            <w:bCs w:val="0"/>
            <w:noProof/>
          </w:rPr>
          <w:t>34.</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Other expenses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_Toc220068634 \h </w:instrText>
        </w:r>
        <w:r w:rsidRPr="0066153F">
          <w:rPr>
            <w:b w:val="0"/>
            <w:bCs w:val="0"/>
            <w:noProof/>
            <w:webHidden/>
          </w:rPr>
        </w:r>
        <w:r w:rsidRPr="0066153F">
          <w:rPr>
            <w:b w:val="0"/>
            <w:bCs w:val="0"/>
            <w:noProof/>
            <w:webHidden/>
          </w:rPr>
          <w:fldChar w:fldCharType="separate"/>
        </w:r>
        <w:r w:rsidR="00FF7259">
          <w:rPr>
            <w:b w:val="0"/>
            <w:bCs w:val="0"/>
            <w:noProof/>
            <w:webHidden/>
          </w:rPr>
          <w:t>49</w:t>
        </w:r>
        <w:r w:rsidRPr="0066153F">
          <w:rPr>
            <w:b w:val="0"/>
            <w:bCs w:val="0"/>
            <w:noProof/>
            <w:webHidden/>
          </w:rPr>
          <w:fldChar w:fldCharType="end"/>
        </w:r>
      </w:hyperlink>
    </w:p>
    <w:p w14:paraId="1C5DD8D9" w14:textId="041D19A2"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5" w:history="1">
        <w:r w:rsidRPr="0066153F">
          <w:rPr>
            <w:rStyle w:val="Hyperlink"/>
            <w:b w:val="0"/>
            <w:bCs w:val="0"/>
            <w:noProof/>
          </w:rPr>
          <w:t>35.</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Provident fund</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_Toc220068635 \h </w:instrText>
        </w:r>
        <w:r w:rsidRPr="0066153F">
          <w:rPr>
            <w:b w:val="0"/>
            <w:bCs w:val="0"/>
            <w:noProof/>
            <w:webHidden/>
          </w:rPr>
        </w:r>
        <w:r w:rsidRPr="0066153F">
          <w:rPr>
            <w:b w:val="0"/>
            <w:bCs w:val="0"/>
            <w:noProof/>
            <w:webHidden/>
          </w:rPr>
          <w:fldChar w:fldCharType="separate"/>
        </w:r>
        <w:r w:rsidR="00FF7259">
          <w:rPr>
            <w:b w:val="0"/>
            <w:bCs w:val="0"/>
            <w:noProof/>
            <w:webHidden/>
          </w:rPr>
          <w:t>50</w:t>
        </w:r>
        <w:r w:rsidRPr="0066153F">
          <w:rPr>
            <w:b w:val="0"/>
            <w:bCs w:val="0"/>
            <w:noProof/>
            <w:webHidden/>
          </w:rPr>
          <w:fldChar w:fldCharType="end"/>
        </w:r>
      </w:hyperlink>
    </w:p>
    <w:p w14:paraId="5754CAE8" w14:textId="52CF313B"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6" w:history="1">
        <w:r w:rsidRPr="0066153F">
          <w:rPr>
            <w:rStyle w:val="Hyperlink"/>
            <w:b w:val="0"/>
            <w:bCs w:val="0"/>
            <w:noProof/>
          </w:rPr>
          <w:t>36.</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Earnings per share</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_Toc220068636 \h </w:instrText>
        </w:r>
        <w:r w:rsidRPr="0066153F">
          <w:rPr>
            <w:b w:val="0"/>
            <w:bCs w:val="0"/>
            <w:noProof/>
            <w:webHidden/>
          </w:rPr>
        </w:r>
        <w:r w:rsidRPr="0066153F">
          <w:rPr>
            <w:b w:val="0"/>
            <w:bCs w:val="0"/>
            <w:noProof/>
            <w:webHidden/>
          </w:rPr>
          <w:fldChar w:fldCharType="separate"/>
        </w:r>
        <w:r w:rsidR="00FF7259">
          <w:rPr>
            <w:b w:val="0"/>
            <w:bCs w:val="0"/>
            <w:noProof/>
            <w:webHidden/>
          </w:rPr>
          <w:t>50</w:t>
        </w:r>
        <w:r w:rsidRPr="0066153F">
          <w:rPr>
            <w:b w:val="0"/>
            <w:bCs w:val="0"/>
            <w:noProof/>
            <w:webHidden/>
          </w:rPr>
          <w:fldChar w:fldCharType="end"/>
        </w:r>
      </w:hyperlink>
    </w:p>
    <w:p w14:paraId="6AF90A75" w14:textId="337B27BA"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7" w:history="1">
        <w:r w:rsidRPr="0066153F">
          <w:rPr>
            <w:rStyle w:val="Hyperlink"/>
            <w:b w:val="0"/>
            <w:bCs w:val="0"/>
            <w:noProof/>
          </w:rPr>
          <w:t>37.</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Related party transactions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_Toc220068637 \h </w:instrText>
        </w:r>
        <w:r w:rsidRPr="0066153F">
          <w:rPr>
            <w:b w:val="0"/>
            <w:bCs w:val="0"/>
            <w:noProof/>
            <w:webHidden/>
          </w:rPr>
        </w:r>
        <w:r w:rsidRPr="0066153F">
          <w:rPr>
            <w:b w:val="0"/>
            <w:bCs w:val="0"/>
            <w:noProof/>
            <w:webHidden/>
          </w:rPr>
          <w:fldChar w:fldCharType="separate"/>
        </w:r>
        <w:r w:rsidR="00FF7259">
          <w:rPr>
            <w:b w:val="0"/>
            <w:bCs w:val="0"/>
            <w:noProof/>
            <w:webHidden/>
          </w:rPr>
          <w:t>50</w:t>
        </w:r>
        <w:r w:rsidRPr="0066153F">
          <w:rPr>
            <w:b w:val="0"/>
            <w:bCs w:val="0"/>
            <w:noProof/>
            <w:webHidden/>
          </w:rPr>
          <w:fldChar w:fldCharType="end"/>
        </w:r>
      </w:hyperlink>
    </w:p>
    <w:p w14:paraId="6F132516" w14:textId="71C10582"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8" w:history="1">
        <w:r w:rsidRPr="0066153F">
          <w:rPr>
            <w:rStyle w:val="Hyperlink"/>
            <w:b w:val="0"/>
            <w:bCs w:val="0"/>
            <w:noProof/>
          </w:rPr>
          <w:t>38.</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Dividends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_Toc220068638 \h </w:instrText>
        </w:r>
        <w:r w:rsidRPr="0066153F">
          <w:rPr>
            <w:b w:val="0"/>
            <w:bCs w:val="0"/>
            <w:noProof/>
            <w:webHidden/>
          </w:rPr>
        </w:r>
        <w:r w:rsidRPr="0066153F">
          <w:rPr>
            <w:b w:val="0"/>
            <w:bCs w:val="0"/>
            <w:noProof/>
            <w:webHidden/>
          </w:rPr>
          <w:fldChar w:fldCharType="separate"/>
        </w:r>
        <w:r w:rsidR="00FF7259">
          <w:rPr>
            <w:b w:val="0"/>
            <w:bCs w:val="0"/>
            <w:noProof/>
            <w:webHidden/>
          </w:rPr>
          <w:t>53</w:t>
        </w:r>
        <w:r w:rsidRPr="0066153F">
          <w:rPr>
            <w:b w:val="0"/>
            <w:bCs w:val="0"/>
            <w:noProof/>
            <w:webHidden/>
          </w:rPr>
          <w:fldChar w:fldCharType="end"/>
        </w:r>
      </w:hyperlink>
    </w:p>
    <w:p w14:paraId="4C829D20" w14:textId="525341C3"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39" w:history="1">
        <w:r w:rsidRPr="0066153F">
          <w:rPr>
            <w:rStyle w:val="Hyperlink"/>
            <w:b w:val="0"/>
            <w:bCs w:val="0"/>
            <w:noProof/>
          </w:rPr>
          <w:t>39.</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Commitments and contingent liabilities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_Toc220068639 \h </w:instrText>
        </w:r>
        <w:r w:rsidRPr="0066153F">
          <w:rPr>
            <w:b w:val="0"/>
            <w:bCs w:val="0"/>
            <w:noProof/>
            <w:webHidden/>
          </w:rPr>
        </w:r>
        <w:r w:rsidRPr="0066153F">
          <w:rPr>
            <w:b w:val="0"/>
            <w:bCs w:val="0"/>
            <w:noProof/>
            <w:webHidden/>
          </w:rPr>
          <w:fldChar w:fldCharType="separate"/>
        </w:r>
        <w:r w:rsidR="00FF7259">
          <w:rPr>
            <w:b w:val="0"/>
            <w:bCs w:val="0"/>
            <w:noProof/>
            <w:webHidden/>
          </w:rPr>
          <w:t>54</w:t>
        </w:r>
        <w:r w:rsidRPr="0066153F">
          <w:rPr>
            <w:b w:val="0"/>
            <w:bCs w:val="0"/>
            <w:noProof/>
            <w:webHidden/>
          </w:rPr>
          <w:fldChar w:fldCharType="end"/>
        </w:r>
      </w:hyperlink>
    </w:p>
    <w:p w14:paraId="49D2B043" w14:textId="5253CDED"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40" w:history="1">
        <w:r w:rsidRPr="0066153F">
          <w:rPr>
            <w:rStyle w:val="Hyperlink"/>
            <w:b w:val="0"/>
            <w:bCs w:val="0"/>
            <w:noProof/>
          </w:rPr>
          <w:t>40.</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Segment information</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_Toc220068640 \h </w:instrText>
        </w:r>
        <w:r w:rsidRPr="0066153F">
          <w:rPr>
            <w:b w:val="0"/>
            <w:bCs w:val="0"/>
            <w:noProof/>
            <w:webHidden/>
          </w:rPr>
        </w:r>
        <w:r w:rsidRPr="0066153F">
          <w:rPr>
            <w:b w:val="0"/>
            <w:bCs w:val="0"/>
            <w:noProof/>
            <w:webHidden/>
          </w:rPr>
          <w:fldChar w:fldCharType="separate"/>
        </w:r>
        <w:r w:rsidR="00FF7259">
          <w:rPr>
            <w:b w:val="0"/>
            <w:bCs w:val="0"/>
            <w:noProof/>
            <w:webHidden/>
          </w:rPr>
          <w:t>56</w:t>
        </w:r>
        <w:r w:rsidRPr="0066153F">
          <w:rPr>
            <w:b w:val="0"/>
            <w:bCs w:val="0"/>
            <w:noProof/>
            <w:webHidden/>
          </w:rPr>
          <w:fldChar w:fldCharType="end"/>
        </w:r>
      </w:hyperlink>
    </w:p>
    <w:p w14:paraId="32C0D9CD" w14:textId="1D14B99D"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41" w:history="1">
        <w:r w:rsidRPr="0066153F">
          <w:rPr>
            <w:rStyle w:val="Hyperlink"/>
            <w:b w:val="0"/>
            <w:bCs w:val="0"/>
            <w:noProof/>
          </w:rPr>
          <w:t>41.</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Risk management</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_Toc220068641 \h </w:instrText>
        </w:r>
        <w:r w:rsidRPr="0066153F">
          <w:rPr>
            <w:b w:val="0"/>
            <w:bCs w:val="0"/>
            <w:noProof/>
            <w:webHidden/>
          </w:rPr>
        </w:r>
        <w:r w:rsidRPr="0066153F">
          <w:rPr>
            <w:b w:val="0"/>
            <w:bCs w:val="0"/>
            <w:noProof/>
            <w:webHidden/>
          </w:rPr>
          <w:fldChar w:fldCharType="separate"/>
        </w:r>
        <w:r w:rsidR="00FF7259">
          <w:rPr>
            <w:b w:val="0"/>
            <w:bCs w:val="0"/>
            <w:noProof/>
            <w:webHidden/>
          </w:rPr>
          <w:t>57</w:t>
        </w:r>
        <w:r w:rsidRPr="0066153F">
          <w:rPr>
            <w:b w:val="0"/>
            <w:bCs w:val="0"/>
            <w:noProof/>
            <w:webHidden/>
          </w:rPr>
          <w:fldChar w:fldCharType="end"/>
        </w:r>
      </w:hyperlink>
    </w:p>
    <w:p w14:paraId="2B7050AF" w14:textId="040160C3"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42" w:history="1">
        <w:r w:rsidRPr="0066153F">
          <w:rPr>
            <w:rStyle w:val="Hyperlink"/>
            <w:b w:val="0"/>
            <w:bCs w:val="0"/>
            <w:noProof/>
            <w:cs/>
          </w:rPr>
          <w:t>42.</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Fair value measurement of financial instruments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_Toc220068642 \h </w:instrText>
        </w:r>
        <w:r w:rsidRPr="0066153F">
          <w:rPr>
            <w:b w:val="0"/>
            <w:bCs w:val="0"/>
            <w:noProof/>
            <w:webHidden/>
          </w:rPr>
        </w:r>
        <w:r w:rsidRPr="0066153F">
          <w:rPr>
            <w:b w:val="0"/>
            <w:bCs w:val="0"/>
            <w:noProof/>
            <w:webHidden/>
          </w:rPr>
          <w:fldChar w:fldCharType="separate"/>
        </w:r>
        <w:r w:rsidR="00FF7259">
          <w:rPr>
            <w:b w:val="0"/>
            <w:bCs w:val="0"/>
            <w:noProof/>
            <w:webHidden/>
          </w:rPr>
          <w:t>70</w:t>
        </w:r>
        <w:r w:rsidRPr="0066153F">
          <w:rPr>
            <w:b w:val="0"/>
            <w:bCs w:val="0"/>
            <w:noProof/>
            <w:webHidden/>
          </w:rPr>
          <w:fldChar w:fldCharType="end"/>
        </w:r>
      </w:hyperlink>
    </w:p>
    <w:p w14:paraId="0ED420CB" w14:textId="7A5E9BF5"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43" w:history="1">
        <w:r w:rsidRPr="0066153F">
          <w:rPr>
            <w:rStyle w:val="Hyperlink"/>
            <w:b w:val="0"/>
            <w:bCs w:val="0"/>
            <w:noProof/>
          </w:rPr>
          <w:t>43.</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Capital management</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_Toc220068643 \h </w:instrText>
        </w:r>
        <w:r w:rsidRPr="0066153F">
          <w:rPr>
            <w:b w:val="0"/>
            <w:bCs w:val="0"/>
            <w:noProof/>
            <w:webHidden/>
          </w:rPr>
        </w:r>
        <w:r w:rsidRPr="0066153F">
          <w:rPr>
            <w:b w:val="0"/>
            <w:bCs w:val="0"/>
            <w:noProof/>
            <w:webHidden/>
          </w:rPr>
          <w:fldChar w:fldCharType="separate"/>
        </w:r>
        <w:r w:rsidR="00FF7259">
          <w:rPr>
            <w:b w:val="0"/>
            <w:bCs w:val="0"/>
            <w:noProof/>
            <w:webHidden/>
          </w:rPr>
          <w:t>72</w:t>
        </w:r>
        <w:r w:rsidRPr="0066153F">
          <w:rPr>
            <w:b w:val="0"/>
            <w:bCs w:val="0"/>
            <w:noProof/>
            <w:webHidden/>
          </w:rPr>
          <w:fldChar w:fldCharType="end"/>
        </w:r>
      </w:hyperlink>
    </w:p>
    <w:p w14:paraId="7AFACFB4" w14:textId="6F163039"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44" w:history="1">
        <w:r w:rsidRPr="0066153F">
          <w:rPr>
            <w:rStyle w:val="Hyperlink"/>
            <w:b w:val="0"/>
            <w:bCs w:val="0"/>
            <w:noProof/>
          </w:rPr>
          <w:t>44.</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Events after the reporting period</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_Toc220068644 \h </w:instrText>
        </w:r>
        <w:r w:rsidRPr="0066153F">
          <w:rPr>
            <w:b w:val="0"/>
            <w:bCs w:val="0"/>
            <w:noProof/>
            <w:webHidden/>
          </w:rPr>
        </w:r>
        <w:r w:rsidRPr="0066153F">
          <w:rPr>
            <w:b w:val="0"/>
            <w:bCs w:val="0"/>
            <w:noProof/>
            <w:webHidden/>
          </w:rPr>
          <w:fldChar w:fldCharType="separate"/>
        </w:r>
        <w:r w:rsidR="00FF7259">
          <w:rPr>
            <w:b w:val="0"/>
            <w:bCs w:val="0"/>
            <w:noProof/>
            <w:webHidden/>
          </w:rPr>
          <w:t>72</w:t>
        </w:r>
        <w:r w:rsidRPr="0066153F">
          <w:rPr>
            <w:b w:val="0"/>
            <w:bCs w:val="0"/>
            <w:noProof/>
            <w:webHidden/>
          </w:rPr>
          <w:fldChar w:fldCharType="end"/>
        </w:r>
      </w:hyperlink>
    </w:p>
    <w:p w14:paraId="02FF22EE" w14:textId="0BA00DBF" w:rsidR="0066153F" w:rsidRPr="0066153F" w:rsidRDefault="0066153F">
      <w:pPr>
        <w:pStyle w:val="TOC1"/>
        <w:rPr>
          <w:rFonts w:asciiTheme="minorHAnsi" w:eastAsiaTheme="minorEastAsia" w:hAnsiTheme="minorHAnsi" w:cstheme="minorBidi"/>
          <w:b w:val="0"/>
          <w:bCs w:val="0"/>
          <w:noProof/>
          <w:kern w:val="2"/>
          <w:szCs w:val="30"/>
          <w14:ligatures w14:val="standardContextual"/>
        </w:rPr>
      </w:pPr>
      <w:hyperlink w:anchor="_Toc220068645" w:history="1">
        <w:r w:rsidRPr="0066153F">
          <w:rPr>
            <w:rStyle w:val="Hyperlink"/>
            <w:b w:val="0"/>
            <w:bCs w:val="0"/>
            <w:noProof/>
          </w:rPr>
          <w:t>45.</w:t>
        </w:r>
        <w:r w:rsidRPr="0066153F">
          <w:rPr>
            <w:rFonts w:asciiTheme="minorHAnsi" w:eastAsiaTheme="minorEastAsia" w:hAnsiTheme="minorHAnsi" w:cstheme="minorBidi"/>
            <w:b w:val="0"/>
            <w:bCs w:val="0"/>
            <w:noProof/>
            <w:kern w:val="2"/>
            <w:szCs w:val="30"/>
            <w14:ligatures w14:val="standardContextual"/>
          </w:rPr>
          <w:tab/>
        </w:r>
        <w:r w:rsidRPr="0066153F">
          <w:rPr>
            <w:rStyle w:val="Hyperlink"/>
            <w:b w:val="0"/>
            <w:bCs w:val="0"/>
            <w:noProof/>
          </w:rPr>
          <w:t>Approval of financial statements</w:t>
        </w:r>
        <w:r w:rsidRPr="0066153F">
          <w:rPr>
            <w:b w:val="0"/>
            <w:bCs w:val="0"/>
            <w:noProof/>
            <w:webHidden/>
          </w:rPr>
          <w:tab/>
        </w:r>
        <w:r w:rsidRPr="0066153F">
          <w:rPr>
            <w:b w:val="0"/>
            <w:bCs w:val="0"/>
            <w:noProof/>
            <w:webHidden/>
          </w:rPr>
          <w:fldChar w:fldCharType="begin"/>
        </w:r>
        <w:r w:rsidRPr="0066153F">
          <w:rPr>
            <w:b w:val="0"/>
            <w:bCs w:val="0"/>
            <w:noProof/>
            <w:webHidden/>
          </w:rPr>
          <w:instrText xml:space="preserve"> PAGEREF _Toc220068645 \h </w:instrText>
        </w:r>
        <w:r w:rsidRPr="0066153F">
          <w:rPr>
            <w:b w:val="0"/>
            <w:bCs w:val="0"/>
            <w:noProof/>
            <w:webHidden/>
          </w:rPr>
        </w:r>
        <w:r w:rsidRPr="0066153F">
          <w:rPr>
            <w:b w:val="0"/>
            <w:bCs w:val="0"/>
            <w:noProof/>
            <w:webHidden/>
          </w:rPr>
          <w:fldChar w:fldCharType="separate"/>
        </w:r>
        <w:r w:rsidR="00FF7259">
          <w:rPr>
            <w:b w:val="0"/>
            <w:bCs w:val="0"/>
            <w:noProof/>
            <w:webHidden/>
          </w:rPr>
          <w:t>72</w:t>
        </w:r>
        <w:r w:rsidRPr="0066153F">
          <w:rPr>
            <w:b w:val="0"/>
            <w:bCs w:val="0"/>
            <w:noProof/>
            <w:webHidden/>
          </w:rPr>
          <w:fldChar w:fldCharType="end"/>
        </w:r>
      </w:hyperlink>
    </w:p>
    <w:p w14:paraId="47F13F3C" w14:textId="10EBC5BA" w:rsidR="006A527F" w:rsidRPr="006340D4" w:rsidRDefault="00726EF4" w:rsidP="00B069D1">
      <w:pPr>
        <w:pStyle w:val="TOC1"/>
        <w:rPr>
          <w:b w:val="0"/>
          <w:bCs w:val="0"/>
          <w:noProof/>
          <w:sz w:val="22"/>
          <w:szCs w:val="22"/>
        </w:rPr>
        <w:sectPr w:rsidR="006A527F" w:rsidRPr="006340D4" w:rsidSect="00C22FEC">
          <w:pgSz w:w="11909" w:h="16834" w:code="9"/>
          <w:pgMar w:top="1296" w:right="1080" w:bottom="1080" w:left="1296" w:header="706" w:footer="706" w:gutter="0"/>
          <w:pgNumType w:start="1"/>
          <w:cols w:space="720"/>
          <w:docGrid w:linePitch="360"/>
        </w:sectPr>
      </w:pPr>
      <w:r w:rsidRPr="0066153F">
        <w:rPr>
          <w:rStyle w:val="Hyperlink"/>
          <w:b w:val="0"/>
          <w:bCs w:val="0"/>
          <w:noProof/>
          <w:sz w:val="22"/>
          <w:szCs w:val="22"/>
        </w:rPr>
        <w:fldChar w:fldCharType="end"/>
      </w:r>
    </w:p>
    <w:p w14:paraId="0D13C834" w14:textId="77777777" w:rsidR="006E24A9" w:rsidRPr="006340D4" w:rsidRDefault="006E24A9" w:rsidP="006E24A9">
      <w:pPr>
        <w:rPr>
          <w:rFonts w:ascii="Arial" w:eastAsia="Arial Unicode MS" w:hAnsi="Arial" w:cs="Arial"/>
          <w:b/>
          <w:bCs/>
          <w:sz w:val="22"/>
          <w:szCs w:val="22"/>
        </w:rPr>
      </w:pPr>
      <w:r w:rsidRPr="006340D4">
        <w:rPr>
          <w:rFonts w:ascii="Arial" w:eastAsia="Arial Unicode MS" w:hAnsi="Arial" w:cs="Arial"/>
          <w:b/>
          <w:bCs/>
          <w:sz w:val="22"/>
          <w:szCs w:val="22"/>
        </w:rPr>
        <w:lastRenderedPageBreak/>
        <w:t>KGI Securities (Thailand) Public Company Limited and its subsidiaries</w:t>
      </w:r>
    </w:p>
    <w:p w14:paraId="4AF4197A" w14:textId="77777777" w:rsidR="006E24A9" w:rsidRPr="006340D4" w:rsidRDefault="006E24A9" w:rsidP="006E24A9">
      <w:pPr>
        <w:widowControl/>
        <w:spacing w:line="375" w:lineRule="exact"/>
        <w:rPr>
          <w:rFonts w:ascii="Arial" w:eastAsia="Arial Unicode MS" w:hAnsi="Arial" w:cs="Arial"/>
          <w:b/>
          <w:bCs/>
          <w:sz w:val="22"/>
          <w:szCs w:val="22"/>
        </w:rPr>
      </w:pPr>
      <w:r w:rsidRPr="006340D4">
        <w:rPr>
          <w:rFonts w:ascii="Arial" w:eastAsia="Arial Unicode MS" w:hAnsi="Arial" w:cs="Arial"/>
          <w:b/>
          <w:bCs/>
          <w:sz w:val="22"/>
          <w:szCs w:val="22"/>
        </w:rPr>
        <w:t>Notes to financial statements</w:t>
      </w:r>
    </w:p>
    <w:p w14:paraId="11824C11" w14:textId="562FCAD8" w:rsidR="005C00A1" w:rsidRPr="006340D4" w:rsidRDefault="009B7740" w:rsidP="006E24A9">
      <w:pPr>
        <w:widowControl/>
        <w:spacing w:line="365" w:lineRule="exact"/>
        <w:rPr>
          <w:rFonts w:ascii="Arial" w:eastAsia="Arial Unicode MS" w:hAnsi="Arial" w:cs="Arial"/>
          <w:b/>
          <w:bCs/>
          <w:sz w:val="22"/>
          <w:szCs w:val="22"/>
          <w:lang w:val="en-GB"/>
        </w:rPr>
      </w:pPr>
      <w:r>
        <w:rPr>
          <w:rFonts w:ascii="Arial" w:hAnsi="Arial" w:cs="Arial"/>
          <w:b/>
          <w:bCs/>
          <w:sz w:val="22"/>
          <w:szCs w:val="22"/>
          <w:lang w:val="en-GB"/>
        </w:rPr>
        <w:t>For the year ended 31 December 2025</w:t>
      </w:r>
    </w:p>
    <w:p w14:paraId="4EACED7C" w14:textId="77777777" w:rsidR="006E24A9" w:rsidRPr="006340D4" w:rsidRDefault="006E24A9" w:rsidP="004C116D">
      <w:pPr>
        <w:pStyle w:val="Heading1"/>
        <w:numPr>
          <w:ilvl w:val="0"/>
          <w:numId w:val="2"/>
        </w:numPr>
        <w:tabs>
          <w:tab w:val="num" w:pos="540"/>
        </w:tabs>
        <w:spacing w:before="360" w:after="120" w:line="370" w:lineRule="exact"/>
        <w:ind w:left="547" w:right="-86" w:hanging="547"/>
        <w:jc w:val="thaiDistribute"/>
        <w:rPr>
          <w:rFonts w:ascii="Arial" w:eastAsia="Arial Unicode MS" w:hAnsi="Arial" w:cs="Arial"/>
          <w:color w:val="auto"/>
          <w:sz w:val="22"/>
          <w:szCs w:val="22"/>
        </w:rPr>
      </w:pPr>
      <w:bookmarkStart w:id="1" w:name="_Toc165313761"/>
      <w:bookmarkStart w:id="2" w:name="_Toc220068601"/>
      <w:bookmarkEnd w:id="0"/>
      <w:r w:rsidRPr="006340D4">
        <w:rPr>
          <w:rFonts w:ascii="Arial" w:eastAsia="Arial Unicode MS" w:hAnsi="Arial" w:cs="Arial"/>
          <w:color w:val="auto"/>
          <w:sz w:val="22"/>
          <w:szCs w:val="22"/>
        </w:rPr>
        <w:t>General information</w:t>
      </w:r>
      <w:bookmarkEnd w:id="1"/>
      <w:bookmarkEnd w:id="2"/>
    </w:p>
    <w:p w14:paraId="5B1F888F" w14:textId="77777777" w:rsidR="00084058" w:rsidRPr="006340D4" w:rsidRDefault="00084058" w:rsidP="004C116D">
      <w:pPr>
        <w:spacing w:before="120" w:after="120" w:line="370" w:lineRule="exact"/>
        <w:ind w:left="547" w:hanging="547"/>
        <w:rPr>
          <w:rFonts w:ascii="Arial" w:eastAsia="Arial Unicode MS" w:hAnsi="Arial" w:cs="Arial"/>
          <w:b/>
          <w:bCs/>
          <w:sz w:val="22"/>
          <w:szCs w:val="22"/>
        </w:rPr>
      </w:pPr>
      <w:r w:rsidRPr="006340D4">
        <w:rPr>
          <w:rFonts w:ascii="Arial" w:eastAsia="Arial Unicode MS" w:hAnsi="Arial" w:cs="Arial"/>
          <w:b/>
          <w:bCs/>
          <w:sz w:val="22"/>
          <w:szCs w:val="22"/>
        </w:rPr>
        <w:t>1.1</w:t>
      </w:r>
      <w:r w:rsidRPr="006340D4">
        <w:rPr>
          <w:rFonts w:ascii="Arial" w:eastAsia="Arial Unicode MS" w:hAnsi="Arial" w:cs="Arial"/>
          <w:b/>
          <w:bCs/>
          <w:sz w:val="22"/>
          <w:szCs w:val="22"/>
        </w:rPr>
        <w:tab/>
        <w:t>Company information</w:t>
      </w:r>
    </w:p>
    <w:p w14:paraId="63C6BFF9" w14:textId="77777777" w:rsidR="004D3F26" w:rsidRPr="006340D4" w:rsidRDefault="008F6B78" w:rsidP="004C116D">
      <w:pPr>
        <w:tabs>
          <w:tab w:val="left" w:pos="360"/>
        </w:tabs>
        <w:spacing w:before="120" w:after="240" w:line="370" w:lineRule="exact"/>
        <w:ind w:left="547" w:hanging="547"/>
        <w:jc w:val="both"/>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r>
      <w:r w:rsidR="004D3F26" w:rsidRPr="006340D4">
        <w:rPr>
          <w:rFonts w:ascii="Arial" w:hAnsi="Arial" w:cs="Arial"/>
          <w:sz w:val="22"/>
          <w:szCs w:val="22"/>
        </w:rPr>
        <w:t>KGI Securities (Thailand) Public Company Limited (the “Company”) was incorporated as a public limited company under the Public Limited Companies Act and domiciled in Thailand. It has been operating securities businesses and derivatives businesses and licensed and approved by the Ministry of Finance and the Office of the Securities and Exchange Commission (“</w:t>
      </w:r>
      <w:r w:rsidR="005C1534" w:rsidRPr="006340D4">
        <w:rPr>
          <w:rFonts w:ascii="Arial" w:hAnsi="Arial" w:cs="Arial"/>
          <w:sz w:val="22"/>
          <w:szCs w:val="22"/>
        </w:rPr>
        <w:t xml:space="preserve">the </w:t>
      </w:r>
      <w:r w:rsidR="004D3F26" w:rsidRPr="006340D4">
        <w:rPr>
          <w:rFonts w:ascii="Arial" w:hAnsi="Arial" w:cs="Arial"/>
          <w:sz w:val="22"/>
          <w:szCs w:val="22"/>
        </w:rPr>
        <w:t>SEC”) to operate the following businesses:</w:t>
      </w:r>
    </w:p>
    <w:p w14:paraId="5ABF8E1E" w14:textId="77777777" w:rsidR="004D3F26" w:rsidRPr="006340D4" w:rsidRDefault="004D2F4A"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1.</w:t>
      </w:r>
      <w:r w:rsidR="004D3F26" w:rsidRPr="006340D4">
        <w:rPr>
          <w:rFonts w:ascii="Arial" w:hAnsi="Arial" w:cs="Arial"/>
          <w:sz w:val="22"/>
          <w:szCs w:val="22"/>
        </w:rPr>
        <w:tab/>
        <w:t xml:space="preserve">Securities brokerage </w:t>
      </w:r>
    </w:p>
    <w:p w14:paraId="01BC0CDD" w14:textId="77777777" w:rsidR="004D3F26" w:rsidRPr="006340D4" w:rsidRDefault="004D3F26"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2</w:t>
      </w:r>
      <w:r w:rsidR="004D2F4A" w:rsidRPr="006340D4">
        <w:rPr>
          <w:rFonts w:ascii="Arial" w:hAnsi="Arial" w:cs="Arial"/>
          <w:sz w:val="22"/>
          <w:szCs w:val="22"/>
        </w:rPr>
        <w:t>.</w:t>
      </w:r>
      <w:r w:rsidRPr="006340D4">
        <w:rPr>
          <w:rFonts w:ascii="Arial" w:hAnsi="Arial" w:cs="Arial"/>
          <w:sz w:val="22"/>
          <w:szCs w:val="22"/>
        </w:rPr>
        <w:tab/>
        <w:t xml:space="preserve">Securities dealing  </w:t>
      </w:r>
    </w:p>
    <w:p w14:paraId="26462658" w14:textId="77777777" w:rsidR="004D3F26" w:rsidRPr="006340D4" w:rsidRDefault="004D3F26"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3</w:t>
      </w:r>
      <w:r w:rsidR="004D2F4A" w:rsidRPr="006340D4">
        <w:rPr>
          <w:rFonts w:ascii="Arial" w:hAnsi="Arial" w:cs="Arial"/>
          <w:sz w:val="22"/>
          <w:szCs w:val="22"/>
        </w:rPr>
        <w:t>.</w:t>
      </w:r>
      <w:r w:rsidRPr="006340D4">
        <w:rPr>
          <w:rFonts w:ascii="Arial" w:hAnsi="Arial" w:cs="Arial"/>
          <w:sz w:val="22"/>
          <w:szCs w:val="22"/>
        </w:rPr>
        <w:tab/>
        <w:t xml:space="preserve">Investment advisory </w:t>
      </w:r>
    </w:p>
    <w:p w14:paraId="6C39D051" w14:textId="77777777" w:rsidR="004D3F26" w:rsidRPr="006340D4" w:rsidRDefault="004D3F26"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4</w:t>
      </w:r>
      <w:r w:rsidR="004D2F4A" w:rsidRPr="006340D4">
        <w:rPr>
          <w:rFonts w:ascii="Arial" w:hAnsi="Arial" w:cs="Arial"/>
          <w:sz w:val="22"/>
          <w:szCs w:val="22"/>
        </w:rPr>
        <w:t>.</w:t>
      </w:r>
      <w:r w:rsidRPr="006340D4">
        <w:rPr>
          <w:rFonts w:ascii="Arial" w:hAnsi="Arial" w:cs="Arial"/>
          <w:sz w:val="22"/>
          <w:szCs w:val="22"/>
        </w:rPr>
        <w:tab/>
        <w:t xml:space="preserve">Securities underwriting </w:t>
      </w:r>
    </w:p>
    <w:p w14:paraId="00F995D0" w14:textId="77777777" w:rsidR="004D3F26" w:rsidRPr="006340D4" w:rsidRDefault="004D3F26"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5</w:t>
      </w:r>
      <w:r w:rsidR="004D2F4A" w:rsidRPr="006340D4">
        <w:rPr>
          <w:rFonts w:ascii="Arial" w:hAnsi="Arial" w:cs="Arial"/>
          <w:sz w:val="22"/>
          <w:szCs w:val="22"/>
        </w:rPr>
        <w:t>.</w:t>
      </w:r>
      <w:r w:rsidRPr="006340D4">
        <w:rPr>
          <w:rFonts w:ascii="Arial" w:hAnsi="Arial" w:cs="Arial"/>
          <w:sz w:val="22"/>
          <w:szCs w:val="22"/>
        </w:rPr>
        <w:tab/>
        <w:t xml:space="preserve">Securities borrowing and lending </w:t>
      </w:r>
    </w:p>
    <w:p w14:paraId="01F4ECB6" w14:textId="77777777" w:rsidR="004D3F26" w:rsidRPr="006340D4" w:rsidRDefault="004D3F26"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6</w:t>
      </w:r>
      <w:r w:rsidR="004D2F4A" w:rsidRPr="006340D4">
        <w:rPr>
          <w:rFonts w:ascii="Arial" w:hAnsi="Arial" w:cs="Arial"/>
          <w:sz w:val="22"/>
          <w:szCs w:val="22"/>
        </w:rPr>
        <w:t>.</w:t>
      </w:r>
      <w:r w:rsidRPr="006340D4">
        <w:rPr>
          <w:rFonts w:ascii="Arial" w:hAnsi="Arial" w:cs="Arial"/>
          <w:sz w:val="22"/>
          <w:szCs w:val="22"/>
        </w:rPr>
        <w:tab/>
        <w:t xml:space="preserve">Securities registrar </w:t>
      </w:r>
    </w:p>
    <w:p w14:paraId="2C29B2AC" w14:textId="77777777" w:rsidR="004D3F26" w:rsidRPr="006340D4" w:rsidRDefault="004D3F26"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7</w:t>
      </w:r>
      <w:r w:rsidR="004D2F4A" w:rsidRPr="006340D4">
        <w:rPr>
          <w:rFonts w:ascii="Arial" w:hAnsi="Arial" w:cs="Arial"/>
          <w:sz w:val="22"/>
          <w:szCs w:val="22"/>
        </w:rPr>
        <w:t>.</w:t>
      </w:r>
      <w:r w:rsidRPr="006340D4">
        <w:rPr>
          <w:rFonts w:ascii="Arial" w:hAnsi="Arial" w:cs="Arial"/>
          <w:sz w:val="22"/>
          <w:szCs w:val="22"/>
        </w:rPr>
        <w:tab/>
        <w:t xml:space="preserve">Financial advisory </w:t>
      </w:r>
    </w:p>
    <w:p w14:paraId="56B84A6F" w14:textId="77777777" w:rsidR="004D3F26" w:rsidRPr="006340D4" w:rsidRDefault="004D3F26"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8</w:t>
      </w:r>
      <w:r w:rsidR="004D2F4A" w:rsidRPr="006340D4">
        <w:rPr>
          <w:rFonts w:ascii="Arial" w:hAnsi="Arial" w:cs="Arial"/>
          <w:sz w:val="22"/>
          <w:szCs w:val="22"/>
        </w:rPr>
        <w:t>.</w:t>
      </w:r>
      <w:r w:rsidRPr="006340D4">
        <w:rPr>
          <w:rFonts w:ascii="Arial" w:hAnsi="Arial" w:cs="Arial"/>
          <w:sz w:val="22"/>
          <w:szCs w:val="22"/>
        </w:rPr>
        <w:tab/>
        <w:t xml:space="preserve">Sales agent of mutual fund units in the areas as specified by the SEC </w:t>
      </w:r>
    </w:p>
    <w:p w14:paraId="770C5CA0" w14:textId="77777777" w:rsidR="004D3F26" w:rsidRPr="006340D4" w:rsidRDefault="004D3F26"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9</w:t>
      </w:r>
      <w:r w:rsidR="004D2F4A" w:rsidRPr="006340D4">
        <w:rPr>
          <w:rFonts w:ascii="Arial" w:hAnsi="Arial" w:cs="Arial"/>
          <w:sz w:val="22"/>
          <w:szCs w:val="22"/>
        </w:rPr>
        <w:t>.</w:t>
      </w:r>
      <w:r w:rsidRPr="006340D4">
        <w:rPr>
          <w:rFonts w:ascii="Arial" w:hAnsi="Arial" w:cs="Arial"/>
          <w:sz w:val="22"/>
          <w:szCs w:val="22"/>
        </w:rPr>
        <w:tab/>
        <w:t xml:space="preserve">Derivatives brokerage and </w:t>
      </w:r>
    </w:p>
    <w:p w14:paraId="304A559F" w14:textId="77777777" w:rsidR="004D3F26" w:rsidRPr="006340D4" w:rsidRDefault="004D3F26" w:rsidP="004C116D">
      <w:pPr>
        <w:tabs>
          <w:tab w:val="left" w:pos="360"/>
        </w:tabs>
        <w:spacing w:line="370" w:lineRule="exact"/>
        <w:ind w:left="1080" w:hanging="547"/>
        <w:jc w:val="both"/>
        <w:rPr>
          <w:rFonts w:ascii="Arial" w:hAnsi="Arial" w:cs="Arial"/>
          <w:sz w:val="22"/>
          <w:szCs w:val="22"/>
        </w:rPr>
      </w:pPr>
      <w:r w:rsidRPr="006340D4">
        <w:rPr>
          <w:rFonts w:ascii="Arial" w:hAnsi="Arial" w:cs="Arial"/>
          <w:sz w:val="22"/>
          <w:szCs w:val="22"/>
        </w:rPr>
        <w:t>10</w:t>
      </w:r>
      <w:r w:rsidR="004D2F4A" w:rsidRPr="006340D4">
        <w:rPr>
          <w:rFonts w:ascii="Arial" w:hAnsi="Arial" w:cs="Arial"/>
          <w:sz w:val="22"/>
          <w:szCs w:val="22"/>
        </w:rPr>
        <w:t>.</w:t>
      </w:r>
      <w:r w:rsidRPr="006340D4">
        <w:rPr>
          <w:rFonts w:ascii="Arial" w:hAnsi="Arial" w:cs="Arial"/>
          <w:sz w:val="22"/>
          <w:szCs w:val="22"/>
        </w:rPr>
        <w:tab/>
        <w:t>Over-the-Counter (OTC) derivative business.</w:t>
      </w:r>
    </w:p>
    <w:p w14:paraId="2EC37307" w14:textId="77777777" w:rsidR="004D3F26" w:rsidRPr="006340D4" w:rsidRDefault="004D3F26" w:rsidP="004C116D">
      <w:pPr>
        <w:tabs>
          <w:tab w:val="left" w:pos="360"/>
        </w:tabs>
        <w:spacing w:before="240" w:after="120" w:line="370" w:lineRule="exact"/>
        <w:ind w:left="547" w:hanging="547"/>
        <w:jc w:val="both"/>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t>In March 2021, the Company was granted upgraded licenses; a Securities Business License Type A issued by the Ministry of Finance, and a Derivatives Business License Type Sor-1 issued by the SEC, which replaced the existing licenses. The new licenses enable the Company to undertake a wider range of securities and derivatives businesses.</w:t>
      </w:r>
    </w:p>
    <w:p w14:paraId="1B20AB36" w14:textId="17566D21" w:rsidR="004D3F26" w:rsidRPr="006340D4" w:rsidRDefault="004D3F26" w:rsidP="004C116D">
      <w:pPr>
        <w:tabs>
          <w:tab w:val="left" w:pos="360"/>
        </w:tabs>
        <w:spacing w:before="120" w:after="120" w:line="370" w:lineRule="exact"/>
        <w:ind w:left="547" w:hanging="547"/>
        <w:jc w:val="both"/>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t xml:space="preserve">The Company’s major shareholder is KGI Asia (Holdings) Pte. Ltd., which holds shares 34.97% of total issued shares. KGI Asia (Holdings) Pte. Ltd. is an investment holding company incorporated under the laws of Singapore. The ultimate parent of the Group is </w:t>
      </w:r>
      <w:r w:rsidR="003936B6" w:rsidRPr="006340D4">
        <w:rPr>
          <w:rFonts w:ascii="Arial" w:hAnsi="Arial" w:cs="Arial"/>
          <w:sz w:val="22"/>
          <w:szCs w:val="22"/>
        </w:rPr>
        <w:t>KGI Financial Holding Co., Ltd.</w:t>
      </w:r>
      <w:r w:rsidR="00E40319">
        <w:rPr>
          <w:rFonts w:ascii="Arial" w:hAnsi="Arial" w:cs="Arial"/>
          <w:sz w:val="22"/>
          <w:szCs w:val="22"/>
        </w:rPr>
        <w:t>,</w:t>
      </w:r>
      <w:r w:rsidR="003936B6" w:rsidRPr="006340D4">
        <w:rPr>
          <w:rFonts w:ascii="Arial" w:hAnsi="Arial" w:cs="Arial"/>
          <w:sz w:val="22"/>
          <w:szCs w:val="22"/>
        </w:rPr>
        <w:t xml:space="preserve"> </w:t>
      </w:r>
      <w:r w:rsidRPr="006340D4">
        <w:rPr>
          <w:rFonts w:ascii="Arial" w:hAnsi="Arial" w:cs="Arial"/>
          <w:sz w:val="22"/>
          <w:szCs w:val="22"/>
        </w:rPr>
        <w:t>which is a financial holding company incorporated under the laws of Taiwan. In addition, the Company has investments in</w:t>
      </w:r>
      <w:r w:rsidR="003936B6" w:rsidRPr="006340D4">
        <w:rPr>
          <w:rFonts w:ascii="Arial" w:hAnsi="Arial" w:cs="Arial"/>
          <w:sz w:val="22"/>
          <w:szCs w:val="22"/>
        </w:rPr>
        <w:t xml:space="preserve"> </w:t>
      </w:r>
      <w:r w:rsidRPr="006340D4">
        <w:rPr>
          <w:rFonts w:ascii="Arial" w:hAnsi="Arial" w:cs="Arial"/>
          <w:sz w:val="22"/>
          <w:szCs w:val="22"/>
        </w:rPr>
        <w:t>4 subsidiaries, whose businesses are disclosed in Note 12 to the financial statements.</w:t>
      </w:r>
      <w:r w:rsidR="003936B6" w:rsidRPr="006340D4">
        <w:rPr>
          <w:rFonts w:ascii="Arial" w:hAnsi="Arial" w:cs="Arial"/>
          <w:sz w:val="22"/>
          <w:szCs w:val="22"/>
        </w:rPr>
        <w:t xml:space="preserve"> </w:t>
      </w:r>
      <w:r w:rsidRPr="006340D4">
        <w:rPr>
          <w:rFonts w:ascii="Arial" w:hAnsi="Arial" w:cs="Arial"/>
          <w:sz w:val="22"/>
          <w:szCs w:val="22"/>
        </w:rPr>
        <w:t>The Company and its subsidiaries together referred to as</w:t>
      </w:r>
      <w:r w:rsidR="00706017" w:rsidRPr="006340D4">
        <w:rPr>
          <w:rFonts w:ascii="Arial" w:hAnsi="Arial" w:cs="Arial"/>
          <w:sz w:val="22"/>
          <w:szCs w:val="22"/>
        </w:rPr>
        <w:t xml:space="preserve"> the</w:t>
      </w:r>
      <w:r w:rsidRPr="006340D4">
        <w:rPr>
          <w:rFonts w:ascii="Arial" w:hAnsi="Arial" w:cs="Arial"/>
          <w:sz w:val="22"/>
          <w:szCs w:val="22"/>
        </w:rPr>
        <w:t xml:space="preserve"> “</w:t>
      </w:r>
      <w:r w:rsidR="00706017" w:rsidRPr="006340D4">
        <w:rPr>
          <w:rFonts w:ascii="Arial" w:hAnsi="Arial" w:cs="Arial"/>
          <w:sz w:val="22"/>
          <w:szCs w:val="22"/>
        </w:rPr>
        <w:t xml:space="preserve">the </w:t>
      </w:r>
      <w:r w:rsidRPr="006340D4">
        <w:rPr>
          <w:rFonts w:ascii="Arial" w:hAnsi="Arial" w:cs="Arial"/>
          <w:sz w:val="22"/>
          <w:szCs w:val="22"/>
        </w:rPr>
        <w:t>Group”.</w:t>
      </w:r>
    </w:p>
    <w:p w14:paraId="0AA209FE" w14:textId="7AB9BACE" w:rsidR="008F6B78" w:rsidRPr="006340D4" w:rsidRDefault="004D3F26" w:rsidP="004C116D">
      <w:pPr>
        <w:tabs>
          <w:tab w:val="left" w:pos="360"/>
        </w:tabs>
        <w:spacing w:before="120" w:after="120" w:line="370" w:lineRule="exact"/>
        <w:ind w:left="547" w:hanging="547"/>
        <w:jc w:val="both"/>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t xml:space="preserve">The Company’s registered office is located at No.195, the 18th -19th floors of One Bangkok Tower 4, Wireless Road, Lumpini Sub-district, Pathumwan District, Bangkok. As at                           </w:t>
      </w:r>
      <w:r w:rsidR="009B7740">
        <w:rPr>
          <w:rFonts w:ascii="Arial" w:hAnsi="Arial" w:cs="Arial"/>
          <w:sz w:val="22"/>
          <w:szCs w:val="22"/>
        </w:rPr>
        <w:t>31 December 2025 and 2024</w:t>
      </w:r>
      <w:r w:rsidRPr="006340D4">
        <w:rPr>
          <w:rFonts w:ascii="Arial" w:hAnsi="Arial" w:cs="Arial"/>
          <w:sz w:val="22"/>
          <w:szCs w:val="22"/>
        </w:rPr>
        <w:t xml:space="preserve">, the Company had </w:t>
      </w:r>
      <w:r w:rsidR="0045183A" w:rsidRPr="006340D4">
        <w:rPr>
          <w:rFonts w:ascii="Arial" w:hAnsi="Arial" w:cs="Arial"/>
          <w:sz w:val="22"/>
          <w:szCs w:val="22"/>
        </w:rPr>
        <w:t>8</w:t>
      </w:r>
      <w:r w:rsidRPr="006340D4">
        <w:rPr>
          <w:rFonts w:ascii="Arial" w:hAnsi="Arial" w:cs="Arial"/>
          <w:sz w:val="22"/>
          <w:szCs w:val="22"/>
        </w:rPr>
        <w:t xml:space="preserve"> branches and </w:t>
      </w:r>
      <w:r w:rsidR="00352C70" w:rsidRPr="006340D4">
        <w:rPr>
          <w:rFonts w:ascii="Arial" w:hAnsi="Arial" w:cs="Arial"/>
          <w:sz w:val="22"/>
          <w:szCs w:val="22"/>
        </w:rPr>
        <w:t>9</w:t>
      </w:r>
      <w:r w:rsidRPr="006340D4">
        <w:rPr>
          <w:rFonts w:ascii="Arial" w:hAnsi="Arial" w:cs="Arial"/>
          <w:sz w:val="22"/>
          <w:szCs w:val="22"/>
        </w:rPr>
        <w:t xml:space="preserve"> branches in Bangkok and other provinces, respectively</w:t>
      </w:r>
      <w:r w:rsidR="009F7693" w:rsidRPr="006340D4">
        <w:rPr>
          <w:rFonts w:ascii="Arial" w:hAnsi="Arial" w:cs="Arial"/>
          <w:sz w:val="22"/>
          <w:szCs w:val="22"/>
        </w:rPr>
        <w:t>.</w:t>
      </w:r>
    </w:p>
    <w:p w14:paraId="056618A3" w14:textId="77777777" w:rsidR="008F6B78" w:rsidRPr="006340D4" w:rsidRDefault="008F6B78" w:rsidP="00A8676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3" w:name="_Toc491937178"/>
      <w:bookmarkStart w:id="4" w:name="_Toc220068602"/>
      <w:r w:rsidRPr="006340D4">
        <w:rPr>
          <w:rFonts w:ascii="Arial" w:eastAsia="Arial Unicode MS" w:hAnsi="Arial" w:cs="Arial"/>
          <w:color w:val="auto"/>
          <w:sz w:val="22"/>
          <w:szCs w:val="22"/>
        </w:rPr>
        <w:lastRenderedPageBreak/>
        <w:t xml:space="preserve">Basis </w:t>
      </w:r>
      <w:r w:rsidR="009F7693" w:rsidRPr="006340D4">
        <w:rPr>
          <w:rFonts w:ascii="Arial" w:eastAsia="Arial Unicode MS" w:hAnsi="Arial" w:cs="Arial"/>
          <w:color w:val="auto"/>
          <w:sz w:val="22"/>
          <w:szCs w:val="22"/>
        </w:rPr>
        <w:t xml:space="preserve">for </w:t>
      </w:r>
      <w:r w:rsidRPr="006340D4">
        <w:rPr>
          <w:rFonts w:ascii="Arial" w:eastAsia="Arial Unicode MS" w:hAnsi="Arial" w:cs="Arial"/>
          <w:color w:val="auto"/>
          <w:sz w:val="22"/>
          <w:szCs w:val="22"/>
        </w:rPr>
        <w:t>preparation</w:t>
      </w:r>
      <w:r w:rsidR="009F7693" w:rsidRPr="006340D4">
        <w:rPr>
          <w:rFonts w:ascii="Arial" w:eastAsia="Arial Unicode MS" w:hAnsi="Arial" w:cs="Arial"/>
          <w:color w:val="auto"/>
          <w:sz w:val="22"/>
          <w:szCs w:val="22"/>
        </w:rPr>
        <w:t xml:space="preserve"> of financial statements</w:t>
      </w:r>
      <w:bookmarkEnd w:id="3"/>
      <w:bookmarkEnd w:id="4"/>
    </w:p>
    <w:p w14:paraId="38CBE401" w14:textId="77777777" w:rsidR="000E19B1" w:rsidRPr="006340D4" w:rsidRDefault="000E19B1" w:rsidP="00A86768">
      <w:pPr>
        <w:tabs>
          <w:tab w:val="left" w:pos="540"/>
          <w:tab w:val="left" w:pos="720"/>
          <w:tab w:val="left" w:pos="2160"/>
        </w:tabs>
        <w:spacing w:before="120" w:after="120" w:line="380" w:lineRule="exact"/>
        <w:ind w:left="544" w:hanging="544"/>
        <w:jc w:val="both"/>
        <w:rPr>
          <w:rFonts w:ascii="Arial" w:hAnsi="Arial" w:cs="Arial"/>
          <w:sz w:val="22"/>
          <w:szCs w:val="22"/>
        </w:rPr>
      </w:pPr>
      <w:r w:rsidRPr="006340D4">
        <w:rPr>
          <w:rFonts w:ascii="Arial" w:eastAsia="Arial Unicode MS" w:hAnsi="Arial" w:cs="Arial"/>
          <w:b/>
          <w:sz w:val="22"/>
          <w:szCs w:val="22"/>
        </w:rPr>
        <w:t>2.1</w:t>
      </w:r>
      <w:r w:rsidRPr="006340D4">
        <w:rPr>
          <w:rFonts w:ascii="Arial" w:eastAsia="Arial Unicode MS" w:hAnsi="Arial" w:cs="Arial"/>
          <w:b/>
          <w:sz w:val="22"/>
          <w:szCs w:val="22"/>
        </w:rPr>
        <w:tab/>
      </w:r>
      <w:r w:rsidRPr="006340D4">
        <w:rPr>
          <w:rFonts w:ascii="Arial" w:hAnsi="Arial" w:cs="Arial"/>
          <w:sz w:val="22"/>
          <w:szCs w:val="22"/>
        </w:rPr>
        <w:t xml:space="preserve">The financial statements </w:t>
      </w:r>
      <w:r w:rsidRPr="006340D4">
        <w:rPr>
          <w:rFonts w:ascii="Arial" w:eastAsia="Arial Unicode MS" w:hAnsi="Arial" w:cs="Arial"/>
          <w:bCs/>
          <w:sz w:val="22"/>
          <w:szCs w:val="22"/>
        </w:rPr>
        <w:t>have been prepared in accordance with Thai Financial Reporting Standards enunciated under the Accounting Professions Act B.E. 2547</w:t>
      </w:r>
      <w:r w:rsidR="001C4583" w:rsidRPr="006340D4">
        <w:rPr>
          <w:rFonts w:ascii="Arial" w:eastAsia="Arial Unicode MS" w:hAnsi="Arial" w:cs="Arial"/>
          <w:bCs/>
          <w:sz w:val="22"/>
          <w:szCs w:val="22"/>
        </w:rPr>
        <w:t xml:space="preserve">. </w:t>
      </w:r>
      <w:r w:rsidRPr="006340D4">
        <w:rPr>
          <w:rFonts w:ascii="Arial" w:eastAsia="Arial Unicode MS" w:hAnsi="Arial" w:cs="Arial"/>
          <w:bCs/>
          <w:sz w:val="22"/>
          <w:szCs w:val="22"/>
        </w:rPr>
        <w:t>T</w:t>
      </w:r>
      <w:r w:rsidRPr="006340D4">
        <w:rPr>
          <w:rFonts w:ascii="Arial" w:hAnsi="Arial" w:cs="Arial"/>
          <w:sz w:val="22"/>
          <w:szCs w:val="22"/>
        </w:rPr>
        <w:t xml:space="preserve">he presentation of the financial statements has been made in compliance with the requirement of the Notification of the SEC relating to the format of the financial statements of securities companies (Version </w:t>
      </w:r>
      <w:r w:rsidR="003549ED" w:rsidRPr="006340D4">
        <w:rPr>
          <w:rFonts w:ascii="Arial" w:hAnsi="Arial" w:cs="Arial"/>
          <w:sz w:val="22"/>
          <w:szCs w:val="22"/>
        </w:rPr>
        <w:t>3</w:t>
      </w:r>
      <w:r w:rsidRPr="006340D4">
        <w:rPr>
          <w:rFonts w:ascii="Arial" w:hAnsi="Arial" w:cs="Arial"/>
          <w:sz w:val="22"/>
          <w:szCs w:val="22"/>
        </w:rPr>
        <w:t xml:space="preserve">), No. SorThor. </w:t>
      </w:r>
      <w:r w:rsidR="003549ED" w:rsidRPr="006340D4">
        <w:rPr>
          <w:rFonts w:ascii="Arial" w:hAnsi="Arial" w:cs="Arial"/>
          <w:sz w:val="22"/>
          <w:szCs w:val="22"/>
        </w:rPr>
        <w:t>6/2562</w:t>
      </w:r>
      <w:r w:rsidRPr="006340D4">
        <w:rPr>
          <w:rFonts w:ascii="Arial" w:hAnsi="Arial" w:cs="Arial"/>
          <w:sz w:val="22"/>
          <w:szCs w:val="22"/>
        </w:rPr>
        <w:t xml:space="preserve"> dated </w:t>
      </w:r>
      <w:r w:rsidR="003549ED" w:rsidRPr="006340D4">
        <w:rPr>
          <w:rFonts w:ascii="Arial" w:hAnsi="Arial" w:cs="Arial"/>
          <w:sz w:val="22"/>
          <w:szCs w:val="22"/>
        </w:rPr>
        <w:t>8 January 2019</w:t>
      </w:r>
      <w:r w:rsidRPr="006340D4">
        <w:rPr>
          <w:rFonts w:ascii="Arial" w:hAnsi="Arial" w:cs="Arial"/>
          <w:sz w:val="22"/>
          <w:szCs w:val="22"/>
        </w:rPr>
        <w:t>.</w:t>
      </w:r>
    </w:p>
    <w:p w14:paraId="00F6DC73" w14:textId="77777777" w:rsidR="000E19B1" w:rsidRPr="006340D4" w:rsidRDefault="00FD0541" w:rsidP="00A86768">
      <w:pPr>
        <w:tabs>
          <w:tab w:val="left" w:pos="540"/>
          <w:tab w:val="left" w:pos="720"/>
          <w:tab w:val="left" w:pos="2160"/>
        </w:tabs>
        <w:spacing w:before="120" w:after="120" w:line="380" w:lineRule="exact"/>
        <w:ind w:left="544" w:hanging="544"/>
        <w:jc w:val="both"/>
        <w:rPr>
          <w:rFonts w:ascii="Arial" w:hAnsi="Arial" w:cs="Arial"/>
          <w:sz w:val="22"/>
          <w:szCs w:val="22"/>
        </w:rPr>
      </w:pPr>
      <w:r w:rsidRPr="006340D4">
        <w:rPr>
          <w:rFonts w:ascii="Arial" w:hAnsi="Arial" w:cs="Arial"/>
          <w:sz w:val="22"/>
          <w:szCs w:val="22"/>
        </w:rPr>
        <w:tab/>
      </w:r>
      <w:r w:rsidR="000E19B1" w:rsidRPr="006340D4">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973D257" w14:textId="77777777" w:rsidR="000E19B1" w:rsidRPr="006340D4" w:rsidRDefault="000E19B1" w:rsidP="00A86768">
      <w:pPr>
        <w:tabs>
          <w:tab w:val="left" w:pos="540"/>
          <w:tab w:val="left" w:pos="144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t>The financial statements have been prepared on a historical cost basis except where otherwise disclosed in the accounting policies.</w:t>
      </w:r>
    </w:p>
    <w:p w14:paraId="0B590DAE" w14:textId="77777777" w:rsidR="008F6B78" w:rsidRPr="006340D4" w:rsidRDefault="008F6B78" w:rsidP="00A86768">
      <w:pPr>
        <w:tabs>
          <w:tab w:val="left" w:pos="1440"/>
        </w:tabs>
        <w:spacing w:before="120" w:after="120" w:line="380" w:lineRule="exact"/>
        <w:ind w:left="547" w:hanging="547"/>
        <w:jc w:val="both"/>
        <w:rPr>
          <w:rFonts w:ascii="Arial" w:eastAsia="Arial Unicode MS" w:hAnsi="Arial" w:cs="Arial"/>
          <w:b/>
          <w:sz w:val="22"/>
          <w:szCs w:val="22"/>
        </w:rPr>
      </w:pPr>
      <w:r w:rsidRPr="006340D4">
        <w:rPr>
          <w:rFonts w:ascii="Arial" w:eastAsia="Arial Unicode MS" w:hAnsi="Arial" w:cs="Arial"/>
          <w:b/>
          <w:sz w:val="22"/>
          <w:szCs w:val="22"/>
        </w:rPr>
        <w:t>2.2</w:t>
      </w:r>
      <w:r w:rsidRPr="006340D4">
        <w:rPr>
          <w:rFonts w:ascii="Arial" w:eastAsia="Arial Unicode MS" w:hAnsi="Arial" w:cs="Arial"/>
          <w:b/>
          <w:sz w:val="22"/>
          <w:szCs w:val="22"/>
        </w:rPr>
        <w:tab/>
      </w:r>
      <w:r w:rsidR="000E19B1" w:rsidRPr="006340D4">
        <w:rPr>
          <w:rFonts w:ascii="Arial" w:eastAsia="Arial Unicode MS" w:hAnsi="Arial" w:cs="Arial"/>
          <w:b/>
          <w:sz w:val="22"/>
          <w:szCs w:val="22"/>
        </w:rPr>
        <w:t>Basis of consolidat</w:t>
      </w:r>
      <w:r w:rsidR="00AB79E0" w:rsidRPr="006340D4">
        <w:rPr>
          <w:rFonts w:ascii="Arial" w:eastAsia="Arial Unicode MS" w:hAnsi="Arial" w:cs="Arial"/>
          <w:b/>
          <w:sz w:val="22"/>
          <w:szCs w:val="22"/>
        </w:rPr>
        <w:t>ion</w:t>
      </w:r>
      <w:r w:rsidR="000E19B1" w:rsidRPr="006340D4">
        <w:rPr>
          <w:rFonts w:ascii="Arial" w:eastAsia="Arial Unicode MS" w:hAnsi="Arial" w:cs="Arial"/>
          <w:b/>
          <w:sz w:val="22"/>
          <w:szCs w:val="22"/>
        </w:rPr>
        <w:t xml:space="preserve"> </w:t>
      </w:r>
    </w:p>
    <w:p w14:paraId="726E826B" w14:textId="77777777" w:rsidR="000E19B1" w:rsidRPr="006340D4" w:rsidRDefault="000E19B1" w:rsidP="004C116D">
      <w:pPr>
        <w:numPr>
          <w:ilvl w:val="0"/>
          <w:numId w:val="1"/>
        </w:numPr>
        <w:spacing w:before="120" w:after="240" w:line="380" w:lineRule="exact"/>
        <w:ind w:left="1080" w:hanging="533"/>
        <w:jc w:val="both"/>
        <w:rPr>
          <w:rFonts w:ascii="Arial" w:hAnsi="Arial" w:cs="Arial"/>
          <w:sz w:val="22"/>
          <w:szCs w:val="22"/>
        </w:rPr>
      </w:pPr>
      <w:r w:rsidRPr="006340D4">
        <w:rPr>
          <w:rFonts w:ascii="Arial" w:hAnsi="Arial" w:cs="Arial"/>
          <w:sz w:val="22"/>
          <w:szCs w:val="22"/>
        </w:rPr>
        <w:t xml:space="preserve">The consolidated financial statements included the financial statements of the Company and the following </w:t>
      </w:r>
      <w:r w:rsidR="00706017" w:rsidRPr="006340D4">
        <w:rPr>
          <w:rFonts w:ascii="Arial" w:hAnsi="Arial" w:cs="Arial"/>
          <w:sz w:val="22"/>
          <w:szCs w:val="22"/>
        </w:rPr>
        <w:t>subsidiary companies (“the subsidiaries”) (collectively as “the Group”)</w:t>
      </w:r>
      <w:r w:rsidRPr="006340D4">
        <w:rPr>
          <w:rFonts w:ascii="Arial" w:hAnsi="Arial" w:cs="Arial"/>
          <w:sz w:val="22"/>
          <w:szCs w:val="22"/>
        </w:rPr>
        <w:t>:</w:t>
      </w:r>
    </w:p>
    <w:tbl>
      <w:tblPr>
        <w:tblW w:w="8622" w:type="dxa"/>
        <w:tblInd w:w="990" w:type="dxa"/>
        <w:tblLayout w:type="fixed"/>
        <w:tblLook w:val="0000" w:firstRow="0" w:lastRow="0" w:firstColumn="0" w:lastColumn="0" w:noHBand="0" w:noVBand="0"/>
      </w:tblPr>
      <w:tblGrid>
        <w:gridCol w:w="2610"/>
        <w:gridCol w:w="2142"/>
        <w:gridCol w:w="1260"/>
        <w:gridCol w:w="1350"/>
        <w:gridCol w:w="1260"/>
      </w:tblGrid>
      <w:tr w:rsidR="000E19B1" w:rsidRPr="006340D4" w14:paraId="04946D56" w14:textId="77777777" w:rsidTr="00A86768">
        <w:trPr>
          <w:trHeight w:val="53"/>
        </w:trPr>
        <w:tc>
          <w:tcPr>
            <w:tcW w:w="2610" w:type="dxa"/>
            <w:tcBorders>
              <w:top w:val="nil"/>
              <w:left w:val="nil"/>
              <w:right w:val="nil"/>
            </w:tcBorders>
            <w:vAlign w:val="bottom"/>
          </w:tcPr>
          <w:p w14:paraId="148E3FE4" w14:textId="77777777" w:rsidR="000E19B1" w:rsidRPr="006340D4" w:rsidRDefault="000E19B1" w:rsidP="00A86768">
            <w:pPr>
              <w:spacing w:line="320" w:lineRule="exact"/>
              <w:jc w:val="center"/>
              <w:rPr>
                <w:rFonts w:ascii="Arial" w:hAnsi="Arial" w:cs="Arial"/>
                <w:sz w:val="16"/>
                <w:szCs w:val="16"/>
              </w:rPr>
            </w:pPr>
          </w:p>
        </w:tc>
        <w:tc>
          <w:tcPr>
            <w:tcW w:w="2142" w:type="dxa"/>
            <w:tcBorders>
              <w:top w:val="nil"/>
              <w:left w:val="nil"/>
              <w:right w:val="nil"/>
            </w:tcBorders>
            <w:vAlign w:val="bottom"/>
          </w:tcPr>
          <w:p w14:paraId="3035D72F" w14:textId="77777777" w:rsidR="000E19B1" w:rsidRPr="006340D4" w:rsidRDefault="000E19B1" w:rsidP="00A86768">
            <w:pPr>
              <w:spacing w:line="320" w:lineRule="exact"/>
              <w:jc w:val="center"/>
              <w:rPr>
                <w:rFonts w:ascii="Arial" w:hAnsi="Arial" w:cs="Arial"/>
                <w:sz w:val="16"/>
                <w:szCs w:val="16"/>
              </w:rPr>
            </w:pPr>
          </w:p>
        </w:tc>
        <w:tc>
          <w:tcPr>
            <w:tcW w:w="1260" w:type="dxa"/>
            <w:tcBorders>
              <w:top w:val="nil"/>
              <w:left w:val="nil"/>
              <w:right w:val="nil"/>
            </w:tcBorders>
            <w:vAlign w:val="bottom"/>
          </w:tcPr>
          <w:p w14:paraId="1C8CF93F" w14:textId="77777777" w:rsidR="000E19B1" w:rsidRPr="006340D4" w:rsidRDefault="000E19B1" w:rsidP="00A86768">
            <w:pPr>
              <w:spacing w:line="320" w:lineRule="exact"/>
              <w:jc w:val="center"/>
              <w:rPr>
                <w:rFonts w:ascii="Arial" w:hAnsi="Arial" w:cs="Arial"/>
                <w:sz w:val="16"/>
                <w:szCs w:val="16"/>
              </w:rPr>
            </w:pPr>
          </w:p>
        </w:tc>
        <w:tc>
          <w:tcPr>
            <w:tcW w:w="2610" w:type="dxa"/>
            <w:gridSpan w:val="2"/>
            <w:tcBorders>
              <w:top w:val="nil"/>
              <w:left w:val="nil"/>
              <w:right w:val="nil"/>
            </w:tcBorders>
            <w:vAlign w:val="bottom"/>
          </w:tcPr>
          <w:p w14:paraId="6742B130" w14:textId="77777777" w:rsidR="000E19B1" w:rsidRPr="006340D4" w:rsidRDefault="000E19B1"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Percentage of shareholding</w:t>
            </w:r>
          </w:p>
        </w:tc>
      </w:tr>
      <w:tr w:rsidR="000E19B1" w:rsidRPr="006340D4" w14:paraId="30B34295" w14:textId="77777777" w:rsidTr="00A86768">
        <w:tc>
          <w:tcPr>
            <w:tcW w:w="2610" w:type="dxa"/>
            <w:tcBorders>
              <w:top w:val="nil"/>
              <w:left w:val="nil"/>
              <w:bottom w:val="nil"/>
              <w:right w:val="nil"/>
            </w:tcBorders>
            <w:vAlign w:val="bottom"/>
          </w:tcPr>
          <w:p w14:paraId="4D332920" w14:textId="77777777" w:rsidR="000E19B1" w:rsidRPr="006340D4" w:rsidRDefault="000E19B1"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Company’s name</w:t>
            </w:r>
          </w:p>
        </w:tc>
        <w:tc>
          <w:tcPr>
            <w:tcW w:w="2142" w:type="dxa"/>
            <w:tcBorders>
              <w:top w:val="nil"/>
              <w:left w:val="nil"/>
              <w:bottom w:val="nil"/>
              <w:right w:val="nil"/>
            </w:tcBorders>
            <w:vAlign w:val="bottom"/>
          </w:tcPr>
          <w:p w14:paraId="3EBD82E6" w14:textId="77777777" w:rsidR="000E19B1" w:rsidRPr="006340D4" w:rsidRDefault="000E19B1"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Nature of business</w:t>
            </w:r>
          </w:p>
        </w:tc>
        <w:tc>
          <w:tcPr>
            <w:tcW w:w="1260" w:type="dxa"/>
            <w:tcBorders>
              <w:top w:val="nil"/>
              <w:left w:val="nil"/>
              <w:bottom w:val="nil"/>
              <w:right w:val="nil"/>
            </w:tcBorders>
            <w:vAlign w:val="bottom"/>
          </w:tcPr>
          <w:p w14:paraId="075375F8" w14:textId="77777777" w:rsidR="000E19B1" w:rsidRPr="006340D4" w:rsidRDefault="000E19B1"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Country of incorporation</w:t>
            </w:r>
          </w:p>
        </w:tc>
        <w:tc>
          <w:tcPr>
            <w:tcW w:w="1350" w:type="dxa"/>
            <w:tcBorders>
              <w:top w:val="nil"/>
              <w:left w:val="nil"/>
              <w:bottom w:val="nil"/>
              <w:right w:val="nil"/>
            </w:tcBorders>
            <w:vAlign w:val="bottom"/>
          </w:tcPr>
          <w:p w14:paraId="27E1585A" w14:textId="175FB459" w:rsidR="000E19B1" w:rsidRPr="006340D4" w:rsidRDefault="009B7740" w:rsidP="00A86768">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 xml:space="preserve">31 December </w:t>
            </w:r>
            <w:r w:rsidR="00B97BF9" w:rsidRPr="006340D4">
              <w:rPr>
                <w:rFonts w:ascii="Arial" w:hAnsi="Arial" w:cs="Arial"/>
                <w:sz w:val="16"/>
                <w:szCs w:val="16"/>
              </w:rPr>
              <w:t>2025</w:t>
            </w:r>
          </w:p>
        </w:tc>
        <w:tc>
          <w:tcPr>
            <w:tcW w:w="1260" w:type="dxa"/>
            <w:tcBorders>
              <w:top w:val="nil"/>
              <w:left w:val="nil"/>
              <w:bottom w:val="nil"/>
              <w:right w:val="nil"/>
            </w:tcBorders>
            <w:vAlign w:val="bottom"/>
          </w:tcPr>
          <w:p w14:paraId="0B074373" w14:textId="07AFC26F" w:rsidR="000E19B1" w:rsidRPr="006340D4" w:rsidRDefault="006E24A9"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 xml:space="preserve">31 December </w:t>
            </w:r>
            <w:r w:rsidR="004D149F" w:rsidRPr="006340D4">
              <w:rPr>
                <w:rFonts w:ascii="Arial" w:hAnsi="Arial" w:cs="Arial"/>
                <w:sz w:val="16"/>
                <w:szCs w:val="16"/>
              </w:rPr>
              <w:t>2024</w:t>
            </w:r>
          </w:p>
        </w:tc>
      </w:tr>
      <w:tr w:rsidR="000E19B1" w:rsidRPr="006340D4" w14:paraId="54EF2936" w14:textId="77777777" w:rsidTr="00A86768">
        <w:tc>
          <w:tcPr>
            <w:tcW w:w="2610" w:type="dxa"/>
            <w:tcBorders>
              <w:top w:val="nil"/>
              <w:left w:val="nil"/>
              <w:bottom w:val="nil"/>
              <w:right w:val="nil"/>
            </w:tcBorders>
            <w:vAlign w:val="bottom"/>
          </w:tcPr>
          <w:p w14:paraId="680E239F" w14:textId="77777777" w:rsidR="000E19B1" w:rsidRPr="006340D4" w:rsidRDefault="000E19B1" w:rsidP="00A86768">
            <w:pPr>
              <w:spacing w:line="320" w:lineRule="exact"/>
              <w:rPr>
                <w:rFonts w:ascii="Arial" w:hAnsi="Arial" w:cs="Arial"/>
                <w:sz w:val="16"/>
                <w:szCs w:val="16"/>
              </w:rPr>
            </w:pPr>
          </w:p>
        </w:tc>
        <w:tc>
          <w:tcPr>
            <w:tcW w:w="2142" w:type="dxa"/>
            <w:tcBorders>
              <w:top w:val="nil"/>
              <w:left w:val="nil"/>
              <w:bottom w:val="nil"/>
              <w:right w:val="nil"/>
            </w:tcBorders>
            <w:vAlign w:val="bottom"/>
          </w:tcPr>
          <w:p w14:paraId="01796E45" w14:textId="77777777" w:rsidR="000E19B1" w:rsidRPr="006340D4" w:rsidRDefault="000E19B1" w:rsidP="00A86768">
            <w:pPr>
              <w:spacing w:line="320" w:lineRule="exact"/>
              <w:jc w:val="center"/>
              <w:rPr>
                <w:rFonts w:ascii="Arial" w:hAnsi="Arial" w:cs="Arial"/>
                <w:sz w:val="16"/>
                <w:szCs w:val="16"/>
              </w:rPr>
            </w:pPr>
          </w:p>
        </w:tc>
        <w:tc>
          <w:tcPr>
            <w:tcW w:w="1260" w:type="dxa"/>
            <w:tcBorders>
              <w:top w:val="nil"/>
              <w:left w:val="nil"/>
              <w:bottom w:val="nil"/>
              <w:right w:val="nil"/>
            </w:tcBorders>
            <w:vAlign w:val="bottom"/>
          </w:tcPr>
          <w:p w14:paraId="2A8808F0" w14:textId="77777777" w:rsidR="000E19B1" w:rsidRPr="006340D4" w:rsidRDefault="000E19B1" w:rsidP="00A86768">
            <w:pPr>
              <w:spacing w:line="320" w:lineRule="exact"/>
              <w:rPr>
                <w:rFonts w:ascii="Arial" w:hAnsi="Arial" w:cs="Arial"/>
                <w:sz w:val="16"/>
                <w:szCs w:val="16"/>
              </w:rPr>
            </w:pPr>
          </w:p>
        </w:tc>
        <w:tc>
          <w:tcPr>
            <w:tcW w:w="1350" w:type="dxa"/>
            <w:tcBorders>
              <w:top w:val="nil"/>
              <w:left w:val="nil"/>
              <w:bottom w:val="nil"/>
              <w:right w:val="nil"/>
            </w:tcBorders>
            <w:vAlign w:val="bottom"/>
          </w:tcPr>
          <w:p w14:paraId="3FCB97AF" w14:textId="77777777" w:rsidR="000E19B1" w:rsidRPr="006340D4" w:rsidRDefault="000E19B1" w:rsidP="00A86768">
            <w:pPr>
              <w:spacing w:line="320" w:lineRule="exact"/>
              <w:jc w:val="center"/>
              <w:rPr>
                <w:rFonts w:ascii="Arial" w:hAnsi="Arial" w:cs="Arial"/>
                <w:sz w:val="16"/>
                <w:szCs w:val="16"/>
              </w:rPr>
            </w:pPr>
            <w:r w:rsidRPr="006340D4">
              <w:rPr>
                <w:rFonts w:ascii="Arial" w:hAnsi="Arial" w:cs="Arial"/>
                <w:sz w:val="16"/>
                <w:szCs w:val="16"/>
              </w:rPr>
              <w:t>(%)</w:t>
            </w:r>
          </w:p>
        </w:tc>
        <w:tc>
          <w:tcPr>
            <w:tcW w:w="1260" w:type="dxa"/>
            <w:tcBorders>
              <w:top w:val="nil"/>
              <w:left w:val="nil"/>
              <w:bottom w:val="nil"/>
              <w:right w:val="nil"/>
            </w:tcBorders>
            <w:vAlign w:val="bottom"/>
          </w:tcPr>
          <w:p w14:paraId="0086F845" w14:textId="77777777" w:rsidR="000E19B1" w:rsidRPr="006340D4" w:rsidRDefault="000E19B1" w:rsidP="00A86768">
            <w:pPr>
              <w:spacing w:line="320" w:lineRule="exact"/>
              <w:ind w:left="-143" w:right="-84"/>
              <w:jc w:val="center"/>
              <w:rPr>
                <w:rFonts w:ascii="Arial" w:hAnsi="Arial" w:cs="Arial"/>
                <w:sz w:val="16"/>
                <w:szCs w:val="16"/>
              </w:rPr>
            </w:pPr>
            <w:r w:rsidRPr="006340D4">
              <w:rPr>
                <w:rFonts w:ascii="Arial" w:hAnsi="Arial" w:cs="Arial"/>
                <w:sz w:val="16"/>
                <w:szCs w:val="16"/>
              </w:rPr>
              <w:t>(%)</w:t>
            </w:r>
          </w:p>
        </w:tc>
      </w:tr>
      <w:tr w:rsidR="000A3D8D" w:rsidRPr="006340D4" w14:paraId="3D1EECF8" w14:textId="77777777" w:rsidTr="00A86768">
        <w:tc>
          <w:tcPr>
            <w:tcW w:w="2610" w:type="dxa"/>
            <w:tcBorders>
              <w:top w:val="nil"/>
              <w:left w:val="nil"/>
              <w:bottom w:val="nil"/>
              <w:right w:val="nil"/>
            </w:tcBorders>
          </w:tcPr>
          <w:p w14:paraId="760CD4A8" w14:textId="77777777" w:rsidR="000A3D8D" w:rsidRPr="006340D4" w:rsidRDefault="000A3D8D" w:rsidP="00A86768">
            <w:pPr>
              <w:spacing w:line="320" w:lineRule="exact"/>
              <w:ind w:left="142" w:hanging="142"/>
              <w:rPr>
                <w:rFonts w:ascii="Arial" w:hAnsi="Arial" w:cs="Arial"/>
                <w:sz w:val="16"/>
                <w:szCs w:val="16"/>
                <w:u w:val="single"/>
              </w:rPr>
            </w:pPr>
            <w:r w:rsidRPr="006340D4">
              <w:rPr>
                <w:rFonts w:ascii="Arial" w:hAnsi="Arial" w:cs="Arial"/>
                <w:sz w:val="16"/>
                <w:szCs w:val="16"/>
                <w:u w:val="single"/>
              </w:rPr>
              <w:t>Subsidiaries directly held by the Company</w:t>
            </w:r>
          </w:p>
        </w:tc>
        <w:tc>
          <w:tcPr>
            <w:tcW w:w="2142" w:type="dxa"/>
            <w:tcBorders>
              <w:top w:val="nil"/>
              <w:left w:val="nil"/>
              <w:bottom w:val="nil"/>
              <w:right w:val="nil"/>
            </w:tcBorders>
          </w:tcPr>
          <w:p w14:paraId="654726BE" w14:textId="77777777" w:rsidR="000A3D8D" w:rsidRPr="006340D4" w:rsidRDefault="000A3D8D" w:rsidP="00A86768">
            <w:pPr>
              <w:spacing w:line="320" w:lineRule="exact"/>
              <w:ind w:left="162"/>
              <w:jc w:val="center"/>
              <w:rPr>
                <w:rFonts w:ascii="Arial" w:hAnsi="Arial" w:cs="Arial"/>
                <w:sz w:val="16"/>
                <w:szCs w:val="16"/>
              </w:rPr>
            </w:pPr>
          </w:p>
        </w:tc>
        <w:tc>
          <w:tcPr>
            <w:tcW w:w="1260" w:type="dxa"/>
            <w:tcBorders>
              <w:top w:val="nil"/>
              <w:left w:val="nil"/>
              <w:bottom w:val="nil"/>
              <w:right w:val="nil"/>
            </w:tcBorders>
          </w:tcPr>
          <w:p w14:paraId="75A62EA5" w14:textId="77777777" w:rsidR="000A3D8D" w:rsidRPr="006340D4" w:rsidRDefault="000A3D8D" w:rsidP="00A86768">
            <w:pPr>
              <w:spacing w:line="320" w:lineRule="exact"/>
              <w:jc w:val="center"/>
              <w:rPr>
                <w:rFonts w:ascii="Arial" w:hAnsi="Arial" w:cs="Arial"/>
                <w:sz w:val="16"/>
                <w:szCs w:val="16"/>
              </w:rPr>
            </w:pPr>
          </w:p>
        </w:tc>
        <w:tc>
          <w:tcPr>
            <w:tcW w:w="1350" w:type="dxa"/>
            <w:tcBorders>
              <w:top w:val="nil"/>
              <w:left w:val="nil"/>
              <w:bottom w:val="nil"/>
              <w:right w:val="nil"/>
            </w:tcBorders>
          </w:tcPr>
          <w:p w14:paraId="0358782A" w14:textId="77777777" w:rsidR="000A3D8D" w:rsidRPr="006340D4" w:rsidRDefault="000A3D8D" w:rsidP="00A86768">
            <w:pPr>
              <w:spacing w:line="320" w:lineRule="exact"/>
              <w:jc w:val="center"/>
              <w:rPr>
                <w:rFonts w:ascii="Arial" w:hAnsi="Arial" w:cs="Arial"/>
                <w:sz w:val="16"/>
                <w:szCs w:val="16"/>
              </w:rPr>
            </w:pPr>
          </w:p>
        </w:tc>
        <w:tc>
          <w:tcPr>
            <w:tcW w:w="1260" w:type="dxa"/>
            <w:tcBorders>
              <w:top w:val="nil"/>
              <w:left w:val="nil"/>
              <w:bottom w:val="nil"/>
              <w:right w:val="nil"/>
            </w:tcBorders>
          </w:tcPr>
          <w:p w14:paraId="74069F6C" w14:textId="77777777" w:rsidR="000A3D8D" w:rsidRPr="006340D4" w:rsidRDefault="000A3D8D" w:rsidP="00A86768">
            <w:pPr>
              <w:spacing w:line="320" w:lineRule="exact"/>
              <w:jc w:val="center"/>
              <w:rPr>
                <w:rFonts w:ascii="Arial" w:hAnsi="Arial" w:cs="Arial"/>
                <w:sz w:val="16"/>
                <w:szCs w:val="16"/>
              </w:rPr>
            </w:pPr>
          </w:p>
        </w:tc>
      </w:tr>
      <w:tr w:rsidR="00BB5F77" w:rsidRPr="006340D4" w14:paraId="74E56FB8" w14:textId="77777777" w:rsidTr="00A86768">
        <w:tc>
          <w:tcPr>
            <w:tcW w:w="2610" w:type="dxa"/>
            <w:tcBorders>
              <w:top w:val="nil"/>
              <w:left w:val="nil"/>
              <w:bottom w:val="nil"/>
              <w:right w:val="nil"/>
            </w:tcBorders>
          </w:tcPr>
          <w:p w14:paraId="6675ADF3" w14:textId="77777777" w:rsidR="00BB5F77" w:rsidRPr="006340D4" w:rsidRDefault="00BB5F77" w:rsidP="00BB5F77">
            <w:pPr>
              <w:spacing w:line="320" w:lineRule="exact"/>
              <w:ind w:left="142" w:hanging="142"/>
              <w:rPr>
                <w:rFonts w:ascii="Arial" w:hAnsi="Arial" w:cs="Arial"/>
                <w:sz w:val="16"/>
                <w:szCs w:val="16"/>
              </w:rPr>
            </w:pPr>
            <w:r w:rsidRPr="006340D4">
              <w:rPr>
                <w:rFonts w:ascii="Arial" w:hAnsi="Arial" w:cs="Arial"/>
                <w:sz w:val="16"/>
                <w:szCs w:val="16"/>
              </w:rPr>
              <w:t>One Asset Management Limited</w:t>
            </w:r>
          </w:p>
        </w:tc>
        <w:tc>
          <w:tcPr>
            <w:tcW w:w="2142" w:type="dxa"/>
            <w:tcBorders>
              <w:top w:val="nil"/>
              <w:left w:val="nil"/>
              <w:bottom w:val="nil"/>
              <w:right w:val="nil"/>
            </w:tcBorders>
          </w:tcPr>
          <w:p w14:paraId="4B9F2489" w14:textId="77777777" w:rsidR="00BB5F77" w:rsidRPr="006340D4" w:rsidRDefault="00BB5F77" w:rsidP="00BB5F77">
            <w:pPr>
              <w:spacing w:line="320" w:lineRule="exact"/>
              <w:ind w:left="162"/>
              <w:jc w:val="center"/>
              <w:rPr>
                <w:rFonts w:ascii="Arial" w:hAnsi="Arial" w:cs="Arial"/>
                <w:sz w:val="16"/>
                <w:szCs w:val="16"/>
              </w:rPr>
            </w:pPr>
            <w:r w:rsidRPr="006340D4">
              <w:rPr>
                <w:rFonts w:ascii="Arial" w:hAnsi="Arial" w:cs="Arial"/>
                <w:sz w:val="16"/>
                <w:szCs w:val="16"/>
              </w:rPr>
              <w:t>Fund management</w:t>
            </w:r>
          </w:p>
        </w:tc>
        <w:tc>
          <w:tcPr>
            <w:tcW w:w="1260" w:type="dxa"/>
            <w:tcBorders>
              <w:top w:val="nil"/>
              <w:left w:val="nil"/>
              <w:bottom w:val="nil"/>
              <w:right w:val="nil"/>
            </w:tcBorders>
          </w:tcPr>
          <w:p w14:paraId="33496CC5" w14:textId="77777777"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Thailand</w:t>
            </w:r>
          </w:p>
        </w:tc>
        <w:tc>
          <w:tcPr>
            <w:tcW w:w="1350" w:type="dxa"/>
            <w:tcBorders>
              <w:top w:val="nil"/>
              <w:left w:val="nil"/>
              <w:bottom w:val="nil"/>
              <w:right w:val="nil"/>
            </w:tcBorders>
          </w:tcPr>
          <w:p w14:paraId="22DE829B" w14:textId="62C8F661" w:rsidR="00BB5F77" w:rsidRPr="006340D4" w:rsidRDefault="00BB5F77" w:rsidP="00BB5F77">
            <w:pPr>
              <w:spacing w:line="320" w:lineRule="exact"/>
              <w:jc w:val="center"/>
              <w:rPr>
                <w:rFonts w:ascii="Arial" w:hAnsi="Arial" w:cs="Arial"/>
                <w:sz w:val="16"/>
                <w:szCs w:val="16"/>
                <w:cs/>
              </w:rPr>
            </w:pPr>
            <w:r w:rsidRPr="006340D4">
              <w:rPr>
                <w:rFonts w:ascii="Arial" w:hAnsi="Arial" w:cs="Arial"/>
                <w:sz w:val="16"/>
                <w:szCs w:val="16"/>
              </w:rPr>
              <w:t>99.</w:t>
            </w:r>
            <w:r w:rsidR="00002ACE">
              <w:rPr>
                <w:rFonts w:ascii="Arial" w:hAnsi="Arial" w:cs="Arial"/>
                <w:sz w:val="16"/>
                <w:szCs w:val="16"/>
              </w:rPr>
              <w:t>62</w:t>
            </w:r>
          </w:p>
        </w:tc>
        <w:tc>
          <w:tcPr>
            <w:tcW w:w="1260" w:type="dxa"/>
            <w:tcBorders>
              <w:top w:val="nil"/>
              <w:left w:val="nil"/>
              <w:bottom w:val="nil"/>
              <w:right w:val="nil"/>
            </w:tcBorders>
          </w:tcPr>
          <w:p w14:paraId="4D454142" w14:textId="56424537"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99.59</w:t>
            </w:r>
          </w:p>
        </w:tc>
      </w:tr>
      <w:tr w:rsidR="00BB5F77" w:rsidRPr="006340D4" w14:paraId="54D5F91E" w14:textId="77777777" w:rsidTr="00A86768">
        <w:tc>
          <w:tcPr>
            <w:tcW w:w="2610" w:type="dxa"/>
            <w:tcBorders>
              <w:top w:val="nil"/>
              <w:left w:val="nil"/>
              <w:bottom w:val="nil"/>
              <w:right w:val="nil"/>
            </w:tcBorders>
          </w:tcPr>
          <w:p w14:paraId="20FBD185" w14:textId="77777777" w:rsidR="00BB5F77" w:rsidRPr="006340D4" w:rsidRDefault="00BB5F77" w:rsidP="00BB5F77">
            <w:pPr>
              <w:spacing w:line="320" w:lineRule="exact"/>
              <w:ind w:left="142" w:hanging="142"/>
              <w:rPr>
                <w:rFonts w:ascii="Arial" w:hAnsi="Arial" w:cs="Arial"/>
                <w:sz w:val="16"/>
                <w:szCs w:val="16"/>
              </w:rPr>
            </w:pPr>
            <w:r w:rsidRPr="006340D4">
              <w:rPr>
                <w:rFonts w:ascii="Arial" w:hAnsi="Arial" w:cs="Arial"/>
                <w:sz w:val="16"/>
                <w:szCs w:val="16"/>
              </w:rPr>
              <w:t>KGI Insurance Broker (Thailand) Company Limited</w:t>
            </w:r>
          </w:p>
        </w:tc>
        <w:tc>
          <w:tcPr>
            <w:tcW w:w="2142" w:type="dxa"/>
            <w:tcBorders>
              <w:top w:val="nil"/>
              <w:left w:val="nil"/>
              <w:bottom w:val="nil"/>
              <w:right w:val="nil"/>
            </w:tcBorders>
          </w:tcPr>
          <w:p w14:paraId="77A18F8A" w14:textId="77777777" w:rsidR="00BB5F77" w:rsidRPr="006340D4" w:rsidRDefault="00BB5F77" w:rsidP="00BB5F77">
            <w:pPr>
              <w:spacing w:line="320" w:lineRule="exact"/>
              <w:ind w:left="162"/>
              <w:jc w:val="center"/>
              <w:rPr>
                <w:rFonts w:ascii="Arial" w:hAnsi="Arial" w:cs="Arial"/>
                <w:sz w:val="16"/>
                <w:szCs w:val="16"/>
              </w:rPr>
            </w:pPr>
            <w:r w:rsidRPr="006340D4">
              <w:rPr>
                <w:rFonts w:ascii="Arial" w:hAnsi="Arial" w:cs="Arial"/>
                <w:sz w:val="16"/>
                <w:szCs w:val="16"/>
              </w:rPr>
              <w:t>Non-life and life insurance broker</w:t>
            </w:r>
          </w:p>
        </w:tc>
        <w:tc>
          <w:tcPr>
            <w:tcW w:w="1260" w:type="dxa"/>
            <w:tcBorders>
              <w:top w:val="nil"/>
              <w:left w:val="nil"/>
              <w:bottom w:val="nil"/>
              <w:right w:val="nil"/>
            </w:tcBorders>
          </w:tcPr>
          <w:p w14:paraId="0C0C9221" w14:textId="77777777"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Thailand</w:t>
            </w:r>
          </w:p>
        </w:tc>
        <w:tc>
          <w:tcPr>
            <w:tcW w:w="1350" w:type="dxa"/>
            <w:tcBorders>
              <w:top w:val="nil"/>
              <w:left w:val="nil"/>
              <w:bottom w:val="nil"/>
              <w:right w:val="nil"/>
            </w:tcBorders>
          </w:tcPr>
          <w:p w14:paraId="594EAC2A" w14:textId="5B37D045"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100.00</w:t>
            </w:r>
          </w:p>
        </w:tc>
        <w:tc>
          <w:tcPr>
            <w:tcW w:w="1260" w:type="dxa"/>
            <w:tcBorders>
              <w:top w:val="nil"/>
              <w:left w:val="nil"/>
              <w:bottom w:val="nil"/>
              <w:right w:val="nil"/>
            </w:tcBorders>
          </w:tcPr>
          <w:p w14:paraId="3A2FBF98" w14:textId="37BCB4FE"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100.00</w:t>
            </w:r>
          </w:p>
        </w:tc>
      </w:tr>
      <w:tr w:rsidR="00BB5F77" w:rsidRPr="006340D4" w14:paraId="35FB0729" w14:textId="77777777" w:rsidTr="00A86768">
        <w:tc>
          <w:tcPr>
            <w:tcW w:w="2610" w:type="dxa"/>
            <w:tcBorders>
              <w:top w:val="nil"/>
              <w:left w:val="nil"/>
              <w:bottom w:val="nil"/>
              <w:right w:val="nil"/>
            </w:tcBorders>
          </w:tcPr>
          <w:p w14:paraId="2FC2D801" w14:textId="77777777" w:rsidR="00BB5F77" w:rsidRPr="006340D4" w:rsidRDefault="00BB5F77" w:rsidP="00BB5F77">
            <w:pPr>
              <w:spacing w:line="320" w:lineRule="exact"/>
              <w:ind w:left="142" w:hanging="142"/>
              <w:rPr>
                <w:rFonts w:ascii="Arial" w:hAnsi="Arial" w:cs="Arial"/>
                <w:sz w:val="16"/>
                <w:szCs w:val="16"/>
              </w:rPr>
            </w:pPr>
            <w:r w:rsidRPr="006340D4">
              <w:rPr>
                <w:rFonts w:ascii="Arial" w:hAnsi="Arial" w:cs="Arial"/>
                <w:sz w:val="16"/>
                <w:szCs w:val="16"/>
              </w:rPr>
              <w:t>KGI Securities (Thailand) International Holdings Limited (“HOLDCO”)</w:t>
            </w:r>
          </w:p>
        </w:tc>
        <w:tc>
          <w:tcPr>
            <w:tcW w:w="2142" w:type="dxa"/>
            <w:tcBorders>
              <w:top w:val="nil"/>
              <w:left w:val="nil"/>
              <w:bottom w:val="nil"/>
              <w:right w:val="nil"/>
            </w:tcBorders>
          </w:tcPr>
          <w:p w14:paraId="60E56B9D" w14:textId="77777777" w:rsidR="00BB5F77" w:rsidRPr="006340D4" w:rsidRDefault="00BB5F77" w:rsidP="00BB5F77">
            <w:pPr>
              <w:spacing w:line="320" w:lineRule="exact"/>
              <w:ind w:left="162"/>
              <w:jc w:val="center"/>
              <w:rPr>
                <w:rFonts w:ascii="Arial" w:hAnsi="Arial" w:cs="Arial"/>
                <w:sz w:val="16"/>
                <w:szCs w:val="16"/>
              </w:rPr>
            </w:pPr>
            <w:r w:rsidRPr="006340D4">
              <w:rPr>
                <w:rFonts w:ascii="Arial" w:hAnsi="Arial" w:cs="Arial"/>
                <w:sz w:val="16"/>
                <w:szCs w:val="16"/>
              </w:rPr>
              <w:t>Investment</w:t>
            </w:r>
          </w:p>
        </w:tc>
        <w:tc>
          <w:tcPr>
            <w:tcW w:w="1260" w:type="dxa"/>
            <w:tcBorders>
              <w:top w:val="nil"/>
              <w:left w:val="nil"/>
              <w:bottom w:val="nil"/>
              <w:right w:val="nil"/>
            </w:tcBorders>
          </w:tcPr>
          <w:p w14:paraId="5C5E4A4A" w14:textId="77777777"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Hong Kong</w:t>
            </w:r>
          </w:p>
        </w:tc>
        <w:tc>
          <w:tcPr>
            <w:tcW w:w="1350" w:type="dxa"/>
            <w:tcBorders>
              <w:top w:val="nil"/>
              <w:left w:val="nil"/>
              <w:bottom w:val="nil"/>
              <w:right w:val="nil"/>
            </w:tcBorders>
          </w:tcPr>
          <w:p w14:paraId="2854D413" w14:textId="073DD0A5"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100.00</w:t>
            </w:r>
          </w:p>
        </w:tc>
        <w:tc>
          <w:tcPr>
            <w:tcW w:w="1260" w:type="dxa"/>
            <w:tcBorders>
              <w:top w:val="nil"/>
              <w:left w:val="nil"/>
              <w:bottom w:val="nil"/>
              <w:right w:val="nil"/>
            </w:tcBorders>
          </w:tcPr>
          <w:p w14:paraId="5958928D" w14:textId="6AEC451E"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100.00</w:t>
            </w:r>
          </w:p>
        </w:tc>
      </w:tr>
      <w:tr w:rsidR="00BB5F77" w:rsidRPr="006340D4" w14:paraId="4054DB56" w14:textId="77777777" w:rsidTr="00A86768">
        <w:tc>
          <w:tcPr>
            <w:tcW w:w="2610" w:type="dxa"/>
            <w:tcBorders>
              <w:top w:val="nil"/>
              <w:left w:val="nil"/>
              <w:bottom w:val="nil"/>
              <w:right w:val="nil"/>
            </w:tcBorders>
          </w:tcPr>
          <w:p w14:paraId="7A4E84DC" w14:textId="77777777" w:rsidR="00BB5F77" w:rsidRPr="006340D4" w:rsidRDefault="00BB5F77" w:rsidP="00BB5F77">
            <w:pPr>
              <w:spacing w:line="320" w:lineRule="exact"/>
              <w:ind w:left="142" w:hanging="142"/>
              <w:rPr>
                <w:rFonts w:ascii="Arial" w:hAnsi="Arial" w:cs="Arial"/>
                <w:sz w:val="16"/>
                <w:szCs w:val="16"/>
              </w:rPr>
            </w:pPr>
            <w:r w:rsidRPr="006340D4">
              <w:rPr>
                <w:rFonts w:ascii="Arial" w:hAnsi="Arial" w:cs="Arial"/>
                <w:sz w:val="16"/>
                <w:szCs w:val="16"/>
              </w:rPr>
              <w:t>KGI (Thailand) Holdings Limited (“KTHL”)</w:t>
            </w:r>
          </w:p>
        </w:tc>
        <w:tc>
          <w:tcPr>
            <w:tcW w:w="2142" w:type="dxa"/>
            <w:tcBorders>
              <w:top w:val="nil"/>
              <w:left w:val="nil"/>
              <w:bottom w:val="nil"/>
              <w:right w:val="nil"/>
            </w:tcBorders>
          </w:tcPr>
          <w:p w14:paraId="314BEB60" w14:textId="77777777" w:rsidR="00BB5F77" w:rsidRPr="006340D4" w:rsidRDefault="00BB5F77" w:rsidP="00BB5F77">
            <w:pPr>
              <w:spacing w:line="320" w:lineRule="exact"/>
              <w:ind w:left="162"/>
              <w:jc w:val="center"/>
              <w:rPr>
                <w:rFonts w:ascii="Arial" w:hAnsi="Arial" w:cs="Arial"/>
                <w:sz w:val="16"/>
                <w:szCs w:val="16"/>
              </w:rPr>
            </w:pPr>
            <w:r w:rsidRPr="006340D4">
              <w:rPr>
                <w:rFonts w:ascii="Arial" w:hAnsi="Arial" w:cs="Arial"/>
                <w:sz w:val="16"/>
                <w:szCs w:val="16"/>
              </w:rPr>
              <w:t>Investment</w:t>
            </w:r>
          </w:p>
        </w:tc>
        <w:tc>
          <w:tcPr>
            <w:tcW w:w="1260" w:type="dxa"/>
            <w:tcBorders>
              <w:top w:val="nil"/>
              <w:left w:val="nil"/>
              <w:bottom w:val="nil"/>
              <w:right w:val="nil"/>
            </w:tcBorders>
          </w:tcPr>
          <w:p w14:paraId="48919AAA" w14:textId="77777777"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British Virgin Islands</w:t>
            </w:r>
          </w:p>
        </w:tc>
        <w:tc>
          <w:tcPr>
            <w:tcW w:w="1350" w:type="dxa"/>
            <w:tcBorders>
              <w:top w:val="nil"/>
              <w:left w:val="nil"/>
              <w:bottom w:val="nil"/>
              <w:right w:val="nil"/>
            </w:tcBorders>
          </w:tcPr>
          <w:p w14:paraId="14E74EF7" w14:textId="6979FACB"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100.00</w:t>
            </w:r>
          </w:p>
        </w:tc>
        <w:tc>
          <w:tcPr>
            <w:tcW w:w="1260" w:type="dxa"/>
            <w:tcBorders>
              <w:top w:val="nil"/>
              <w:left w:val="nil"/>
              <w:bottom w:val="nil"/>
              <w:right w:val="nil"/>
            </w:tcBorders>
          </w:tcPr>
          <w:p w14:paraId="08CD2018" w14:textId="67208289"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100.00</w:t>
            </w:r>
          </w:p>
        </w:tc>
      </w:tr>
      <w:tr w:rsidR="00BB5F77" w:rsidRPr="006340D4" w14:paraId="54C3D660" w14:textId="77777777" w:rsidTr="00A86768">
        <w:tc>
          <w:tcPr>
            <w:tcW w:w="2610" w:type="dxa"/>
            <w:tcBorders>
              <w:top w:val="nil"/>
              <w:left w:val="nil"/>
              <w:bottom w:val="nil"/>
              <w:right w:val="nil"/>
            </w:tcBorders>
          </w:tcPr>
          <w:p w14:paraId="126F48F0" w14:textId="77777777" w:rsidR="00BB5F77" w:rsidRPr="006340D4" w:rsidRDefault="00BB5F77" w:rsidP="00BB5F77">
            <w:pPr>
              <w:spacing w:line="320" w:lineRule="exact"/>
              <w:ind w:left="142" w:hanging="142"/>
              <w:rPr>
                <w:rFonts w:ascii="Arial" w:hAnsi="Arial" w:cs="Arial"/>
                <w:sz w:val="16"/>
                <w:szCs w:val="16"/>
                <w:u w:val="single"/>
              </w:rPr>
            </w:pPr>
            <w:r w:rsidRPr="006340D4">
              <w:rPr>
                <w:rFonts w:ascii="Arial" w:hAnsi="Arial" w:cs="Arial"/>
                <w:sz w:val="16"/>
                <w:szCs w:val="16"/>
                <w:u w:val="single"/>
              </w:rPr>
              <w:t>Subsidiary indirectly held by the Company</w:t>
            </w:r>
          </w:p>
        </w:tc>
        <w:tc>
          <w:tcPr>
            <w:tcW w:w="2142" w:type="dxa"/>
            <w:tcBorders>
              <w:top w:val="nil"/>
              <w:left w:val="nil"/>
              <w:bottom w:val="nil"/>
              <w:right w:val="nil"/>
            </w:tcBorders>
          </w:tcPr>
          <w:p w14:paraId="524DD8BB" w14:textId="77777777" w:rsidR="00BB5F77" w:rsidRPr="006340D4" w:rsidRDefault="00BB5F77" w:rsidP="00BB5F77">
            <w:pPr>
              <w:spacing w:line="320" w:lineRule="exact"/>
              <w:ind w:left="162"/>
              <w:jc w:val="center"/>
              <w:rPr>
                <w:rFonts w:ascii="Arial" w:hAnsi="Arial" w:cs="Arial"/>
                <w:sz w:val="16"/>
                <w:szCs w:val="16"/>
              </w:rPr>
            </w:pPr>
          </w:p>
        </w:tc>
        <w:tc>
          <w:tcPr>
            <w:tcW w:w="1260" w:type="dxa"/>
            <w:tcBorders>
              <w:top w:val="nil"/>
              <w:left w:val="nil"/>
              <w:bottom w:val="nil"/>
              <w:right w:val="nil"/>
            </w:tcBorders>
          </w:tcPr>
          <w:p w14:paraId="0F806AF5" w14:textId="77777777" w:rsidR="00BB5F77" w:rsidRPr="006340D4" w:rsidRDefault="00BB5F77" w:rsidP="00BB5F77">
            <w:pPr>
              <w:spacing w:line="320" w:lineRule="exact"/>
              <w:jc w:val="center"/>
              <w:rPr>
                <w:rFonts w:ascii="Arial" w:hAnsi="Arial" w:cs="Arial"/>
                <w:sz w:val="16"/>
                <w:szCs w:val="16"/>
              </w:rPr>
            </w:pPr>
          </w:p>
        </w:tc>
        <w:tc>
          <w:tcPr>
            <w:tcW w:w="1350" w:type="dxa"/>
            <w:tcBorders>
              <w:top w:val="nil"/>
              <w:left w:val="nil"/>
              <w:bottom w:val="nil"/>
              <w:right w:val="nil"/>
            </w:tcBorders>
          </w:tcPr>
          <w:p w14:paraId="4C93F77E" w14:textId="77777777" w:rsidR="00BB5F77" w:rsidRPr="006340D4" w:rsidRDefault="00BB5F77" w:rsidP="00BB5F77">
            <w:pPr>
              <w:spacing w:line="320" w:lineRule="exact"/>
              <w:jc w:val="center"/>
              <w:rPr>
                <w:rFonts w:ascii="Arial" w:hAnsi="Arial" w:cs="Arial"/>
                <w:sz w:val="16"/>
                <w:szCs w:val="16"/>
              </w:rPr>
            </w:pPr>
          </w:p>
        </w:tc>
        <w:tc>
          <w:tcPr>
            <w:tcW w:w="1260" w:type="dxa"/>
            <w:tcBorders>
              <w:top w:val="nil"/>
              <w:left w:val="nil"/>
              <w:bottom w:val="nil"/>
              <w:right w:val="nil"/>
            </w:tcBorders>
          </w:tcPr>
          <w:p w14:paraId="638A8958" w14:textId="77777777" w:rsidR="00BB5F77" w:rsidRPr="006340D4" w:rsidRDefault="00BB5F77" w:rsidP="00BB5F77">
            <w:pPr>
              <w:spacing w:line="320" w:lineRule="exact"/>
              <w:jc w:val="center"/>
              <w:rPr>
                <w:rFonts w:ascii="Arial" w:hAnsi="Arial" w:cs="Arial"/>
                <w:sz w:val="16"/>
                <w:szCs w:val="16"/>
              </w:rPr>
            </w:pPr>
          </w:p>
        </w:tc>
      </w:tr>
      <w:tr w:rsidR="00BB5F77" w:rsidRPr="006340D4" w14:paraId="06539A36" w14:textId="77777777" w:rsidTr="00A86768">
        <w:tc>
          <w:tcPr>
            <w:tcW w:w="2610" w:type="dxa"/>
            <w:tcBorders>
              <w:top w:val="nil"/>
              <w:left w:val="nil"/>
              <w:bottom w:val="nil"/>
              <w:right w:val="nil"/>
            </w:tcBorders>
          </w:tcPr>
          <w:p w14:paraId="7803FFCE" w14:textId="77777777" w:rsidR="00BB5F77" w:rsidRPr="006340D4" w:rsidRDefault="00BB5F77" w:rsidP="00BB5F77">
            <w:pPr>
              <w:spacing w:line="320" w:lineRule="exact"/>
              <w:ind w:left="142" w:hanging="142"/>
              <w:rPr>
                <w:rFonts w:ascii="Arial" w:hAnsi="Arial" w:cs="Arial"/>
                <w:sz w:val="16"/>
                <w:szCs w:val="16"/>
              </w:rPr>
            </w:pPr>
            <w:r w:rsidRPr="006340D4">
              <w:rPr>
                <w:rFonts w:ascii="Arial" w:hAnsi="Arial" w:cs="Arial"/>
                <w:sz w:val="16"/>
                <w:szCs w:val="16"/>
              </w:rPr>
              <w:t>Pine Wealth Solution Securities Company Limited</w:t>
            </w:r>
          </w:p>
        </w:tc>
        <w:tc>
          <w:tcPr>
            <w:tcW w:w="2142" w:type="dxa"/>
            <w:tcBorders>
              <w:top w:val="nil"/>
              <w:left w:val="nil"/>
              <w:bottom w:val="nil"/>
              <w:right w:val="nil"/>
            </w:tcBorders>
          </w:tcPr>
          <w:p w14:paraId="4C79875C" w14:textId="77777777" w:rsidR="00BB5F77" w:rsidRPr="006340D4" w:rsidRDefault="00BB5F77" w:rsidP="00BB5F77">
            <w:pPr>
              <w:spacing w:line="320" w:lineRule="exact"/>
              <w:ind w:left="162"/>
              <w:jc w:val="center"/>
              <w:rPr>
                <w:rFonts w:ascii="Arial" w:hAnsi="Arial" w:cs="Arial"/>
                <w:sz w:val="16"/>
                <w:szCs w:val="16"/>
              </w:rPr>
            </w:pPr>
            <w:r w:rsidRPr="006340D4">
              <w:rPr>
                <w:rFonts w:ascii="Arial" w:hAnsi="Arial" w:cs="Arial"/>
                <w:sz w:val="16"/>
                <w:szCs w:val="16"/>
              </w:rPr>
              <w:t>Broker or agent</w:t>
            </w:r>
          </w:p>
        </w:tc>
        <w:tc>
          <w:tcPr>
            <w:tcW w:w="1260" w:type="dxa"/>
            <w:tcBorders>
              <w:top w:val="nil"/>
              <w:left w:val="nil"/>
              <w:bottom w:val="nil"/>
              <w:right w:val="nil"/>
            </w:tcBorders>
          </w:tcPr>
          <w:p w14:paraId="6D4AA245" w14:textId="77777777"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Thailand</w:t>
            </w:r>
          </w:p>
        </w:tc>
        <w:tc>
          <w:tcPr>
            <w:tcW w:w="1350" w:type="dxa"/>
            <w:tcBorders>
              <w:top w:val="nil"/>
              <w:left w:val="nil"/>
              <w:bottom w:val="nil"/>
              <w:right w:val="nil"/>
            </w:tcBorders>
          </w:tcPr>
          <w:p w14:paraId="634026B4" w14:textId="23B4E6EF" w:rsidR="00BB5F77" w:rsidRPr="006340D4" w:rsidRDefault="00BB5F77" w:rsidP="00BB5F77">
            <w:pPr>
              <w:spacing w:line="320" w:lineRule="exact"/>
              <w:jc w:val="center"/>
              <w:rPr>
                <w:rFonts w:ascii="Arial" w:hAnsi="Arial" w:cs="Arial"/>
                <w:sz w:val="16"/>
                <w:szCs w:val="16"/>
              </w:rPr>
            </w:pPr>
            <w:r w:rsidRPr="006340D4">
              <w:rPr>
                <w:rFonts w:ascii="Arial" w:hAnsi="Arial" w:cs="Arial"/>
                <w:sz w:val="16"/>
                <w:szCs w:val="16"/>
              </w:rPr>
              <w:t>99.</w:t>
            </w:r>
            <w:r w:rsidR="005B7AAD">
              <w:rPr>
                <w:rFonts w:ascii="Arial" w:hAnsi="Arial" w:cs="Arial"/>
                <w:sz w:val="16"/>
                <w:szCs w:val="16"/>
              </w:rPr>
              <w:t>62</w:t>
            </w:r>
          </w:p>
        </w:tc>
        <w:tc>
          <w:tcPr>
            <w:tcW w:w="1260" w:type="dxa"/>
            <w:tcBorders>
              <w:top w:val="nil"/>
              <w:left w:val="nil"/>
              <w:bottom w:val="nil"/>
              <w:right w:val="nil"/>
            </w:tcBorders>
          </w:tcPr>
          <w:p w14:paraId="2F19A820" w14:textId="7018956C" w:rsidR="00BB5F77" w:rsidRPr="006340D4" w:rsidRDefault="00BB5F77" w:rsidP="00BB5F77">
            <w:pPr>
              <w:spacing w:line="320" w:lineRule="exact"/>
              <w:jc w:val="center"/>
              <w:rPr>
                <w:rFonts w:ascii="Arial" w:hAnsi="Arial" w:cs="Arial"/>
                <w:sz w:val="16"/>
                <w:szCs w:val="16"/>
                <w:cs/>
              </w:rPr>
            </w:pPr>
            <w:r w:rsidRPr="006340D4">
              <w:rPr>
                <w:rFonts w:ascii="Arial" w:hAnsi="Arial" w:cs="Arial"/>
                <w:sz w:val="16"/>
                <w:szCs w:val="16"/>
              </w:rPr>
              <w:t>99.</w:t>
            </w:r>
            <w:r w:rsidR="00E015C4">
              <w:rPr>
                <w:rFonts w:ascii="Arial" w:hAnsi="Arial" w:cs="Arial"/>
                <w:sz w:val="16"/>
                <w:szCs w:val="16"/>
              </w:rPr>
              <w:t>59</w:t>
            </w:r>
          </w:p>
        </w:tc>
      </w:tr>
    </w:tbl>
    <w:p w14:paraId="1EB14C69" w14:textId="77777777" w:rsidR="000E19B1" w:rsidRPr="006340D4" w:rsidRDefault="000E19B1" w:rsidP="004C116D">
      <w:pPr>
        <w:numPr>
          <w:ilvl w:val="0"/>
          <w:numId w:val="1"/>
        </w:numPr>
        <w:spacing w:before="240" w:after="120" w:line="380" w:lineRule="exact"/>
        <w:ind w:left="1094" w:hanging="547"/>
        <w:jc w:val="both"/>
        <w:rPr>
          <w:rFonts w:ascii="Arial" w:hAnsi="Arial" w:cs="Arial"/>
          <w:sz w:val="22"/>
          <w:szCs w:val="22"/>
        </w:rPr>
      </w:pPr>
      <w:r w:rsidRPr="006340D4">
        <w:rPr>
          <w:rFonts w:ascii="Arial" w:hAnsi="Arial" w:cs="Arial"/>
          <w:sz w:val="22"/>
          <w:szCs w:val="22"/>
        </w:rPr>
        <w:t xml:space="preserve">The Company is deemed to have control over an investee or a </w:t>
      </w:r>
      <w:r w:rsidR="00706017" w:rsidRPr="006340D4">
        <w:rPr>
          <w:rFonts w:ascii="Arial" w:hAnsi="Arial" w:cs="Arial"/>
          <w:sz w:val="22"/>
          <w:szCs w:val="22"/>
        </w:rPr>
        <w:t>subsidiaries</w:t>
      </w:r>
      <w:r w:rsidRPr="006340D4">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12CD12D1" w14:textId="77777777" w:rsidR="00295298" w:rsidRPr="006340D4" w:rsidRDefault="00706017" w:rsidP="00A86768">
      <w:pPr>
        <w:numPr>
          <w:ilvl w:val="0"/>
          <w:numId w:val="1"/>
        </w:numPr>
        <w:spacing w:before="120" w:after="120" w:line="380" w:lineRule="exact"/>
        <w:ind w:left="1094" w:hanging="547"/>
        <w:jc w:val="both"/>
        <w:rPr>
          <w:rFonts w:ascii="Arial" w:hAnsi="Arial" w:cs="Arial"/>
          <w:sz w:val="22"/>
          <w:szCs w:val="22"/>
        </w:rPr>
      </w:pPr>
      <w:r w:rsidRPr="006340D4">
        <w:rPr>
          <w:rFonts w:ascii="Arial" w:hAnsi="Arial" w:cs="Arial"/>
          <w:sz w:val="22"/>
          <w:szCs w:val="22"/>
        </w:rPr>
        <w:t>S</w:t>
      </w:r>
      <w:r w:rsidR="000E19B1" w:rsidRPr="006340D4">
        <w:rPr>
          <w:rFonts w:ascii="Arial" w:hAnsi="Arial" w:cs="Arial"/>
          <w:sz w:val="22"/>
          <w:szCs w:val="22"/>
        </w:rPr>
        <w:t>ubsidiar</w:t>
      </w:r>
      <w:r w:rsidR="000A3D8D" w:rsidRPr="006340D4">
        <w:rPr>
          <w:rFonts w:ascii="Arial" w:hAnsi="Arial" w:cs="Arial"/>
          <w:sz w:val="22"/>
          <w:szCs w:val="22"/>
        </w:rPr>
        <w:t>ies</w:t>
      </w:r>
      <w:r w:rsidR="000E19B1" w:rsidRPr="006340D4">
        <w:rPr>
          <w:rFonts w:ascii="Arial" w:hAnsi="Arial" w:cs="Arial"/>
          <w:sz w:val="22"/>
          <w:szCs w:val="22"/>
        </w:rPr>
        <w:t xml:space="preserve"> </w:t>
      </w:r>
      <w:r w:rsidR="000A3D8D" w:rsidRPr="006340D4">
        <w:rPr>
          <w:rFonts w:ascii="Arial" w:hAnsi="Arial" w:cs="Arial"/>
          <w:sz w:val="22"/>
          <w:szCs w:val="22"/>
        </w:rPr>
        <w:t>are</w:t>
      </w:r>
      <w:r w:rsidR="000E19B1" w:rsidRPr="006340D4">
        <w:rPr>
          <w:rFonts w:ascii="Arial" w:hAnsi="Arial" w:cs="Arial"/>
          <w:sz w:val="22"/>
          <w:szCs w:val="22"/>
        </w:rPr>
        <w:t xml:space="preserve"> fully consolidated</w:t>
      </w:r>
      <w:r w:rsidRPr="006340D4">
        <w:rPr>
          <w:rFonts w:ascii="Arial" w:hAnsi="Arial" w:cs="Arial"/>
          <w:sz w:val="22"/>
          <w:szCs w:val="22"/>
        </w:rPr>
        <w:t>,</w:t>
      </w:r>
      <w:r w:rsidR="000E19B1" w:rsidRPr="006340D4">
        <w:rPr>
          <w:rFonts w:ascii="Arial" w:hAnsi="Arial" w:cs="Arial"/>
          <w:sz w:val="22"/>
          <w:szCs w:val="22"/>
        </w:rPr>
        <w:t xml:space="preserve"> being the date on which the Company obtains control, and continue to be consolidated until the date when such control ceases.</w:t>
      </w:r>
    </w:p>
    <w:p w14:paraId="60579804" w14:textId="77777777" w:rsidR="000E19B1" w:rsidRPr="006340D4" w:rsidRDefault="000E19B1" w:rsidP="007C287B">
      <w:pPr>
        <w:numPr>
          <w:ilvl w:val="0"/>
          <w:numId w:val="1"/>
        </w:numPr>
        <w:spacing w:before="120" w:after="120" w:line="360" w:lineRule="exact"/>
        <w:ind w:left="1094" w:hanging="547"/>
        <w:jc w:val="both"/>
        <w:rPr>
          <w:rFonts w:ascii="Arial" w:hAnsi="Arial" w:cs="Arial"/>
          <w:sz w:val="22"/>
          <w:szCs w:val="22"/>
        </w:rPr>
      </w:pPr>
      <w:r w:rsidRPr="006340D4">
        <w:rPr>
          <w:rFonts w:ascii="Arial" w:hAnsi="Arial" w:cs="Arial"/>
          <w:sz w:val="22"/>
          <w:szCs w:val="22"/>
        </w:rPr>
        <w:lastRenderedPageBreak/>
        <w:t>The financial statements of the subsidiar</w:t>
      </w:r>
      <w:r w:rsidR="000A3D8D" w:rsidRPr="006340D4">
        <w:rPr>
          <w:rFonts w:ascii="Arial" w:hAnsi="Arial" w:cs="Arial"/>
          <w:sz w:val="22"/>
          <w:szCs w:val="22"/>
        </w:rPr>
        <w:t>ies</w:t>
      </w:r>
      <w:r w:rsidRPr="006340D4">
        <w:rPr>
          <w:rFonts w:ascii="Arial" w:hAnsi="Arial" w:cs="Arial"/>
          <w:sz w:val="22"/>
          <w:szCs w:val="22"/>
        </w:rPr>
        <w:t xml:space="preserve"> are prepared using the same significant accounting policies as those of the Company.</w:t>
      </w:r>
    </w:p>
    <w:p w14:paraId="1B6FC538" w14:textId="77777777" w:rsidR="00706017" w:rsidRPr="006340D4" w:rsidRDefault="00706017" w:rsidP="007C287B">
      <w:pPr>
        <w:numPr>
          <w:ilvl w:val="0"/>
          <w:numId w:val="1"/>
        </w:numPr>
        <w:spacing w:before="120" w:after="120" w:line="360" w:lineRule="exact"/>
        <w:ind w:left="1094" w:hanging="547"/>
        <w:jc w:val="both"/>
        <w:rPr>
          <w:rFonts w:ascii="Arial" w:hAnsi="Arial" w:cs="Arial"/>
          <w:sz w:val="22"/>
          <w:szCs w:val="22"/>
        </w:rPr>
      </w:pPr>
      <w:r w:rsidRPr="006340D4">
        <w:rPr>
          <w:rFonts w:ascii="Arial" w:hAnsi="Arial" w:cs="Arial"/>
          <w:sz w:val="22"/>
          <w:szCs w:val="22"/>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5C1534" w:rsidRPr="006340D4">
        <w:rPr>
          <w:rFonts w:ascii="Arial" w:hAnsi="Arial" w:cs="Arial"/>
          <w:sz w:val="22"/>
          <w:szCs w:val="22"/>
        </w:rPr>
        <w:t>owners’</w:t>
      </w:r>
      <w:r w:rsidRPr="006340D4">
        <w:rPr>
          <w:rFonts w:ascii="Arial" w:hAnsi="Arial" w:cs="Arial"/>
          <w:sz w:val="22"/>
          <w:szCs w:val="22"/>
        </w:rPr>
        <w:t xml:space="preserve"> equity.</w:t>
      </w:r>
    </w:p>
    <w:p w14:paraId="29EDC12C" w14:textId="77777777" w:rsidR="000E19B1" w:rsidRPr="006340D4" w:rsidRDefault="000E19B1" w:rsidP="007C287B">
      <w:pPr>
        <w:numPr>
          <w:ilvl w:val="0"/>
          <w:numId w:val="1"/>
        </w:numPr>
        <w:spacing w:before="120" w:after="120" w:line="360" w:lineRule="exact"/>
        <w:ind w:left="1094" w:hanging="547"/>
        <w:jc w:val="both"/>
        <w:rPr>
          <w:rFonts w:ascii="Arial" w:hAnsi="Arial" w:cs="Arial"/>
          <w:sz w:val="22"/>
          <w:szCs w:val="22"/>
        </w:rPr>
      </w:pPr>
      <w:r w:rsidRPr="006340D4">
        <w:rPr>
          <w:rFonts w:ascii="Arial" w:hAnsi="Arial" w:cs="Arial"/>
          <w:sz w:val="22"/>
          <w:szCs w:val="22"/>
        </w:rPr>
        <w:t xml:space="preserve">Material balances and transactions between the </w:t>
      </w:r>
      <w:r w:rsidR="00706017" w:rsidRPr="006340D4">
        <w:rPr>
          <w:rFonts w:ascii="Arial" w:hAnsi="Arial" w:cs="Arial"/>
          <w:sz w:val="22"/>
          <w:szCs w:val="22"/>
        </w:rPr>
        <w:t>Group</w:t>
      </w:r>
      <w:r w:rsidRPr="006340D4">
        <w:rPr>
          <w:rFonts w:ascii="Arial" w:hAnsi="Arial" w:cs="Arial"/>
          <w:sz w:val="22"/>
          <w:szCs w:val="22"/>
        </w:rPr>
        <w:t xml:space="preserve"> have been eliminated from the consolidated financial statements. </w:t>
      </w:r>
    </w:p>
    <w:p w14:paraId="211887EF" w14:textId="77777777" w:rsidR="000E19B1" w:rsidRPr="006340D4" w:rsidRDefault="000E19B1" w:rsidP="007C287B">
      <w:pPr>
        <w:numPr>
          <w:ilvl w:val="0"/>
          <w:numId w:val="1"/>
        </w:numPr>
        <w:spacing w:before="120" w:after="120" w:line="360" w:lineRule="exact"/>
        <w:ind w:left="1094" w:hanging="547"/>
        <w:jc w:val="both"/>
        <w:rPr>
          <w:rFonts w:ascii="Arial" w:hAnsi="Arial" w:cs="Arial"/>
          <w:sz w:val="22"/>
          <w:szCs w:val="22"/>
        </w:rPr>
      </w:pPr>
      <w:r w:rsidRPr="006340D4">
        <w:rPr>
          <w:rFonts w:ascii="Arial" w:hAnsi="Arial" w:cs="Arial"/>
          <w:sz w:val="22"/>
          <w:szCs w:val="22"/>
        </w:rPr>
        <w:t>Non-controlling interests represent the portion of profit or loss and net assets of the subsidiar</w:t>
      </w:r>
      <w:r w:rsidR="0056389E" w:rsidRPr="006340D4">
        <w:rPr>
          <w:rFonts w:ascii="Arial" w:hAnsi="Arial" w:cs="Arial"/>
          <w:sz w:val="22"/>
          <w:szCs w:val="22"/>
        </w:rPr>
        <w:t>ies</w:t>
      </w:r>
      <w:r w:rsidRPr="006340D4">
        <w:rPr>
          <w:rFonts w:ascii="Arial" w:hAnsi="Arial" w:cs="Arial"/>
          <w:sz w:val="22"/>
          <w:szCs w:val="22"/>
        </w:rPr>
        <w:t xml:space="preserve"> that are not held by the Company and are presented separately in the consolidated profit or loss and within owners’ equity in the consolidated statement of financial position. </w:t>
      </w:r>
    </w:p>
    <w:p w14:paraId="45239239" w14:textId="77777777" w:rsidR="00902DE8" w:rsidRPr="006340D4" w:rsidRDefault="008F6B78" w:rsidP="007C287B">
      <w:pPr>
        <w:tabs>
          <w:tab w:val="left" w:pos="1440"/>
        </w:tabs>
        <w:spacing w:before="120" w:after="120" w:line="360" w:lineRule="exact"/>
        <w:ind w:left="547" w:hanging="547"/>
        <w:jc w:val="both"/>
        <w:rPr>
          <w:rFonts w:ascii="Arial" w:eastAsia="Arial Unicode MS" w:hAnsi="Arial" w:cs="Arial"/>
          <w:b/>
          <w:sz w:val="22"/>
          <w:szCs w:val="22"/>
        </w:rPr>
      </w:pPr>
      <w:r w:rsidRPr="006340D4">
        <w:rPr>
          <w:rFonts w:ascii="Arial" w:eastAsia="Arial Unicode MS" w:hAnsi="Arial" w:cs="Arial"/>
          <w:b/>
          <w:sz w:val="22"/>
          <w:szCs w:val="22"/>
        </w:rPr>
        <w:t>2.3</w:t>
      </w:r>
      <w:r w:rsidRPr="006340D4">
        <w:rPr>
          <w:rFonts w:ascii="Arial" w:eastAsia="Arial Unicode MS" w:hAnsi="Arial" w:cs="Arial"/>
          <w:b/>
          <w:sz w:val="22"/>
          <w:szCs w:val="22"/>
        </w:rPr>
        <w:tab/>
      </w:r>
      <w:r w:rsidR="009F7693" w:rsidRPr="006340D4">
        <w:rPr>
          <w:rFonts w:ascii="Arial" w:eastAsia="Arial Unicode MS" w:hAnsi="Arial" w:cs="Arial"/>
          <w:b/>
          <w:sz w:val="22"/>
          <w:szCs w:val="22"/>
        </w:rPr>
        <w:t>Separate financial statements</w:t>
      </w:r>
    </w:p>
    <w:p w14:paraId="00AD699B" w14:textId="77777777" w:rsidR="008F6B78" w:rsidRPr="006340D4" w:rsidRDefault="00902DE8" w:rsidP="007C287B">
      <w:pPr>
        <w:tabs>
          <w:tab w:val="left" w:pos="1440"/>
        </w:tabs>
        <w:spacing w:before="120" w:after="120" w:line="36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r>
      <w:r w:rsidR="008F6B78" w:rsidRPr="006340D4">
        <w:rPr>
          <w:rFonts w:ascii="Arial" w:eastAsia="Arial Unicode MS" w:hAnsi="Arial" w:cs="Arial"/>
          <w:bCs/>
          <w:sz w:val="22"/>
          <w:szCs w:val="22"/>
        </w:rPr>
        <w:t>The</w:t>
      </w:r>
      <w:r w:rsidR="00CD5EA1" w:rsidRPr="006340D4">
        <w:rPr>
          <w:rFonts w:ascii="Arial" w:eastAsia="Arial Unicode MS" w:hAnsi="Arial" w:cs="Arial"/>
          <w:bCs/>
          <w:sz w:val="22"/>
          <w:szCs w:val="22"/>
        </w:rPr>
        <w:t xml:space="preserve"> Company has prepared its </w:t>
      </w:r>
      <w:r w:rsidR="008F6B78" w:rsidRPr="006340D4">
        <w:rPr>
          <w:rFonts w:ascii="Arial" w:eastAsia="Arial Unicode MS" w:hAnsi="Arial" w:cs="Arial"/>
          <w:bCs/>
          <w:sz w:val="22"/>
          <w:szCs w:val="22"/>
        </w:rPr>
        <w:t>separate financial statements</w:t>
      </w:r>
      <w:r w:rsidR="00CD5EA1" w:rsidRPr="006340D4">
        <w:rPr>
          <w:rFonts w:ascii="Arial" w:eastAsia="Arial Unicode MS" w:hAnsi="Arial" w:cs="Arial"/>
          <w:bCs/>
          <w:sz w:val="22"/>
          <w:szCs w:val="22"/>
        </w:rPr>
        <w:t>, which</w:t>
      </w:r>
      <w:r w:rsidR="008F6B78" w:rsidRPr="006340D4">
        <w:rPr>
          <w:rFonts w:ascii="Arial" w:eastAsia="Arial Unicode MS" w:hAnsi="Arial" w:cs="Arial"/>
          <w:bCs/>
          <w:sz w:val="22"/>
          <w:szCs w:val="22"/>
        </w:rPr>
        <w:t xml:space="preserve"> present investment</w:t>
      </w:r>
      <w:r w:rsidR="00D71698" w:rsidRPr="006340D4">
        <w:rPr>
          <w:rFonts w:ascii="Arial" w:eastAsia="Arial Unicode MS" w:hAnsi="Arial" w:cs="Arial"/>
          <w:bCs/>
          <w:sz w:val="22"/>
          <w:szCs w:val="22"/>
        </w:rPr>
        <w:t>s</w:t>
      </w:r>
      <w:r w:rsidR="008F6B78" w:rsidRPr="006340D4">
        <w:rPr>
          <w:rFonts w:ascii="Arial" w:eastAsia="Arial Unicode MS" w:hAnsi="Arial" w:cs="Arial"/>
          <w:bCs/>
          <w:sz w:val="22"/>
          <w:szCs w:val="22"/>
        </w:rPr>
        <w:t xml:space="preserve"> in subsidiar</w:t>
      </w:r>
      <w:r w:rsidR="000A3D8D" w:rsidRPr="006340D4">
        <w:rPr>
          <w:rFonts w:ascii="Arial" w:eastAsia="Arial Unicode MS" w:hAnsi="Arial" w:cs="Arial"/>
          <w:bCs/>
          <w:sz w:val="22"/>
          <w:szCs w:val="22"/>
        </w:rPr>
        <w:t>ies</w:t>
      </w:r>
      <w:r w:rsidR="00A62A31" w:rsidRPr="006340D4">
        <w:rPr>
          <w:rFonts w:ascii="Arial" w:eastAsia="Arial Unicode MS" w:hAnsi="Arial" w:cs="Arial"/>
          <w:bCs/>
          <w:sz w:val="22"/>
          <w:szCs w:val="22"/>
        </w:rPr>
        <w:t xml:space="preserve"> </w:t>
      </w:r>
      <w:r w:rsidR="008F6B78" w:rsidRPr="006340D4">
        <w:rPr>
          <w:rFonts w:ascii="Arial" w:eastAsia="Arial Unicode MS" w:hAnsi="Arial" w:cs="Arial"/>
          <w:bCs/>
          <w:sz w:val="22"/>
          <w:szCs w:val="22"/>
        </w:rPr>
        <w:t xml:space="preserve">under the </w:t>
      </w:r>
      <w:r w:rsidR="00295298" w:rsidRPr="006340D4">
        <w:rPr>
          <w:rFonts w:ascii="Arial" w:eastAsia="Arial Unicode MS" w:hAnsi="Arial" w:cs="Arial"/>
          <w:bCs/>
          <w:sz w:val="22"/>
          <w:szCs w:val="22"/>
        </w:rPr>
        <w:t>equity method</w:t>
      </w:r>
      <w:r w:rsidR="0019288C" w:rsidRPr="006340D4">
        <w:rPr>
          <w:rFonts w:ascii="Arial" w:eastAsia="Arial Unicode MS" w:hAnsi="Arial" w:cs="Arial"/>
          <w:bCs/>
          <w:sz w:val="22"/>
          <w:szCs w:val="22"/>
        </w:rPr>
        <w:t>.</w:t>
      </w:r>
    </w:p>
    <w:p w14:paraId="14AE8DA8" w14:textId="1699D8EA" w:rsidR="007C287B" w:rsidRPr="007C287B" w:rsidRDefault="007C287B" w:rsidP="007C287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5" w:name="_Toc220068603"/>
      <w:bookmarkStart w:id="6" w:name="_Toc478370172"/>
      <w:bookmarkStart w:id="7" w:name="_Toc491937180"/>
      <w:r w:rsidRPr="007C287B">
        <w:rPr>
          <w:rFonts w:ascii="Arial" w:eastAsia="Arial Unicode MS" w:hAnsi="Arial" w:cs="Arial"/>
          <w:color w:val="auto"/>
          <w:sz w:val="22"/>
          <w:szCs w:val="22"/>
        </w:rPr>
        <w:t>New financial reporting standards</w:t>
      </w:r>
      <w:bookmarkEnd w:id="5"/>
      <w:r w:rsidRPr="007C287B">
        <w:rPr>
          <w:rFonts w:ascii="Arial" w:eastAsia="Arial Unicode MS" w:hAnsi="Arial" w:cs="Arial" w:hint="cs"/>
          <w:color w:val="auto"/>
          <w:sz w:val="22"/>
          <w:szCs w:val="22"/>
          <w:cs/>
        </w:rPr>
        <w:t xml:space="preserve"> </w:t>
      </w:r>
    </w:p>
    <w:p w14:paraId="077D1FCE" w14:textId="77777777" w:rsidR="007C287B" w:rsidRPr="0066153F" w:rsidRDefault="007C287B" w:rsidP="0066153F">
      <w:pPr>
        <w:spacing w:before="120" w:after="120" w:line="360" w:lineRule="exact"/>
        <w:ind w:left="547" w:hanging="547"/>
        <w:jc w:val="thaiDistribute"/>
        <w:rPr>
          <w:rFonts w:ascii="Arial" w:hAnsi="Arial" w:cs="Arial"/>
          <w:b/>
          <w:bCs/>
          <w:sz w:val="22"/>
          <w:szCs w:val="20"/>
        </w:rPr>
      </w:pPr>
      <w:r w:rsidRPr="0066153F">
        <w:rPr>
          <w:rFonts w:ascii="Arial" w:hAnsi="Arial" w:cs="Arial"/>
          <w:b/>
          <w:bCs/>
          <w:sz w:val="22"/>
          <w:szCs w:val="20"/>
        </w:rPr>
        <w:t xml:space="preserve">3.1 </w:t>
      </w:r>
      <w:r w:rsidRPr="0066153F">
        <w:rPr>
          <w:rFonts w:ascii="Arial" w:hAnsi="Arial" w:cs="Arial"/>
          <w:b/>
          <w:bCs/>
          <w:sz w:val="22"/>
          <w:szCs w:val="20"/>
        </w:rPr>
        <w:tab/>
        <w:t>Financial reporting standards that became effective in the current year</w:t>
      </w:r>
    </w:p>
    <w:p w14:paraId="6639D708" w14:textId="77777777" w:rsidR="007C287B" w:rsidRPr="00001ACA" w:rsidRDefault="007C287B" w:rsidP="007C287B">
      <w:pPr>
        <w:spacing w:before="120" w:after="120" w:line="360" w:lineRule="exact"/>
        <w:ind w:left="547"/>
        <w:jc w:val="thaiDistribute"/>
        <w:rPr>
          <w:rFonts w:ascii="Arial" w:hAnsi="Arial"/>
          <w:sz w:val="22"/>
          <w:szCs w:val="20"/>
        </w:rPr>
      </w:pPr>
      <w:r w:rsidRPr="00001ACA">
        <w:rPr>
          <w:rFonts w:ascii="Arial" w:hAnsi="Arial" w:cs="Arial"/>
          <w:sz w:val="22"/>
          <w:szCs w:val="20"/>
        </w:rPr>
        <w:t>During the year, the Group has adopted the revised financial reporting standards which are effective for fiscal years beginning on or after 1 January 202</w:t>
      </w:r>
      <w:r w:rsidRPr="00001ACA">
        <w:rPr>
          <w:rFonts w:ascii="Arial" w:hAnsi="Arial" w:cs="Browallia New"/>
          <w:sz w:val="22"/>
          <w:szCs w:val="20"/>
        </w:rPr>
        <w:t>5</w:t>
      </w:r>
      <w:r w:rsidRPr="00001ACA">
        <w:rPr>
          <w:rFonts w:ascii="Arial" w:hAnsi="Arial" w:cs="Arial"/>
          <w:sz w:val="22"/>
          <w:szCs w:val="20"/>
        </w:rPr>
        <w:t>. These financial reporting standards were aimed at alignment with the corresponding International Financial Reporting Standards with most of the changes</w:t>
      </w:r>
      <w:r w:rsidRPr="00001ACA">
        <w:rPr>
          <w:rFonts w:ascii="Arial" w:hAnsi="Arial" w:cs="Arial" w:hint="cs"/>
          <w:sz w:val="22"/>
          <w:szCs w:val="20"/>
          <w:cs/>
        </w:rPr>
        <w:t xml:space="preserve"> </w:t>
      </w:r>
      <w:r w:rsidRPr="00001ACA">
        <w:rPr>
          <w:rFonts w:ascii="Arial" w:hAnsi="Arial" w:cs="Arial"/>
          <w:sz w:val="22"/>
          <w:szCs w:val="20"/>
        </w:rPr>
        <w:t>directed towards clarifying accounting treatment and providing accounting guidance for users of the standards.</w:t>
      </w:r>
    </w:p>
    <w:p w14:paraId="53FB4CC2" w14:textId="77777777" w:rsidR="007C287B" w:rsidRPr="00001ACA" w:rsidRDefault="007C287B" w:rsidP="007C287B">
      <w:pPr>
        <w:spacing w:before="120" w:after="120" w:line="360" w:lineRule="exact"/>
        <w:ind w:left="540"/>
        <w:jc w:val="thaiDistribute"/>
        <w:rPr>
          <w:rFonts w:ascii="Arial" w:hAnsi="Arial"/>
          <w:sz w:val="22"/>
          <w:szCs w:val="20"/>
          <w:highlight w:val="cyan"/>
        </w:rPr>
      </w:pPr>
      <w:r w:rsidRPr="00001ACA">
        <w:rPr>
          <w:rFonts w:ascii="Arial" w:hAnsi="Arial" w:cs="Arial"/>
          <w:sz w:val="22"/>
          <w:szCs w:val="20"/>
        </w:rPr>
        <w:t>The adoption of these financial reporting standards does not have any significant impact on the Group’s financial statements</w:t>
      </w:r>
      <w:r w:rsidRPr="00001ACA">
        <w:rPr>
          <w:rFonts w:ascii="Arial" w:hAnsi="Arial" w:hint="cs"/>
          <w:sz w:val="22"/>
          <w:szCs w:val="20"/>
          <w:cs/>
        </w:rPr>
        <w:t>.</w:t>
      </w:r>
    </w:p>
    <w:p w14:paraId="6ABC9C2B" w14:textId="77777777" w:rsidR="007C287B" w:rsidRPr="0066153F" w:rsidRDefault="007C287B" w:rsidP="0066153F">
      <w:pPr>
        <w:spacing w:before="120" w:after="120" w:line="360" w:lineRule="exact"/>
        <w:ind w:left="547" w:hanging="547"/>
        <w:jc w:val="thaiDistribute"/>
        <w:rPr>
          <w:rFonts w:ascii="Arial" w:hAnsi="Arial" w:cs="Arial"/>
          <w:b/>
          <w:bCs/>
          <w:sz w:val="22"/>
          <w:szCs w:val="20"/>
        </w:rPr>
      </w:pPr>
      <w:r w:rsidRPr="0066153F">
        <w:rPr>
          <w:rFonts w:ascii="Arial" w:hAnsi="Arial" w:cs="Arial" w:hint="cs"/>
          <w:b/>
          <w:bCs/>
          <w:szCs w:val="22"/>
          <w:cs/>
        </w:rPr>
        <w:t>3.2</w:t>
      </w:r>
      <w:r w:rsidRPr="0066153F">
        <w:rPr>
          <w:rFonts w:ascii="Arial" w:hAnsi="Arial" w:cs="Arial"/>
          <w:b/>
          <w:bCs/>
          <w:sz w:val="22"/>
          <w:szCs w:val="20"/>
          <w:cs/>
        </w:rPr>
        <w:tab/>
      </w:r>
      <w:r w:rsidRPr="0066153F">
        <w:rPr>
          <w:rFonts w:ascii="Arial" w:hAnsi="Arial" w:cs="Arial"/>
          <w:b/>
          <w:bCs/>
          <w:sz w:val="22"/>
          <w:szCs w:val="20"/>
        </w:rPr>
        <w:t>Financial reporting standard that will become effective for fiscal years beginning on or after 1 January 2026</w:t>
      </w:r>
    </w:p>
    <w:p w14:paraId="60C01AD3" w14:textId="77777777" w:rsidR="007C287B" w:rsidRPr="006D6CC2" w:rsidRDefault="007C287B" w:rsidP="007C287B">
      <w:pPr>
        <w:spacing w:before="120" w:after="120" w:line="360" w:lineRule="exact"/>
        <w:ind w:left="540"/>
        <w:jc w:val="thaiDistribute"/>
        <w:rPr>
          <w:rFonts w:asciiTheme="majorBidi" w:hAnsiTheme="majorBidi" w:cstheme="majorBidi"/>
          <w:b/>
          <w:bCs/>
          <w:i/>
          <w:iCs/>
          <w:color w:val="FF0000"/>
          <w:sz w:val="28"/>
          <w:cs/>
        </w:rPr>
      </w:pPr>
      <w:r w:rsidRPr="006D6CC2">
        <w:rPr>
          <w:rFonts w:ascii="Arial" w:hAnsi="Arial" w:cs="Arial"/>
          <w:color w:val="000000" w:themeColor="text1"/>
          <w:sz w:val="22"/>
          <w:szCs w:val="20"/>
        </w:rPr>
        <w:t>The Federation of Accounting Professions issued</w:t>
      </w:r>
      <w:r w:rsidRPr="006D6CC2">
        <w:rPr>
          <w:rFonts w:ascii="Arial" w:hAnsi="Arial" w:hint="cs"/>
          <w:color w:val="000000" w:themeColor="text1"/>
          <w:sz w:val="22"/>
          <w:szCs w:val="20"/>
          <w:cs/>
        </w:rPr>
        <w:t xml:space="preserve"> </w:t>
      </w:r>
      <w:r w:rsidRPr="006D6CC2">
        <w:rPr>
          <w:rFonts w:ascii="Arial" w:hAnsi="Arial"/>
          <w:color w:val="000000" w:themeColor="text1"/>
          <w:sz w:val="22"/>
          <w:szCs w:val="20"/>
        </w:rPr>
        <w:t xml:space="preserve">a </w:t>
      </w:r>
      <w:r w:rsidRPr="006D6CC2">
        <w:rPr>
          <w:rFonts w:ascii="Arial" w:hAnsi="Arial" w:cs="Arial"/>
          <w:color w:val="000000" w:themeColor="text1"/>
          <w:sz w:val="22"/>
          <w:szCs w:val="20"/>
        </w:rPr>
        <w:t xml:space="preserve">revised financial reporting standard, which is effective for fiscal years beginning on or after 1 January 2026. This financial reporting standard was aimed at alignment with the corresponding International Financial Reporting Standards with most of the changes directed towards </w:t>
      </w:r>
      <w:r w:rsidRPr="006D6CC2">
        <w:rPr>
          <w:rFonts w:ascii="Arial" w:hAnsi="Arial" w:cs="Arial"/>
          <w:sz w:val="22"/>
          <w:szCs w:val="20"/>
        </w:rPr>
        <w:t>clarifying accounting treatment and providing accounting guidance for users of the standards.</w:t>
      </w:r>
    </w:p>
    <w:p w14:paraId="44D1FE7F" w14:textId="77777777" w:rsidR="007C287B" w:rsidRPr="006D6CC2" w:rsidRDefault="007C287B" w:rsidP="007C287B">
      <w:pPr>
        <w:spacing w:before="120" w:after="120" w:line="360" w:lineRule="exact"/>
        <w:ind w:left="540"/>
        <w:jc w:val="thaiDistribute"/>
        <w:rPr>
          <w:rFonts w:ascii="Arial" w:hAnsi="Arial"/>
          <w:sz w:val="22"/>
          <w:szCs w:val="22"/>
        </w:rPr>
      </w:pPr>
      <w:r w:rsidRPr="006D6CC2">
        <w:rPr>
          <w:rFonts w:ascii="Arial" w:hAnsi="Arial" w:cs="Arial"/>
          <w:color w:val="000000" w:themeColor="text1"/>
          <w:sz w:val="22"/>
          <w:szCs w:val="20"/>
        </w:rPr>
        <w:t>The</w:t>
      </w:r>
      <w:r w:rsidRPr="006D6CC2">
        <w:rPr>
          <w:rFonts w:ascii="Arial" w:hAnsi="Arial"/>
          <w:color w:val="000000" w:themeColor="text1"/>
          <w:sz w:val="22"/>
          <w:szCs w:val="20"/>
        </w:rPr>
        <w:t xml:space="preserve"> management of the Group believes that</w:t>
      </w:r>
      <w:r w:rsidRPr="006D6CC2">
        <w:rPr>
          <w:rFonts w:ascii="Arial" w:hAnsi="Arial" w:cs="Arial"/>
          <w:color w:val="000000" w:themeColor="text1"/>
          <w:sz w:val="22"/>
          <w:szCs w:val="20"/>
        </w:rPr>
        <w:t xml:space="preserve"> adoption of these </w:t>
      </w:r>
      <w:r w:rsidRPr="006D6CC2">
        <w:rPr>
          <w:rFonts w:ascii="Arial" w:hAnsi="Arial" w:cs="Browallia New"/>
          <w:color w:val="000000" w:themeColor="text1"/>
          <w:sz w:val="22"/>
          <w:szCs w:val="22"/>
        </w:rPr>
        <w:t xml:space="preserve">amendments </w:t>
      </w:r>
      <w:r w:rsidRPr="006D6CC2">
        <w:rPr>
          <w:rFonts w:ascii="Arial" w:hAnsi="Arial" w:cs="Arial"/>
          <w:color w:val="000000" w:themeColor="text1"/>
          <w:sz w:val="22"/>
          <w:szCs w:val="20"/>
        </w:rPr>
        <w:t>will not have any significant impact on the Group’s financial statements</w:t>
      </w:r>
      <w:r>
        <w:rPr>
          <w:rFonts w:ascii="Arial" w:hAnsi="Arial" w:hint="cs"/>
          <w:color w:val="000000" w:themeColor="text1"/>
          <w:sz w:val="22"/>
          <w:szCs w:val="20"/>
          <w:cs/>
        </w:rPr>
        <w:t>.</w:t>
      </w:r>
    </w:p>
    <w:p w14:paraId="281A7F83" w14:textId="471D32EA" w:rsidR="000E19B1" w:rsidRPr="007C287B" w:rsidRDefault="000E19B1" w:rsidP="007C287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lastRenderedPageBreak/>
        <w:tab/>
      </w:r>
      <w:bookmarkStart w:id="8" w:name="_Toc220068604"/>
      <w:r w:rsidR="00706017" w:rsidRPr="006340D4">
        <w:rPr>
          <w:rFonts w:ascii="Arial" w:eastAsia="Arial Unicode MS" w:hAnsi="Arial" w:cs="Arial"/>
          <w:color w:val="auto"/>
          <w:sz w:val="22"/>
          <w:szCs w:val="22"/>
        </w:rPr>
        <w:t>A</w:t>
      </w:r>
      <w:r w:rsidRPr="006340D4">
        <w:rPr>
          <w:rFonts w:ascii="Arial" w:eastAsia="Arial Unicode MS" w:hAnsi="Arial" w:cs="Arial"/>
          <w:color w:val="auto"/>
          <w:sz w:val="22"/>
          <w:szCs w:val="22"/>
        </w:rPr>
        <w:t>ccounting policies</w:t>
      </w:r>
      <w:bookmarkEnd w:id="6"/>
      <w:bookmarkEnd w:id="7"/>
      <w:bookmarkEnd w:id="8"/>
    </w:p>
    <w:p w14:paraId="1B9A9D4F" w14:textId="77777777" w:rsidR="000E19B1" w:rsidRPr="006340D4" w:rsidRDefault="000E19B1" w:rsidP="002159E6">
      <w:pPr>
        <w:tabs>
          <w:tab w:val="left" w:pos="1440"/>
          <w:tab w:val="left" w:pos="2160"/>
        </w:tabs>
        <w:spacing w:before="120" w:after="120" w:line="380" w:lineRule="exact"/>
        <w:ind w:left="539" w:hanging="539"/>
        <w:jc w:val="both"/>
        <w:rPr>
          <w:rFonts w:ascii="Arial" w:eastAsia="Arial Unicode MS" w:hAnsi="Arial" w:cs="Arial"/>
          <w:b/>
          <w:sz w:val="22"/>
          <w:szCs w:val="22"/>
        </w:rPr>
      </w:pPr>
      <w:r w:rsidRPr="006340D4">
        <w:rPr>
          <w:rFonts w:ascii="Arial" w:eastAsia="Arial Unicode MS" w:hAnsi="Arial" w:cs="Arial"/>
          <w:b/>
          <w:sz w:val="22"/>
          <w:szCs w:val="22"/>
        </w:rPr>
        <w:t>4.1</w:t>
      </w:r>
      <w:r w:rsidRPr="006340D4">
        <w:rPr>
          <w:rFonts w:ascii="Arial" w:eastAsia="Arial Unicode MS" w:hAnsi="Arial" w:cs="Arial"/>
          <w:b/>
          <w:sz w:val="22"/>
          <w:szCs w:val="22"/>
        </w:rPr>
        <w:tab/>
        <w:t>Revenue recognition</w:t>
      </w:r>
    </w:p>
    <w:p w14:paraId="15919593" w14:textId="77777777" w:rsidR="000E19B1" w:rsidRPr="006340D4" w:rsidRDefault="000E19B1" w:rsidP="002159E6">
      <w:pPr>
        <w:tabs>
          <w:tab w:val="left" w:pos="1080"/>
        </w:tabs>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a)</w:t>
      </w:r>
      <w:r w:rsidRPr="006340D4">
        <w:rPr>
          <w:rFonts w:ascii="Arial" w:eastAsia="Arial Unicode MS" w:hAnsi="Arial" w:cs="Arial"/>
          <w:sz w:val="22"/>
          <w:szCs w:val="22"/>
        </w:rPr>
        <w:tab/>
        <w:t>Brokerage fees</w:t>
      </w:r>
      <w:r w:rsidRPr="006340D4">
        <w:rPr>
          <w:rFonts w:ascii="Arial" w:eastAsia="Arial Unicode MS" w:hAnsi="Arial" w:cs="Arial"/>
          <w:sz w:val="22"/>
          <w:szCs w:val="22"/>
          <w:cs/>
        </w:rPr>
        <w:t xml:space="preserve"> </w:t>
      </w:r>
      <w:r w:rsidRPr="006340D4">
        <w:rPr>
          <w:rFonts w:ascii="Arial" w:eastAsia="Arial Unicode MS" w:hAnsi="Arial" w:cs="Arial"/>
          <w:sz w:val="22"/>
          <w:szCs w:val="22"/>
        </w:rPr>
        <w:t>income</w:t>
      </w:r>
    </w:p>
    <w:p w14:paraId="0D23F2E2" w14:textId="77777777" w:rsidR="000E19B1" w:rsidRPr="006340D4" w:rsidRDefault="000E19B1" w:rsidP="002159E6">
      <w:pPr>
        <w:tabs>
          <w:tab w:val="left" w:pos="1080"/>
        </w:tabs>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ab/>
      </w:r>
      <w:r w:rsidR="00216D1A" w:rsidRPr="006340D4">
        <w:rPr>
          <w:rFonts w:ascii="Arial" w:eastAsia="Arial Unicode MS" w:hAnsi="Arial" w:cs="Arial"/>
          <w:sz w:val="22"/>
          <w:szCs w:val="22"/>
        </w:rPr>
        <w:t xml:space="preserve">Brokerage fees </w:t>
      </w:r>
      <w:r w:rsidR="00706017" w:rsidRPr="006340D4">
        <w:rPr>
          <w:rFonts w:ascii="Arial" w:eastAsia="Arial Unicode MS" w:hAnsi="Arial" w:cs="Arial"/>
          <w:sz w:val="22"/>
          <w:szCs w:val="22"/>
        </w:rPr>
        <w:t>income on</w:t>
      </w:r>
      <w:r w:rsidR="00216D1A" w:rsidRPr="006340D4">
        <w:rPr>
          <w:rFonts w:ascii="Arial" w:eastAsia="Arial Unicode MS" w:hAnsi="Arial" w:cs="Arial"/>
          <w:sz w:val="22"/>
          <w:szCs w:val="22"/>
        </w:rPr>
        <w:t xml:space="preserve"> securities and derivatives businesses are recognised as </w:t>
      </w:r>
      <w:r w:rsidR="00706017" w:rsidRPr="006340D4">
        <w:rPr>
          <w:rFonts w:ascii="Arial" w:eastAsia="Arial Unicode MS" w:hAnsi="Arial" w:cs="Arial"/>
          <w:sz w:val="22"/>
          <w:szCs w:val="22"/>
        </w:rPr>
        <w:t>income on the transaction date</w:t>
      </w:r>
      <w:r w:rsidRPr="006340D4">
        <w:rPr>
          <w:rFonts w:ascii="Arial" w:eastAsia="Arial Unicode MS" w:hAnsi="Arial" w:cs="Arial"/>
          <w:sz w:val="22"/>
          <w:szCs w:val="22"/>
        </w:rPr>
        <w:t>.</w:t>
      </w:r>
    </w:p>
    <w:p w14:paraId="372990B5" w14:textId="25B0C8B1" w:rsidR="000E19B1" w:rsidRPr="006340D4" w:rsidRDefault="000E19B1" w:rsidP="002159E6">
      <w:pPr>
        <w:tabs>
          <w:tab w:val="left" w:pos="1080"/>
          <w:tab w:val="left" w:pos="3600"/>
        </w:tabs>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b)</w:t>
      </w:r>
      <w:r w:rsidRPr="006340D4">
        <w:rPr>
          <w:rFonts w:ascii="Arial" w:eastAsia="Arial Unicode MS" w:hAnsi="Arial" w:cs="Arial"/>
          <w:sz w:val="22"/>
          <w:szCs w:val="22"/>
        </w:rPr>
        <w:tab/>
        <w:t>Fees and service income</w:t>
      </w:r>
    </w:p>
    <w:p w14:paraId="50A149F8" w14:textId="37E6F47A" w:rsidR="00216D1A" w:rsidRPr="006340D4" w:rsidRDefault="000E19B1" w:rsidP="002159E6">
      <w:pPr>
        <w:tabs>
          <w:tab w:val="left" w:pos="1080"/>
        </w:tabs>
        <w:spacing w:before="120" w:after="120" w:line="380" w:lineRule="exact"/>
        <w:ind w:left="1080" w:hanging="540"/>
        <w:jc w:val="both"/>
        <w:rPr>
          <w:rFonts w:ascii="Arial" w:hAnsi="Arial" w:cs="Arial"/>
          <w:sz w:val="22"/>
          <w:szCs w:val="22"/>
        </w:rPr>
      </w:pPr>
      <w:r w:rsidRPr="006340D4">
        <w:rPr>
          <w:rFonts w:ascii="Arial" w:hAnsi="Arial" w:cs="Arial"/>
          <w:sz w:val="22"/>
          <w:szCs w:val="22"/>
        </w:rPr>
        <w:tab/>
      </w:r>
      <w:r w:rsidR="00216D1A" w:rsidRPr="006340D4">
        <w:rPr>
          <w:rFonts w:ascii="Arial" w:hAnsi="Arial" w:cs="Arial"/>
          <w:sz w:val="22"/>
          <w:szCs w:val="22"/>
        </w:rPr>
        <w:t>Front-end fee income, securities borrowing and lending, underwriting, placement agent</w:t>
      </w:r>
      <w:r w:rsidR="005B7AAD">
        <w:rPr>
          <w:rFonts w:ascii="Arial" w:hAnsi="Arial" w:cs="Arial"/>
          <w:sz w:val="22"/>
          <w:szCs w:val="22"/>
        </w:rPr>
        <w:t xml:space="preserve">, </w:t>
      </w:r>
      <w:r w:rsidR="00216D1A" w:rsidRPr="006340D4">
        <w:rPr>
          <w:rFonts w:ascii="Arial" w:hAnsi="Arial" w:cs="Arial"/>
          <w:sz w:val="22"/>
          <w:szCs w:val="22"/>
        </w:rPr>
        <w:t>sales agent of investment units</w:t>
      </w:r>
      <w:r w:rsidR="005B7AAD">
        <w:rPr>
          <w:rFonts w:ascii="Arial" w:hAnsi="Arial" w:cs="Arial"/>
          <w:sz w:val="22"/>
          <w:szCs w:val="22"/>
        </w:rPr>
        <w:t xml:space="preserve">, </w:t>
      </w:r>
      <w:r w:rsidR="00D22818">
        <w:rPr>
          <w:rFonts w:ascii="Arial" w:hAnsi="Arial" w:cs="Arial"/>
          <w:sz w:val="22"/>
          <w:szCs w:val="22"/>
        </w:rPr>
        <w:t>c</w:t>
      </w:r>
      <w:r w:rsidR="005B7AAD">
        <w:rPr>
          <w:rFonts w:ascii="Arial" w:hAnsi="Arial" w:cs="Arial"/>
          <w:sz w:val="22"/>
          <w:szCs w:val="22"/>
        </w:rPr>
        <w:t>o-</w:t>
      </w:r>
      <w:r w:rsidR="00D22818">
        <w:rPr>
          <w:rFonts w:ascii="Arial" w:hAnsi="Arial" w:cs="Arial"/>
          <w:sz w:val="22"/>
          <w:szCs w:val="22"/>
        </w:rPr>
        <w:t>l</w:t>
      </w:r>
      <w:r w:rsidR="005B7AAD">
        <w:rPr>
          <w:rFonts w:ascii="Arial" w:hAnsi="Arial" w:cs="Arial"/>
          <w:sz w:val="22"/>
          <w:szCs w:val="22"/>
        </w:rPr>
        <w:t xml:space="preserve">ocation and </w:t>
      </w:r>
      <w:r w:rsidR="00D22818">
        <w:rPr>
          <w:rFonts w:ascii="Arial" w:hAnsi="Arial" w:cs="Arial"/>
          <w:sz w:val="22"/>
          <w:szCs w:val="22"/>
        </w:rPr>
        <w:t>i</w:t>
      </w:r>
      <w:r w:rsidR="005B7AAD">
        <w:rPr>
          <w:rFonts w:ascii="Arial" w:hAnsi="Arial" w:cs="Arial"/>
          <w:sz w:val="22"/>
          <w:szCs w:val="22"/>
        </w:rPr>
        <w:t>ntroducing</w:t>
      </w:r>
      <w:r w:rsidR="00216D1A" w:rsidRPr="006340D4">
        <w:rPr>
          <w:rFonts w:ascii="Arial" w:hAnsi="Arial" w:cs="Arial"/>
          <w:sz w:val="22"/>
          <w:szCs w:val="22"/>
        </w:rPr>
        <w:t xml:space="preserve"> are recognised as revenues when it satisfies a performance obligation.</w:t>
      </w:r>
    </w:p>
    <w:p w14:paraId="569F7D3E" w14:textId="7E75CD9C" w:rsidR="000E19B1" w:rsidRPr="006340D4" w:rsidRDefault="00216D1A" w:rsidP="002159E6">
      <w:pPr>
        <w:tabs>
          <w:tab w:val="left" w:pos="1080"/>
        </w:tabs>
        <w:spacing w:before="120" w:after="120" w:line="380" w:lineRule="exact"/>
        <w:ind w:left="1080" w:hanging="540"/>
        <w:jc w:val="both"/>
        <w:rPr>
          <w:rFonts w:ascii="Arial" w:eastAsia="Arial Unicode MS" w:hAnsi="Arial" w:cs="Arial"/>
          <w:sz w:val="22"/>
          <w:szCs w:val="22"/>
        </w:rPr>
      </w:pPr>
      <w:r w:rsidRPr="006340D4">
        <w:rPr>
          <w:rFonts w:ascii="Arial" w:hAnsi="Arial" w:cs="Arial"/>
          <w:sz w:val="22"/>
          <w:szCs w:val="22"/>
          <w:cs/>
        </w:rPr>
        <w:tab/>
      </w:r>
      <w:r w:rsidRPr="006340D4">
        <w:rPr>
          <w:rFonts w:ascii="Arial" w:hAnsi="Arial" w:cs="Arial"/>
          <w:sz w:val="22"/>
          <w:szCs w:val="22"/>
        </w:rPr>
        <w:t>Fund management, registrar and custodian</w:t>
      </w:r>
      <w:r w:rsidR="005B7AAD">
        <w:rPr>
          <w:rFonts w:ascii="Arial" w:hAnsi="Arial" w:cs="Arial"/>
          <w:sz w:val="22"/>
          <w:szCs w:val="22"/>
        </w:rPr>
        <w:t xml:space="preserve">, </w:t>
      </w:r>
      <w:r w:rsidRPr="006340D4">
        <w:rPr>
          <w:rFonts w:ascii="Arial" w:hAnsi="Arial" w:cs="Arial"/>
          <w:sz w:val="22"/>
          <w:szCs w:val="22"/>
        </w:rPr>
        <w:t xml:space="preserve">financial advisory </w:t>
      </w:r>
      <w:r w:rsidR="005B7AAD">
        <w:rPr>
          <w:rFonts w:ascii="Arial" w:hAnsi="Arial" w:cs="Arial"/>
          <w:sz w:val="22"/>
          <w:szCs w:val="22"/>
        </w:rPr>
        <w:t xml:space="preserve">and trustee fee </w:t>
      </w:r>
      <w:r w:rsidRPr="006340D4">
        <w:rPr>
          <w:rFonts w:ascii="Arial" w:hAnsi="Arial" w:cs="Arial"/>
          <w:sz w:val="22"/>
          <w:szCs w:val="22"/>
        </w:rPr>
        <w:t>are recognised when revenues performance obligations satisfied over time as services have been rendered taking into account the stage of completio</w:t>
      </w:r>
      <w:r w:rsidR="00706017" w:rsidRPr="006340D4">
        <w:rPr>
          <w:rFonts w:ascii="Arial" w:hAnsi="Arial" w:cs="Arial"/>
          <w:sz w:val="22"/>
          <w:szCs w:val="22"/>
        </w:rPr>
        <w:t>n</w:t>
      </w:r>
      <w:r w:rsidR="000E19B1" w:rsidRPr="006340D4">
        <w:rPr>
          <w:rFonts w:ascii="Arial" w:hAnsi="Arial" w:cs="Arial"/>
          <w:sz w:val="22"/>
          <w:szCs w:val="22"/>
        </w:rPr>
        <w:t>.</w:t>
      </w:r>
      <w:r w:rsidR="000E19B1" w:rsidRPr="006340D4">
        <w:rPr>
          <w:rFonts w:ascii="Arial" w:eastAsia="Arial Unicode MS" w:hAnsi="Arial" w:cs="Arial"/>
          <w:sz w:val="22"/>
          <w:szCs w:val="22"/>
        </w:rPr>
        <w:t xml:space="preserve"> </w:t>
      </w:r>
    </w:p>
    <w:p w14:paraId="3F949EAC" w14:textId="77777777" w:rsidR="00E14E8C" w:rsidRPr="006340D4" w:rsidRDefault="00E14E8C" w:rsidP="002159E6">
      <w:pPr>
        <w:tabs>
          <w:tab w:val="left" w:pos="540"/>
          <w:tab w:val="left" w:pos="1080"/>
        </w:tabs>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c)</w:t>
      </w:r>
      <w:r w:rsidRPr="006340D4">
        <w:rPr>
          <w:rFonts w:ascii="Arial" w:eastAsia="Arial Unicode MS" w:hAnsi="Arial" w:cs="Arial"/>
          <w:sz w:val="22"/>
          <w:szCs w:val="22"/>
        </w:rPr>
        <w:tab/>
        <w:t>Interest income</w:t>
      </w:r>
    </w:p>
    <w:p w14:paraId="4397FC95" w14:textId="77777777" w:rsidR="00084058" w:rsidRPr="006340D4" w:rsidRDefault="00706017" w:rsidP="002159E6">
      <w:pPr>
        <w:spacing w:before="120" w:after="120" w:line="380" w:lineRule="exact"/>
        <w:ind w:left="1080"/>
        <w:jc w:val="thaiDistribute"/>
        <w:rPr>
          <w:rFonts w:ascii="Arial" w:hAnsi="Arial" w:cs="Arial"/>
          <w:sz w:val="22"/>
          <w:szCs w:val="22"/>
        </w:rPr>
      </w:pPr>
      <w:r w:rsidRPr="006340D4">
        <w:rPr>
          <w:rFonts w:ascii="Arial" w:hAnsi="Arial" w:cs="Arial"/>
          <w:sz w:val="22"/>
          <w:szCs w:val="22"/>
        </w:rPr>
        <w:t>Interest income is</w:t>
      </w:r>
      <w:r w:rsidRPr="006340D4">
        <w:rPr>
          <w:rFonts w:ascii="Arial" w:hAnsi="Arial" w:cs="Arial"/>
          <w:sz w:val="22"/>
          <w:szCs w:val="22"/>
          <w:cs/>
        </w:rPr>
        <w:t xml:space="preserve"> </w:t>
      </w:r>
      <w:r w:rsidRPr="006340D4">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6340D4">
        <w:rPr>
          <w:rFonts w:ascii="Arial" w:hAnsi="Arial" w:cs="Arial"/>
          <w:sz w:val="22"/>
          <w:szCs w:val="22"/>
          <w:cs/>
        </w:rPr>
        <w:t xml:space="preserve"> </w:t>
      </w:r>
      <w:r w:rsidRPr="006340D4">
        <w:rPr>
          <w:rFonts w:ascii="Arial" w:hAnsi="Arial" w:cs="Arial"/>
          <w:sz w:val="22"/>
          <w:szCs w:val="22"/>
        </w:rPr>
        <w:t>is applied to the net carrying amount of the financial asset (net of the expected credit loss allowance).</w:t>
      </w:r>
    </w:p>
    <w:p w14:paraId="38C1C0A3" w14:textId="77777777" w:rsidR="000E19B1" w:rsidRPr="006340D4" w:rsidRDefault="00E14E8C" w:rsidP="002159E6">
      <w:pPr>
        <w:tabs>
          <w:tab w:val="left" w:pos="540"/>
          <w:tab w:val="left" w:pos="900"/>
          <w:tab w:val="left" w:pos="1080"/>
        </w:tabs>
        <w:spacing w:before="120" w:after="120" w:line="380" w:lineRule="exact"/>
        <w:ind w:left="1080" w:hanging="540"/>
        <w:jc w:val="thaiDistribute"/>
        <w:rPr>
          <w:rFonts w:ascii="Arial" w:eastAsia="Arial Unicode MS" w:hAnsi="Arial" w:cs="Arial"/>
          <w:sz w:val="22"/>
          <w:szCs w:val="22"/>
        </w:rPr>
      </w:pPr>
      <w:r w:rsidRPr="006340D4">
        <w:rPr>
          <w:rFonts w:ascii="Arial" w:eastAsia="Arial Unicode MS" w:hAnsi="Arial" w:cs="Arial"/>
          <w:sz w:val="22"/>
          <w:szCs w:val="22"/>
        </w:rPr>
        <w:t>d</w:t>
      </w:r>
      <w:r w:rsidR="000E19B1" w:rsidRPr="006340D4">
        <w:rPr>
          <w:rFonts w:ascii="Arial" w:eastAsia="Arial Unicode MS" w:hAnsi="Arial" w:cs="Arial"/>
          <w:sz w:val="22"/>
          <w:szCs w:val="22"/>
        </w:rPr>
        <w:t>)</w:t>
      </w:r>
      <w:r w:rsidR="000E19B1" w:rsidRPr="006340D4">
        <w:rPr>
          <w:rFonts w:ascii="Arial" w:eastAsia="Arial Unicode MS" w:hAnsi="Arial" w:cs="Arial"/>
          <w:sz w:val="22"/>
          <w:szCs w:val="22"/>
        </w:rPr>
        <w:tab/>
      </w:r>
      <w:r w:rsidR="000E19B1" w:rsidRPr="006340D4">
        <w:rPr>
          <w:rFonts w:ascii="Arial" w:eastAsia="Arial Unicode MS" w:hAnsi="Arial" w:cs="Arial"/>
          <w:sz w:val="22"/>
          <w:szCs w:val="22"/>
        </w:rPr>
        <w:tab/>
        <w:t>Gain and return on financial instruments</w:t>
      </w:r>
    </w:p>
    <w:p w14:paraId="7C080541" w14:textId="77777777" w:rsidR="000E19B1" w:rsidRPr="006340D4" w:rsidRDefault="000E19B1" w:rsidP="002159E6">
      <w:pPr>
        <w:tabs>
          <w:tab w:val="left" w:pos="540"/>
          <w:tab w:val="left" w:pos="900"/>
        </w:tabs>
        <w:spacing w:before="120" w:after="120" w:line="380" w:lineRule="exact"/>
        <w:ind w:left="1080" w:hanging="540"/>
        <w:jc w:val="both"/>
        <w:rPr>
          <w:rFonts w:ascii="Arial" w:eastAsia="Arial Unicode MS" w:hAnsi="Arial" w:cs="Arial"/>
          <w:i/>
          <w:iCs/>
          <w:sz w:val="22"/>
          <w:szCs w:val="22"/>
        </w:rPr>
      </w:pP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i/>
          <w:iCs/>
          <w:sz w:val="22"/>
          <w:szCs w:val="22"/>
        </w:rPr>
        <w:t>Gain (loss) on investments and derivatives</w:t>
      </w:r>
    </w:p>
    <w:p w14:paraId="5ABE78DC" w14:textId="3AFE917C" w:rsidR="000E19B1" w:rsidRPr="006340D4" w:rsidRDefault="000E19B1" w:rsidP="002159E6">
      <w:pPr>
        <w:spacing w:before="120" w:after="120" w:line="380" w:lineRule="exact"/>
        <w:ind w:left="1094" w:hanging="547"/>
        <w:jc w:val="both"/>
        <w:rPr>
          <w:rFonts w:ascii="Arial" w:eastAsia="Arial Unicode MS" w:hAnsi="Arial" w:cs="Arial"/>
          <w:sz w:val="22"/>
          <w:szCs w:val="22"/>
        </w:rPr>
      </w:pPr>
      <w:r w:rsidRPr="006340D4">
        <w:rPr>
          <w:rFonts w:ascii="Arial" w:eastAsia="Arial Unicode MS" w:hAnsi="Arial" w:cs="Arial"/>
          <w:sz w:val="22"/>
          <w:szCs w:val="22"/>
        </w:rPr>
        <w:tab/>
        <w:t>Gain (loss) on investments and derivatives are recognised as income</w:t>
      </w:r>
      <w:r w:rsidR="003F2BF5">
        <w:rPr>
          <w:rFonts w:ascii="Arial" w:eastAsia="Arial Unicode MS" w:hAnsi="Arial" w:cs="Arial"/>
          <w:sz w:val="22"/>
          <w:szCs w:val="22"/>
        </w:rPr>
        <w:t xml:space="preserve"> or </w:t>
      </w:r>
      <w:r w:rsidRPr="006340D4">
        <w:rPr>
          <w:rFonts w:ascii="Arial" w:eastAsia="Arial Unicode MS" w:hAnsi="Arial" w:cs="Arial"/>
          <w:sz w:val="22"/>
          <w:szCs w:val="22"/>
        </w:rPr>
        <w:t>expense on the transaction date.</w:t>
      </w:r>
    </w:p>
    <w:p w14:paraId="582F7FA4" w14:textId="77777777" w:rsidR="000E19B1" w:rsidRPr="006340D4" w:rsidRDefault="000E19B1" w:rsidP="002159E6">
      <w:pPr>
        <w:spacing w:before="120" w:after="120" w:line="380" w:lineRule="exact"/>
        <w:ind w:left="1080" w:hanging="540"/>
        <w:jc w:val="both"/>
        <w:rPr>
          <w:rFonts w:ascii="Arial" w:eastAsia="Arial Unicode MS" w:hAnsi="Arial" w:cs="Arial"/>
          <w:i/>
          <w:iCs/>
          <w:sz w:val="22"/>
          <w:szCs w:val="22"/>
        </w:rPr>
      </w:pPr>
      <w:r w:rsidRPr="006340D4">
        <w:rPr>
          <w:rFonts w:ascii="Arial" w:eastAsia="Arial Unicode MS" w:hAnsi="Arial" w:cs="Arial"/>
          <w:i/>
          <w:iCs/>
          <w:sz w:val="22"/>
          <w:szCs w:val="22"/>
        </w:rPr>
        <w:tab/>
      </w:r>
      <w:r w:rsidR="003549ED" w:rsidRPr="006340D4">
        <w:rPr>
          <w:rFonts w:ascii="Arial" w:eastAsia="Arial Unicode MS" w:hAnsi="Arial" w:cs="Arial"/>
          <w:i/>
          <w:iCs/>
          <w:sz w:val="22"/>
          <w:szCs w:val="22"/>
        </w:rPr>
        <w:t>D</w:t>
      </w:r>
      <w:r w:rsidRPr="006340D4">
        <w:rPr>
          <w:rFonts w:ascii="Arial" w:eastAsia="Arial Unicode MS" w:hAnsi="Arial" w:cs="Arial"/>
          <w:i/>
          <w:iCs/>
          <w:sz w:val="22"/>
          <w:szCs w:val="22"/>
        </w:rPr>
        <w:t>ividend</w:t>
      </w:r>
    </w:p>
    <w:p w14:paraId="314089C0" w14:textId="77777777" w:rsidR="000E19B1" w:rsidRPr="006340D4" w:rsidRDefault="000E19B1" w:rsidP="002159E6">
      <w:pPr>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ab/>
      </w:r>
      <w:r w:rsidR="00706017" w:rsidRPr="006340D4">
        <w:rPr>
          <w:rFonts w:ascii="Arial" w:hAnsi="Arial" w:cs="Arial"/>
          <w:sz w:val="22"/>
          <w:szCs w:val="22"/>
        </w:rPr>
        <w:t>Dividend excluded dividend of the subsidiaries is recognised as revenues when the right to receive the dividend is established.</w:t>
      </w:r>
    </w:p>
    <w:p w14:paraId="13F1560E" w14:textId="77777777" w:rsidR="00216D1A" w:rsidRPr="006340D4" w:rsidRDefault="00216D1A" w:rsidP="002159E6">
      <w:pPr>
        <w:tabs>
          <w:tab w:val="left" w:pos="540"/>
          <w:tab w:val="left" w:pos="900"/>
          <w:tab w:val="left" w:pos="1080"/>
        </w:tabs>
        <w:spacing w:before="120" w:after="120" w:line="380" w:lineRule="exact"/>
        <w:ind w:left="1080" w:hanging="540"/>
        <w:jc w:val="thaiDistribute"/>
        <w:rPr>
          <w:rFonts w:ascii="Arial" w:eastAsia="Arial Unicode MS" w:hAnsi="Arial" w:cs="Arial"/>
          <w:sz w:val="22"/>
          <w:szCs w:val="22"/>
        </w:rPr>
      </w:pPr>
      <w:r w:rsidRPr="006340D4">
        <w:rPr>
          <w:rFonts w:ascii="Arial" w:eastAsia="Arial Unicode MS" w:hAnsi="Arial" w:cs="Arial"/>
          <w:sz w:val="22"/>
        </w:rPr>
        <w:t>e)</w:t>
      </w:r>
      <w:r w:rsidRPr="006340D4">
        <w:rPr>
          <w:rFonts w:ascii="Arial" w:eastAsia="Arial Unicode MS" w:hAnsi="Arial" w:cs="Arial"/>
          <w:sz w:val="22"/>
        </w:rPr>
        <w:tab/>
      </w:r>
      <w:r w:rsidRPr="006340D4">
        <w:rPr>
          <w:rFonts w:ascii="Arial" w:eastAsia="Arial Unicode MS" w:hAnsi="Arial" w:cs="Arial"/>
          <w:sz w:val="22"/>
        </w:rPr>
        <w:tab/>
      </w:r>
      <w:r w:rsidRPr="006340D4">
        <w:rPr>
          <w:rFonts w:ascii="Arial" w:eastAsia="Arial Unicode MS" w:hAnsi="Arial" w:cs="Arial"/>
          <w:sz w:val="22"/>
          <w:szCs w:val="22"/>
        </w:rPr>
        <w:t>Other income</w:t>
      </w:r>
    </w:p>
    <w:p w14:paraId="2C7F1F9E" w14:textId="77777777" w:rsidR="00216D1A" w:rsidRPr="006340D4" w:rsidRDefault="00216D1A" w:rsidP="002159E6">
      <w:pPr>
        <w:spacing w:before="120" w:after="120" w:line="380" w:lineRule="exact"/>
        <w:ind w:left="1080"/>
        <w:jc w:val="both"/>
        <w:rPr>
          <w:rFonts w:ascii="Arial" w:eastAsia="Arial Unicode MS" w:hAnsi="Arial" w:cs="Arial"/>
          <w:sz w:val="22"/>
          <w:szCs w:val="22"/>
        </w:rPr>
      </w:pPr>
      <w:r w:rsidRPr="006340D4">
        <w:rPr>
          <w:rFonts w:ascii="Arial" w:eastAsia="Arial Unicode MS" w:hAnsi="Arial" w:cs="Arial"/>
          <w:sz w:val="22"/>
          <w:szCs w:val="22"/>
        </w:rPr>
        <w:t>Other income is recognised as revenue on an accrual basis.</w:t>
      </w:r>
    </w:p>
    <w:p w14:paraId="23ECC3A5" w14:textId="6553FA9B" w:rsidR="000E19B1" w:rsidRPr="006340D4" w:rsidRDefault="00084058" w:rsidP="002159E6">
      <w:pPr>
        <w:tabs>
          <w:tab w:val="left" w:pos="2160"/>
        </w:tabs>
        <w:spacing w:before="120" w:after="120" w:line="380" w:lineRule="exact"/>
        <w:ind w:left="547" w:hanging="540"/>
        <w:jc w:val="both"/>
        <w:rPr>
          <w:rFonts w:ascii="Arial" w:eastAsia="Arial Unicode MS" w:hAnsi="Arial" w:cs="Arial"/>
          <w:b/>
          <w:sz w:val="22"/>
          <w:szCs w:val="22"/>
        </w:rPr>
      </w:pPr>
      <w:r w:rsidRPr="006340D4">
        <w:rPr>
          <w:rFonts w:ascii="Arial" w:eastAsia="Arial Unicode MS" w:hAnsi="Arial" w:cs="Arial"/>
          <w:b/>
          <w:sz w:val="22"/>
          <w:szCs w:val="22"/>
        </w:rPr>
        <w:t>4.2</w:t>
      </w:r>
      <w:r w:rsidR="000E19B1" w:rsidRPr="006340D4">
        <w:rPr>
          <w:rFonts w:ascii="Arial" w:eastAsia="Arial Unicode MS" w:hAnsi="Arial" w:cs="Arial"/>
          <w:b/>
          <w:sz w:val="22"/>
          <w:szCs w:val="22"/>
        </w:rPr>
        <w:tab/>
        <w:t>Expenses recognition</w:t>
      </w:r>
    </w:p>
    <w:p w14:paraId="4D1A6336" w14:textId="77777777" w:rsidR="000E19B1" w:rsidRPr="006340D4" w:rsidRDefault="000E19B1" w:rsidP="002159E6">
      <w:pPr>
        <w:tabs>
          <w:tab w:val="left" w:pos="2160"/>
        </w:tabs>
        <w:spacing w:before="120" w:after="120" w:line="380" w:lineRule="exact"/>
        <w:ind w:left="547" w:hanging="540"/>
        <w:jc w:val="both"/>
        <w:rPr>
          <w:rFonts w:ascii="Arial" w:eastAsia="Arial Unicode MS" w:hAnsi="Arial" w:cs="Arial"/>
          <w:sz w:val="22"/>
          <w:szCs w:val="22"/>
        </w:rPr>
      </w:pPr>
      <w:r w:rsidRPr="006340D4">
        <w:rPr>
          <w:rFonts w:ascii="Arial" w:eastAsia="Arial Unicode MS" w:hAnsi="Arial" w:cs="Arial"/>
          <w:b/>
          <w:sz w:val="22"/>
          <w:szCs w:val="22"/>
        </w:rPr>
        <w:tab/>
      </w:r>
      <w:r w:rsidRPr="006340D4">
        <w:rPr>
          <w:rFonts w:ascii="Arial" w:eastAsia="Arial Unicode MS" w:hAnsi="Arial" w:cs="Arial"/>
          <w:sz w:val="22"/>
          <w:szCs w:val="22"/>
        </w:rPr>
        <w:t>Expenses are recognised on an accrual basis.</w:t>
      </w:r>
    </w:p>
    <w:p w14:paraId="085CF965" w14:textId="77777777" w:rsidR="001C2C2F" w:rsidRPr="006340D4" w:rsidRDefault="001C2C2F" w:rsidP="002159E6">
      <w:pPr>
        <w:tabs>
          <w:tab w:val="left" w:pos="2160"/>
        </w:tabs>
        <w:spacing w:before="120" w:after="120" w:line="380" w:lineRule="exact"/>
        <w:ind w:left="547" w:hanging="540"/>
        <w:jc w:val="both"/>
        <w:rPr>
          <w:rFonts w:ascii="Arial" w:hAnsi="Arial" w:cs="Arial"/>
          <w:sz w:val="22"/>
          <w:szCs w:val="22"/>
        </w:rPr>
      </w:pPr>
      <w:r w:rsidRPr="006340D4">
        <w:rPr>
          <w:rFonts w:ascii="Arial" w:eastAsia="Arial Unicode MS" w:hAnsi="Arial" w:cs="Arial"/>
          <w:sz w:val="22"/>
          <w:szCs w:val="22"/>
        </w:rPr>
        <w:tab/>
        <w:t>Interest expense from financial liabilities at amortised cost is calculated using the effective interest method and recognised on an accrual basis.</w:t>
      </w:r>
      <w:r w:rsidRPr="006340D4">
        <w:rPr>
          <w:rFonts w:ascii="Arial" w:hAnsi="Arial" w:cs="Arial"/>
          <w:sz w:val="22"/>
          <w:szCs w:val="22"/>
        </w:rPr>
        <w:t xml:space="preserve"> </w:t>
      </w:r>
    </w:p>
    <w:p w14:paraId="4C038F4F" w14:textId="77777777" w:rsidR="007C287B" w:rsidRDefault="007C287B">
      <w:pPr>
        <w:widowControl/>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14:paraId="71D844F2" w14:textId="0D6A8F2E" w:rsidR="000E19B1" w:rsidRPr="006340D4" w:rsidRDefault="00CD5179" w:rsidP="007C287B">
      <w:pPr>
        <w:tabs>
          <w:tab w:val="left" w:pos="2160"/>
        </w:tabs>
        <w:spacing w:before="120" w:after="120" w:line="360" w:lineRule="exact"/>
        <w:ind w:left="547" w:hanging="540"/>
        <w:jc w:val="both"/>
        <w:rPr>
          <w:rFonts w:ascii="Arial" w:eastAsia="Arial Unicode MS" w:hAnsi="Arial" w:cs="Arial"/>
          <w:b/>
          <w:sz w:val="22"/>
          <w:szCs w:val="22"/>
        </w:rPr>
      </w:pPr>
      <w:r w:rsidRPr="006340D4">
        <w:rPr>
          <w:rFonts w:ascii="Arial" w:eastAsia="Arial Unicode MS" w:hAnsi="Arial" w:cs="Arial"/>
          <w:b/>
          <w:sz w:val="22"/>
          <w:szCs w:val="22"/>
        </w:rPr>
        <w:lastRenderedPageBreak/>
        <w:t>4.3</w:t>
      </w:r>
      <w:r w:rsidRPr="006340D4">
        <w:rPr>
          <w:rFonts w:ascii="Arial" w:eastAsia="Arial Unicode MS" w:hAnsi="Arial" w:cs="Arial"/>
          <w:b/>
          <w:sz w:val="22"/>
          <w:szCs w:val="22"/>
        </w:rPr>
        <w:tab/>
      </w:r>
      <w:r w:rsidR="000E19B1" w:rsidRPr="006340D4">
        <w:rPr>
          <w:rFonts w:ascii="Arial" w:eastAsia="Arial Unicode MS" w:hAnsi="Arial" w:cs="Arial"/>
          <w:b/>
          <w:sz w:val="22"/>
          <w:szCs w:val="22"/>
        </w:rPr>
        <w:t>Cash and cash equivalents</w:t>
      </w:r>
    </w:p>
    <w:p w14:paraId="10D9ED08" w14:textId="77777777" w:rsidR="000E19B1" w:rsidRPr="006340D4" w:rsidRDefault="000E19B1" w:rsidP="007C287B">
      <w:pPr>
        <w:tabs>
          <w:tab w:val="left" w:pos="2160"/>
        </w:tabs>
        <w:spacing w:before="120" w:after="120" w:line="360" w:lineRule="exact"/>
        <w:ind w:left="547" w:hanging="540"/>
        <w:jc w:val="both"/>
        <w:rPr>
          <w:rFonts w:ascii="Arial" w:eastAsia="Arial Unicode MS" w:hAnsi="Arial" w:cs="Arial"/>
          <w:sz w:val="22"/>
          <w:szCs w:val="22"/>
        </w:rPr>
      </w:pPr>
      <w:r w:rsidRPr="006340D4">
        <w:rPr>
          <w:rFonts w:ascii="Arial" w:eastAsia="Arial Unicode MS" w:hAnsi="Arial" w:cs="Arial"/>
          <w:sz w:val="22"/>
          <w:szCs w:val="22"/>
        </w:rPr>
        <w:tab/>
      </w:r>
      <w:r w:rsidR="00706017" w:rsidRPr="006340D4">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1366FBCA" w14:textId="75BCB2A2" w:rsidR="000E19B1" w:rsidRPr="006340D4" w:rsidRDefault="000E19B1" w:rsidP="007C287B">
      <w:pPr>
        <w:tabs>
          <w:tab w:val="left" w:pos="2160"/>
        </w:tabs>
        <w:spacing w:before="120" w:after="120" w:line="360" w:lineRule="exact"/>
        <w:ind w:left="540" w:hanging="547"/>
        <w:jc w:val="both"/>
        <w:rPr>
          <w:rFonts w:ascii="Arial" w:eastAsia="Arial Unicode MS" w:hAnsi="Arial" w:cs="Arial"/>
          <w:b/>
          <w:sz w:val="22"/>
          <w:szCs w:val="22"/>
        </w:rPr>
      </w:pPr>
      <w:r w:rsidRPr="006340D4">
        <w:rPr>
          <w:rFonts w:ascii="Arial" w:eastAsia="Arial Unicode MS" w:hAnsi="Arial" w:cs="Arial"/>
          <w:b/>
          <w:sz w:val="22"/>
          <w:szCs w:val="22"/>
        </w:rPr>
        <w:t>4.</w:t>
      </w:r>
      <w:r w:rsidR="00084058" w:rsidRPr="006340D4">
        <w:rPr>
          <w:rFonts w:ascii="Arial" w:eastAsia="Arial Unicode MS" w:hAnsi="Arial" w:cs="Arial"/>
          <w:b/>
          <w:sz w:val="22"/>
          <w:szCs w:val="22"/>
        </w:rPr>
        <w:t>4</w:t>
      </w:r>
      <w:r w:rsidRPr="006340D4">
        <w:rPr>
          <w:rFonts w:ascii="Arial" w:eastAsia="Arial Unicode MS" w:hAnsi="Arial" w:cs="Arial"/>
          <w:b/>
          <w:sz w:val="22"/>
          <w:szCs w:val="22"/>
        </w:rPr>
        <w:tab/>
        <w:t>Recognition and derecognition of customers’ assets</w:t>
      </w:r>
    </w:p>
    <w:p w14:paraId="70D62A7A" w14:textId="77777777" w:rsidR="000E19B1" w:rsidRPr="006340D4" w:rsidRDefault="000E19B1" w:rsidP="007C287B">
      <w:pPr>
        <w:tabs>
          <w:tab w:val="left" w:pos="2160"/>
        </w:tabs>
        <w:spacing w:before="120" w:after="120" w:line="360" w:lineRule="exact"/>
        <w:ind w:left="547" w:hanging="540"/>
        <w:jc w:val="both"/>
        <w:rPr>
          <w:rFonts w:ascii="Arial" w:eastAsia="Arial Unicode MS" w:hAnsi="Arial" w:cs="Arial"/>
          <w:sz w:val="22"/>
          <w:szCs w:val="22"/>
        </w:rPr>
      </w:pPr>
      <w:r w:rsidRPr="006340D4">
        <w:rPr>
          <w:rFonts w:ascii="Arial" w:eastAsia="Arial Unicode MS" w:hAnsi="Arial" w:cs="Arial"/>
          <w:b/>
          <w:sz w:val="22"/>
          <w:szCs w:val="22"/>
        </w:rPr>
        <w:tab/>
      </w:r>
      <w:r w:rsidR="00706017" w:rsidRPr="006340D4">
        <w:rPr>
          <w:rFonts w:ascii="Arial" w:hAnsi="Arial" w:cs="Arial"/>
          <w:sz w:val="22"/>
          <w:szCs w:val="22"/>
        </w:rPr>
        <w:t>Customers’ deposits placed with the Company for securities trading in their of cash accounts and credit balance accounts, including those placed as security for derivatives trading, are recorded as assets and liabilities of the Company for internal control purposes. However, at the end of the reporting period, the Company excludes the amounts from both assets and liabilities and presents only assets, which belong to the Company.</w:t>
      </w:r>
    </w:p>
    <w:p w14:paraId="63289011" w14:textId="77777777" w:rsidR="00DD4C05" w:rsidRPr="006340D4" w:rsidRDefault="00DD4C05" w:rsidP="007C287B">
      <w:pPr>
        <w:tabs>
          <w:tab w:val="left" w:pos="2160"/>
        </w:tabs>
        <w:spacing w:before="120" w:after="120" w:line="360" w:lineRule="exact"/>
        <w:ind w:left="540" w:hanging="547"/>
        <w:jc w:val="both"/>
        <w:rPr>
          <w:rFonts w:ascii="Arial" w:eastAsia="Arial Unicode MS" w:hAnsi="Arial" w:cs="Arial"/>
          <w:b/>
          <w:sz w:val="22"/>
          <w:szCs w:val="22"/>
        </w:rPr>
      </w:pPr>
      <w:r w:rsidRPr="006340D4">
        <w:rPr>
          <w:rFonts w:ascii="Arial" w:eastAsia="Arial Unicode MS" w:hAnsi="Arial" w:cs="Arial"/>
          <w:b/>
          <w:sz w:val="22"/>
          <w:szCs w:val="22"/>
        </w:rPr>
        <w:t>4.5</w:t>
      </w:r>
      <w:r w:rsidRPr="006340D4">
        <w:rPr>
          <w:rFonts w:ascii="Arial" w:eastAsia="Arial Unicode MS" w:hAnsi="Arial" w:cs="Arial"/>
          <w:b/>
          <w:sz w:val="22"/>
          <w:szCs w:val="22"/>
        </w:rPr>
        <w:tab/>
        <w:t>Securities purchased under resale agreements/securities sold under repurchase agreements</w:t>
      </w:r>
    </w:p>
    <w:p w14:paraId="262BBEDC" w14:textId="77777777" w:rsidR="00DD4C05" w:rsidRPr="006340D4" w:rsidRDefault="00DD4C05" w:rsidP="007C287B">
      <w:pPr>
        <w:tabs>
          <w:tab w:val="left" w:pos="2160"/>
        </w:tabs>
        <w:spacing w:before="120" w:after="120" w:line="360" w:lineRule="exact"/>
        <w:ind w:left="547" w:hanging="540"/>
        <w:jc w:val="both"/>
        <w:rPr>
          <w:rFonts w:ascii="Arial" w:eastAsia="Arial Unicode MS" w:hAnsi="Arial" w:cs="Arial"/>
          <w:sz w:val="22"/>
          <w:szCs w:val="22"/>
        </w:rPr>
      </w:pPr>
      <w:r w:rsidRPr="006340D4">
        <w:rPr>
          <w:rFonts w:ascii="Arial" w:eastAsia="Arial Unicode MS" w:hAnsi="Arial" w:cs="Arial"/>
          <w:sz w:val="22"/>
          <w:szCs w:val="22"/>
        </w:rPr>
        <w:tab/>
        <w:t>The Company enters into purchases of securities under resale agreements and sales of securities under repurchase agreements at certain dates in the future at a fixed price. Securities purchased under resale agreements presented as assets in the statements of financial position, are stated at amounts paid for the purchases of those securities and the amounts received for securities sold under repurchase agreements are presented as liabilities in the statements of financial position. The difference between the purchase and sale considerations is recognised on an accrual basis over the period of the transaction and is included in interest income or finance costs as the case maybe</w:t>
      </w:r>
      <w:r w:rsidR="005C1534" w:rsidRPr="006340D4">
        <w:rPr>
          <w:rFonts w:ascii="Arial" w:eastAsia="Arial Unicode MS" w:hAnsi="Arial" w:cs="Arial"/>
          <w:sz w:val="22"/>
          <w:szCs w:val="22"/>
        </w:rPr>
        <w:t>,</w:t>
      </w:r>
      <w:r w:rsidRPr="006340D4">
        <w:rPr>
          <w:rFonts w:ascii="Arial" w:eastAsia="Arial Unicode MS" w:hAnsi="Arial" w:cs="Arial"/>
          <w:sz w:val="22"/>
          <w:szCs w:val="22"/>
        </w:rPr>
        <w:t xml:space="preserve"> Securities under those agreement are </w:t>
      </w:r>
      <w:r w:rsidR="005C1534" w:rsidRPr="006340D4">
        <w:rPr>
          <w:rFonts w:ascii="Arial" w:eastAsia="Arial Unicode MS" w:hAnsi="Arial" w:cs="Arial"/>
          <w:sz w:val="22"/>
          <w:szCs w:val="22"/>
        </w:rPr>
        <w:t>treated</w:t>
      </w:r>
      <w:r w:rsidRPr="006340D4">
        <w:rPr>
          <w:rFonts w:ascii="Arial" w:eastAsia="Arial Unicode MS" w:hAnsi="Arial" w:cs="Arial"/>
          <w:sz w:val="22"/>
          <w:szCs w:val="22"/>
        </w:rPr>
        <w:t xml:space="preserve"> collateral.</w:t>
      </w:r>
    </w:p>
    <w:p w14:paraId="7745B9DD" w14:textId="77777777" w:rsidR="000E19B1" w:rsidRPr="006340D4" w:rsidRDefault="000E19B1" w:rsidP="007C287B">
      <w:pPr>
        <w:tabs>
          <w:tab w:val="left" w:pos="540"/>
          <w:tab w:val="left" w:pos="9498"/>
        </w:tabs>
        <w:spacing w:before="120" w:after="120" w:line="360" w:lineRule="exact"/>
        <w:jc w:val="both"/>
        <w:rPr>
          <w:rFonts w:ascii="Arial" w:hAnsi="Arial" w:cs="Arial"/>
          <w:b/>
          <w:sz w:val="22"/>
          <w:szCs w:val="22"/>
        </w:rPr>
      </w:pPr>
      <w:r w:rsidRPr="006340D4">
        <w:rPr>
          <w:rFonts w:ascii="Arial" w:eastAsia="Arial Unicode MS" w:hAnsi="Arial" w:cs="Arial"/>
          <w:b/>
          <w:sz w:val="22"/>
          <w:szCs w:val="22"/>
        </w:rPr>
        <w:t>4.</w:t>
      </w:r>
      <w:r w:rsidR="00DD4C05" w:rsidRPr="006340D4">
        <w:rPr>
          <w:rFonts w:ascii="Arial" w:eastAsia="Arial Unicode MS" w:hAnsi="Arial" w:cs="Arial"/>
          <w:b/>
          <w:sz w:val="22"/>
          <w:szCs w:val="22"/>
        </w:rPr>
        <w:t>6</w:t>
      </w:r>
      <w:r w:rsidRPr="006340D4">
        <w:rPr>
          <w:rFonts w:ascii="Arial" w:eastAsia="Arial Unicode MS" w:hAnsi="Arial" w:cs="Arial"/>
          <w:bCs/>
          <w:sz w:val="22"/>
          <w:szCs w:val="22"/>
        </w:rPr>
        <w:tab/>
      </w:r>
      <w:r w:rsidRPr="006340D4">
        <w:rPr>
          <w:rFonts w:ascii="Arial" w:hAnsi="Arial" w:cs="Arial"/>
          <w:b/>
          <w:sz w:val="22"/>
          <w:szCs w:val="22"/>
        </w:rPr>
        <w:t xml:space="preserve">Receivables from/payables to Clearing House and broker-dealer </w:t>
      </w:r>
    </w:p>
    <w:p w14:paraId="48F8391D" w14:textId="77777777" w:rsidR="00DD4C05" w:rsidRPr="006340D4" w:rsidRDefault="000E19B1" w:rsidP="007C287B">
      <w:pPr>
        <w:tabs>
          <w:tab w:val="left" w:pos="9498"/>
        </w:tabs>
        <w:spacing w:before="120" w:after="120" w:line="360" w:lineRule="exact"/>
        <w:ind w:left="540"/>
        <w:jc w:val="both"/>
        <w:rPr>
          <w:rFonts w:ascii="Arial" w:hAnsi="Arial" w:cs="Arial"/>
          <w:bCs/>
          <w:sz w:val="22"/>
          <w:szCs w:val="22"/>
        </w:rPr>
      </w:pPr>
      <w:r w:rsidRPr="006340D4">
        <w:rPr>
          <w:rFonts w:ascii="Arial" w:hAnsi="Arial" w:cs="Arial"/>
          <w:bCs/>
          <w:sz w:val="22"/>
          <w:szCs w:val="22"/>
        </w:rPr>
        <w:t>Receivables from/payables to Clearing House and broker - dealer comprise the net receivable from/payables to Thailand Clearing House (TCH) for settlement of equity securities trading and derivatives trading, including cash collateral pledged with TCH for derivatives trading instruments and receivable/payables from overseas securities companies in respect of overseas securities trades settle through those companies.</w:t>
      </w:r>
    </w:p>
    <w:p w14:paraId="75B3E1AD" w14:textId="1C50058D" w:rsidR="000E19B1" w:rsidRPr="006340D4" w:rsidRDefault="000E19B1" w:rsidP="007C287B">
      <w:pPr>
        <w:tabs>
          <w:tab w:val="left" w:pos="540"/>
          <w:tab w:val="left" w:pos="9498"/>
        </w:tabs>
        <w:spacing w:before="120" w:after="120" w:line="360" w:lineRule="exact"/>
        <w:ind w:left="540" w:hanging="547"/>
        <w:jc w:val="thaiDistribute"/>
        <w:rPr>
          <w:rFonts w:ascii="Arial" w:hAnsi="Arial" w:cs="Arial"/>
          <w:b/>
          <w:sz w:val="22"/>
          <w:szCs w:val="22"/>
        </w:rPr>
      </w:pPr>
      <w:r w:rsidRPr="006340D4">
        <w:rPr>
          <w:rFonts w:ascii="Arial" w:eastAsia="Arial Unicode MS" w:hAnsi="Arial" w:cs="Arial"/>
          <w:b/>
          <w:bCs/>
          <w:sz w:val="22"/>
          <w:szCs w:val="22"/>
        </w:rPr>
        <w:t>4</w:t>
      </w:r>
      <w:r w:rsidR="00084058" w:rsidRPr="006340D4">
        <w:rPr>
          <w:rFonts w:ascii="Arial" w:eastAsia="Arial Unicode MS" w:hAnsi="Arial" w:cs="Arial"/>
          <w:b/>
          <w:bCs/>
          <w:sz w:val="22"/>
          <w:szCs w:val="22"/>
        </w:rPr>
        <w:t>.</w:t>
      </w:r>
      <w:r w:rsidR="00DD4C05" w:rsidRPr="006340D4">
        <w:rPr>
          <w:rFonts w:ascii="Arial" w:eastAsia="Arial Unicode MS" w:hAnsi="Arial" w:cs="Arial"/>
          <w:b/>
          <w:bCs/>
          <w:sz w:val="22"/>
          <w:szCs w:val="22"/>
        </w:rPr>
        <w:t>7</w:t>
      </w:r>
      <w:r w:rsidR="00084058" w:rsidRPr="006340D4">
        <w:rPr>
          <w:rFonts w:ascii="Arial" w:eastAsia="Arial Unicode MS" w:hAnsi="Arial" w:cs="Arial"/>
          <w:b/>
          <w:bCs/>
          <w:sz w:val="22"/>
          <w:szCs w:val="22"/>
        </w:rPr>
        <w:tab/>
      </w:r>
      <w:r w:rsidRPr="006340D4">
        <w:rPr>
          <w:rFonts w:ascii="Arial" w:hAnsi="Arial" w:cs="Arial"/>
          <w:b/>
          <w:sz w:val="22"/>
          <w:szCs w:val="22"/>
        </w:rPr>
        <w:t>Securities and derivatives business receivables</w:t>
      </w:r>
      <w:r w:rsidR="003549ED" w:rsidRPr="006340D4">
        <w:rPr>
          <w:rFonts w:ascii="Arial" w:hAnsi="Arial" w:cs="Arial"/>
          <w:b/>
          <w:sz w:val="22"/>
          <w:szCs w:val="22"/>
        </w:rPr>
        <w:t xml:space="preserve"> </w:t>
      </w:r>
    </w:p>
    <w:p w14:paraId="10E5A961" w14:textId="77777777" w:rsidR="001C4583" w:rsidRPr="006340D4" w:rsidRDefault="000E19B1" w:rsidP="007C287B">
      <w:pPr>
        <w:tabs>
          <w:tab w:val="left" w:pos="2160"/>
        </w:tabs>
        <w:spacing w:before="120" w:after="120" w:line="360" w:lineRule="exact"/>
        <w:ind w:left="540" w:hanging="547"/>
        <w:jc w:val="thaiDistribute"/>
        <w:rPr>
          <w:rFonts w:ascii="Arial" w:eastAsia="Arial Unicode MS" w:hAnsi="Arial" w:cs="Arial"/>
          <w:sz w:val="22"/>
          <w:szCs w:val="22"/>
        </w:rPr>
      </w:pPr>
      <w:r w:rsidRPr="006340D4">
        <w:rPr>
          <w:rFonts w:ascii="Arial" w:hAnsi="Arial" w:cs="Arial"/>
          <w:sz w:val="22"/>
          <w:szCs w:val="22"/>
        </w:rPr>
        <w:tab/>
      </w:r>
      <w:r w:rsidR="001C4583" w:rsidRPr="006340D4">
        <w:rPr>
          <w:rFonts w:ascii="Arial" w:eastAsia="Arial Unicode MS" w:hAnsi="Arial" w:cs="Arial"/>
          <w:sz w:val="22"/>
          <w:szCs w:val="22"/>
        </w:rPr>
        <w:t xml:space="preserve">Securities and derivatives business receivables comprise the net securities and derivatives business receivables, and including related accrued interest receivables after deducting allowance for expected credit losses. In addition, securities business receivables comprise the net receivable balances of cash accounts,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 </w:t>
      </w:r>
    </w:p>
    <w:p w14:paraId="559FA7B5" w14:textId="6C83B544" w:rsidR="000E19B1" w:rsidRPr="006340D4" w:rsidRDefault="00DD4C05" w:rsidP="002159E6">
      <w:pPr>
        <w:tabs>
          <w:tab w:val="left" w:pos="540"/>
          <w:tab w:val="left" w:pos="9498"/>
        </w:tabs>
        <w:spacing w:before="120" w:after="120" w:line="380" w:lineRule="exact"/>
        <w:ind w:left="540" w:hanging="547"/>
        <w:jc w:val="thaiDistribute"/>
        <w:rPr>
          <w:rFonts w:ascii="Arial" w:eastAsia="Arial Unicode MS" w:hAnsi="Arial" w:cs="Arial"/>
          <w:b/>
          <w:bCs/>
          <w:sz w:val="22"/>
          <w:szCs w:val="22"/>
        </w:rPr>
      </w:pPr>
      <w:r w:rsidRPr="006340D4">
        <w:rPr>
          <w:rFonts w:ascii="Arial" w:eastAsia="Arial Unicode MS" w:hAnsi="Arial" w:cs="Arial"/>
          <w:b/>
          <w:bCs/>
          <w:sz w:val="22"/>
          <w:szCs w:val="22"/>
        </w:rPr>
        <w:lastRenderedPageBreak/>
        <w:t>4.8</w:t>
      </w:r>
      <w:r w:rsidRPr="006340D4">
        <w:rPr>
          <w:rFonts w:ascii="Arial" w:eastAsia="Arial Unicode MS" w:hAnsi="Arial" w:cs="Arial"/>
          <w:b/>
          <w:bCs/>
          <w:sz w:val="22"/>
          <w:szCs w:val="22"/>
        </w:rPr>
        <w:tab/>
      </w:r>
      <w:r w:rsidR="000E19B1" w:rsidRPr="006340D4">
        <w:rPr>
          <w:rFonts w:ascii="Arial" w:eastAsia="Arial Unicode MS" w:hAnsi="Arial" w:cs="Arial"/>
          <w:b/>
          <w:bCs/>
          <w:sz w:val="22"/>
          <w:szCs w:val="22"/>
        </w:rPr>
        <w:t>Securities borrowing and lending</w:t>
      </w:r>
    </w:p>
    <w:p w14:paraId="68F1B0CE" w14:textId="77777777" w:rsidR="00706017" w:rsidRPr="006340D4" w:rsidRDefault="000E19B1" w:rsidP="002159E6">
      <w:pPr>
        <w:tabs>
          <w:tab w:val="left" w:pos="2160"/>
        </w:tabs>
        <w:spacing w:before="120" w:after="120" w:line="380" w:lineRule="exact"/>
        <w:ind w:left="540" w:hanging="547"/>
        <w:jc w:val="thaiDistribute"/>
        <w:rPr>
          <w:rFonts w:ascii="Arial" w:eastAsia="Arial Unicode MS" w:hAnsi="Arial" w:cs="Arial"/>
          <w:sz w:val="22"/>
          <w:szCs w:val="22"/>
        </w:rPr>
      </w:pPr>
      <w:r w:rsidRPr="006340D4">
        <w:rPr>
          <w:rFonts w:ascii="Arial" w:eastAsia="Arial Unicode MS" w:hAnsi="Arial" w:cs="Arial"/>
          <w:sz w:val="22"/>
          <w:szCs w:val="22"/>
        </w:rPr>
        <w:tab/>
      </w:r>
      <w:r w:rsidR="00706017" w:rsidRPr="006340D4">
        <w:rPr>
          <w:rFonts w:ascii="Arial" w:eastAsia="Arial Unicode MS" w:hAnsi="Arial" w:cs="Arial"/>
          <w:sz w:val="22"/>
          <w:szCs w:val="22"/>
        </w:rPr>
        <w:t>The Company records its obligations to return borrowed securities which it has sold short or lent as “Securities borrowing payables” in the statement of financial position. At the end of the reporting period, the balance of Securities borrowing payables, which securities has sold short is adjusted based on the latest bid price quoted on the Stock Exchange of Thailand. Gains or losses arising from such adjustment are included in profit or loss from operation.</w:t>
      </w:r>
    </w:p>
    <w:p w14:paraId="1B18B7D0" w14:textId="77777777" w:rsidR="00706017" w:rsidRPr="006340D4" w:rsidRDefault="00706017" w:rsidP="002159E6">
      <w:pPr>
        <w:tabs>
          <w:tab w:val="left" w:pos="2160"/>
        </w:tabs>
        <w:spacing w:before="120" w:after="120" w:line="380" w:lineRule="exact"/>
        <w:ind w:left="540" w:hanging="547"/>
        <w:jc w:val="thaiDistribute"/>
        <w:rPr>
          <w:rFonts w:ascii="Arial" w:eastAsia="Arial Unicode MS" w:hAnsi="Arial" w:cs="Arial"/>
          <w:sz w:val="22"/>
          <w:szCs w:val="22"/>
        </w:rPr>
      </w:pPr>
      <w:r w:rsidRPr="006340D4">
        <w:rPr>
          <w:rFonts w:ascii="Arial" w:eastAsia="Arial Unicode MS" w:hAnsi="Arial" w:cs="Arial"/>
          <w:sz w:val="22"/>
          <w:szCs w:val="22"/>
        </w:rPr>
        <w:tab/>
        <w:t xml:space="preserve">Securities lent to customers are recorded as “Securities borrowing receivables” in the statement of financial position. Cash paid or received as collateral for securities borrowing and lending is recorded as “Guarantee deposit receivables” or “Guarantee deposit payables”. </w:t>
      </w:r>
    </w:p>
    <w:p w14:paraId="1E506C66" w14:textId="77777777" w:rsidR="0047414C" w:rsidRPr="006340D4" w:rsidRDefault="00706017" w:rsidP="002159E6">
      <w:pPr>
        <w:tabs>
          <w:tab w:val="left" w:pos="2160"/>
        </w:tabs>
        <w:spacing w:before="120" w:after="120" w:line="380" w:lineRule="exact"/>
        <w:ind w:left="540" w:hanging="547"/>
        <w:jc w:val="thaiDistribute"/>
        <w:rPr>
          <w:rFonts w:ascii="Arial" w:eastAsia="Arial Unicode MS" w:hAnsi="Arial" w:cs="Arial"/>
          <w:sz w:val="22"/>
          <w:szCs w:val="22"/>
        </w:rPr>
      </w:pPr>
      <w:r w:rsidRPr="006340D4">
        <w:rPr>
          <w:rFonts w:ascii="Arial" w:eastAsia="Arial Unicode MS" w:hAnsi="Arial" w:cs="Arial"/>
          <w:sz w:val="22"/>
          <w:szCs w:val="22"/>
        </w:rPr>
        <w:tab/>
        <w:t>Fees for borrowing are recognised as expenses while fees for lending are recognised as revenue on an accrual basis over the borrowing and lending terms.</w:t>
      </w:r>
    </w:p>
    <w:p w14:paraId="0E5B43A0" w14:textId="77777777" w:rsidR="00E14E8C" w:rsidRPr="006340D4" w:rsidRDefault="00E14E8C" w:rsidP="002159E6">
      <w:pPr>
        <w:tabs>
          <w:tab w:val="left" w:pos="2160"/>
        </w:tabs>
        <w:spacing w:before="120" w:after="120" w:line="380" w:lineRule="exact"/>
        <w:ind w:left="540" w:hanging="547"/>
        <w:jc w:val="thaiDistribute"/>
        <w:rPr>
          <w:rFonts w:ascii="Arial" w:eastAsia="Arial Unicode MS" w:hAnsi="Arial" w:cs="Arial"/>
          <w:b/>
          <w:sz w:val="22"/>
          <w:szCs w:val="22"/>
        </w:rPr>
      </w:pPr>
      <w:r w:rsidRPr="006340D4">
        <w:rPr>
          <w:rFonts w:ascii="Arial" w:eastAsia="Arial Unicode MS" w:hAnsi="Arial" w:cs="Arial"/>
          <w:b/>
          <w:sz w:val="22"/>
          <w:szCs w:val="22"/>
        </w:rPr>
        <w:t>4.</w:t>
      </w:r>
      <w:r w:rsidR="00DD4C05" w:rsidRPr="006340D4">
        <w:rPr>
          <w:rFonts w:ascii="Arial" w:eastAsia="Arial Unicode MS" w:hAnsi="Arial" w:cs="Arial"/>
          <w:b/>
          <w:sz w:val="22"/>
        </w:rPr>
        <w:t>9</w:t>
      </w:r>
      <w:r w:rsidRPr="006340D4">
        <w:rPr>
          <w:rFonts w:ascii="Arial" w:eastAsia="Arial Unicode MS" w:hAnsi="Arial" w:cs="Arial"/>
          <w:b/>
          <w:sz w:val="22"/>
          <w:szCs w:val="22"/>
        </w:rPr>
        <w:tab/>
        <w:t>Financial instruments</w:t>
      </w:r>
    </w:p>
    <w:p w14:paraId="5E3DF7F0" w14:textId="77777777" w:rsidR="00DD4C05" w:rsidRPr="006340D4" w:rsidRDefault="002C0AD3" w:rsidP="002159E6">
      <w:pPr>
        <w:tabs>
          <w:tab w:val="left" w:pos="1440"/>
        </w:tabs>
        <w:spacing w:before="120" w:after="120" w:line="380" w:lineRule="exact"/>
        <w:ind w:left="547" w:hanging="547"/>
        <w:jc w:val="thaiDistribute"/>
        <w:rPr>
          <w:rFonts w:ascii="Arial" w:hAnsi="Arial" w:cs="Arial"/>
          <w:sz w:val="22"/>
          <w:szCs w:val="22"/>
        </w:rPr>
      </w:pPr>
      <w:r w:rsidRPr="006340D4">
        <w:rPr>
          <w:rFonts w:ascii="Arial" w:hAnsi="Arial" w:cs="Arial"/>
          <w:b/>
          <w:bCs/>
          <w:sz w:val="22"/>
          <w:szCs w:val="22"/>
          <w:cs/>
        </w:rPr>
        <w:tab/>
      </w:r>
      <w:r w:rsidRPr="006340D4">
        <w:rPr>
          <w:rFonts w:ascii="Arial" w:hAnsi="Arial" w:cs="Arial"/>
          <w:sz w:val="22"/>
          <w:szCs w:val="22"/>
        </w:rPr>
        <w:t>The Group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4255F444" w14:textId="77777777" w:rsidR="00E14E8C" w:rsidRPr="006340D4" w:rsidRDefault="00DD4C05" w:rsidP="00A86768">
      <w:pPr>
        <w:tabs>
          <w:tab w:val="left" w:pos="1440"/>
        </w:tabs>
        <w:spacing w:before="120" w:after="120" w:line="380" w:lineRule="exact"/>
        <w:ind w:left="547" w:hanging="547"/>
        <w:jc w:val="thaiDistribute"/>
        <w:rPr>
          <w:rFonts w:ascii="Arial" w:hAnsi="Arial" w:cs="Arial"/>
          <w:b/>
          <w:bCs/>
          <w:sz w:val="22"/>
          <w:szCs w:val="22"/>
        </w:rPr>
      </w:pPr>
      <w:r w:rsidRPr="006340D4">
        <w:rPr>
          <w:rFonts w:ascii="Arial" w:hAnsi="Arial" w:cs="Arial"/>
          <w:b/>
          <w:bCs/>
          <w:sz w:val="22"/>
          <w:szCs w:val="22"/>
        </w:rPr>
        <w:tab/>
      </w:r>
      <w:r w:rsidR="00E14E8C" w:rsidRPr="006340D4">
        <w:rPr>
          <w:rFonts w:ascii="Arial" w:hAnsi="Arial" w:cs="Arial"/>
          <w:b/>
          <w:bCs/>
          <w:sz w:val="22"/>
          <w:szCs w:val="22"/>
        </w:rPr>
        <w:t>The classification and measurement of financial assts and financial liabilities</w:t>
      </w:r>
    </w:p>
    <w:p w14:paraId="7688B056" w14:textId="77777777" w:rsidR="00084058" w:rsidRPr="006340D4" w:rsidRDefault="00084058" w:rsidP="00A86768">
      <w:pPr>
        <w:spacing w:before="120" w:after="120" w:line="380" w:lineRule="exact"/>
        <w:ind w:left="540"/>
        <w:jc w:val="thaiDistribute"/>
        <w:rPr>
          <w:rFonts w:ascii="Arial" w:hAnsi="Arial" w:cs="Arial"/>
          <w:sz w:val="22"/>
          <w:szCs w:val="22"/>
        </w:rPr>
      </w:pPr>
      <w:r w:rsidRPr="006340D4">
        <w:rPr>
          <w:rFonts w:ascii="Arial" w:eastAsia="Arial Unicode MS" w:hAnsi="Arial" w:cs="Arial"/>
          <w:sz w:val="22"/>
          <w:szCs w:val="22"/>
          <w:u w:val="single"/>
        </w:rPr>
        <w:t>Financial asset - debt instruments</w:t>
      </w:r>
    </w:p>
    <w:p w14:paraId="74E1D910" w14:textId="77777777" w:rsidR="00084058" w:rsidRPr="006340D4" w:rsidRDefault="00084058" w:rsidP="00A86768">
      <w:pPr>
        <w:spacing w:before="120" w:after="120" w:line="380" w:lineRule="exact"/>
        <w:ind w:left="540"/>
        <w:jc w:val="thaiDistribute"/>
        <w:rPr>
          <w:rFonts w:ascii="Arial" w:hAnsi="Arial" w:cs="Arial"/>
          <w:sz w:val="22"/>
          <w:szCs w:val="22"/>
        </w:rPr>
      </w:pPr>
      <w:r w:rsidRPr="006340D4">
        <w:rPr>
          <w:rFonts w:ascii="Arial" w:hAnsi="Arial" w:cs="Arial"/>
          <w:sz w:val="22"/>
          <w:szCs w:val="22"/>
        </w:rPr>
        <w:t>The Group classify its financial assets - debt instruments as subsequently measured at amortised cost or fair value in accordance with the Group</w:t>
      </w:r>
      <w:r w:rsidR="001C4583" w:rsidRPr="006340D4">
        <w:rPr>
          <w:rFonts w:ascii="Arial" w:hAnsi="Arial" w:cs="Arial"/>
          <w:sz w:val="22"/>
          <w:szCs w:val="22"/>
        </w:rPr>
        <w:t>’s</w:t>
      </w:r>
      <w:r w:rsidRPr="006340D4">
        <w:rPr>
          <w:rFonts w:ascii="Arial" w:hAnsi="Arial" w:cs="Arial"/>
          <w:sz w:val="22"/>
          <w:szCs w:val="22"/>
        </w:rPr>
        <w:t xml:space="preserve"> business model for managing the financial assets and the contractual cash flows characteristics of the financial assets as follows:</w:t>
      </w:r>
    </w:p>
    <w:p w14:paraId="1751248A" w14:textId="77777777" w:rsidR="00084058" w:rsidRPr="006340D4" w:rsidRDefault="00084058"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6340D4">
        <w:rPr>
          <w:rFonts w:ascii="Arial" w:eastAsia="Arial Unicode MS" w:hAnsi="Arial" w:cs="Arial"/>
          <w:sz w:val="22"/>
          <w:szCs w:val="22"/>
          <w:u w:val="single"/>
        </w:rPr>
        <w:t>A financial asset measured at amortised cost</w:t>
      </w:r>
      <w:r w:rsidRPr="006340D4">
        <w:rPr>
          <w:rFonts w:ascii="Arial" w:eastAsia="Arial Unicode MS" w:hAnsi="Arial" w:cs="Arial"/>
          <w:sz w:val="22"/>
          <w:szCs w:val="22"/>
        </w:rPr>
        <w:t xml:space="preserve">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w:t>
      </w:r>
      <w:r w:rsidR="004060CF" w:rsidRPr="006340D4">
        <w:rPr>
          <w:rFonts w:ascii="Arial" w:eastAsia="Arial Unicode MS" w:hAnsi="Arial" w:cs="Arial"/>
          <w:sz w:val="22"/>
          <w:szCs w:val="22"/>
        </w:rPr>
        <w:t xml:space="preserve">initially recognised at fair value on trade date and </w:t>
      </w:r>
      <w:r w:rsidRPr="006340D4">
        <w:rPr>
          <w:rFonts w:ascii="Arial" w:eastAsia="Arial Unicode MS" w:hAnsi="Arial" w:cs="Arial"/>
          <w:sz w:val="22"/>
          <w:szCs w:val="22"/>
        </w:rPr>
        <w:t xml:space="preserve">subsequently measured at amortised cost </w:t>
      </w:r>
      <w:r w:rsidR="0047414C" w:rsidRPr="006340D4">
        <w:rPr>
          <w:rFonts w:ascii="Arial" w:eastAsia="Arial Unicode MS" w:hAnsi="Arial" w:cs="Arial"/>
          <w:sz w:val="22"/>
          <w:szCs w:val="22"/>
        </w:rPr>
        <w:t xml:space="preserve">and presented </w:t>
      </w:r>
      <w:r w:rsidRPr="006340D4">
        <w:rPr>
          <w:rFonts w:ascii="Arial" w:eastAsia="Arial Unicode MS" w:hAnsi="Arial" w:cs="Arial"/>
          <w:sz w:val="22"/>
          <w:szCs w:val="22"/>
        </w:rPr>
        <w:t xml:space="preserve">net of allowance for expected credit losses (if any). </w:t>
      </w:r>
      <w:r w:rsidR="0047414C" w:rsidRPr="006340D4">
        <w:rPr>
          <w:rFonts w:ascii="Arial" w:eastAsia="Arial Unicode MS" w:hAnsi="Arial" w:cs="Arial"/>
          <w:sz w:val="22"/>
          <w:szCs w:val="22"/>
        </w:rPr>
        <w:t>Gains and losses are recognised in profit or loss when the asset is derecognised, modified or impaired.</w:t>
      </w:r>
    </w:p>
    <w:p w14:paraId="3A9C9528" w14:textId="77777777" w:rsidR="007C287B" w:rsidRDefault="007C287B">
      <w:pPr>
        <w:widowControl/>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1EF38100" w14:textId="74995D48" w:rsidR="006D3B84" w:rsidRPr="006340D4" w:rsidRDefault="006D3B84"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6340D4">
        <w:rPr>
          <w:rFonts w:ascii="Arial" w:hAnsi="Arial" w:cs="Arial"/>
          <w:sz w:val="22"/>
          <w:szCs w:val="22"/>
          <w:u w:val="single"/>
        </w:rPr>
        <w:lastRenderedPageBreak/>
        <w:t>A financial asset measured at fair value through other comprehensive income</w:t>
      </w:r>
      <w:r w:rsidRPr="006340D4">
        <w:rPr>
          <w:rFonts w:ascii="Arial" w:hAnsi="Arial" w:cs="Arial"/>
          <w:sz w:val="22"/>
          <w:szCs w:val="22"/>
        </w:rPr>
        <w:t xml:space="preserve"> only if both following conditions are met: 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w:t>
      </w:r>
      <w:r w:rsidRPr="006340D4">
        <w:rPr>
          <w:rFonts w:ascii="Arial" w:eastAsia="Arial Unicode MS" w:hAnsi="Arial" w:cs="Arial"/>
          <w:sz w:val="22"/>
          <w:szCs w:val="22"/>
        </w:rPr>
        <w:t xml:space="preserve">These financial assets are </w:t>
      </w:r>
      <w:r w:rsidR="004060CF" w:rsidRPr="006340D4">
        <w:rPr>
          <w:rFonts w:ascii="Arial" w:eastAsia="Arial Unicode MS" w:hAnsi="Arial" w:cs="Arial"/>
          <w:sz w:val="22"/>
          <w:szCs w:val="22"/>
        </w:rPr>
        <w:t xml:space="preserve">initially recognised at fair value and </w:t>
      </w:r>
      <w:r w:rsidRPr="006340D4">
        <w:rPr>
          <w:rFonts w:ascii="Arial" w:eastAsia="Arial Unicode MS" w:hAnsi="Arial" w:cs="Arial"/>
          <w:sz w:val="22"/>
          <w:szCs w:val="22"/>
        </w:rPr>
        <w:t xml:space="preserve">subsequently measured at fair value. The unrealised gains or losses from changes in their fair value are reported as a component of </w:t>
      </w:r>
      <w:r w:rsidR="005C1534" w:rsidRPr="006340D4">
        <w:rPr>
          <w:rFonts w:ascii="Arial" w:eastAsia="Arial Unicode MS" w:hAnsi="Arial" w:cs="Arial"/>
          <w:sz w:val="22"/>
          <w:szCs w:val="22"/>
        </w:rPr>
        <w:t>owners’</w:t>
      </w:r>
      <w:r w:rsidRPr="006340D4">
        <w:rPr>
          <w:rFonts w:ascii="Arial" w:eastAsia="Arial Unicode MS" w:hAnsi="Arial" w:cs="Arial"/>
          <w:sz w:val="22"/>
          <w:szCs w:val="22"/>
        </w:rPr>
        <w:t xml:space="preserve"> equity through other comprehensive income until realised, after which such gains or losses on disposal of the instruments will be recognised as gain or losses in income statement. The gains or losses on foreign exchange, expected credit losses, and interest income which calculated using the effective interest rate method are recognised in profit or loss.</w:t>
      </w:r>
    </w:p>
    <w:p w14:paraId="7EA89FAF" w14:textId="77777777" w:rsidR="00DD4C05" w:rsidRPr="006340D4" w:rsidRDefault="00084058"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6340D4">
        <w:rPr>
          <w:rFonts w:ascii="Arial" w:eastAsia="Arial Unicode MS" w:hAnsi="Arial" w:cs="Arial"/>
          <w:sz w:val="22"/>
          <w:szCs w:val="22"/>
          <w:u w:val="single"/>
        </w:rPr>
        <w:t>A financial asset measured at fair value through profit or loss</w:t>
      </w:r>
      <w:r w:rsidRPr="006340D4">
        <w:rPr>
          <w:rFonts w:ascii="Arial" w:eastAsia="Arial Unicode MS" w:hAnsi="Arial" w:cs="Arial"/>
          <w:sz w:val="22"/>
          <w:szCs w:val="22"/>
        </w:rPr>
        <w:t xml:space="preserve"> unless the financial assets are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w:t>
      </w:r>
      <w:r w:rsidR="004060CF" w:rsidRPr="006340D4">
        <w:rPr>
          <w:rFonts w:ascii="Arial" w:eastAsia="Arial Unicode MS" w:hAnsi="Arial" w:cs="Arial"/>
          <w:sz w:val="22"/>
          <w:szCs w:val="22"/>
        </w:rPr>
        <w:t xml:space="preserve">initially recognised at fair value and </w:t>
      </w:r>
      <w:r w:rsidRPr="006340D4">
        <w:rPr>
          <w:rFonts w:ascii="Arial" w:eastAsia="Arial Unicode MS" w:hAnsi="Arial" w:cs="Arial"/>
          <w:sz w:val="22"/>
          <w:szCs w:val="22"/>
        </w:rPr>
        <w:t>subsequently measured at fair value. Unrealised gains and losses from change in fair value, and gains and losses on disposal of instruments are recognised as gains (losses) on financial instruments measured at fair value through profit or loss.</w:t>
      </w:r>
    </w:p>
    <w:p w14:paraId="59B4068B" w14:textId="77777777" w:rsidR="00084058" w:rsidRPr="006340D4" w:rsidRDefault="00084058" w:rsidP="00A86768">
      <w:pPr>
        <w:spacing w:before="120" w:after="120" w:line="380" w:lineRule="exact"/>
        <w:ind w:firstLine="540"/>
        <w:jc w:val="thaiDistribute"/>
        <w:rPr>
          <w:rFonts w:ascii="Arial" w:eastAsia="Arial Unicode MS" w:hAnsi="Arial" w:cs="Arial"/>
          <w:sz w:val="22"/>
          <w:szCs w:val="22"/>
          <w:u w:val="single"/>
        </w:rPr>
      </w:pPr>
      <w:r w:rsidRPr="006340D4">
        <w:rPr>
          <w:rFonts w:ascii="Arial" w:eastAsia="Arial Unicode MS" w:hAnsi="Arial" w:cs="Arial"/>
          <w:sz w:val="22"/>
          <w:szCs w:val="22"/>
          <w:u w:val="single"/>
        </w:rPr>
        <w:t>Financial asset - equity instruments</w:t>
      </w:r>
    </w:p>
    <w:p w14:paraId="6A6BD703" w14:textId="77777777" w:rsidR="001C4583" w:rsidRPr="006340D4" w:rsidRDefault="005C1534" w:rsidP="00A86768">
      <w:pPr>
        <w:spacing w:before="120" w:after="120" w:line="380" w:lineRule="exact"/>
        <w:ind w:left="547"/>
        <w:jc w:val="thaiDistribute"/>
        <w:rPr>
          <w:rFonts w:ascii="Arial" w:hAnsi="Arial" w:cs="Arial"/>
          <w:sz w:val="22"/>
          <w:szCs w:val="22"/>
        </w:rPr>
      </w:pPr>
      <w:r w:rsidRPr="006340D4">
        <w:rPr>
          <w:rFonts w:ascii="Arial" w:hAnsi="Arial" w:cs="Arial"/>
          <w:sz w:val="22"/>
          <w:szCs w:val="22"/>
        </w:rPr>
        <w:t>The Group has classified investments in equity securities held for trading as the financial assets measured at fair value through profit or loss.</w:t>
      </w:r>
      <w:r w:rsidR="001C4583" w:rsidRPr="006340D4">
        <w:rPr>
          <w:rFonts w:ascii="Arial" w:hAnsi="Arial" w:cs="Arial"/>
          <w:sz w:val="22"/>
          <w:szCs w:val="22"/>
        </w:rPr>
        <w:t xml:space="preserve"> </w:t>
      </w:r>
      <w:r w:rsidRPr="006340D4">
        <w:rPr>
          <w:rFonts w:ascii="Arial" w:hAnsi="Arial" w:cs="Arial"/>
          <w:sz w:val="22"/>
          <w:szCs w:val="22"/>
        </w:rPr>
        <w:t>I</w:t>
      </w:r>
      <w:r w:rsidR="001C4583" w:rsidRPr="006340D4">
        <w:rPr>
          <w:rFonts w:ascii="Arial" w:hAnsi="Arial" w:cs="Arial"/>
          <w:sz w:val="22"/>
          <w:szCs w:val="22"/>
        </w:rPr>
        <w:t>nvestment</w:t>
      </w:r>
      <w:r w:rsidRPr="006340D4">
        <w:rPr>
          <w:rFonts w:ascii="Arial" w:hAnsi="Arial" w:cs="Arial"/>
          <w:sz w:val="22"/>
          <w:szCs w:val="22"/>
        </w:rPr>
        <w:t>s</w:t>
      </w:r>
      <w:r w:rsidR="001C4583" w:rsidRPr="006340D4">
        <w:rPr>
          <w:rFonts w:ascii="Arial" w:hAnsi="Arial" w:cs="Arial"/>
          <w:sz w:val="22"/>
          <w:szCs w:val="22"/>
        </w:rPr>
        <w:t xml:space="preserve"> in equity securities that not held for trading but held for strategic purposes or for securities with potential for high market volatility </w:t>
      </w:r>
      <w:r w:rsidRPr="006340D4">
        <w:rPr>
          <w:rFonts w:ascii="Arial" w:hAnsi="Arial" w:cs="Arial"/>
          <w:sz w:val="22"/>
          <w:szCs w:val="22"/>
        </w:rPr>
        <w:t xml:space="preserve">are classified </w:t>
      </w:r>
      <w:r w:rsidR="001C4583" w:rsidRPr="006340D4">
        <w:rPr>
          <w:rFonts w:ascii="Arial" w:hAnsi="Arial" w:cs="Arial"/>
          <w:sz w:val="22"/>
          <w:szCs w:val="22"/>
        </w:rPr>
        <w:t>as the financial asset measured at fair value through other comprehensive income, where an irrevocable election has been made by the management. Such classification is determined on an instrument-by-instrument basis. Gains and losses arising from changes in fair value is recognised in other comprehensive income and not subsequently transferred to profit or loss when disposal, instead, it is transferred to retained earnings. Dividends on these investments are recognised in profit or loss, unless the dividends clearly represent a recovery of part of the cost of the investment</w:t>
      </w:r>
      <w:r w:rsidR="0047414C" w:rsidRPr="006340D4">
        <w:rPr>
          <w:rFonts w:ascii="Arial" w:hAnsi="Arial" w:cs="Arial"/>
          <w:sz w:val="22"/>
          <w:szCs w:val="22"/>
        </w:rPr>
        <w:t>, in which case, the gains are recognised in other comprehensive income</w:t>
      </w:r>
      <w:r w:rsidR="001C4583" w:rsidRPr="006340D4">
        <w:rPr>
          <w:rFonts w:ascii="Arial" w:hAnsi="Arial" w:cs="Arial"/>
          <w:sz w:val="22"/>
          <w:szCs w:val="22"/>
        </w:rPr>
        <w:t>.</w:t>
      </w:r>
    </w:p>
    <w:p w14:paraId="00A870FE" w14:textId="77777777" w:rsidR="004C116D" w:rsidRDefault="004C116D">
      <w:pPr>
        <w:widowControl/>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46248A19" w14:textId="1AF6946A" w:rsidR="00084058" w:rsidRPr="006340D4" w:rsidRDefault="00084058" w:rsidP="00A86768">
      <w:pPr>
        <w:spacing w:before="120" w:after="120" w:line="380" w:lineRule="exact"/>
        <w:ind w:left="547"/>
        <w:jc w:val="thaiDistribute"/>
        <w:rPr>
          <w:rFonts w:ascii="Arial" w:eastAsia="Arial Unicode MS" w:hAnsi="Arial" w:cs="Arial"/>
          <w:sz w:val="22"/>
          <w:szCs w:val="22"/>
          <w:u w:val="single"/>
        </w:rPr>
      </w:pPr>
      <w:r w:rsidRPr="006340D4">
        <w:rPr>
          <w:rFonts w:ascii="Arial" w:eastAsia="Arial Unicode MS" w:hAnsi="Arial" w:cs="Arial"/>
          <w:sz w:val="22"/>
          <w:szCs w:val="22"/>
          <w:u w:val="single"/>
        </w:rPr>
        <w:lastRenderedPageBreak/>
        <w:t>Financial liabilities</w:t>
      </w:r>
    </w:p>
    <w:p w14:paraId="02D2AC2A" w14:textId="77777777" w:rsidR="00084058" w:rsidRPr="006340D4" w:rsidRDefault="00084058" w:rsidP="00A86768">
      <w:pPr>
        <w:spacing w:before="120" w:after="120" w:line="380" w:lineRule="exact"/>
        <w:ind w:left="547"/>
        <w:jc w:val="thaiDistribute"/>
        <w:rPr>
          <w:rFonts w:ascii="Arial" w:eastAsia="Arial Unicode MS" w:hAnsi="Arial" w:cs="Arial"/>
          <w:sz w:val="22"/>
          <w:szCs w:val="22"/>
        </w:rPr>
      </w:pPr>
      <w:r w:rsidRPr="006340D4">
        <w:rPr>
          <w:rFonts w:ascii="Arial" w:hAnsi="Arial" w:cs="Arial"/>
          <w:sz w:val="22"/>
          <w:szCs w:val="22"/>
        </w:rPr>
        <w:t>The Group classif</w:t>
      </w:r>
      <w:r w:rsidR="00633177" w:rsidRPr="006340D4">
        <w:rPr>
          <w:rFonts w:ascii="Arial" w:hAnsi="Arial" w:cs="Arial"/>
          <w:sz w:val="22"/>
          <w:szCs w:val="22"/>
        </w:rPr>
        <w:t>ies</w:t>
      </w:r>
      <w:r w:rsidRPr="006340D4">
        <w:rPr>
          <w:rFonts w:ascii="Arial" w:hAnsi="Arial" w:cs="Arial"/>
          <w:sz w:val="22"/>
          <w:szCs w:val="22"/>
        </w:rPr>
        <w:t xml:space="preserve"> financial liabilities as measured at amortised cost. Financial liabilities</w:t>
      </w:r>
      <w:r w:rsidRPr="006340D4">
        <w:rPr>
          <w:rFonts w:ascii="Arial" w:hAnsi="Arial" w:cs="Arial"/>
          <w:sz w:val="22"/>
          <w:szCs w:val="22"/>
          <w:cs/>
        </w:rPr>
        <w:t xml:space="preserve"> </w:t>
      </w:r>
      <w:r w:rsidRPr="006340D4">
        <w:rPr>
          <w:rFonts w:ascii="Arial" w:hAnsi="Arial" w:cs="Arial"/>
          <w:sz w:val="22"/>
          <w:szCs w:val="22"/>
        </w:rPr>
        <w:t>are initially recognised at fair value and subsequently measured at amortised cost except for payables under securities borrowing and lending business</w:t>
      </w:r>
      <w:r w:rsidR="001C4583" w:rsidRPr="006340D4">
        <w:rPr>
          <w:rFonts w:ascii="Arial" w:hAnsi="Arial" w:cs="Arial"/>
          <w:sz w:val="22"/>
          <w:szCs w:val="22"/>
        </w:rPr>
        <w:t>, derivative (losses)</w:t>
      </w:r>
      <w:r w:rsidR="00706017" w:rsidRPr="006340D4">
        <w:rPr>
          <w:rFonts w:ascii="Arial" w:hAnsi="Arial" w:cs="Arial"/>
          <w:sz w:val="22"/>
          <w:szCs w:val="22"/>
        </w:rPr>
        <w:t xml:space="preserve"> and financial liabilities designated at fair value</w:t>
      </w:r>
      <w:r w:rsidR="001C4583" w:rsidRPr="006340D4">
        <w:rPr>
          <w:rFonts w:ascii="Arial" w:hAnsi="Arial" w:cs="Arial"/>
          <w:sz w:val="22"/>
          <w:szCs w:val="22"/>
        </w:rPr>
        <w:t xml:space="preserve"> </w:t>
      </w:r>
      <w:r w:rsidRPr="006340D4">
        <w:rPr>
          <w:rFonts w:ascii="Arial" w:hAnsi="Arial" w:cs="Arial"/>
          <w:sz w:val="22"/>
          <w:szCs w:val="22"/>
        </w:rPr>
        <w:t xml:space="preserve">that measured </w:t>
      </w:r>
      <w:r w:rsidRPr="006340D4">
        <w:rPr>
          <w:rFonts w:ascii="Arial" w:eastAsia="Arial Unicode MS" w:hAnsi="Arial" w:cs="Arial"/>
          <w:sz w:val="22"/>
          <w:szCs w:val="22"/>
        </w:rPr>
        <w:t>at fair value through profit or loss.</w:t>
      </w:r>
    </w:p>
    <w:p w14:paraId="67237AE2" w14:textId="77777777" w:rsidR="006D3B84" w:rsidRPr="006340D4" w:rsidRDefault="006D3B84" w:rsidP="00A86768">
      <w:pPr>
        <w:spacing w:before="120" w:after="120" w:line="380" w:lineRule="exact"/>
        <w:ind w:left="540"/>
        <w:jc w:val="thaiDistribute"/>
        <w:rPr>
          <w:rFonts w:ascii="Arial" w:hAnsi="Arial" w:cs="Arial"/>
          <w:b/>
          <w:bCs/>
          <w:sz w:val="22"/>
          <w:szCs w:val="22"/>
        </w:rPr>
      </w:pPr>
      <w:r w:rsidRPr="006340D4">
        <w:rPr>
          <w:rFonts w:ascii="Arial" w:hAnsi="Arial" w:cs="Arial"/>
          <w:b/>
          <w:bCs/>
          <w:sz w:val="22"/>
          <w:szCs w:val="22"/>
        </w:rPr>
        <w:t>Offsetting</w:t>
      </w:r>
    </w:p>
    <w:p w14:paraId="572E0FB6" w14:textId="77777777" w:rsidR="006D3B84" w:rsidRPr="006340D4" w:rsidRDefault="006D3B84" w:rsidP="00A86768">
      <w:pPr>
        <w:spacing w:before="120" w:after="120" w:line="380" w:lineRule="exact"/>
        <w:ind w:left="540"/>
        <w:jc w:val="thaiDistribute"/>
        <w:rPr>
          <w:rFonts w:ascii="Arial" w:hAnsi="Arial" w:cs="Arial"/>
          <w:sz w:val="22"/>
          <w:szCs w:val="22"/>
        </w:rPr>
      </w:pPr>
      <w:r w:rsidRPr="006340D4">
        <w:rPr>
          <w:rFonts w:ascii="Arial" w:hAnsi="Arial" w:cs="Arial"/>
          <w:sz w:val="22"/>
          <w:szCs w:val="22"/>
        </w:rPr>
        <w:t>Financial assets and financial liabilities are offset, and the net amount is presented in the statement of financial position when the Group has a legal right to offset the amounts and intends to settle on a net basis or to realise the asset and settle the liability simultaneously.</w:t>
      </w:r>
    </w:p>
    <w:p w14:paraId="1D1DA145" w14:textId="77777777" w:rsidR="001668CD" w:rsidRPr="006340D4" w:rsidRDefault="001668CD" w:rsidP="00A86768">
      <w:pPr>
        <w:spacing w:before="120" w:after="120" w:line="380" w:lineRule="exact"/>
        <w:ind w:left="540"/>
        <w:jc w:val="thaiDistribute"/>
        <w:rPr>
          <w:rFonts w:ascii="Arial" w:hAnsi="Arial" w:cs="Arial"/>
          <w:b/>
          <w:bCs/>
          <w:sz w:val="22"/>
          <w:szCs w:val="22"/>
        </w:rPr>
      </w:pPr>
      <w:r w:rsidRPr="006340D4">
        <w:rPr>
          <w:rFonts w:ascii="Arial" w:hAnsi="Arial" w:cs="Arial"/>
          <w:b/>
          <w:bCs/>
          <w:sz w:val="22"/>
          <w:szCs w:val="22"/>
        </w:rPr>
        <w:t>Regular way purchases and sales of financial assets</w:t>
      </w:r>
    </w:p>
    <w:p w14:paraId="14C099FA" w14:textId="77777777" w:rsidR="001668CD" w:rsidRPr="006340D4" w:rsidRDefault="001668CD" w:rsidP="00A86768">
      <w:pPr>
        <w:spacing w:before="120" w:after="120" w:line="380" w:lineRule="exact"/>
        <w:ind w:left="540"/>
        <w:jc w:val="thaiDistribute"/>
        <w:rPr>
          <w:rFonts w:ascii="Arial" w:hAnsi="Arial" w:cs="Arial"/>
          <w:sz w:val="22"/>
          <w:szCs w:val="22"/>
        </w:rPr>
      </w:pPr>
      <w:r w:rsidRPr="006340D4">
        <w:rPr>
          <w:rFonts w:ascii="Arial" w:hAnsi="Arial" w:cs="Arial"/>
          <w:sz w:val="22"/>
          <w:szCs w:val="22"/>
        </w:rPr>
        <w:t xml:space="preserve">Regular way purchases and sales of financial assets that require delivery of assets within a time frame established by regulation or convention in the marketplace are </w:t>
      </w:r>
      <w:r w:rsidR="00DD4774" w:rsidRPr="006340D4">
        <w:rPr>
          <w:rFonts w:ascii="Arial" w:hAnsi="Arial" w:cs="Arial"/>
          <w:sz w:val="22"/>
          <w:szCs w:val="22"/>
        </w:rPr>
        <w:t>recognised</w:t>
      </w:r>
      <w:r w:rsidRPr="006340D4">
        <w:rPr>
          <w:rFonts w:ascii="Arial" w:hAnsi="Arial" w:cs="Arial"/>
          <w:sz w:val="22"/>
          <w:szCs w:val="22"/>
        </w:rPr>
        <w:t xml:space="preserve"> on the trade date, i.e., the date on which the Group commits to purchase or sell the asset/the </w:t>
      </w:r>
      <w:r w:rsidR="00DD4774" w:rsidRPr="006340D4">
        <w:rPr>
          <w:rFonts w:ascii="Arial" w:hAnsi="Arial" w:cs="Arial"/>
          <w:sz w:val="22"/>
          <w:szCs w:val="22"/>
        </w:rPr>
        <w:t>settlement</w:t>
      </w:r>
      <w:r w:rsidRPr="006340D4">
        <w:rPr>
          <w:rFonts w:ascii="Arial" w:hAnsi="Arial" w:cs="Arial"/>
          <w:sz w:val="22"/>
          <w:szCs w:val="22"/>
        </w:rPr>
        <w:t xml:space="preserve"> date</w:t>
      </w:r>
      <w:r w:rsidR="00DD4774" w:rsidRPr="006340D4">
        <w:rPr>
          <w:rFonts w:ascii="Arial" w:hAnsi="Arial" w:cs="Arial"/>
          <w:sz w:val="22"/>
          <w:szCs w:val="22"/>
        </w:rPr>
        <w:t>, i.e., the date on which an asset is delivered.</w:t>
      </w:r>
    </w:p>
    <w:p w14:paraId="3BDFD15B" w14:textId="77777777" w:rsidR="00084058" w:rsidRPr="006340D4" w:rsidRDefault="001668CD" w:rsidP="00A86768">
      <w:pPr>
        <w:spacing w:before="120" w:after="120" w:line="380" w:lineRule="exact"/>
        <w:ind w:left="547"/>
        <w:jc w:val="thaiDistribute"/>
        <w:rPr>
          <w:rFonts w:ascii="Arial" w:hAnsi="Arial" w:cs="Arial"/>
          <w:b/>
          <w:bCs/>
          <w:sz w:val="22"/>
          <w:szCs w:val="22"/>
        </w:rPr>
      </w:pPr>
      <w:r w:rsidRPr="006340D4">
        <w:rPr>
          <w:rFonts w:ascii="Arial" w:hAnsi="Arial" w:cs="Arial"/>
          <w:b/>
          <w:bCs/>
          <w:sz w:val="22"/>
          <w:szCs w:val="22"/>
        </w:rPr>
        <w:t>D</w:t>
      </w:r>
      <w:r w:rsidR="00084058" w:rsidRPr="006340D4">
        <w:rPr>
          <w:rFonts w:ascii="Arial" w:hAnsi="Arial" w:cs="Arial"/>
          <w:b/>
          <w:bCs/>
          <w:sz w:val="22"/>
          <w:szCs w:val="22"/>
        </w:rPr>
        <w:t>erecognition of financial instruments</w:t>
      </w:r>
    </w:p>
    <w:p w14:paraId="146F591E" w14:textId="77777777" w:rsidR="00084058" w:rsidRPr="006340D4" w:rsidRDefault="00084058" w:rsidP="00A86768">
      <w:pPr>
        <w:spacing w:before="120" w:after="120" w:line="380" w:lineRule="exact"/>
        <w:ind w:left="547"/>
        <w:jc w:val="thaiDistribute"/>
        <w:rPr>
          <w:rFonts w:ascii="Arial" w:hAnsi="Arial" w:cs="Arial"/>
          <w:sz w:val="22"/>
          <w:szCs w:val="22"/>
        </w:rPr>
      </w:pPr>
      <w:r w:rsidRPr="006340D4">
        <w:rPr>
          <w:rFonts w:ascii="Arial" w:hAnsi="Arial" w:cs="Arial"/>
          <w:sz w:val="22"/>
          <w:szCs w:val="22"/>
        </w:rPr>
        <w:t>The Group derecognise</w:t>
      </w:r>
      <w:r w:rsidR="00633177" w:rsidRPr="006340D4">
        <w:rPr>
          <w:rFonts w:ascii="Arial" w:hAnsi="Arial" w:cs="Arial"/>
          <w:sz w:val="22"/>
          <w:szCs w:val="22"/>
        </w:rPr>
        <w:t>s</w:t>
      </w:r>
      <w:r w:rsidRPr="006340D4">
        <w:rPr>
          <w:rFonts w:ascii="Arial" w:hAnsi="Arial"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Group, are still recognised as financial</w:t>
      </w:r>
      <w:r w:rsidR="009C41C6" w:rsidRPr="006340D4">
        <w:rPr>
          <w:rFonts w:ascii="Arial" w:hAnsi="Arial" w:cs="Arial"/>
          <w:sz w:val="22"/>
          <w:szCs w:val="22"/>
        </w:rPr>
        <w:t xml:space="preserve"> assets</w:t>
      </w:r>
      <w:r w:rsidRPr="006340D4">
        <w:rPr>
          <w:rFonts w:ascii="Arial" w:hAnsi="Arial" w:cs="Arial"/>
          <w:sz w:val="22"/>
          <w:szCs w:val="22"/>
        </w:rPr>
        <w:t>.</w:t>
      </w:r>
    </w:p>
    <w:p w14:paraId="257AD8F4" w14:textId="77777777" w:rsidR="006D3B84" w:rsidRPr="006340D4" w:rsidRDefault="006D3B84" w:rsidP="00A86768">
      <w:pPr>
        <w:spacing w:before="120" w:after="120" w:line="380" w:lineRule="exact"/>
        <w:ind w:left="540"/>
        <w:jc w:val="thaiDistribute"/>
        <w:rPr>
          <w:rFonts w:ascii="Arial" w:eastAsia="Arial Unicode MS" w:hAnsi="Arial" w:cs="Arial"/>
          <w:sz w:val="22"/>
          <w:szCs w:val="22"/>
        </w:rPr>
      </w:pPr>
      <w:r w:rsidRPr="006340D4">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4E1CFAB" w14:textId="77777777" w:rsidR="00084058" w:rsidRPr="006340D4" w:rsidRDefault="00084058" w:rsidP="00A86768">
      <w:pPr>
        <w:spacing w:before="120" w:after="120" w:line="380" w:lineRule="exact"/>
        <w:ind w:left="547"/>
        <w:jc w:val="thaiDistribute"/>
        <w:rPr>
          <w:rFonts w:ascii="Arial" w:hAnsi="Arial" w:cs="Arial"/>
          <w:sz w:val="22"/>
          <w:szCs w:val="22"/>
        </w:rPr>
      </w:pPr>
      <w:r w:rsidRPr="006340D4">
        <w:rPr>
          <w:rFonts w:ascii="Arial" w:hAnsi="Arial" w:cs="Arial"/>
          <w:b/>
          <w:bCs/>
          <w:sz w:val="22"/>
          <w:szCs w:val="22"/>
        </w:rPr>
        <w:t xml:space="preserve">Write-off </w:t>
      </w:r>
    </w:p>
    <w:p w14:paraId="15E8DAD2" w14:textId="77777777" w:rsidR="00084058" w:rsidRPr="006340D4" w:rsidRDefault="00084058" w:rsidP="00A86768">
      <w:pPr>
        <w:spacing w:before="120" w:after="120" w:line="380" w:lineRule="exact"/>
        <w:ind w:left="547"/>
        <w:jc w:val="thaiDistribute"/>
        <w:rPr>
          <w:rFonts w:ascii="Arial" w:hAnsi="Arial" w:cs="Arial"/>
          <w:sz w:val="22"/>
          <w:szCs w:val="22"/>
        </w:rPr>
      </w:pPr>
      <w:r w:rsidRPr="006340D4">
        <w:rPr>
          <w:rFonts w:ascii="Arial" w:hAnsi="Arial" w:cs="Arial"/>
          <w:sz w:val="22"/>
          <w:szCs w:val="22"/>
        </w:rPr>
        <w:t>Debts that are determined to be irrecoverable are written</w:t>
      </w:r>
      <w:r w:rsidR="009C41C6" w:rsidRPr="006340D4">
        <w:rPr>
          <w:rFonts w:ascii="Arial" w:hAnsi="Arial" w:cs="Arial"/>
          <w:sz w:val="22"/>
          <w:szCs w:val="22"/>
        </w:rPr>
        <w:t>-</w:t>
      </w:r>
      <w:r w:rsidRPr="006340D4">
        <w:rPr>
          <w:rFonts w:ascii="Arial" w:hAnsi="Arial" w:cs="Arial"/>
          <w:sz w:val="22"/>
          <w:szCs w:val="22"/>
        </w:rPr>
        <w:t xml:space="preserve">off in </w:t>
      </w:r>
      <w:r w:rsidR="00331043" w:rsidRPr="006340D4">
        <w:rPr>
          <w:rFonts w:ascii="Arial" w:hAnsi="Arial" w:cs="Arial"/>
          <w:sz w:val="22"/>
          <w:szCs w:val="22"/>
        </w:rPr>
        <w:t xml:space="preserve">the </w:t>
      </w:r>
      <w:r w:rsidR="00967D58" w:rsidRPr="006340D4">
        <w:rPr>
          <w:rFonts w:ascii="Arial" w:hAnsi="Arial" w:cs="Arial"/>
          <w:sz w:val="22"/>
          <w:szCs w:val="22"/>
        </w:rPr>
        <w:t>period</w:t>
      </w:r>
      <w:r w:rsidR="00331043" w:rsidRPr="006340D4">
        <w:rPr>
          <w:rFonts w:ascii="Arial" w:hAnsi="Arial" w:cs="Arial"/>
          <w:sz w:val="22"/>
          <w:szCs w:val="22"/>
        </w:rPr>
        <w:t xml:space="preserve"> </w:t>
      </w:r>
      <w:r w:rsidRPr="006340D4">
        <w:rPr>
          <w:rFonts w:ascii="Arial" w:hAnsi="Arial" w:cs="Arial"/>
          <w:sz w:val="22"/>
          <w:szCs w:val="22"/>
        </w:rPr>
        <w:t xml:space="preserve">in which the decision is taken. This is generally the case when the Group determines that the </w:t>
      </w:r>
      <w:r w:rsidR="004D3B7D" w:rsidRPr="006340D4">
        <w:rPr>
          <w:rFonts w:ascii="Arial" w:hAnsi="Arial" w:cs="Arial"/>
          <w:sz w:val="22"/>
          <w:szCs w:val="22"/>
        </w:rPr>
        <w:t>counterparties</w:t>
      </w:r>
      <w:r w:rsidRPr="006340D4">
        <w:rPr>
          <w:rFonts w:ascii="Arial" w:hAnsi="Arial" w:cs="Arial"/>
          <w:sz w:val="22"/>
          <w:szCs w:val="22"/>
        </w:rPr>
        <w:t xml:space="preserve"> does not have assets or sources of income that could generate sufficient cash flows to repay the amounts subject to the write-off. However, financial assets that are written</w:t>
      </w:r>
      <w:r w:rsidR="009C41C6" w:rsidRPr="006340D4">
        <w:rPr>
          <w:rFonts w:ascii="Arial" w:hAnsi="Arial" w:cs="Arial"/>
          <w:sz w:val="22"/>
          <w:szCs w:val="22"/>
        </w:rPr>
        <w:t>-</w:t>
      </w:r>
      <w:r w:rsidRPr="006340D4">
        <w:rPr>
          <w:rFonts w:ascii="Arial" w:hAnsi="Arial" w:cs="Arial"/>
          <w:sz w:val="22"/>
          <w:szCs w:val="22"/>
        </w:rPr>
        <w:t>off are still subject to enforcement activities in order to comply with the Group’s procedures for recovery of amount due.</w:t>
      </w:r>
    </w:p>
    <w:p w14:paraId="4EFC173C" w14:textId="77777777" w:rsidR="004C116D" w:rsidRDefault="004C116D">
      <w:pPr>
        <w:widowControl/>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14:paraId="211F5BF8" w14:textId="71E73C2A" w:rsidR="00E14E8C" w:rsidRPr="006340D4" w:rsidRDefault="00DD4C05" w:rsidP="00A86768">
      <w:pPr>
        <w:tabs>
          <w:tab w:val="left" w:pos="2160"/>
        </w:tabs>
        <w:spacing w:before="120" w:after="120" w:line="380" w:lineRule="exact"/>
        <w:ind w:left="540" w:hanging="547"/>
        <w:jc w:val="thaiDistribute"/>
        <w:rPr>
          <w:rFonts w:ascii="Arial" w:eastAsia="Arial Unicode MS" w:hAnsi="Arial" w:cs="Arial"/>
          <w:b/>
          <w:sz w:val="22"/>
          <w:szCs w:val="22"/>
        </w:rPr>
      </w:pPr>
      <w:r w:rsidRPr="006340D4">
        <w:rPr>
          <w:rFonts w:ascii="Arial" w:eastAsia="Arial Unicode MS" w:hAnsi="Arial" w:cs="Arial"/>
          <w:b/>
          <w:sz w:val="22"/>
          <w:szCs w:val="22"/>
        </w:rPr>
        <w:lastRenderedPageBreak/>
        <w:t>4.10</w:t>
      </w:r>
      <w:r w:rsidRPr="006340D4">
        <w:rPr>
          <w:rFonts w:ascii="Arial" w:eastAsia="Arial Unicode MS" w:hAnsi="Arial" w:cs="Arial"/>
          <w:b/>
          <w:sz w:val="22"/>
          <w:szCs w:val="22"/>
        </w:rPr>
        <w:tab/>
      </w:r>
      <w:r w:rsidR="001667D0" w:rsidRPr="006340D4">
        <w:rPr>
          <w:rFonts w:ascii="Arial" w:eastAsia="Arial Unicode MS" w:hAnsi="Arial" w:cs="Arial"/>
          <w:b/>
          <w:sz w:val="22"/>
          <w:szCs w:val="22"/>
        </w:rPr>
        <w:t>Derivative</w:t>
      </w:r>
      <w:r w:rsidR="00706017" w:rsidRPr="006340D4">
        <w:rPr>
          <w:rFonts w:ascii="Arial" w:eastAsia="Arial Unicode MS" w:hAnsi="Arial" w:cs="Arial"/>
          <w:b/>
          <w:sz w:val="22"/>
          <w:szCs w:val="22"/>
        </w:rPr>
        <w:t>s</w:t>
      </w:r>
    </w:p>
    <w:p w14:paraId="4B17FCFA" w14:textId="77777777" w:rsidR="0005151C" w:rsidRPr="006340D4" w:rsidRDefault="0005151C" w:rsidP="00A86768">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706017" w:rsidRPr="006340D4">
        <w:rPr>
          <w:rFonts w:ascii="Arial" w:eastAsia="Arial Unicode MS" w:hAnsi="Arial" w:cs="Arial"/>
          <w:bCs/>
          <w:sz w:val="22"/>
          <w:szCs w:val="22"/>
        </w:rPr>
        <w:t>a</w:t>
      </w:r>
      <w:r w:rsidRPr="006340D4">
        <w:rPr>
          <w:rFonts w:ascii="Arial" w:eastAsia="Arial Unicode MS" w:hAnsi="Arial" w:cs="Arial"/>
          <w:bCs/>
          <w:sz w:val="22"/>
          <w:szCs w:val="22"/>
        </w:rPr>
        <w:t>)</w:t>
      </w:r>
      <w:r w:rsidRPr="006340D4">
        <w:rPr>
          <w:rFonts w:ascii="Arial" w:eastAsia="Arial Unicode MS" w:hAnsi="Arial" w:cs="Arial"/>
          <w:bCs/>
          <w:sz w:val="22"/>
          <w:szCs w:val="22"/>
        </w:rPr>
        <w:tab/>
        <w:t>Warrants</w:t>
      </w:r>
    </w:p>
    <w:p w14:paraId="7250F263" w14:textId="77777777" w:rsidR="0005151C" w:rsidRPr="006340D4" w:rsidRDefault="0005151C" w:rsidP="00A86768">
      <w:pPr>
        <w:spacing w:before="120" w:after="120" w:line="380" w:lineRule="exact"/>
        <w:ind w:left="1080"/>
        <w:jc w:val="thaiDistribute"/>
        <w:rPr>
          <w:rFonts w:ascii="Arial" w:hAnsi="Arial" w:cs="Arial"/>
          <w:sz w:val="22"/>
          <w:szCs w:val="22"/>
        </w:rPr>
      </w:pPr>
      <w:r w:rsidRPr="006340D4">
        <w:rPr>
          <w:rFonts w:ascii="Arial" w:hAnsi="Arial" w:cs="Arial"/>
          <w:sz w:val="22"/>
          <w:szCs w:val="22"/>
        </w:rPr>
        <w:t xml:space="preserve">The Company initially recognises the fair value of warrants as financial assets. Unrealised gains or losses resulting from changes in the fair values of warrants are recognised in profit or loss. The fair value of marketable derivative warrants is calculated with reference to the last </w:t>
      </w:r>
      <w:r w:rsidRPr="006340D4">
        <w:rPr>
          <w:rFonts w:ascii="Arial" w:hAnsi="Arial" w:cs="Arial"/>
          <w:sz w:val="22"/>
        </w:rPr>
        <w:t>bid</w:t>
      </w:r>
      <w:r w:rsidRPr="006340D4">
        <w:rPr>
          <w:rFonts w:ascii="Arial" w:hAnsi="Arial" w:cs="Arial"/>
          <w:sz w:val="22"/>
          <w:szCs w:val="22"/>
        </w:rPr>
        <w:t xml:space="preserve"> price quoted on the Stock Exchange of Thailand on the last working day. </w:t>
      </w:r>
    </w:p>
    <w:p w14:paraId="266FAB90" w14:textId="77777777" w:rsidR="00084058" w:rsidRPr="006340D4" w:rsidRDefault="00726EF4" w:rsidP="00A86768">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05151C" w:rsidRPr="006340D4">
        <w:rPr>
          <w:rFonts w:ascii="Arial" w:eastAsia="Arial Unicode MS" w:hAnsi="Arial" w:cs="Arial"/>
          <w:bCs/>
          <w:sz w:val="22"/>
          <w:szCs w:val="22"/>
        </w:rPr>
        <w:t>b</w:t>
      </w:r>
      <w:r w:rsidRPr="006340D4">
        <w:rPr>
          <w:rFonts w:ascii="Arial" w:eastAsia="Arial Unicode MS" w:hAnsi="Arial" w:cs="Arial"/>
          <w:bCs/>
          <w:sz w:val="22"/>
          <w:szCs w:val="22"/>
        </w:rPr>
        <w:t>)</w:t>
      </w:r>
      <w:r w:rsidRPr="006340D4">
        <w:rPr>
          <w:rFonts w:ascii="Arial" w:eastAsia="Arial Unicode MS" w:hAnsi="Arial" w:cs="Arial"/>
          <w:bCs/>
          <w:sz w:val="22"/>
          <w:szCs w:val="22"/>
        </w:rPr>
        <w:tab/>
      </w:r>
      <w:r w:rsidR="00084058" w:rsidRPr="006340D4">
        <w:rPr>
          <w:rFonts w:ascii="Arial" w:eastAsia="Arial Unicode MS" w:hAnsi="Arial" w:cs="Arial"/>
          <w:bCs/>
          <w:sz w:val="22"/>
          <w:szCs w:val="22"/>
        </w:rPr>
        <w:t>Derivative warrants</w:t>
      </w:r>
    </w:p>
    <w:p w14:paraId="251586DC" w14:textId="77777777" w:rsidR="00577890" w:rsidRPr="006340D4" w:rsidRDefault="00577890" w:rsidP="00A86768">
      <w:pPr>
        <w:spacing w:before="120" w:after="120" w:line="380" w:lineRule="exact"/>
        <w:ind w:left="1080"/>
        <w:jc w:val="thaiDistribute"/>
        <w:rPr>
          <w:rFonts w:ascii="Arial" w:hAnsi="Arial" w:cs="Arial"/>
          <w:sz w:val="22"/>
          <w:szCs w:val="22"/>
        </w:rPr>
      </w:pPr>
      <w:r w:rsidRPr="006340D4">
        <w:rPr>
          <w:rFonts w:ascii="Arial" w:hAnsi="Arial" w:cs="Arial"/>
          <w:sz w:val="22"/>
          <w:szCs w:val="22"/>
        </w:rPr>
        <w:t xml:space="preserve">The Company initially recognises the fair value of derivative warrants as financial </w:t>
      </w:r>
      <w:r w:rsidR="0005151C" w:rsidRPr="006340D4">
        <w:rPr>
          <w:rFonts w:ascii="Arial" w:hAnsi="Arial" w:cs="Arial"/>
          <w:sz w:val="22"/>
          <w:szCs w:val="22"/>
        </w:rPr>
        <w:t>assets</w:t>
      </w:r>
      <w:r w:rsidRPr="006340D4">
        <w:rPr>
          <w:rFonts w:ascii="Arial" w:hAnsi="Arial" w:cs="Arial"/>
          <w:sz w:val="22"/>
          <w:szCs w:val="22"/>
        </w:rPr>
        <w:t xml:space="preserve">. Unrealised gains or losses resulting from changes in the fair values of derivative warrants are recognised in profit or loss. The fair value of marketable derivative warrants is calculated with reference to the last </w:t>
      </w:r>
      <w:r w:rsidRPr="006340D4">
        <w:rPr>
          <w:rFonts w:ascii="Arial" w:hAnsi="Arial" w:cs="Arial"/>
          <w:sz w:val="22"/>
        </w:rPr>
        <w:t>bid</w:t>
      </w:r>
      <w:r w:rsidRPr="006340D4">
        <w:rPr>
          <w:rFonts w:ascii="Arial" w:hAnsi="Arial" w:cs="Arial"/>
          <w:sz w:val="22"/>
          <w:szCs w:val="22"/>
        </w:rPr>
        <w:t xml:space="preserve"> price quoted on the Stock Exchange of Thailand on the last working day. </w:t>
      </w:r>
    </w:p>
    <w:p w14:paraId="45E36DB4" w14:textId="77777777" w:rsidR="00084058" w:rsidRPr="006340D4" w:rsidRDefault="00084058" w:rsidP="00A86768">
      <w:pPr>
        <w:spacing w:before="120" w:after="120" w:line="380" w:lineRule="exact"/>
        <w:ind w:left="1080"/>
        <w:jc w:val="thaiDistribute"/>
        <w:rPr>
          <w:rFonts w:ascii="Arial" w:hAnsi="Arial" w:cs="Arial"/>
          <w:sz w:val="22"/>
          <w:szCs w:val="22"/>
        </w:rPr>
      </w:pPr>
      <w:r w:rsidRPr="006340D4">
        <w:rPr>
          <w:rFonts w:ascii="Arial" w:hAnsi="Arial" w:cs="Arial"/>
          <w:sz w:val="22"/>
          <w:szCs w:val="22"/>
        </w:rPr>
        <w:t xml:space="preserve">The Company initially recognises </w:t>
      </w:r>
      <w:r w:rsidR="0078412A" w:rsidRPr="006340D4">
        <w:rPr>
          <w:rFonts w:ascii="Arial" w:hAnsi="Arial" w:cs="Arial"/>
          <w:sz w:val="22"/>
          <w:szCs w:val="22"/>
        </w:rPr>
        <w:t>obligation arising from</w:t>
      </w:r>
      <w:r w:rsidRPr="006340D4">
        <w:rPr>
          <w:rFonts w:ascii="Arial" w:hAnsi="Arial" w:cs="Arial"/>
          <w:sz w:val="22"/>
          <w:szCs w:val="22"/>
        </w:rPr>
        <w:t xml:space="preserve"> derivative warrants </w:t>
      </w:r>
      <w:r w:rsidR="0078412A" w:rsidRPr="006340D4">
        <w:rPr>
          <w:rFonts w:ascii="Arial" w:hAnsi="Arial" w:cs="Arial"/>
          <w:sz w:val="22"/>
          <w:szCs w:val="22"/>
        </w:rPr>
        <w:t xml:space="preserve">using its fair value </w:t>
      </w:r>
      <w:r w:rsidRPr="006340D4">
        <w:rPr>
          <w:rFonts w:ascii="Arial" w:hAnsi="Arial" w:cs="Arial"/>
          <w:sz w:val="22"/>
          <w:szCs w:val="22"/>
        </w:rPr>
        <w:t xml:space="preserve">as financial liabilities. Unrealised gains or losses resulting from changes in the fair values of derivative warrants are recognised in profit or loss. The fair value of marketable derivative warrants is calculated with reference to the last offer price quoted on the Stock Exchange of Thailand on the last working day. </w:t>
      </w:r>
    </w:p>
    <w:p w14:paraId="7BFA2453" w14:textId="77777777" w:rsidR="00084058" w:rsidRPr="006340D4"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05151C" w:rsidRPr="006340D4">
        <w:rPr>
          <w:rFonts w:ascii="Arial" w:eastAsia="Arial Unicode MS" w:hAnsi="Arial" w:cs="Arial"/>
          <w:bCs/>
          <w:sz w:val="22"/>
          <w:szCs w:val="22"/>
        </w:rPr>
        <w:t>c</w:t>
      </w:r>
      <w:r w:rsidRPr="006340D4">
        <w:rPr>
          <w:rFonts w:ascii="Arial" w:eastAsia="Arial Unicode MS" w:hAnsi="Arial" w:cs="Arial"/>
          <w:bCs/>
          <w:sz w:val="22"/>
          <w:szCs w:val="22"/>
        </w:rPr>
        <w:t>)</w:t>
      </w:r>
      <w:r w:rsidRPr="006340D4">
        <w:rPr>
          <w:rFonts w:ascii="Arial" w:eastAsia="Arial Unicode MS" w:hAnsi="Arial" w:cs="Arial"/>
          <w:bCs/>
          <w:sz w:val="22"/>
          <w:szCs w:val="22"/>
        </w:rPr>
        <w:tab/>
      </w:r>
      <w:r w:rsidR="00084058" w:rsidRPr="006340D4">
        <w:rPr>
          <w:rFonts w:ascii="Arial" w:eastAsia="Arial Unicode MS" w:hAnsi="Arial" w:cs="Arial"/>
          <w:bCs/>
          <w:sz w:val="22"/>
          <w:szCs w:val="22"/>
        </w:rPr>
        <w:t xml:space="preserve">Futures </w:t>
      </w:r>
    </w:p>
    <w:p w14:paraId="4650918B" w14:textId="77777777" w:rsidR="00084058" w:rsidRPr="006340D4" w:rsidRDefault="00084058" w:rsidP="00706017">
      <w:pPr>
        <w:spacing w:before="120" w:after="120" w:line="380" w:lineRule="exact"/>
        <w:ind w:left="1080"/>
        <w:jc w:val="thaiDistribute"/>
        <w:rPr>
          <w:rFonts w:ascii="Arial" w:hAnsi="Arial" w:cs="Arial"/>
          <w:sz w:val="22"/>
          <w:szCs w:val="22"/>
        </w:rPr>
      </w:pPr>
      <w:r w:rsidRPr="006340D4">
        <w:rPr>
          <w:rFonts w:ascii="Arial" w:hAnsi="Arial" w:cs="Arial"/>
          <w:sz w:val="22"/>
          <w:szCs w:val="22"/>
        </w:rPr>
        <w:t xml:space="preserve">The Company initially recognises future </w:t>
      </w:r>
      <w:r w:rsidR="0047414C" w:rsidRPr="006340D4">
        <w:rPr>
          <w:rFonts w:ascii="Arial" w:hAnsi="Arial" w:cs="Arial"/>
          <w:sz w:val="22"/>
          <w:szCs w:val="22"/>
        </w:rPr>
        <w:t>at fair values</w:t>
      </w:r>
      <w:r w:rsidRPr="006340D4">
        <w:rPr>
          <w:rFonts w:ascii="Arial" w:hAnsi="Arial" w:cs="Arial"/>
          <w:sz w:val="22"/>
          <w:szCs w:val="22"/>
        </w:rPr>
        <w:t xml:space="preserve">. Gains or losses from changes in the fair value of future is included in profit or loss. The fair value of marketable futures is calculated with reference to the settlement prices quoted on Thailand Futures Exchange Public Company Limited on the last working day. </w:t>
      </w:r>
    </w:p>
    <w:p w14:paraId="1BEC520C" w14:textId="77777777" w:rsidR="006B6BF3" w:rsidRPr="006340D4"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05151C" w:rsidRPr="006340D4">
        <w:rPr>
          <w:rFonts w:ascii="Arial" w:eastAsia="Arial Unicode MS" w:hAnsi="Arial" w:cs="Arial"/>
          <w:bCs/>
          <w:sz w:val="22"/>
          <w:szCs w:val="22"/>
        </w:rPr>
        <w:t>d</w:t>
      </w:r>
      <w:r w:rsidRPr="006340D4">
        <w:rPr>
          <w:rFonts w:ascii="Arial" w:eastAsia="Arial Unicode MS" w:hAnsi="Arial" w:cs="Arial"/>
          <w:bCs/>
          <w:sz w:val="22"/>
          <w:szCs w:val="22"/>
        </w:rPr>
        <w:t>)</w:t>
      </w:r>
      <w:r w:rsidRPr="006340D4">
        <w:rPr>
          <w:rFonts w:ascii="Arial" w:eastAsia="Arial Unicode MS" w:hAnsi="Arial" w:cs="Arial"/>
          <w:bCs/>
          <w:sz w:val="22"/>
          <w:szCs w:val="22"/>
        </w:rPr>
        <w:tab/>
      </w:r>
      <w:r w:rsidR="006B6BF3" w:rsidRPr="006340D4">
        <w:rPr>
          <w:rFonts w:ascii="Arial" w:eastAsia="Arial Unicode MS" w:hAnsi="Arial" w:cs="Arial"/>
          <w:bCs/>
          <w:sz w:val="22"/>
          <w:szCs w:val="22"/>
        </w:rPr>
        <w:t>Options</w:t>
      </w:r>
    </w:p>
    <w:p w14:paraId="541453F3" w14:textId="77777777" w:rsidR="006B6BF3" w:rsidRPr="006340D4" w:rsidRDefault="006B6BF3" w:rsidP="00706017">
      <w:pPr>
        <w:spacing w:before="120" w:after="120" w:line="380" w:lineRule="exact"/>
        <w:ind w:left="1080"/>
        <w:jc w:val="thaiDistribute"/>
        <w:rPr>
          <w:rFonts w:ascii="Arial" w:hAnsi="Arial" w:cs="Arial"/>
          <w:sz w:val="22"/>
          <w:szCs w:val="22"/>
        </w:rPr>
      </w:pPr>
      <w:r w:rsidRPr="006340D4">
        <w:rPr>
          <w:rFonts w:ascii="Arial" w:hAnsi="Arial" w:cs="Arial"/>
          <w:sz w:val="22"/>
          <w:szCs w:val="22"/>
        </w:rPr>
        <w:t>Options are recorded at fair value. Gains or losses from changes in the fair value of options is included in profit or loss. The fair value of marketable options is calculated with reference to the settlement prices quoted on Thailand Futures Exchange Public Company Limited on the last working day.</w:t>
      </w:r>
    </w:p>
    <w:p w14:paraId="2AE576F5" w14:textId="77777777" w:rsidR="00D90A1B" w:rsidRPr="006340D4"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05151C" w:rsidRPr="006340D4">
        <w:rPr>
          <w:rFonts w:ascii="Arial" w:eastAsia="Arial Unicode MS" w:hAnsi="Arial" w:cs="Arial"/>
          <w:bCs/>
          <w:sz w:val="22"/>
          <w:szCs w:val="22"/>
        </w:rPr>
        <w:t>e</w:t>
      </w:r>
      <w:r w:rsidRPr="006340D4">
        <w:rPr>
          <w:rFonts w:ascii="Arial" w:eastAsia="Arial Unicode MS" w:hAnsi="Arial" w:cs="Arial"/>
          <w:bCs/>
          <w:sz w:val="22"/>
          <w:szCs w:val="22"/>
        </w:rPr>
        <w:t>)</w:t>
      </w:r>
      <w:r w:rsidRPr="006340D4">
        <w:rPr>
          <w:rFonts w:ascii="Arial" w:eastAsia="Arial Unicode MS" w:hAnsi="Arial" w:cs="Arial"/>
          <w:bCs/>
          <w:sz w:val="22"/>
          <w:szCs w:val="22"/>
        </w:rPr>
        <w:tab/>
      </w:r>
      <w:r w:rsidR="00D90A1B" w:rsidRPr="006340D4">
        <w:rPr>
          <w:rFonts w:ascii="Arial" w:eastAsia="Arial Unicode MS" w:hAnsi="Arial" w:cs="Arial"/>
          <w:bCs/>
          <w:sz w:val="22"/>
          <w:szCs w:val="22"/>
        </w:rPr>
        <w:t>The fair value of over-the-counter derivatives is determined using a valuation technique and model. The inputs to this model are derived from observable market data, taking into consideration of dividend, interest rate, the underlying price and the volatility of the underlying item.</w:t>
      </w:r>
    </w:p>
    <w:p w14:paraId="27CAF04C" w14:textId="77777777" w:rsidR="004C116D" w:rsidRDefault="004C116D">
      <w:pPr>
        <w:widowControl/>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14:paraId="40115B23" w14:textId="7B4BD8D9" w:rsidR="00E14E8C" w:rsidRPr="006340D4" w:rsidRDefault="001667D0" w:rsidP="00706017">
      <w:pPr>
        <w:tabs>
          <w:tab w:val="left" w:pos="2160"/>
        </w:tabs>
        <w:spacing w:before="120" w:after="120" w:line="380" w:lineRule="exact"/>
        <w:ind w:left="540" w:hanging="547"/>
        <w:jc w:val="thaiDistribute"/>
        <w:rPr>
          <w:rFonts w:ascii="Arial" w:eastAsia="Arial Unicode MS" w:hAnsi="Arial" w:cs="Arial"/>
          <w:b/>
          <w:sz w:val="22"/>
          <w:szCs w:val="22"/>
        </w:rPr>
      </w:pPr>
      <w:r w:rsidRPr="006340D4">
        <w:rPr>
          <w:rFonts w:ascii="Arial" w:eastAsia="Arial Unicode MS" w:hAnsi="Arial" w:cs="Arial"/>
          <w:b/>
          <w:sz w:val="22"/>
          <w:szCs w:val="22"/>
        </w:rPr>
        <w:lastRenderedPageBreak/>
        <w:t>4.</w:t>
      </w:r>
      <w:r w:rsidR="00084058" w:rsidRPr="006340D4">
        <w:rPr>
          <w:rFonts w:ascii="Arial" w:eastAsia="Arial Unicode MS" w:hAnsi="Arial" w:cs="Arial"/>
          <w:b/>
          <w:sz w:val="22"/>
          <w:szCs w:val="22"/>
        </w:rPr>
        <w:t>1</w:t>
      </w:r>
      <w:r w:rsidR="00D90A1B" w:rsidRPr="006340D4">
        <w:rPr>
          <w:rFonts w:ascii="Arial" w:eastAsia="Arial Unicode MS" w:hAnsi="Arial" w:cs="Arial"/>
          <w:b/>
          <w:sz w:val="22"/>
        </w:rPr>
        <w:t>1</w:t>
      </w:r>
      <w:r w:rsidRPr="006340D4">
        <w:rPr>
          <w:rFonts w:ascii="Arial" w:eastAsia="Arial Unicode MS" w:hAnsi="Arial" w:cs="Arial"/>
          <w:b/>
          <w:sz w:val="22"/>
          <w:szCs w:val="22"/>
        </w:rPr>
        <w:tab/>
        <w:t>Allowance for expected credit loss on financial assets</w:t>
      </w:r>
    </w:p>
    <w:p w14:paraId="74E22826" w14:textId="77777777" w:rsidR="00D90A1B" w:rsidRPr="006340D4" w:rsidRDefault="00084058" w:rsidP="00706017">
      <w:pPr>
        <w:spacing w:before="120" w:after="120" w:line="380" w:lineRule="exact"/>
        <w:ind w:left="540"/>
        <w:jc w:val="thaiDistribute"/>
        <w:rPr>
          <w:rFonts w:ascii="Arial" w:eastAsia="Arial Unicode MS" w:hAnsi="Arial" w:cs="Arial"/>
          <w:sz w:val="22"/>
          <w:szCs w:val="22"/>
        </w:rPr>
      </w:pPr>
      <w:r w:rsidRPr="006340D4">
        <w:rPr>
          <w:rFonts w:ascii="Arial" w:hAnsi="Arial" w:cs="Arial"/>
          <w:sz w:val="22"/>
          <w:szCs w:val="22"/>
        </w:rPr>
        <w:t>The Group recognise</w:t>
      </w:r>
      <w:r w:rsidR="00633177" w:rsidRPr="006340D4">
        <w:rPr>
          <w:rFonts w:ascii="Arial" w:hAnsi="Arial" w:cs="Arial"/>
          <w:sz w:val="22"/>
          <w:szCs w:val="22"/>
        </w:rPr>
        <w:t>s</w:t>
      </w:r>
      <w:r w:rsidRPr="006340D4">
        <w:rPr>
          <w:rFonts w:ascii="Arial" w:hAnsi="Arial" w:cs="Arial"/>
          <w:sz w:val="22"/>
          <w:szCs w:val="22"/>
        </w:rPr>
        <w:t xml:space="preserve"> expected credit losses of financial asset - debt instruments which are cash equivalents,</w:t>
      </w:r>
      <w:r w:rsidR="00706017" w:rsidRPr="006340D4">
        <w:rPr>
          <w:rFonts w:ascii="Arial" w:hAnsi="Arial" w:cs="Arial"/>
          <w:sz w:val="22"/>
          <w:szCs w:val="22"/>
        </w:rPr>
        <w:t xml:space="preserve"> securities purchased under resale agreements,</w:t>
      </w:r>
      <w:r w:rsidRPr="006340D4">
        <w:rPr>
          <w:rFonts w:ascii="Arial" w:hAnsi="Arial" w:cs="Arial"/>
          <w:sz w:val="22"/>
          <w:szCs w:val="22"/>
        </w:rPr>
        <w:t xml:space="preserve"> receivables from clearing house and brokers, cash accounts, credit balance accounts, guarantee deposit receivables, derivatives business receivables, other securities and derivatives business receivables</w:t>
      </w:r>
      <w:r w:rsidR="00706017" w:rsidRPr="006340D4">
        <w:rPr>
          <w:rFonts w:ascii="Arial" w:hAnsi="Arial" w:cs="Arial"/>
          <w:sz w:val="22"/>
          <w:szCs w:val="22"/>
        </w:rPr>
        <w:t xml:space="preserve"> and</w:t>
      </w:r>
      <w:r w:rsidRPr="006340D4">
        <w:rPr>
          <w:rFonts w:ascii="Arial" w:hAnsi="Arial" w:cs="Arial"/>
          <w:sz w:val="22"/>
          <w:szCs w:val="22"/>
        </w:rPr>
        <w:t xml:space="preserve"> investments in debt securities, which are measured at amortised cost or fair value through other comprehensive income using the General Approach. The Group recognise</w:t>
      </w:r>
      <w:r w:rsidR="00633177" w:rsidRPr="006340D4">
        <w:rPr>
          <w:rFonts w:ascii="Arial" w:hAnsi="Arial" w:cs="Arial"/>
          <w:sz w:val="22"/>
          <w:szCs w:val="22"/>
        </w:rPr>
        <w:t>s</w:t>
      </w:r>
      <w:r w:rsidRPr="006340D4">
        <w:rPr>
          <w:rFonts w:ascii="Arial" w:hAnsi="Arial" w:cs="Arial"/>
          <w:sz w:val="22"/>
          <w:szCs w:val="22"/>
        </w:rPr>
        <w:t xml:space="preserve"> allowance for expected credit losses at the amount equal to the lifetime expected credit losses when there has been a significant increase in credit risk </w:t>
      </w:r>
      <w:r w:rsidR="0047414C" w:rsidRPr="006340D4">
        <w:rPr>
          <w:rFonts w:ascii="Arial" w:hAnsi="Arial" w:cs="Arial"/>
          <w:sz w:val="22"/>
          <w:szCs w:val="22"/>
        </w:rPr>
        <w:t>compared to</w:t>
      </w:r>
      <w:r w:rsidRPr="006340D4">
        <w:rPr>
          <w:rFonts w:ascii="Arial" w:hAnsi="Arial" w:cs="Arial"/>
          <w:sz w:val="22"/>
          <w:szCs w:val="22"/>
        </w:rPr>
        <w:t xml:space="preserve"> initial recognition but that are not credit impaired, or credit impaired. However, </w:t>
      </w:r>
      <w:r w:rsidRPr="006340D4">
        <w:rPr>
          <w:rFonts w:ascii="Arial" w:eastAsia="Arial Unicode MS" w:hAnsi="Arial" w:cs="Arial"/>
          <w:sz w:val="22"/>
          <w:szCs w:val="22"/>
        </w:rPr>
        <w:t xml:space="preserve">when there has not been a significant increase in credit risk </w:t>
      </w:r>
      <w:r w:rsidR="0047414C" w:rsidRPr="006340D4">
        <w:rPr>
          <w:rFonts w:ascii="Arial" w:eastAsia="Arial Unicode MS" w:hAnsi="Arial" w:cs="Arial"/>
          <w:sz w:val="22"/>
          <w:szCs w:val="22"/>
        </w:rPr>
        <w:t>compared to</w:t>
      </w:r>
      <w:r w:rsidRPr="006340D4">
        <w:rPr>
          <w:rFonts w:ascii="Arial" w:eastAsia="Arial Unicode MS" w:hAnsi="Arial" w:cs="Arial"/>
          <w:sz w:val="22"/>
          <w:szCs w:val="22"/>
        </w:rPr>
        <w:t xml:space="preserve"> initial recognition, the </w:t>
      </w:r>
      <w:r w:rsidRPr="006340D4">
        <w:rPr>
          <w:rFonts w:ascii="Arial" w:hAnsi="Arial" w:cs="Arial"/>
          <w:sz w:val="22"/>
          <w:szCs w:val="22"/>
        </w:rPr>
        <w:t>Group</w:t>
      </w:r>
      <w:r w:rsidRPr="006340D4">
        <w:rPr>
          <w:rFonts w:ascii="Arial" w:eastAsia="Arial Unicode MS" w:hAnsi="Arial" w:cs="Arial"/>
          <w:sz w:val="22"/>
          <w:szCs w:val="22"/>
        </w:rPr>
        <w:t xml:space="preserve"> recognise allowance for expected credit losses at the amount equal to the expected credit losses in the next 12 months.</w:t>
      </w:r>
    </w:p>
    <w:p w14:paraId="232B433A" w14:textId="77777777" w:rsidR="00084058" w:rsidRPr="006340D4" w:rsidRDefault="00084058" w:rsidP="00706017">
      <w:pPr>
        <w:spacing w:before="120" w:after="120" w:line="380" w:lineRule="exact"/>
        <w:ind w:left="540"/>
        <w:jc w:val="thaiDistribute"/>
        <w:rPr>
          <w:rFonts w:ascii="Arial" w:eastAsia="Arial Unicode MS" w:hAnsi="Arial" w:cs="Arial"/>
          <w:sz w:val="22"/>
          <w:szCs w:val="22"/>
        </w:rPr>
      </w:pPr>
      <w:r w:rsidRPr="006340D4">
        <w:rPr>
          <w:rFonts w:ascii="Arial" w:hAnsi="Arial" w:cs="Arial"/>
          <w:sz w:val="22"/>
          <w:szCs w:val="22"/>
        </w:rPr>
        <w:t xml:space="preserve">At every reporting date, </w:t>
      </w:r>
      <w:r w:rsidRPr="006340D4">
        <w:rPr>
          <w:rFonts w:ascii="Arial" w:eastAsia="Arial Unicode MS" w:hAnsi="Arial" w:cs="Arial"/>
          <w:sz w:val="22"/>
          <w:szCs w:val="22"/>
        </w:rPr>
        <w:t xml:space="preserve">the amount of allowance for expected credit losses will be reassessed to reflect changes </w:t>
      </w:r>
      <w:r w:rsidRPr="006340D4">
        <w:rPr>
          <w:rFonts w:ascii="Arial" w:hAnsi="Arial" w:cs="Arial"/>
          <w:sz w:val="22"/>
          <w:szCs w:val="22"/>
        </w:rPr>
        <w:t>in credit risk of financial assets since initial recognition of related financial instruments.</w:t>
      </w:r>
    </w:p>
    <w:p w14:paraId="29F132BD" w14:textId="77777777" w:rsidR="00084058"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Measurement of expected credit loss is calculated from probability of default, possible loss given default and exposure at default, assessment of probability of default and loss given default depends on their historical loss experience, adjusts this for current observable data and plus on the reasonable and supportable forecasts of future economic conditions. Exposure at default is presented at gross amount of assets at reporting date. The Group has established the process to review and monitor methodologies, assumptions and </w:t>
      </w:r>
      <w:r w:rsidR="002B1843" w:rsidRPr="006340D4">
        <w:rPr>
          <w:rFonts w:ascii="Arial" w:hAnsi="Arial" w:cs="Arial"/>
          <w:sz w:val="22"/>
          <w:szCs w:val="22"/>
        </w:rPr>
        <w:t xml:space="preserve">                     </w:t>
      </w:r>
      <w:r w:rsidRPr="006340D4">
        <w:rPr>
          <w:rFonts w:ascii="Arial" w:hAnsi="Arial" w:cs="Arial"/>
          <w:sz w:val="22"/>
          <w:szCs w:val="22"/>
        </w:rPr>
        <w:t>forward-looking macroeconomics scenarios on a regular basis.</w:t>
      </w:r>
    </w:p>
    <w:p w14:paraId="25344A5D" w14:textId="77777777" w:rsidR="00084058"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The allowance for expected credit losses on credit balance accounts is </w:t>
      </w:r>
      <w:r w:rsidR="0078412A" w:rsidRPr="006340D4">
        <w:rPr>
          <w:rFonts w:ascii="Arial" w:hAnsi="Arial" w:cs="Arial"/>
          <w:sz w:val="22"/>
          <w:szCs w:val="22"/>
        </w:rPr>
        <w:t xml:space="preserve">calculated using the General Approach and </w:t>
      </w:r>
      <w:r w:rsidRPr="006340D4">
        <w:rPr>
          <w:rFonts w:ascii="Arial" w:hAnsi="Arial" w:cs="Arial"/>
          <w:sz w:val="22"/>
          <w:szCs w:val="22"/>
        </w:rPr>
        <w:t>based on historical loss experience, adjusts this for specific factor and plus on forecasts of future economic conditions. In determining whether credit risk has increased significantly since initial recognition, the Group take into account the status of outstanding receivables and maintenance of required collateral values in the contract.</w:t>
      </w:r>
    </w:p>
    <w:p w14:paraId="6215931F" w14:textId="77777777" w:rsidR="00D90A1B"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At every reporting date, the Group will determine whether credit risk of other debt instruments and </w:t>
      </w:r>
      <w:r w:rsidR="0078412A" w:rsidRPr="006340D4">
        <w:rPr>
          <w:rFonts w:ascii="Arial" w:hAnsi="Arial" w:cs="Arial"/>
          <w:sz w:val="22"/>
          <w:szCs w:val="22"/>
        </w:rPr>
        <w:t>cash equivalents</w:t>
      </w:r>
      <w:r w:rsidRPr="006340D4">
        <w:rPr>
          <w:rFonts w:ascii="Arial" w:hAnsi="Arial" w:cs="Arial"/>
          <w:sz w:val="22"/>
          <w:szCs w:val="22"/>
        </w:rPr>
        <w:t xml:space="preserve"> has increased significantly since initial recognition, by mainly taking into account internal and external credit rating of the counterparties as well as overdue status.</w:t>
      </w:r>
    </w:p>
    <w:p w14:paraId="70B9F515" w14:textId="77777777" w:rsidR="00084058"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The Group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internal credit rating, overdue status, and other relevant factors.</w:t>
      </w:r>
    </w:p>
    <w:p w14:paraId="28FC2B41" w14:textId="77777777" w:rsidR="00084058"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lastRenderedPageBreak/>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D142391" w14:textId="71470E4C" w:rsidR="001C4583" w:rsidRPr="006340D4" w:rsidRDefault="001C4583" w:rsidP="00706017">
      <w:pPr>
        <w:spacing w:before="120" w:after="120" w:line="380" w:lineRule="exact"/>
        <w:ind w:left="547"/>
        <w:jc w:val="thaiDistribute"/>
        <w:rPr>
          <w:rFonts w:ascii="Arial" w:hAnsi="Arial" w:cs="Arial"/>
          <w:sz w:val="22"/>
          <w:szCs w:val="22"/>
        </w:rPr>
      </w:pPr>
      <w:bookmarkStart w:id="9" w:name="_Hlk47949446"/>
      <w:r w:rsidRPr="006340D4">
        <w:rPr>
          <w:rFonts w:ascii="Arial" w:hAnsi="Arial" w:cs="Arial"/>
          <w:sz w:val="22"/>
          <w:szCs w:val="22"/>
        </w:rPr>
        <w:t xml:space="preserve">Increase (decrease) in an allowance for expected credit losses is recognised as expenses </w:t>
      </w:r>
      <w:r w:rsidR="004060CF" w:rsidRPr="006340D4">
        <w:rPr>
          <w:rFonts w:ascii="Arial" w:hAnsi="Arial" w:cs="Arial"/>
          <w:sz w:val="22"/>
          <w:szCs w:val="22"/>
        </w:rPr>
        <w:t>d</w:t>
      </w:r>
      <w:r w:rsidR="00B225EF" w:rsidRPr="006340D4">
        <w:rPr>
          <w:rFonts w:ascii="Arial" w:hAnsi="Arial" w:cs="Arial"/>
          <w:sz w:val="22"/>
          <w:szCs w:val="22"/>
        </w:rPr>
        <w:t xml:space="preserve">uring the </w:t>
      </w:r>
      <w:r w:rsidR="007C287B">
        <w:rPr>
          <w:rFonts w:ascii="Arial" w:hAnsi="Arial" w:cs="Arial"/>
          <w:sz w:val="22"/>
          <w:szCs w:val="22"/>
        </w:rPr>
        <w:t>year</w:t>
      </w:r>
      <w:r w:rsidRPr="006340D4">
        <w:rPr>
          <w:rFonts w:ascii="Arial" w:hAnsi="Arial" w:cs="Arial"/>
          <w:sz w:val="22"/>
          <w:szCs w:val="22"/>
        </w:rPr>
        <w:t xml:space="preserve"> in profit or los</w:t>
      </w:r>
      <w:bookmarkEnd w:id="9"/>
      <w:r w:rsidR="0047414C" w:rsidRPr="006340D4">
        <w:rPr>
          <w:rFonts w:ascii="Arial" w:hAnsi="Arial" w:cs="Arial"/>
          <w:sz w:val="22"/>
          <w:szCs w:val="22"/>
        </w:rPr>
        <w:t>s</w:t>
      </w:r>
      <w:r w:rsidR="004060CF" w:rsidRPr="006340D4">
        <w:rPr>
          <w:rFonts w:ascii="Arial" w:hAnsi="Arial" w:cs="Arial"/>
          <w:sz w:val="22"/>
          <w:szCs w:val="22"/>
        </w:rPr>
        <w:t>.</w:t>
      </w:r>
      <w:r w:rsidR="0047414C" w:rsidRPr="006340D4">
        <w:rPr>
          <w:rFonts w:ascii="Arial" w:hAnsi="Arial" w:cs="Arial"/>
          <w:sz w:val="22"/>
          <w:szCs w:val="22"/>
        </w:rPr>
        <w:t xml:space="preserve"> In the case, the Group receives money from its receivables which are written-off, the Group will credit against expected credit losses in profit or loss.</w:t>
      </w:r>
    </w:p>
    <w:p w14:paraId="38A57267" w14:textId="77777777" w:rsidR="000E19B1" w:rsidRPr="006340D4" w:rsidRDefault="000E19B1" w:rsidP="00706017">
      <w:pPr>
        <w:tabs>
          <w:tab w:val="left" w:pos="2880"/>
        </w:tabs>
        <w:spacing w:before="120" w:after="120" w:line="380" w:lineRule="exact"/>
        <w:ind w:left="547" w:hanging="540"/>
        <w:jc w:val="both"/>
        <w:rPr>
          <w:rFonts w:ascii="Arial" w:eastAsia="Arial Unicode MS" w:hAnsi="Arial" w:cs="Arial"/>
          <w:b/>
          <w:sz w:val="22"/>
          <w:szCs w:val="22"/>
        </w:rPr>
      </w:pPr>
      <w:r w:rsidRPr="006340D4">
        <w:rPr>
          <w:rFonts w:ascii="Arial" w:eastAsia="Arial Unicode MS" w:hAnsi="Arial" w:cs="Arial"/>
          <w:b/>
          <w:sz w:val="22"/>
          <w:szCs w:val="22"/>
        </w:rPr>
        <w:t>4.1</w:t>
      </w:r>
      <w:r w:rsidR="00D90A1B" w:rsidRPr="006340D4">
        <w:rPr>
          <w:rFonts w:ascii="Arial" w:eastAsia="Arial Unicode MS" w:hAnsi="Arial" w:cs="Arial"/>
          <w:b/>
          <w:sz w:val="22"/>
          <w:szCs w:val="22"/>
        </w:rPr>
        <w:t>2</w:t>
      </w:r>
      <w:r w:rsidRPr="006340D4">
        <w:rPr>
          <w:rFonts w:ascii="Arial" w:eastAsia="Arial Unicode MS" w:hAnsi="Arial" w:cs="Arial"/>
          <w:b/>
          <w:sz w:val="22"/>
          <w:szCs w:val="22"/>
        </w:rPr>
        <w:tab/>
        <w:t>Investments in subsidiar</w:t>
      </w:r>
      <w:r w:rsidR="000A3D8D" w:rsidRPr="006340D4">
        <w:rPr>
          <w:rFonts w:ascii="Arial" w:eastAsia="Arial Unicode MS" w:hAnsi="Arial" w:cs="Arial"/>
          <w:b/>
          <w:sz w:val="22"/>
          <w:szCs w:val="22"/>
        </w:rPr>
        <w:t>ies</w:t>
      </w:r>
    </w:p>
    <w:p w14:paraId="3E22B5A8" w14:textId="77777777" w:rsidR="000E19B1" w:rsidRPr="006340D4" w:rsidRDefault="00D90A1B"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Investments in subsidiaries</w:t>
      </w:r>
      <w:r w:rsidR="00706017" w:rsidRPr="006340D4">
        <w:rPr>
          <w:rFonts w:ascii="Arial" w:hAnsi="Arial" w:cs="Arial"/>
          <w:sz w:val="22"/>
          <w:szCs w:val="22"/>
        </w:rPr>
        <w:t xml:space="preserve"> </w:t>
      </w:r>
      <w:r w:rsidRPr="006340D4">
        <w:rPr>
          <w:rFonts w:ascii="Arial" w:hAnsi="Arial" w:cs="Arial"/>
          <w:sz w:val="22"/>
          <w:szCs w:val="22"/>
        </w:rPr>
        <w:t>are accounted for in the separate financial statements using the equity method</w:t>
      </w:r>
      <w:r w:rsidR="000E19B1" w:rsidRPr="006340D4">
        <w:rPr>
          <w:rFonts w:ascii="Arial" w:hAnsi="Arial" w:cs="Arial"/>
          <w:sz w:val="22"/>
          <w:szCs w:val="22"/>
        </w:rPr>
        <w:t>.</w:t>
      </w:r>
    </w:p>
    <w:p w14:paraId="0E764233" w14:textId="77777777" w:rsidR="000E19B1" w:rsidRPr="006340D4" w:rsidRDefault="00AB79E0" w:rsidP="00706017">
      <w:pPr>
        <w:tabs>
          <w:tab w:val="left" w:pos="2880"/>
        </w:tabs>
        <w:spacing w:before="120" w:after="120" w:line="380" w:lineRule="exact"/>
        <w:ind w:left="547" w:hanging="540"/>
        <w:jc w:val="both"/>
        <w:rPr>
          <w:rFonts w:ascii="Arial" w:eastAsia="Arial Unicode MS" w:hAnsi="Arial" w:cs="Arial"/>
          <w:b/>
          <w:sz w:val="22"/>
          <w:szCs w:val="22"/>
        </w:rPr>
      </w:pPr>
      <w:r w:rsidRPr="006340D4">
        <w:rPr>
          <w:rFonts w:ascii="Arial" w:eastAsia="Arial Unicode MS" w:hAnsi="Arial" w:cs="Arial"/>
          <w:b/>
          <w:sz w:val="22"/>
          <w:szCs w:val="22"/>
        </w:rPr>
        <w:t>4.1</w:t>
      </w:r>
      <w:r w:rsidR="00D90A1B" w:rsidRPr="006340D4">
        <w:rPr>
          <w:rFonts w:ascii="Arial" w:eastAsia="Arial Unicode MS" w:hAnsi="Arial" w:cs="Arial"/>
          <w:b/>
          <w:sz w:val="22"/>
          <w:szCs w:val="22"/>
        </w:rPr>
        <w:t>3</w:t>
      </w:r>
      <w:r w:rsidR="000E19B1" w:rsidRPr="006340D4">
        <w:rPr>
          <w:rFonts w:ascii="Arial" w:eastAsia="Arial Unicode MS" w:hAnsi="Arial" w:cs="Arial"/>
          <w:b/>
          <w:sz w:val="22"/>
          <w:szCs w:val="22"/>
        </w:rPr>
        <w:tab/>
      </w:r>
      <w:r w:rsidR="00D90A1B" w:rsidRPr="006340D4">
        <w:rPr>
          <w:rFonts w:ascii="Arial" w:eastAsia="Arial Unicode MS" w:hAnsi="Arial" w:cs="Arial"/>
          <w:b/>
          <w:sz w:val="22"/>
          <w:szCs w:val="22"/>
        </w:rPr>
        <w:t>Property, plant and equipment and depreciation</w:t>
      </w:r>
    </w:p>
    <w:p w14:paraId="69D65260" w14:textId="77777777" w:rsidR="000E19B1" w:rsidRPr="006340D4" w:rsidRDefault="000E19B1" w:rsidP="00A86768">
      <w:pPr>
        <w:tabs>
          <w:tab w:val="left" w:pos="2880"/>
        </w:tabs>
        <w:spacing w:before="120" w:after="120" w:line="380" w:lineRule="exact"/>
        <w:ind w:left="540" w:hanging="540"/>
        <w:jc w:val="both"/>
        <w:rPr>
          <w:rFonts w:ascii="Arial" w:eastAsia="Arial Unicode MS" w:hAnsi="Arial" w:cs="Arial"/>
          <w:sz w:val="22"/>
          <w:szCs w:val="22"/>
        </w:rPr>
      </w:pPr>
      <w:r w:rsidRPr="006340D4">
        <w:rPr>
          <w:rFonts w:ascii="Arial" w:eastAsia="Arial Unicode MS" w:hAnsi="Arial" w:cs="Arial"/>
          <w:sz w:val="22"/>
          <w:szCs w:val="22"/>
        </w:rPr>
        <w:tab/>
      </w:r>
      <w:r w:rsidR="00D90A1B" w:rsidRPr="006340D4">
        <w:rPr>
          <w:rFonts w:ascii="Arial" w:eastAsia="Arial Unicode MS" w:hAnsi="Arial" w:cs="Arial"/>
          <w:sz w:val="22"/>
          <w:szCs w:val="22"/>
        </w:rPr>
        <w:t>Land is stated at cost. Buildings and equipment are stated at cost less accumulated depreciation and allowance for impairment (if any)</w:t>
      </w:r>
      <w:r w:rsidRPr="006340D4">
        <w:rPr>
          <w:rFonts w:ascii="Arial" w:eastAsia="Arial Unicode MS" w:hAnsi="Arial" w:cs="Arial"/>
          <w:sz w:val="22"/>
          <w:szCs w:val="22"/>
        </w:rPr>
        <w:t xml:space="preserve">.  </w:t>
      </w:r>
    </w:p>
    <w:p w14:paraId="5E232163" w14:textId="77777777" w:rsidR="000E19B1" w:rsidRPr="006340D4" w:rsidRDefault="000E19B1" w:rsidP="00A86768">
      <w:pPr>
        <w:tabs>
          <w:tab w:val="left" w:pos="2880"/>
        </w:tabs>
        <w:spacing w:before="120" w:after="120" w:line="380" w:lineRule="exact"/>
        <w:ind w:left="547" w:hanging="547"/>
        <w:jc w:val="both"/>
        <w:rPr>
          <w:rFonts w:ascii="Arial" w:eastAsia="Arial Unicode MS" w:hAnsi="Arial" w:cs="Arial"/>
          <w:sz w:val="22"/>
          <w:szCs w:val="22"/>
        </w:rPr>
      </w:pPr>
      <w:r w:rsidRPr="006340D4">
        <w:rPr>
          <w:rFonts w:ascii="Arial" w:eastAsia="Arial Unicode MS" w:hAnsi="Arial" w:cs="Arial"/>
          <w:sz w:val="22"/>
          <w:szCs w:val="22"/>
        </w:rPr>
        <w:tab/>
        <w:t xml:space="preserve">Depreciation of </w:t>
      </w:r>
      <w:r w:rsidR="003A0370" w:rsidRPr="006340D4">
        <w:rPr>
          <w:rFonts w:ascii="Arial" w:eastAsia="Arial Unicode MS" w:hAnsi="Arial" w:cs="Arial"/>
          <w:sz w:val="22"/>
          <w:szCs w:val="22"/>
        </w:rPr>
        <w:t>assets</w:t>
      </w:r>
      <w:r w:rsidRPr="006340D4">
        <w:rPr>
          <w:rFonts w:ascii="Arial" w:eastAsia="Arial Unicode MS" w:hAnsi="Arial" w:cs="Arial"/>
          <w:sz w:val="22"/>
          <w:szCs w:val="22"/>
        </w:rPr>
        <w:t xml:space="preserve"> is calculated by reference to their cost on the straight-line method over the following estimated useful </w:t>
      </w:r>
      <w:r w:rsidR="00D06BA1" w:rsidRPr="006340D4">
        <w:rPr>
          <w:rFonts w:ascii="Arial" w:eastAsia="Arial Unicode MS" w:hAnsi="Arial" w:cs="Arial"/>
          <w:sz w:val="22"/>
          <w:szCs w:val="22"/>
        </w:rPr>
        <w:t>life</w:t>
      </w:r>
      <w:r w:rsidRPr="006340D4">
        <w:rPr>
          <w:rFonts w:ascii="Arial" w:eastAsia="Arial Unicode MS" w:hAnsi="Arial" w:cs="Arial"/>
          <w:sz w:val="22"/>
          <w:szCs w:val="22"/>
        </w:rPr>
        <w:t xml:space="preserve">: </w:t>
      </w:r>
    </w:p>
    <w:p w14:paraId="04C4BE1E" w14:textId="77777777" w:rsidR="00C6769B" w:rsidRPr="006340D4" w:rsidRDefault="00C6769B" w:rsidP="00A86768">
      <w:pPr>
        <w:tabs>
          <w:tab w:val="left" w:pos="540"/>
          <w:tab w:val="left" w:pos="2160"/>
          <w:tab w:val="left" w:pos="2880"/>
          <w:tab w:val="right" w:pos="5310"/>
          <w:tab w:val="left" w:pos="5760"/>
          <w:tab w:val="right" w:pos="7200"/>
        </w:tabs>
        <w:spacing w:line="380" w:lineRule="exact"/>
        <w:jc w:val="both"/>
        <w:rPr>
          <w:rFonts w:ascii="Arial" w:eastAsia="Arial Unicode MS" w:hAnsi="Arial" w:cs="Arial"/>
          <w:sz w:val="22"/>
          <w:szCs w:val="22"/>
        </w:rPr>
      </w:pPr>
      <w:r w:rsidRPr="006340D4">
        <w:rPr>
          <w:rFonts w:ascii="Arial" w:eastAsia="Arial Unicode MS" w:hAnsi="Arial" w:cs="Arial"/>
          <w:sz w:val="22"/>
          <w:szCs w:val="22"/>
        </w:rPr>
        <w:tab/>
      </w:r>
      <w:r w:rsidR="00D90A1B" w:rsidRPr="006340D4">
        <w:rPr>
          <w:rFonts w:ascii="Arial" w:eastAsia="Arial Unicode MS" w:hAnsi="Arial" w:cs="Arial"/>
          <w:sz w:val="22"/>
          <w:szCs w:val="22"/>
        </w:rPr>
        <w:t>Building and building improvement</w:t>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rPr>
        <w:tab/>
      </w:r>
      <w:r w:rsidR="00D90A1B" w:rsidRPr="006340D4">
        <w:rPr>
          <w:rFonts w:ascii="Arial" w:eastAsia="Arial Unicode MS" w:hAnsi="Arial" w:cs="Arial"/>
          <w:sz w:val="22"/>
        </w:rPr>
        <w:t xml:space="preserve">5 - </w:t>
      </w:r>
      <w:r w:rsidRPr="006340D4">
        <w:rPr>
          <w:rFonts w:ascii="Arial" w:eastAsia="Arial Unicode MS" w:hAnsi="Arial" w:cs="Arial"/>
          <w:sz w:val="22"/>
          <w:szCs w:val="22"/>
        </w:rPr>
        <w:t>20 years</w:t>
      </w:r>
    </w:p>
    <w:p w14:paraId="0ABE2EA3" w14:textId="77777777" w:rsidR="000E19B1" w:rsidRPr="006340D4" w:rsidRDefault="000E19B1" w:rsidP="00A86768">
      <w:pPr>
        <w:tabs>
          <w:tab w:val="left" w:pos="540"/>
          <w:tab w:val="left" w:pos="2160"/>
          <w:tab w:val="left" w:pos="2880"/>
          <w:tab w:val="right" w:pos="5310"/>
          <w:tab w:val="left" w:pos="5760"/>
          <w:tab w:val="right" w:pos="7200"/>
        </w:tabs>
        <w:spacing w:line="380" w:lineRule="exact"/>
        <w:jc w:val="both"/>
        <w:rPr>
          <w:rFonts w:ascii="Arial" w:eastAsia="Arial Unicode MS" w:hAnsi="Arial" w:cs="Arial"/>
          <w:sz w:val="22"/>
          <w:szCs w:val="22"/>
        </w:rPr>
      </w:pPr>
      <w:r w:rsidRPr="006340D4">
        <w:rPr>
          <w:rFonts w:ascii="Arial" w:eastAsia="Arial Unicode MS" w:hAnsi="Arial" w:cs="Arial"/>
          <w:sz w:val="22"/>
          <w:szCs w:val="22"/>
        </w:rPr>
        <w:tab/>
      </w:r>
      <w:r w:rsidR="00D90A1B" w:rsidRPr="006340D4">
        <w:rPr>
          <w:rFonts w:ascii="Arial" w:eastAsia="Arial Unicode MS" w:hAnsi="Arial" w:cs="Arial"/>
          <w:sz w:val="22"/>
          <w:szCs w:val="22"/>
        </w:rPr>
        <w:t>E</w:t>
      </w:r>
      <w:r w:rsidRPr="006340D4">
        <w:rPr>
          <w:rFonts w:ascii="Arial" w:eastAsia="Arial Unicode MS" w:hAnsi="Arial" w:cs="Arial"/>
          <w:sz w:val="22"/>
          <w:szCs w:val="22"/>
        </w:rPr>
        <w:t>quipment</w:t>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cs/>
        </w:rPr>
        <w:tab/>
      </w:r>
      <w:r w:rsidR="00D90A1B" w:rsidRPr="006340D4">
        <w:rPr>
          <w:rFonts w:ascii="Arial" w:eastAsia="Arial Unicode MS" w:hAnsi="Arial" w:cs="Arial"/>
          <w:sz w:val="22"/>
          <w:szCs w:val="22"/>
        </w:rPr>
        <w:t xml:space="preserve">  3 and </w:t>
      </w:r>
      <w:r w:rsidRPr="006340D4">
        <w:rPr>
          <w:rFonts w:ascii="Arial" w:eastAsia="Arial Unicode MS" w:hAnsi="Arial" w:cs="Arial"/>
          <w:sz w:val="22"/>
          <w:szCs w:val="22"/>
        </w:rPr>
        <w:t>5</w:t>
      </w:r>
      <w:r w:rsidR="00D90A1B" w:rsidRPr="006340D4">
        <w:rPr>
          <w:rFonts w:ascii="Arial" w:eastAsia="Arial Unicode MS" w:hAnsi="Arial" w:cs="Arial"/>
          <w:sz w:val="22"/>
          <w:szCs w:val="22"/>
        </w:rPr>
        <w:tab/>
      </w:r>
      <w:r w:rsidRPr="006340D4">
        <w:rPr>
          <w:rFonts w:ascii="Arial" w:eastAsia="Arial Unicode MS" w:hAnsi="Arial" w:cs="Arial"/>
          <w:sz w:val="22"/>
          <w:szCs w:val="22"/>
        </w:rPr>
        <w:t>years</w:t>
      </w:r>
    </w:p>
    <w:p w14:paraId="3D0FDD5C" w14:textId="77777777" w:rsidR="000E19B1" w:rsidRPr="006340D4" w:rsidRDefault="000E19B1" w:rsidP="00A86768">
      <w:pPr>
        <w:tabs>
          <w:tab w:val="left" w:pos="2160"/>
          <w:tab w:val="left" w:pos="2880"/>
          <w:tab w:val="right" w:pos="5310"/>
          <w:tab w:val="left" w:pos="5760"/>
          <w:tab w:val="right" w:pos="7200"/>
        </w:tabs>
        <w:spacing w:line="380" w:lineRule="exact"/>
        <w:ind w:left="540"/>
        <w:jc w:val="both"/>
        <w:rPr>
          <w:rFonts w:ascii="Arial" w:eastAsia="Arial Unicode MS" w:hAnsi="Arial" w:cs="Arial"/>
          <w:sz w:val="22"/>
          <w:szCs w:val="22"/>
        </w:rPr>
      </w:pPr>
      <w:r w:rsidRPr="006340D4">
        <w:rPr>
          <w:rFonts w:ascii="Arial" w:eastAsia="Arial Unicode MS" w:hAnsi="Arial" w:cs="Arial"/>
          <w:sz w:val="22"/>
          <w:szCs w:val="22"/>
        </w:rPr>
        <w:t>Furniture and fixtures</w:t>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rPr>
        <w:tab/>
        <w:t>5</w:t>
      </w:r>
      <w:r w:rsidR="00AF002F" w:rsidRPr="006340D4">
        <w:rPr>
          <w:rFonts w:ascii="Arial" w:eastAsia="Arial Unicode MS" w:hAnsi="Arial" w:cs="Arial"/>
          <w:sz w:val="22"/>
          <w:szCs w:val="22"/>
          <w:cs/>
        </w:rPr>
        <w:t xml:space="preserve"> </w:t>
      </w:r>
      <w:r w:rsidR="00AF002F" w:rsidRPr="006340D4">
        <w:rPr>
          <w:rFonts w:ascii="Arial" w:eastAsia="Arial Unicode MS" w:hAnsi="Arial" w:cs="Arial"/>
          <w:sz w:val="22"/>
          <w:szCs w:val="22"/>
        </w:rPr>
        <w:t>and 9</w:t>
      </w:r>
      <w:r w:rsidRPr="006340D4">
        <w:rPr>
          <w:rFonts w:ascii="Arial" w:eastAsia="Arial Unicode MS" w:hAnsi="Arial" w:cs="Arial"/>
          <w:sz w:val="22"/>
          <w:szCs w:val="22"/>
        </w:rPr>
        <w:t xml:space="preserve"> years</w:t>
      </w:r>
    </w:p>
    <w:p w14:paraId="24ABEA77" w14:textId="77777777" w:rsidR="000E19B1" w:rsidRPr="006340D4" w:rsidRDefault="000E19B1" w:rsidP="00A86768">
      <w:pPr>
        <w:tabs>
          <w:tab w:val="left" w:pos="2880"/>
        </w:tabs>
        <w:spacing w:before="120" w:after="120" w:line="380" w:lineRule="exact"/>
        <w:ind w:left="547" w:hanging="187"/>
        <w:jc w:val="both"/>
        <w:rPr>
          <w:rFonts w:ascii="Arial" w:eastAsia="Arial Unicode MS" w:hAnsi="Arial" w:cs="Arial"/>
          <w:bCs/>
          <w:sz w:val="22"/>
          <w:szCs w:val="22"/>
        </w:rPr>
      </w:pPr>
      <w:r w:rsidRPr="006340D4">
        <w:rPr>
          <w:rFonts w:ascii="Arial" w:eastAsia="Arial Unicode MS" w:hAnsi="Arial" w:cs="Arial"/>
          <w:b/>
          <w:sz w:val="22"/>
          <w:szCs w:val="22"/>
        </w:rPr>
        <w:tab/>
      </w:r>
      <w:r w:rsidRPr="006340D4">
        <w:rPr>
          <w:rFonts w:ascii="Arial" w:eastAsia="Arial Unicode MS" w:hAnsi="Arial" w:cs="Arial"/>
          <w:bCs/>
          <w:sz w:val="22"/>
          <w:szCs w:val="22"/>
        </w:rPr>
        <w:t xml:space="preserve">No depreciation is provided for </w:t>
      </w:r>
      <w:r w:rsidR="00194A84" w:rsidRPr="006340D4">
        <w:rPr>
          <w:rFonts w:ascii="Arial" w:eastAsia="Arial Unicode MS" w:hAnsi="Arial" w:cs="Arial"/>
          <w:bCs/>
          <w:sz w:val="22"/>
          <w:szCs w:val="22"/>
        </w:rPr>
        <w:t>assets</w:t>
      </w:r>
      <w:r w:rsidRPr="006340D4">
        <w:rPr>
          <w:rFonts w:ascii="Arial" w:eastAsia="Arial Unicode MS" w:hAnsi="Arial" w:cs="Arial"/>
          <w:bCs/>
          <w:sz w:val="22"/>
          <w:szCs w:val="22"/>
        </w:rPr>
        <w:t xml:space="preserve"> under installation.</w:t>
      </w:r>
    </w:p>
    <w:p w14:paraId="724E9B1D" w14:textId="77777777" w:rsidR="000E19B1" w:rsidRPr="006340D4" w:rsidRDefault="000E19B1" w:rsidP="00A86768">
      <w:pPr>
        <w:tabs>
          <w:tab w:val="left" w:pos="2880"/>
        </w:tabs>
        <w:spacing w:before="120" w:after="120" w:line="380" w:lineRule="exact"/>
        <w:ind w:left="547" w:hanging="187"/>
        <w:jc w:val="both"/>
        <w:rPr>
          <w:rFonts w:ascii="Arial" w:eastAsia="Arial Unicode MS" w:hAnsi="Arial" w:cs="Arial"/>
          <w:bCs/>
          <w:sz w:val="22"/>
          <w:szCs w:val="22"/>
        </w:rPr>
      </w:pPr>
      <w:r w:rsidRPr="006340D4">
        <w:rPr>
          <w:rFonts w:ascii="Arial" w:eastAsia="Arial Unicode MS" w:hAnsi="Arial" w:cs="Arial"/>
          <w:bCs/>
          <w:sz w:val="22"/>
          <w:szCs w:val="22"/>
        </w:rPr>
        <w:tab/>
        <w:t>Depreciation is included in profit or loss.</w:t>
      </w:r>
    </w:p>
    <w:p w14:paraId="4CA1971A" w14:textId="77777777" w:rsidR="000E19B1" w:rsidRPr="006340D4" w:rsidRDefault="000E19B1" w:rsidP="00A86768">
      <w:pPr>
        <w:tabs>
          <w:tab w:val="left" w:pos="288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t xml:space="preserve">An item of </w:t>
      </w:r>
      <w:r w:rsidR="0078412A" w:rsidRPr="006340D4">
        <w:rPr>
          <w:rFonts w:ascii="Arial" w:eastAsia="Arial Unicode MS" w:hAnsi="Arial" w:cs="Arial"/>
          <w:bCs/>
          <w:sz w:val="22"/>
          <w:szCs w:val="22"/>
        </w:rPr>
        <w:t>property, plant</w:t>
      </w:r>
      <w:r w:rsidR="00194A84" w:rsidRPr="006340D4">
        <w:rPr>
          <w:rFonts w:ascii="Arial" w:eastAsia="Arial Unicode MS" w:hAnsi="Arial" w:cs="Arial"/>
          <w:bCs/>
          <w:sz w:val="22"/>
          <w:szCs w:val="22"/>
        </w:rPr>
        <w:t xml:space="preserve"> and </w:t>
      </w:r>
      <w:r w:rsidRPr="006340D4">
        <w:rPr>
          <w:rFonts w:ascii="Arial" w:eastAsia="Arial Unicode MS" w:hAnsi="Arial" w:cs="Arial"/>
          <w:bCs/>
          <w:sz w:val="22"/>
          <w:szCs w:val="22"/>
        </w:rPr>
        <w:t>equipment is derecognised upon disposal or when no future economic benefits are expected from its use or disposal.</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Any gain or loss arising on disposal of an asset</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is included in profit or loss when the asset is derecognised.</w:t>
      </w:r>
    </w:p>
    <w:p w14:paraId="6E2EAC1D" w14:textId="77777777" w:rsidR="006B0117" w:rsidRPr="006340D4" w:rsidRDefault="006B0117" w:rsidP="00A86768">
      <w:pPr>
        <w:spacing w:before="120" w:after="120" w:line="380" w:lineRule="exact"/>
        <w:ind w:left="547" w:hanging="547"/>
        <w:jc w:val="thaiDistribute"/>
        <w:rPr>
          <w:rFonts w:ascii="Arial" w:hAnsi="Arial" w:cs="Arial"/>
          <w:b/>
          <w:bCs/>
          <w:sz w:val="22"/>
          <w:szCs w:val="22"/>
        </w:rPr>
      </w:pPr>
      <w:r w:rsidRPr="006340D4">
        <w:rPr>
          <w:rFonts w:ascii="Arial" w:hAnsi="Arial" w:cs="Arial"/>
          <w:b/>
          <w:bCs/>
          <w:sz w:val="22"/>
          <w:szCs w:val="22"/>
        </w:rPr>
        <w:t>4.1</w:t>
      </w:r>
      <w:r w:rsidR="00D90A1B" w:rsidRPr="006340D4">
        <w:rPr>
          <w:rFonts w:ascii="Arial" w:hAnsi="Arial" w:cs="Arial"/>
          <w:b/>
          <w:bCs/>
          <w:sz w:val="22"/>
          <w:szCs w:val="22"/>
        </w:rPr>
        <w:t>4</w:t>
      </w:r>
      <w:r w:rsidR="00135FFA" w:rsidRPr="006340D4">
        <w:rPr>
          <w:rFonts w:ascii="Arial" w:hAnsi="Arial" w:cs="Arial"/>
          <w:b/>
          <w:bCs/>
          <w:sz w:val="22"/>
          <w:szCs w:val="22"/>
        </w:rPr>
        <w:tab/>
      </w:r>
      <w:r w:rsidRPr="006340D4">
        <w:rPr>
          <w:rFonts w:ascii="Arial" w:hAnsi="Arial" w:cs="Arial"/>
          <w:b/>
          <w:bCs/>
          <w:sz w:val="22"/>
          <w:szCs w:val="22"/>
        </w:rPr>
        <w:t>Leases</w:t>
      </w:r>
    </w:p>
    <w:p w14:paraId="0F8DD56A" w14:textId="77777777" w:rsidR="006B0117" w:rsidRPr="006340D4" w:rsidRDefault="00135FFA" w:rsidP="00A86768">
      <w:pPr>
        <w:spacing w:before="120" w:after="120" w:line="380" w:lineRule="exact"/>
        <w:ind w:left="547" w:hanging="547"/>
        <w:jc w:val="thaiDistribute"/>
        <w:rPr>
          <w:rFonts w:ascii="Arial" w:eastAsia="Arial Unicode MS" w:hAnsi="Arial" w:cs="Arial"/>
          <w:sz w:val="22"/>
          <w:szCs w:val="22"/>
        </w:rPr>
      </w:pPr>
      <w:r w:rsidRPr="006340D4">
        <w:rPr>
          <w:rFonts w:ascii="Arial" w:eastAsia="Arial Unicode MS" w:hAnsi="Arial" w:cs="Arial"/>
          <w:i/>
          <w:iCs/>
          <w:sz w:val="22"/>
          <w:szCs w:val="22"/>
        </w:rPr>
        <w:tab/>
      </w:r>
      <w:r w:rsidR="0069166A" w:rsidRPr="006340D4">
        <w:rPr>
          <w:rFonts w:ascii="Arial" w:eastAsia="Arial Unicode MS"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r w:rsidR="006B0117" w:rsidRPr="006340D4">
        <w:rPr>
          <w:rFonts w:ascii="Arial" w:eastAsia="Arial Unicode MS" w:hAnsi="Arial" w:cs="Arial"/>
          <w:sz w:val="22"/>
          <w:szCs w:val="22"/>
        </w:rPr>
        <w:t xml:space="preserve">. </w:t>
      </w:r>
    </w:p>
    <w:p w14:paraId="4F41072B" w14:textId="77777777" w:rsidR="006B0117" w:rsidRPr="006340D4" w:rsidRDefault="00135FFA" w:rsidP="00A86768">
      <w:pPr>
        <w:spacing w:before="120" w:after="120" w:line="380" w:lineRule="exact"/>
        <w:ind w:left="547" w:hanging="547"/>
        <w:jc w:val="thaiDistribute"/>
        <w:rPr>
          <w:rFonts w:ascii="Arial" w:eastAsia="Arial Unicode MS" w:hAnsi="Arial" w:cs="Arial"/>
          <w:sz w:val="22"/>
          <w:szCs w:val="22"/>
        </w:rPr>
      </w:pPr>
      <w:r w:rsidRPr="006340D4">
        <w:rPr>
          <w:rFonts w:ascii="Arial" w:eastAsia="Arial Unicode MS" w:hAnsi="Arial" w:cs="Arial"/>
          <w:sz w:val="22"/>
          <w:szCs w:val="22"/>
        </w:rPr>
        <w:tab/>
      </w:r>
      <w:r w:rsidR="0069166A" w:rsidRPr="006340D4">
        <w:rPr>
          <w:rFonts w:ascii="Arial" w:eastAsia="Arial Unicode MS" w:hAnsi="Arial" w:cs="Arial"/>
          <w:sz w:val="22"/>
          <w:szCs w:val="22"/>
        </w:rPr>
        <w:t>The Group applied a single recognition and measurement approach for all leases, except for short-term leases and leases of low-value assets. At the commencement date of the lease (i.e.</w:t>
      </w:r>
      <w:r w:rsidR="002068EC" w:rsidRPr="006340D4">
        <w:rPr>
          <w:rFonts w:ascii="Arial" w:eastAsia="Arial Unicode MS" w:hAnsi="Arial" w:cs="Arial"/>
          <w:sz w:val="22"/>
          <w:szCs w:val="22"/>
        </w:rPr>
        <w:t>,</w:t>
      </w:r>
      <w:r w:rsidR="0069166A" w:rsidRPr="006340D4">
        <w:rPr>
          <w:rFonts w:ascii="Arial" w:eastAsia="Arial Unicode MS" w:hAnsi="Arial" w:cs="Arial"/>
          <w:sz w:val="22"/>
          <w:szCs w:val="22"/>
        </w:rPr>
        <w:t xml:space="preserve"> the date the underlying asset is available for use), the Group recognises right-of-use assets representing the right to use underlying assets and lease liabilities based on lease payments</w:t>
      </w:r>
      <w:r w:rsidR="006B0117" w:rsidRPr="006340D4">
        <w:rPr>
          <w:rFonts w:ascii="Arial" w:eastAsia="Arial Unicode MS" w:hAnsi="Arial" w:cs="Arial"/>
          <w:sz w:val="22"/>
          <w:szCs w:val="22"/>
        </w:rPr>
        <w:t>.</w:t>
      </w:r>
    </w:p>
    <w:p w14:paraId="62F8CD84" w14:textId="77777777" w:rsidR="004C116D" w:rsidRDefault="004C116D">
      <w:pPr>
        <w:widowControl/>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CBCD74A" w14:textId="6AD75C32" w:rsidR="006B0117" w:rsidRPr="006340D4" w:rsidRDefault="006B0117" w:rsidP="00A86768">
      <w:pPr>
        <w:spacing w:before="120" w:after="120" w:line="380" w:lineRule="exact"/>
        <w:ind w:firstLine="547"/>
        <w:jc w:val="thaiDistribute"/>
        <w:rPr>
          <w:rFonts w:ascii="Arial" w:eastAsia="Arial Unicode MS" w:hAnsi="Arial" w:cs="Arial"/>
          <w:b/>
          <w:bCs/>
          <w:i/>
          <w:iCs/>
          <w:sz w:val="22"/>
          <w:szCs w:val="22"/>
        </w:rPr>
      </w:pPr>
      <w:r w:rsidRPr="006340D4">
        <w:rPr>
          <w:rFonts w:ascii="Arial" w:eastAsia="Arial Unicode MS" w:hAnsi="Arial" w:cs="Arial"/>
          <w:b/>
          <w:bCs/>
          <w:i/>
          <w:iCs/>
          <w:sz w:val="22"/>
          <w:szCs w:val="22"/>
        </w:rPr>
        <w:lastRenderedPageBreak/>
        <w:t>Right-of-use assets</w:t>
      </w:r>
    </w:p>
    <w:p w14:paraId="439BDD1E" w14:textId="77777777" w:rsidR="006B0117" w:rsidRPr="006340D4" w:rsidRDefault="00135FFA" w:rsidP="00A86768">
      <w:pPr>
        <w:spacing w:before="120" w:after="120" w:line="380" w:lineRule="exact"/>
        <w:ind w:left="547" w:hanging="547"/>
        <w:jc w:val="thaiDistribute"/>
        <w:rPr>
          <w:rFonts w:ascii="Arial" w:eastAsia="Arial Unicode MS" w:hAnsi="Arial" w:cs="Arial"/>
          <w:sz w:val="22"/>
          <w:szCs w:val="22"/>
        </w:rPr>
      </w:pPr>
      <w:r w:rsidRPr="006340D4">
        <w:rPr>
          <w:rFonts w:ascii="Arial" w:eastAsia="Arial Unicode MS" w:hAnsi="Arial" w:cs="Arial"/>
          <w:sz w:val="22"/>
          <w:szCs w:val="22"/>
        </w:rPr>
        <w:tab/>
      </w:r>
      <w:r w:rsidR="00764417" w:rsidRPr="006340D4">
        <w:rPr>
          <w:rFonts w:ascii="Arial" w:eastAsia="Arial Unicode MS"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r w:rsidR="006B0117" w:rsidRPr="006340D4">
        <w:rPr>
          <w:rFonts w:ascii="Arial" w:eastAsia="Arial Unicode MS" w:hAnsi="Arial" w:cs="Arial"/>
          <w:sz w:val="22"/>
          <w:szCs w:val="22"/>
        </w:rPr>
        <w:t xml:space="preserve"> </w:t>
      </w:r>
    </w:p>
    <w:p w14:paraId="0CF30E24" w14:textId="77777777" w:rsidR="006B0117" w:rsidRPr="006340D4" w:rsidRDefault="00135FFA" w:rsidP="00A86768">
      <w:pPr>
        <w:spacing w:before="120" w:after="120" w:line="380" w:lineRule="exact"/>
        <w:ind w:left="547" w:hanging="547"/>
        <w:jc w:val="thaiDistribute"/>
        <w:rPr>
          <w:rFonts w:ascii="Arial" w:eastAsia="Arial Unicode MS" w:hAnsi="Arial" w:cs="Arial"/>
          <w:sz w:val="22"/>
          <w:szCs w:val="22"/>
        </w:rPr>
      </w:pPr>
      <w:r w:rsidRPr="006340D4">
        <w:rPr>
          <w:rFonts w:ascii="Arial" w:eastAsia="Arial Unicode MS" w:hAnsi="Arial" w:cs="Arial"/>
          <w:sz w:val="22"/>
          <w:szCs w:val="22"/>
        </w:rPr>
        <w:tab/>
      </w:r>
      <w:r w:rsidR="006B0117" w:rsidRPr="006340D4">
        <w:rPr>
          <w:rFonts w:ascii="Arial" w:eastAsia="Arial Unicode MS" w:hAnsi="Arial" w:cs="Arial"/>
          <w:sz w:val="22"/>
          <w:szCs w:val="22"/>
        </w:rPr>
        <w:t xml:space="preserve">Depreciation of right-of-use assets is calculated by reference to their costs, on the </w:t>
      </w:r>
      <w:r w:rsidR="00967D58" w:rsidRPr="006340D4">
        <w:rPr>
          <w:rFonts w:ascii="Arial" w:eastAsia="Arial Unicode MS" w:hAnsi="Arial" w:cs="Arial"/>
          <w:sz w:val="22"/>
          <w:szCs w:val="22"/>
        </w:rPr>
        <w:t xml:space="preserve">                           </w:t>
      </w:r>
      <w:r w:rsidR="006B0117" w:rsidRPr="006340D4">
        <w:rPr>
          <w:rFonts w:ascii="Arial" w:eastAsia="Arial Unicode MS" w:hAnsi="Arial" w:cs="Arial"/>
          <w:sz w:val="22"/>
          <w:szCs w:val="22"/>
        </w:rPr>
        <w:t>straight-line basis over the shorter of the lease term estimation and the estimated useful lives as follows:</w:t>
      </w:r>
    </w:p>
    <w:tbl>
      <w:tblPr>
        <w:tblW w:w="8028" w:type="dxa"/>
        <w:tblInd w:w="450" w:type="dxa"/>
        <w:tblLayout w:type="fixed"/>
        <w:tblLook w:val="04A0" w:firstRow="1" w:lastRow="0" w:firstColumn="1" w:lastColumn="0" w:noHBand="0" w:noVBand="1"/>
      </w:tblPr>
      <w:tblGrid>
        <w:gridCol w:w="4518"/>
        <w:gridCol w:w="900"/>
        <w:gridCol w:w="2610"/>
      </w:tblGrid>
      <w:tr w:rsidR="006B0117" w:rsidRPr="006340D4" w14:paraId="06489D3E" w14:textId="77777777" w:rsidTr="00706017">
        <w:tc>
          <w:tcPr>
            <w:tcW w:w="4518" w:type="dxa"/>
          </w:tcPr>
          <w:p w14:paraId="63722017" w14:textId="77777777" w:rsidR="006B0117" w:rsidRPr="006340D4" w:rsidRDefault="006B0117" w:rsidP="00A86768">
            <w:pPr>
              <w:spacing w:line="380" w:lineRule="exact"/>
              <w:rPr>
                <w:rFonts w:ascii="Arial" w:hAnsi="Arial" w:cs="Arial"/>
                <w:sz w:val="22"/>
                <w:szCs w:val="22"/>
              </w:rPr>
            </w:pPr>
            <w:r w:rsidRPr="006340D4">
              <w:rPr>
                <w:rFonts w:ascii="Arial" w:hAnsi="Arial" w:cs="Arial"/>
                <w:sz w:val="22"/>
                <w:szCs w:val="22"/>
              </w:rPr>
              <w:t xml:space="preserve">Building </w:t>
            </w:r>
          </w:p>
        </w:tc>
        <w:tc>
          <w:tcPr>
            <w:tcW w:w="900" w:type="dxa"/>
          </w:tcPr>
          <w:p w14:paraId="2C460838" w14:textId="77777777" w:rsidR="006B0117" w:rsidRPr="006340D4" w:rsidRDefault="006B0117" w:rsidP="00A86768">
            <w:pPr>
              <w:spacing w:line="380" w:lineRule="exact"/>
              <w:rPr>
                <w:rFonts w:ascii="Arial" w:eastAsia="Arial Unicode MS" w:hAnsi="Arial" w:cs="Arial"/>
                <w:sz w:val="22"/>
                <w:szCs w:val="22"/>
              </w:rPr>
            </w:pPr>
          </w:p>
        </w:tc>
        <w:tc>
          <w:tcPr>
            <w:tcW w:w="2610" w:type="dxa"/>
          </w:tcPr>
          <w:p w14:paraId="15B61B79" w14:textId="77777777" w:rsidR="006B0117" w:rsidRPr="006340D4" w:rsidRDefault="00AF002F" w:rsidP="00A86768">
            <w:pPr>
              <w:spacing w:line="380" w:lineRule="exact"/>
              <w:rPr>
                <w:rFonts w:ascii="Arial" w:hAnsi="Arial" w:cs="Arial"/>
                <w:sz w:val="22"/>
                <w:szCs w:val="22"/>
              </w:rPr>
            </w:pPr>
            <w:r w:rsidRPr="006340D4">
              <w:rPr>
                <w:rFonts w:ascii="Arial" w:eastAsia="Arial Unicode MS" w:hAnsi="Arial" w:cs="Arial"/>
                <w:sz w:val="22"/>
                <w:szCs w:val="22"/>
              </w:rPr>
              <w:t>1</w:t>
            </w:r>
            <w:r w:rsidR="00706017" w:rsidRPr="006340D4">
              <w:rPr>
                <w:rFonts w:ascii="Arial" w:eastAsia="Arial Unicode MS" w:hAnsi="Arial" w:cs="Arial"/>
                <w:sz w:val="22"/>
                <w:szCs w:val="22"/>
              </w:rPr>
              <w:t xml:space="preserve"> </w:t>
            </w:r>
            <w:r w:rsidRPr="006340D4">
              <w:rPr>
                <w:rFonts w:ascii="Arial" w:eastAsia="Arial Unicode MS" w:hAnsi="Arial" w:cs="Arial"/>
                <w:sz w:val="22"/>
                <w:szCs w:val="22"/>
              </w:rPr>
              <w:t>-</w:t>
            </w:r>
            <w:r w:rsidR="00706017" w:rsidRPr="006340D4">
              <w:rPr>
                <w:rFonts w:ascii="Arial" w:eastAsia="Arial Unicode MS" w:hAnsi="Arial" w:cs="Arial"/>
                <w:sz w:val="22"/>
                <w:szCs w:val="22"/>
              </w:rPr>
              <w:t xml:space="preserve"> </w:t>
            </w:r>
            <w:r w:rsidRPr="006340D4">
              <w:rPr>
                <w:rFonts w:ascii="Arial" w:eastAsia="Arial Unicode MS" w:hAnsi="Arial" w:cs="Arial"/>
                <w:sz w:val="22"/>
                <w:szCs w:val="22"/>
              </w:rPr>
              <w:t>9</w:t>
            </w:r>
            <w:r w:rsidR="006B0117" w:rsidRPr="006340D4">
              <w:rPr>
                <w:rFonts w:ascii="Arial" w:eastAsia="Arial Unicode MS" w:hAnsi="Arial" w:cs="Arial"/>
                <w:sz w:val="22"/>
                <w:szCs w:val="22"/>
              </w:rPr>
              <w:t xml:space="preserve"> years</w:t>
            </w:r>
          </w:p>
        </w:tc>
      </w:tr>
      <w:tr w:rsidR="00135FFA" w:rsidRPr="006340D4" w14:paraId="2CDA72E6" w14:textId="77777777" w:rsidTr="00706017">
        <w:tc>
          <w:tcPr>
            <w:tcW w:w="4518" w:type="dxa"/>
          </w:tcPr>
          <w:p w14:paraId="2AC5146A" w14:textId="77777777" w:rsidR="00135FFA" w:rsidRPr="006340D4" w:rsidRDefault="00135FFA" w:rsidP="00A86768">
            <w:pPr>
              <w:spacing w:line="380" w:lineRule="exact"/>
              <w:rPr>
                <w:rFonts w:ascii="Arial" w:hAnsi="Arial" w:cs="Arial"/>
                <w:sz w:val="22"/>
                <w:szCs w:val="22"/>
              </w:rPr>
            </w:pPr>
            <w:r w:rsidRPr="006340D4">
              <w:rPr>
                <w:rFonts w:ascii="Arial" w:hAnsi="Arial" w:cs="Arial"/>
                <w:sz w:val="22"/>
                <w:szCs w:val="22"/>
              </w:rPr>
              <w:t>Office equipment</w:t>
            </w:r>
          </w:p>
        </w:tc>
        <w:tc>
          <w:tcPr>
            <w:tcW w:w="900" w:type="dxa"/>
          </w:tcPr>
          <w:p w14:paraId="65ACE585" w14:textId="77777777" w:rsidR="00135FFA" w:rsidRPr="006340D4" w:rsidRDefault="00135FFA" w:rsidP="00A86768">
            <w:pPr>
              <w:spacing w:line="380" w:lineRule="exact"/>
              <w:rPr>
                <w:rFonts w:ascii="Arial" w:eastAsia="Arial Unicode MS" w:hAnsi="Arial" w:cs="Arial"/>
                <w:sz w:val="22"/>
                <w:szCs w:val="22"/>
              </w:rPr>
            </w:pPr>
          </w:p>
        </w:tc>
        <w:tc>
          <w:tcPr>
            <w:tcW w:w="2610" w:type="dxa"/>
          </w:tcPr>
          <w:p w14:paraId="34EE164E" w14:textId="77777777" w:rsidR="00135FFA" w:rsidRPr="006340D4" w:rsidRDefault="00AF002F" w:rsidP="00A86768">
            <w:pPr>
              <w:spacing w:line="380" w:lineRule="exact"/>
              <w:rPr>
                <w:rFonts w:ascii="Arial" w:eastAsia="Arial Unicode MS" w:hAnsi="Arial" w:cs="Arial"/>
                <w:sz w:val="22"/>
                <w:szCs w:val="22"/>
              </w:rPr>
            </w:pPr>
            <w:r w:rsidRPr="006340D4">
              <w:rPr>
                <w:rFonts w:ascii="Arial" w:eastAsia="Arial Unicode MS" w:hAnsi="Arial" w:cs="Arial"/>
                <w:sz w:val="22"/>
                <w:szCs w:val="22"/>
              </w:rPr>
              <w:t xml:space="preserve">3 </w:t>
            </w:r>
            <w:r w:rsidR="00135FFA" w:rsidRPr="006340D4">
              <w:rPr>
                <w:rFonts w:ascii="Arial" w:hAnsi="Arial" w:cs="Arial"/>
                <w:sz w:val="22"/>
                <w:szCs w:val="22"/>
              </w:rPr>
              <w:t>years</w:t>
            </w:r>
          </w:p>
        </w:tc>
      </w:tr>
      <w:tr w:rsidR="006B0117" w:rsidRPr="006340D4" w14:paraId="2538A9A5" w14:textId="77777777" w:rsidTr="00706017">
        <w:tc>
          <w:tcPr>
            <w:tcW w:w="4518" w:type="dxa"/>
            <w:hideMark/>
          </w:tcPr>
          <w:p w14:paraId="53769CBF" w14:textId="77777777" w:rsidR="006B0117" w:rsidRPr="006340D4" w:rsidRDefault="006B0117" w:rsidP="00A86768">
            <w:pPr>
              <w:spacing w:line="380" w:lineRule="exact"/>
              <w:rPr>
                <w:rFonts w:ascii="Arial" w:hAnsi="Arial" w:cs="Arial"/>
                <w:sz w:val="22"/>
                <w:szCs w:val="22"/>
              </w:rPr>
            </w:pPr>
            <w:r w:rsidRPr="006340D4">
              <w:rPr>
                <w:rFonts w:ascii="Arial" w:hAnsi="Arial" w:cs="Arial"/>
                <w:sz w:val="22"/>
                <w:szCs w:val="22"/>
              </w:rPr>
              <w:t>Motor vehicles</w:t>
            </w:r>
          </w:p>
        </w:tc>
        <w:tc>
          <w:tcPr>
            <w:tcW w:w="900" w:type="dxa"/>
          </w:tcPr>
          <w:p w14:paraId="08683843" w14:textId="77777777" w:rsidR="006B0117" w:rsidRPr="006340D4" w:rsidRDefault="006B0117" w:rsidP="00A86768">
            <w:pPr>
              <w:spacing w:line="380" w:lineRule="exact"/>
              <w:rPr>
                <w:rFonts w:ascii="Arial" w:eastAsia="Arial Unicode MS" w:hAnsi="Arial" w:cs="Arial"/>
                <w:sz w:val="22"/>
                <w:szCs w:val="22"/>
              </w:rPr>
            </w:pPr>
          </w:p>
        </w:tc>
        <w:tc>
          <w:tcPr>
            <w:tcW w:w="2610" w:type="dxa"/>
            <w:hideMark/>
          </w:tcPr>
          <w:p w14:paraId="214312E5" w14:textId="77777777" w:rsidR="006B0117" w:rsidRPr="006340D4" w:rsidRDefault="00AF002F" w:rsidP="00A86768">
            <w:pPr>
              <w:spacing w:line="380" w:lineRule="exact"/>
              <w:rPr>
                <w:rFonts w:ascii="Arial" w:eastAsia="Arial Unicode MS" w:hAnsi="Arial" w:cs="Arial"/>
                <w:sz w:val="22"/>
                <w:szCs w:val="22"/>
              </w:rPr>
            </w:pPr>
            <w:r w:rsidRPr="006340D4">
              <w:rPr>
                <w:rFonts w:ascii="Arial" w:eastAsia="Arial Unicode MS" w:hAnsi="Arial" w:cs="Arial"/>
                <w:sz w:val="22"/>
                <w:szCs w:val="22"/>
              </w:rPr>
              <w:t>5</w:t>
            </w:r>
            <w:r w:rsidR="006B0117" w:rsidRPr="006340D4">
              <w:rPr>
                <w:rFonts w:ascii="Arial" w:eastAsia="Arial Unicode MS" w:hAnsi="Arial" w:cs="Arial"/>
                <w:sz w:val="22"/>
                <w:szCs w:val="22"/>
              </w:rPr>
              <w:t xml:space="preserve"> years</w:t>
            </w:r>
          </w:p>
        </w:tc>
      </w:tr>
    </w:tbl>
    <w:p w14:paraId="09D0D93D" w14:textId="77777777" w:rsidR="006B0117" w:rsidRPr="006340D4" w:rsidRDefault="006B0117" w:rsidP="00706017">
      <w:pPr>
        <w:spacing w:before="240" w:after="120" w:line="380" w:lineRule="exact"/>
        <w:ind w:left="547"/>
        <w:jc w:val="thaiDistribute"/>
        <w:rPr>
          <w:rFonts w:ascii="Arial" w:eastAsia="Arial Unicode MS" w:hAnsi="Arial" w:cs="Arial"/>
          <w:sz w:val="22"/>
          <w:szCs w:val="22"/>
        </w:rPr>
      </w:pPr>
      <w:r w:rsidRPr="006340D4">
        <w:rPr>
          <w:rFonts w:ascii="Arial" w:eastAsia="Arial Unicode MS" w:hAnsi="Arial" w:cs="Arial"/>
          <w:sz w:val="22"/>
          <w:szCs w:val="22"/>
        </w:rPr>
        <w:t xml:space="preserve">If ownership of the leased asset transfers to the </w:t>
      </w:r>
      <w:r w:rsidRPr="006340D4">
        <w:rPr>
          <w:rFonts w:ascii="Arial" w:hAnsi="Arial" w:cs="Arial"/>
          <w:sz w:val="22"/>
          <w:szCs w:val="22"/>
        </w:rPr>
        <w:t>Group</w:t>
      </w:r>
      <w:r w:rsidRPr="006340D4">
        <w:rPr>
          <w:rFonts w:ascii="Arial" w:eastAsia="Arial Unicode MS" w:hAnsi="Arial" w:cs="Arial"/>
          <w:sz w:val="22"/>
          <w:szCs w:val="22"/>
        </w:rPr>
        <w:t xml:space="preserve"> at the end of the lease term or the cost of such asset reflects the exercise of a purchase option, depreciation is calculated using the estimated useful life of the asset.</w:t>
      </w:r>
    </w:p>
    <w:p w14:paraId="2C2AB8C7" w14:textId="77777777" w:rsidR="006B0117" w:rsidRPr="006340D4" w:rsidRDefault="006B0117" w:rsidP="00706017">
      <w:pPr>
        <w:spacing w:before="120" w:after="120" w:line="380" w:lineRule="exact"/>
        <w:ind w:left="540"/>
        <w:jc w:val="thaiDistribute"/>
        <w:rPr>
          <w:rFonts w:ascii="Arial" w:eastAsia="Arial Unicode MS" w:hAnsi="Arial" w:cs="Arial"/>
          <w:b/>
          <w:bCs/>
          <w:i/>
          <w:iCs/>
          <w:sz w:val="22"/>
          <w:szCs w:val="22"/>
        </w:rPr>
      </w:pPr>
      <w:r w:rsidRPr="006340D4">
        <w:rPr>
          <w:rFonts w:ascii="Arial" w:eastAsia="Arial Unicode MS" w:hAnsi="Arial" w:cs="Arial"/>
          <w:b/>
          <w:bCs/>
          <w:i/>
          <w:iCs/>
          <w:sz w:val="22"/>
          <w:szCs w:val="22"/>
        </w:rPr>
        <w:t>Lease liabilities</w:t>
      </w:r>
    </w:p>
    <w:p w14:paraId="7DFF65EF" w14:textId="20A0D49A" w:rsidR="0069166A" w:rsidRPr="006340D4" w:rsidRDefault="0069166A" w:rsidP="00706017">
      <w:pPr>
        <w:spacing w:before="120" w:after="120" w:line="380" w:lineRule="exact"/>
        <w:ind w:left="540"/>
        <w:jc w:val="thaiDistribute"/>
        <w:rPr>
          <w:rFonts w:ascii="Arial" w:hAnsi="Arial" w:cs="Arial"/>
          <w:sz w:val="22"/>
          <w:szCs w:val="22"/>
        </w:rPr>
      </w:pPr>
      <w:r w:rsidRPr="006340D4">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w:t>
      </w:r>
      <w:r w:rsidR="007C287B">
        <w:rPr>
          <w:rFonts w:ascii="Arial" w:hAnsi="Arial" w:cs="Arial"/>
          <w:sz w:val="22"/>
          <w:szCs w:val="22"/>
        </w:rPr>
        <w:t>year</w:t>
      </w:r>
      <w:r w:rsidRPr="006340D4">
        <w:rPr>
          <w:rFonts w:ascii="Arial" w:hAnsi="Arial" w:cs="Arial"/>
          <w:sz w:val="22"/>
          <w:szCs w:val="22"/>
        </w:rPr>
        <w:t xml:space="preserve"> in which the event or condition that triggers the payment occurs.</w:t>
      </w:r>
    </w:p>
    <w:p w14:paraId="49F67224" w14:textId="77777777" w:rsidR="006B0117" w:rsidRPr="006340D4" w:rsidRDefault="0069166A" w:rsidP="00706017">
      <w:pPr>
        <w:spacing w:before="120" w:after="120" w:line="380" w:lineRule="exact"/>
        <w:ind w:left="540"/>
        <w:jc w:val="thaiDistribute"/>
        <w:rPr>
          <w:rFonts w:ascii="Arial" w:eastAsia="Arial Unicode MS" w:hAnsi="Arial" w:cs="Arial"/>
          <w:sz w:val="22"/>
          <w:szCs w:val="22"/>
        </w:rPr>
      </w:pPr>
      <w:r w:rsidRPr="006340D4">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340D4">
        <w:rPr>
          <w:rFonts w:ascii="Arial" w:hAnsi="Arial" w:cs="Arial"/>
          <w:sz w:val="22"/>
          <w:szCs w:val="22"/>
          <w:cs/>
        </w:rPr>
        <w:t xml:space="preserve"> </w:t>
      </w:r>
      <w:r w:rsidRPr="006340D4">
        <w:rPr>
          <w:rFonts w:ascii="Arial" w:hAnsi="Arial" w:cs="Arial"/>
          <w:sz w:val="22"/>
          <w:szCs w:val="22"/>
        </w:rPr>
        <w:t>assessment of an option to purchase the underlying asset</w:t>
      </w:r>
      <w:r w:rsidR="006B0117" w:rsidRPr="006340D4">
        <w:rPr>
          <w:rFonts w:ascii="Arial" w:eastAsia="Arial Unicode MS" w:hAnsi="Arial" w:cs="Arial"/>
          <w:sz w:val="22"/>
          <w:szCs w:val="22"/>
        </w:rPr>
        <w:t>.</w:t>
      </w:r>
      <w:r w:rsidR="006B0117" w:rsidRPr="006340D4">
        <w:rPr>
          <w:rFonts w:ascii="Arial" w:eastAsia="Arial Unicode MS" w:hAnsi="Arial" w:cs="Arial"/>
          <w:sz w:val="22"/>
          <w:szCs w:val="22"/>
          <w:cs/>
        </w:rPr>
        <w:t xml:space="preserve"> </w:t>
      </w:r>
    </w:p>
    <w:p w14:paraId="3665754E" w14:textId="77777777" w:rsidR="004C116D" w:rsidRDefault="004C116D">
      <w:pPr>
        <w:widowControl/>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E85B3B6" w14:textId="2A8E7684" w:rsidR="006B0117" w:rsidRPr="006340D4" w:rsidRDefault="006B0117" w:rsidP="00706017">
      <w:pPr>
        <w:spacing w:before="120" w:after="120" w:line="380" w:lineRule="exact"/>
        <w:ind w:firstLine="540"/>
        <w:jc w:val="thaiDistribute"/>
        <w:rPr>
          <w:rFonts w:ascii="Arial" w:eastAsia="Arial Unicode MS" w:hAnsi="Arial" w:cs="Arial"/>
          <w:b/>
          <w:bCs/>
          <w:i/>
          <w:iCs/>
          <w:sz w:val="22"/>
          <w:szCs w:val="22"/>
        </w:rPr>
      </w:pPr>
      <w:r w:rsidRPr="006340D4">
        <w:rPr>
          <w:rFonts w:ascii="Arial" w:eastAsia="Arial Unicode MS" w:hAnsi="Arial" w:cs="Arial"/>
          <w:b/>
          <w:bCs/>
          <w:i/>
          <w:iCs/>
          <w:sz w:val="22"/>
          <w:szCs w:val="22"/>
        </w:rPr>
        <w:lastRenderedPageBreak/>
        <w:t>Short-term leases and leases of low-value assets</w:t>
      </w:r>
    </w:p>
    <w:p w14:paraId="3A4BFE6C" w14:textId="77777777" w:rsidR="006B0117" w:rsidRPr="006340D4" w:rsidRDefault="0069166A" w:rsidP="00706017">
      <w:pPr>
        <w:spacing w:before="120" w:after="120" w:line="380" w:lineRule="exact"/>
        <w:ind w:left="540"/>
        <w:jc w:val="thaiDistribute"/>
        <w:rPr>
          <w:rFonts w:ascii="Arial" w:eastAsia="Arial Unicode MS" w:hAnsi="Arial" w:cs="Arial"/>
          <w:sz w:val="22"/>
          <w:szCs w:val="22"/>
        </w:rPr>
      </w:pPr>
      <w:r w:rsidRPr="006340D4">
        <w:rPr>
          <w:rFonts w:ascii="Arial" w:hAnsi="Arial" w:cs="Arial"/>
          <w:sz w:val="22"/>
          <w:szCs w:val="22"/>
        </w:rPr>
        <w:t>A lease that has a lease term less than or equal to 12 months from commencement date or a lease of low-value assets is recognised as expenses on a straight-line basis over the lease term</w:t>
      </w:r>
      <w:r w:rsidR="006B0117" w:rsidRPr="006340D4">
        <w:rPr>
          <w:rFonts w:ascii="Arial" w:eastAsia="Arial Unicode MS" w:hAnsi="Arial" w:cs="Arial"/>
          <w:sz w:val="22"/>
          <w:szCs w:val="22"/>
        </w:rPr>
        <w:t>.</w:t>
      </w:r>
      <w:r w:rsidR="006B0117" w:rsidRPr="006340D4">
        <w:rPr>
          <w:rFonts w:ascii="Arial" w:eastAsia="Arial Unicode MS" w:hAnsi="Arial" w:cs="Arial"/>
          <w:sz w:val="22"/>
          <w:szCs w:val="22"/>
        </w:rPr>
        <w:tab/>
      </w:r>
      <w:r w:rsidR="006B0117" w:rsidRPr="006340D4">
        <w:rPr>
          <w:rFonts w:ascii="Arial" w:eastAsia="Arial Unicode MS" w:hAnsi="Arial" w:cs="Arial"/>
          <w:sz w:val="22"/>
          <w:szCs w:val="22"/>
        </w:rPr>
        <w:tab/>
      </w:r>
    </w:p>
    <w:p w14:paraId="235F3D64" w14:textId="77777777" w:rsidR="000E19B1" w:rsidRPr="006340D4" w:rsidRDefault="000E19B1" w:rsidP="00706017">
      <w:pPr>
        <w:tabs>
          <w:tab w:val="left" w:pos="2880"/>
        </w:tabs>
        <w:spacing w:before="120" w:after="120" w:line="380" w:lineRule="exact"/>
        <w:ind w:left="540" w:hanging="540"/>
        <w:jc w:val="both"/>
        <w:rPr>
          <w:rFonts w:ascii="Arial" w:eastAsia="Arial Unicode MS" w:hAnsi="Arial" w:cs="Arial"/>
          <w:b/>
          <w:sz w:val="22"/>
          <w:szCs w:val="22"/>
        </w:rPr>
      </w:pPr>
      <w:r w:rsidRPr="006340D4">
        <w:rPr>
          <w:rFonts w:ascii="Arial" w:eastAsia="Arial Unicode MS" w:hAnsi="Arial" w:cs="Arial"/>
          <w:b/>
          <w:sz w:val="22"/>
          <w:szCs w:val="22"/>
        </w:rPr>
        <w:t>4.1</w:t>
      </w:r>
      <w:r w:rsidR="00D90A1B" w:rsidRPr="006340D4">
        <w:rPr>
          <w:rFonts w:ascii="Arial" w:eastAsia="Arial Unicode MS" w:hAnsi="Arial" w:cs="Arial"/>
          <w:b/>
          <w:sz w:val="22"/>
          <w:szCs w:val="22"/>
        </w:rPr>
        <w:t>5</w:t>
      </w:r>
      <w:r w:rsidRPr="006340D4">
        <w:rPr>
          <w:rFonts w:ascii="Arial" w:eastAsia="Arial Unicode MS" w:hAnsi="Arial" w:cs="Arial"/>
          <w:b/>
          <w:sz w:val="22"/>
          <w:szCs w:val="22"/>
        </w:rPr>
        <w:tab/>
        <w:t>Intangible assets and amortisation</w:t>
      </w:r>
    </w:p>
    <w:p w14:paraId="17C2E8B1" w14:textId="77777777" w:rsidR="000E19B1" w:rsidRPr="006340D4" w:rsidRDefault="000E19B1" w:rsidP="00706017">
      <w:pPr>
        <w:tabs>
          <w:tab w:val="left" w:pos="2880"/>
        </w:tabs>
        <w:spacing w:before="120" w:after="120" w:line="380" w:lineRule="exact"/>
        <w:ind w:left="544" w:hanging="544"/>
        <w:jc w:val="both"/>
        <w:rPr>
          <w:rFonts w:ascii="Arial" w:eastAsia="Arial Unicode MS" w:hAnsi="Arial" w:cs="Arial"/>
          <w:bCs/>
          <w:sz w:val="22"/>
          <w:szCs w:val="22"/>
        </w:rPr>
      </w:pPr>
      <w:r w:rsidRPr="006340D4">
        <w:rPr>
          <w:rFonts w:ascii="Arial" w:eastAsia="Arial Unicode MS" w:hAnsi="Arial" w:cs="Arial"/>
          <w:bCs/>
          <w:sz w:val="22"/>
          <w:szCs w:val="22"/>
          <w:cs/>
        </w:rPr>
        <w:tab/>
      </w:r>
      <w:r w:rsidRPr="006340D4">
        <w:rPr>
          <w:rFonts w:ascii="Arial" w:eastAsia="Arial Unicode MS" w:hAnsi="Arial" w:cs="Arial"/>
          <w:bCs/>
          <w:sz w:val="22"/>
          <w:szCs w:val="22"/>
        </w:rPr>
        <w:t xml:space="preserve">Intangible assets are recognised at cost. Following the initial recognition, intangible assets are carried at cost less any accumulated amortisation and allowance for impairment (if any). </w:t>
      </w:r>
    </w:p>
    <w:p w14:paraId="2B658D18" w14:textId="77777777" w:rsidR="000E19B1" w:rsidRPr="006340D4" w:rsidRDefault="000E19B1" w:rsidP="00706017">
      <w:pPr>
        <w:tabs>
          <w:tab w:val="left" w:pos="2880"/>
        </w:tabs>
        <w:spacing w:before="120" w:after="120" w:line="380" w:lineRule="exact"/>
        <w:ind w:left="544" w:hanging="544"/>
        <w:jc w:val="both"/>
        <w:rPr>
          <w:rFonts w:ascii="Arial" w:eastAsia="Arial Unicode MS" w:hAnsi="Arial" w:cs="Arial"/>
          <w:bCs/>
          <w:sz w:val="22"/>
          <w:szCs w:val="22"/>
        </w:rPr>
      </w:pPr>
      <w:r w:rsidRPr="006340D4">
        <w:rPr>
          <w:rFonts w:ascii="Arial" w:eastAsia="Arial Unicode MS" w:hAnsi="Arial" w:cs="Arial"/>
          <w:bCs/>
          <w:sz w:val="22"/>
          <w:szCs w:val="22"/>
        </w:rPr>
        <w:tab/>
        <w:t xml:space="preserve">Intangible assets with finite </w:t>
      </w:r>
      <w:r w:rsidR="00D06BA1" w:rsidRPr="006340D4">
        <w:rPr>
          <w:rFonts w:ascii="Arial" w:eastAsia="Arial Unicode MS" w:hAnsi="Arial" w:cs="Arial"/>
          <w:sz w:val="22"/>
          <w:szCs w:val="22"/>
        </w:rPr>
        <w:t>life</w:t>
      </w:r>
      <w:r w:rsidR="00D06BA1" w:rsidRPr="006340D4">
        <w:rPr>
          <w:rFonts w:ascii="Arial" w:eastAsia="Arial Unicode MS" w:hAnsi="Arial" w:cs="Arial"/>
          <w:bCs/>
          <w:sz w:val="22"/>
          <w:szCs w:val="22"/>
        </w:rPr>
        <w:t xml:space="preserve"> </w:t>
      </w:r>
      <w:r w:rsidRPr="006340D4">
        <w:rPr>
          <w:rFonts w:ascii="Arial" w:eastAsia="Arial Unicode MS" w:hAnsi="Arial" w:cs="Arial"/>
          <w:bCs/>
          <w:sz w:val="22"/>
          <w:szCs w:val="22"/>
        </w:rPr>
        <w:t xml:space="preserve">are amortised on </w:t>
      </w:r>
      <w:r w:rsidR="00DD4774" w:rsidRPr="006340D4">
        <w:rPr>
          <w:rFonts w:ascii="Arial" w:eastAsia="Arial Unicode MS" w:hAnsi="Arial" w:cs="Arial"/>
          <w:bCs/>
          <w:sz w:val="22"/>
          <w:szCs w:val="22"/>
        </w:rPr>
        <w:t>the straight-line</w:t>
      </w:r>
      <w:r w:rsidRPr="006340D4">
        <w:rPr>
          <w:rFonts w:ascii="Arial" w:eastAsia="Arial Unicode MS" w:hAnsi="Arial" w:cs="Arial"/>
          <w:bCs/>
          <w:sz w:val="22"/>
          <w:szCs w:val="22"/>
        </w:rPr>
        <w:t xml:space="preserve"> basis over the economic useful </w:t>
      </w:r>
      <w:r w:rsidR="005D6B86" w:rsidRPr="006340D4">
        <w:rPr>
          <w:rFonts w:ascii="Arial" w:eastAsia="Arial Unicode MS" w:hAnsi="Arial" w:cs="Arial"/>
          <w:sz w:val="22"/>
          <w:szCs w:val="22"/>
        </w:rPr>
        <w:t>lives</w:t>
      </w:r>
      <w:r w:rsidR="00D06BA1" w:rsidRPr="006340D4">
        <w:rPr>
          <w:rFonts w:ascii="Arial" w:eastAsia="Arial Unicode MS" w:hAnsi="Arial" w:cs="Arial"/>
          <w:bCs/>
          <w:sz w:val="22"/>
          <w:szCs w:val="22"/>
        </w:rPr>
        <w:t xml:space="preserve"> </w:t>
      </w:r>
      <w:r w:rsidRPr="006340D4">
        <w:rPr>
          <w:rFonts w:ascii="Arial" w:eastAsia="Arial Unicode MS" w:hAnsi="Arial" w:cs="Arial"/>
          <w:bCs/>
          <w:sz w:val="22"/>
          <w:szCs w:val="22"/>
        </w:rPr>
        <w:t>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1E28D6F" w14:textId="77777777" w:rsidR="000E19B1" w:rsidRPr="006340D4" w:rsidRDefault="00981481" w:rsidP="00A86768">
      <w:pPr>
        <w:tabs>
          <w:tab w:val="left" w:pos="288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r>
      <w:r w:rsidR="000E19B1" w:rsidRPr="006340D4">
        <w:rPr>
          <w:rFonts w:ascii="Arial" w:eastAsia="Arial Unicode MS" w:hAnsi="Arial" w:cs="Arial"/>
          <w:bCs/>
          <w:sz w:val="22"/>
          <w:szCs w:val="22"/>
        </w:rPr>
        <w:t xml:space="preserve">Intangible assets with finite useful </w:t>
      </w:r>
      <w:r w:rsidR="00D06BA1" w:rsidRPr="006340D4">
        <w:rPr>
          <w:rFonts w:ascii="Arial" w:eastAsia="Arial Unicode MS" w:hAnsi="Arial" w:cs="Arial"/>
          <w:sz w:val="22"/>
          <w:szCs w:val="22"/>
        </w:rPr>
        <w:t>life</w:t>
      </w:r>
      <w:r w:rsidR="00D06BA1" w:rsidRPr="006340D4">
        <w:rPr>
          <w:rFonts w:ascii="Arial" w:eastAsia="Arial Unicode MS" w:hAnsi="Arial" w:cs="Arial"/>
          <w:bCs/>
          <w:sz w:val="22"/>
          <w:szCs w:val="22"/>
        </w:rPr>
        <w:t xml:space="preserve"> </w:t>
      </w:r>
      <w:r w:rsidR="000E19B1" w:rsidRPr="006340D4">
        <w:rPr>
          <w:rFonts w:ascii="Arial" w:eastAsia="Arial Unicode MS" w:hAnsi="Arial" w:cs="Arial"/>
          <w:bCs/>
          <w:sz w:val="22"/>
          <w:szCs w:val="22"/>
        </w:rPr>
        <w:t xml:space="preserve">are amortised on </w:t>
      </w:r>
      <w:r w:rsidR="00764417" w:rsidRPr="006340D4">
        <w:rPr>
          <w:rFonts w:ascii="Arial" w:eastAsia="Arial Unicode MS" w:hAnsi="Arial" w:cs="Arial"/>
          <w:bCs/>
          <w:sz w:val="22"/>
          <w:szCs w:val="22"/>
        </w:rPr>
        <w:t>the</w:t>
      </w:r>
      <w:r w:rsidR="000E19B1" w:rsidRPr="006340D4">
        <w:rPr>
          <w:rFonts w:ascii="Arial" w:eastAsia="Arial Unicode MS" w:hAnsi="Arial" w:cs="Arial"/>
          <w:bCs/>
          <w:sz w:val="22"/>
          <w:szCs w:val="22"/>
        </w:rPr>
        <w:t xml:space="preserve"> straight</w:t>
      </w:r>
      <w:r w:rsidR="00764417" w:rsidRPr="006340D4">
        <w:rPr>
          <w:rFonts w:ascii="Arial" w:eastAsia="Arial Unicode MS" w:hAnsi="Arial" w:cs="Arial"/>
          <w:bCs/>
          <w:sz w:val="22"/>
          <w:szCs w:val="22"/>
        </w:rPr>
        <w:t>-</w:t>
      </w:r>
      <w:r w:rsidR="000E19B1" w:rsidRPr="006340D4">
        <w:rPr>
          <w:rFonts w:ascii="Arial" w:eastAsia="Arial Unicode MS" w:hAnsi="Arial" w:cs="Arial"/>
          <w:bCs/>
          <w:sz w:val="22"/>
          <w:szCs w:val="22"/>
        </w:rPr>
        <w:t xml:space="preserve">line </w:t>
      </w:r>
      <w:r w:rsidR="00764417" w:rsidRPr="006340D4">
        <w:rPr>
          <w:rFonts w:ascii="Arial" w:eastAsia="Arial Unicode MS" w:hAnsi="Arial" w:cs="Arial"/>
          <w:bCs/>
          <w:sz w:val="22"/>
          <w:szCs w:val="22"/>
        </w:rPr>
        <w:t>basis</w:t>
      </w:r>
      <w:r w:rsidR="000E19B1" w:rsidRPr="006340D4">
        <w:rPr>
          <w:rFonts w:ascii="Arial" w:eastAsia="Arial Unicode MS" w:hAnsi="Arial" w:cs="Arial"/>
          <w:bCs/>
          <w:sz w:val="22"/>
          <w:szCs w:val="22"/>
        </w:rPr>
        <w:t xml:space="preserve"> over the estimated period of their economic benefits as follows: </w:t>
      </w:r>
    </w:p>
    <w:p w14:paraId="1B58D29D" w14:textId="77777777" w:rsidR="000E19B1" w:rsidRPr="006340D4" w:rsidRDefault="000E19B1" w:rsidP="00C1362E">
      <w:pPr>
        <w:tabs>
          <w:tab w:val="right" w:pos="7200"/>
        </w:tabs>
        <w:spacing w:line="380" w:lineRule="exact"/>
        <w:ind w:left="547" w:right="-511" w:hanging="547"/>
        <w:jc w:val="both"/>
        <w:rPr>
          <w:rFonts w:ascii="Arial" w:eastAsia="Arial Unicode MS" w:hAnsi="Arial" w:cs="Arial"/>
          <w:sz w:val="22"/>
          <w:szCs w:val="22"/>
        </w:rPr>
      </w:pPr>
      <w:r w:rsidRPr="006340D4">
        <w:rPr>
          <w:rFonts w:ascii="Arial" w:eastAsia="Arial Unicode MS" w:hAnsi="Arial" w:cs="Arial"/>
          <w:sz w:val="22"/>
          <w:szCs w:val="22"/>
        </w:rPr>
        <w:tab/>
      </w:r>
      <w:r w:rsidR="00D90A1B" w:rsidRPr="006340D4">
        <w:rPr>
          <w:rFonts w:ascii="Arial" w:eastAsia="Arial Unicode MS" w:hAnsi="Arial" w:cs="Arial"/>
          <w:sz w:val="22"/>
          <w:szCs w:val="22"/>
        </w:rPr>
        <w:t>Derivatives agent license fee</w:t>
      </w:r>
      <w:r w:rsidRPr="006340D4">
        <w:rPr>
          <w:rFonts w:ascii="Arial" w:eastAsia="Arial Unicode MS" w:hAnsi="Arial" w:cs="Arial"/>
          <w:sz w:val="22"/>
          <w:szCs w:val="22"/>
        </w:rPr>
        <w:tab/>
      </w:r>
      <w:r w:rsidR="00D90A1B" w:rsidRPr="006340D4">
        <w:rPr>
          <w:rFonts w:ascii="Arial" w:eastAsia="Arial Unicode MS" w:hAnsi="Arial" w:cs="Arial"/>
          <w:sz w:val="22"/>
          <w:szCs w:val="22"/>
        </w:rPr>
        <w:t>5</w:t>
      </w:r>
      <w:r w:rsidRPr="006340D4">
        <w:rPr>
          <w:rFonts w:ascii="Arial" w:eastAsia="Arial Unicode MS" w:hAnsi="Arial" w:cs="Arial"/>
          <w:sz w:val="22"/>
          <w:szCs w:val="22"/>
        </w:rPr>
        <w:t xml:space="preserve"> years</w:t>
      </w:r>
    </w:p>
    <w:p w14:paraId="39948B1B" w14:textId="77777777" w:rsidR="00CA329A" w:rsidRPr="006340D4" w:rsidRDefault="00AB79E0" w:rsidP="00D90A1B">
      <w:pPr>
        <w:tabs>
          <w:tab w:val="right" w:pos="7200"/>
        </w:tabs>
        <w:spacing w:line="380" w:lineRule="exact"/>
        <w:ind w:left="544" w:hanging="544"/>
        <w:jc w:val="both"/>
        <w:rPr>
          <w:rFonts w:ascii="Arial" w:eastAsia="Arial Unicode MS" w:hAnsi="Arial" w:cs="Arial"/>
          <w:bCs/>
          <w:sz w:val="22"/>
          <w:szCs w:val="22"/>
        </w:rPr>
      </w:pPr>
      <w:r w:rsidRPr="006340D4">
        <w:rPr>
          <w:rFonts w:ascii="Arial" w:eastAsia="Arial Unicode MS" w:hAnsi="Arial" w:cs="Arial"/>
          <w:bCs/>
          <w:sz w:val="22"/>
          <w:szCs w:val="22"/>
        </w:rPr>
        <w:tab/>
      </w:r>
      <w:r w:rsidR="00D90A1B" w:rsidRPr="006340D4">
        <w:rPr>
          <w:rFonts w:ascii="Arial" w:eastAsia="Arial Unicode MS" w:hAnsi="Arial" w:cs="Arial"/>
          <w:bCs/>
          <w:sz w:val="22"/>
          <w:szCs w:val="22"/>
        </w:rPr>
        <w:t>Computer softwares</w:t>
      </w:r>
      <w:r w:rsidRPr="006340D4">
        <w:rPr>
          <w:rFonts w:ascii="Arial" w:eastAsia="Arial Unicode MS" w:hAnsi="Arial" w:cs="Arial"/>
          <w:bCs/>
          <w:sz w:val="22"/>
          <w:szCs w:val="22"/>
        </w:rPr>
        <w:tab/>
      </w:r>
      <w:r w:rsidR="00D90A1B" w:rsidRPr="006340D4">
        <w:rPr>
          <w:rFonts w:ascii="Arial" w:eastAsia="Arial Unicode MS" w:hAnsi="Arial" w:cs="Arial"/>
          <w:bCs/>
          <w:sz w:val="22"/>
          <w:szCs w:val="22"/>
        </w:rPr>
        <w:t>3 - 7</w:t>
      </w:r>
      <w:r w:rsidRPr="006340D4">
        <w:rPr>
          <w:rFonts w:ascii="Arial" w:eastAsia="Arial Unicode MS" w:hAnsi="Arial" w:cs="Arial"/>
          <w:bCs/>
          <w:sz w:val="22"/>
          <w:szCs w:val="22"/>
        </w:rPr>
        <w:t xml:space="preserve"> years</w:t>
      </w:r>
    </w:p>
    <w:p w14:paraId="12A95BE2" w14:textId="77777777" w:rsidR="000E19B1" w:rsidRPr="006340D4" w:rsidRDefault="000E19B1" w:rsidP="00706017">
      <w:pPr>
        <w:tabs>
          <w:tab w:val="left" w:pos="2160"/>
          <w:tab w:val="left" w:pos="2880"/>
          <w:tab w:val="right" w:pos="7200"/>
        </w:tabs>
        <w:spacing w:before="240" w:after="120" w:line="380" w:lineRule="exact"/>
        <w:ind w:left="547" w:hanging="547"/>
        <w:jc w:val="both"/>
        <w:rPr>
          <w:rFonts w:ascii="Arial" w:eastAsia="Arial Unicode MS" w:hAnsi="Arial" w:cs="Arial"/>
          <w:bCs/>
          <w:sz w:val="22"/>
          <w:szCs w:val="22"/>
        </w:rPr>
      </w:pPr>
      <w:r w:rsidRPr="006340D4">
        <w:rPr>
          <w:rFonts w:ascii="Arial" w:eastAsia="Arial Unicode MS" w:hAnsi="Arial" w:cs="Arial"/>
          <w:sz w:val="22"/>
          <w:szCs w:val="22"/>
        </w:rPr>
        <w:tab/>
      </w:r>
      <w:r w:rsidRPr="006340D4">
        <w:rPr>
          <w:rFonts w:ascii="Arial" w:eastAsia="Arial Unicode MS" w:hAnsi="Arial" w:cs="Arial"/>
          <w:bCs/>
          <w:sz w:val="22"/>
          <w:szCs w:val="22"/>
        </w:rPr>
        <w:t>No amortisation is provided for computer softwares under development.</w:t>
      </w:r>
    </w:p>
    <w:p w14:paraId="0636B51D" w14:textId="77777777" w:rsidR="00D90A1B" w:rsidRPr="006340D4" w:rsidRDefault="00D90A1B" w:rsidP="00706017">
      <w:pPr>
        <w:tabs>
          <w:tab w:val="left" w:pos="2880"/>
        </w:tabs>
        <w:spacing w:before="120" w:after="120" w:line="380" w:lineRule="exact"/>
        <w:ind w:left="540" w:hanging="540"/>
        <w:jc w:val="both"/>
        <w:rPr>
          <w:rFonts w:ascii="Arial" w:eastAsia="Arial Unicode MS" w:hAnsi="Arial" w:cs="Arial"/>
          <w:b/>
          <w:sz w:val="22"/>
          <w:szCs w:val="22"/>
        </w:rPr>
      </w:pPr>
      <w:r w:rsidRPr="006340D4">
        <w:rPr>
          <w:rFonts w:ascii="Arial" w:eastAsia="Arial Unicode MS" w:hAnsi="Arial" w:cs="Arial"/>
          <w:b/>
          <w:sz w:val="22"/>
          <w:szCs w:val="22"/>
        </w:rPr>
        <w:t>4.16</w:t>
      </w:r>
      <w:r w:rsidRPr="006340D4">
        <w:rPr>
          <w:rFonts w:ascii="Arial" w:eastAsia="Arial Unicode MS" w:hAnsi="Arial" w:cs="Arial"/>
          <w:b/>
          <w:sz w:val="22"/>
          <w:szCs w:val="22"/>
        </w:rPr>
        <w:tab/>
        <w:t xml:space="preserve">Goodwill </w:t>
      </w:r>
    </w:p>
    <w:p w14:paraId="7BCEBC00" w14:textId="77777777" w:rsidR="00D90A1B" w:rsidRPr="006340D4"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t>Goodwill is initially recorded at cost, which equals to the excess of the cost of the business combination over the fair value of the net assets acquired. If the fair value of the net assets acquired, exceeds the cost of business combination, such excess is immediately recognised as revenue in profit or loss from operation.</w:t>
      </w:r>
    </w:p>
    <w:p w14:paraId="450F3B1E" w14:textId="77777777" w:rsidR="00D90A1B" w:rsidRPr="006340D4"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t>For subsequent measurement, goodwill is carried at cost less allowance for impairment (if any). Goodwill is tested for impairment annually or when circumstances indicate that the carrying value may be impaired.</w:t>
      </w:r>
    </w:p>
    <w:p w14:paraId="745BD61F" w14:textId="77777777" w:rsidR="00D90A1B" w:rsidRPr="006340D4" w:rsidRDefault="00D90A1B" w:rsidP="00706017">
      <w:pPr>
        <w:tabs>
          <w:tab w:val="left" w:pos="2880"/>
        </w:tabs>
        <w:spacing w:before="120" w:after="120" w:line="380" w:lineRule="exact"/>
        <w:ind w:left="540" w:hanging="540"/>
        <w:jc w:val="both"/>
        <w:rPr>
          <w:rFonts w:ascii="Arial" w:eastAsia="Arial Unicode MS" w:hAnsi="Arial" w:cs="Arial"/>
          <w:b/>
          <w:sz w:val="22"/>
          <w:szCs w:val="22"/>
        </w:rPr>
      </w:pPr>
      <w:r w:rsidRPr="006340D4">
        <w:rPr>
          <w:rFonts w:ascii="Arial" w:eastAsia="Arial Unicode MS" w:hAnsi="Arial" w:cs="Arial"/>
          <w:b/>
          <w:sz w:val="22"/>
          <w:szCs w:val="22"/>
        </w:rPr>
        <w:t>4.17</w:t>
      </w:r>
      <w:r w:rsidRPr="006340D4">
        <w:rPr>
          <w:rFonts w:ascii="Arial" w:eastAsia="Arial Unicode MS" w:hAnsi="Arial" w:cs="Arial"/>
          <w:b/>
          <w:sz w:val="22"/>
          <w:szCs w:val="22"/>
        </w:rPr>
        <w:tab/>
        <w:t>Properties foreclosed</w:t>
      </w:r>
    </w:p>
    <w:p w14:paraId="02325681" w14:textId="77777777" w:rsidR="00D90A1B" w:rsidRPr="006340D4"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t>Properties foreclosed represent land received in settlement of securities business receivables from debtors, and are stated at the lower of cost or net realisable value. Loss on impairment is included in profit or loss from operation.</w:t>
      </w:r>
    </w:p>
    <w:p w14:paraId="602D546D" w14:textId="77777777" w:rsidR="00706017" w:rsidRPr="006340D4" w:rsidRDefault="00706017">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460CB0F7" w14:textId="77777777" w:rsidR="006B0117" w:rsidRPr="006340D4" w:rsidRDefault="006B0117" w:rsidP="00706017">
      <w:pPr>
        <w:tabs>
          <w:tab w:val="left" w:pos="2880"/>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lastRenderedPageBreak/>
        <w:t>4.1</w:t>
      </w:r>
      <w:r w:rsidR="00D90A1B" w:rsidRPr="006340D4">
        <w:rPr>
          <w:rFonts w:ascii="Arial" w:eastAsia="Arial Unicode MS" w:hAnsi="Arial" w:cs="Arial"/>
          <w:b/>
          <w:bCs/>
          <w:sz w:val="22"/>
          <w:szCs w:val="22"/>
        </w:rPr>
        <w:t>8</w:t>
      </w:r>
      <w:r w:rsidRPr="006340D4">
        <w:rPr>
          <w:rFonts w:ascii="Arial" w:eastAsia="Arial Unicode MS" w:hAnsi="Arial" w:cs="Arial"/>
          <w:b/>
          <w:bCs/>
          <w:sz w:val="22"/>
          <w:szCs w:val="22"/>
        </w:rPr>
        <w:tab/>
        <w:t>Impairment of non-financial asset</w:t>
      </w:r>
    </w:p>
    <w:p w14:paraId="6FEDDCA1" w14:textId="77777777" w:rsidR="00706017" w:rsidRPr="006340D4" w:rsidRDefault="00706017" w:rsidP="00706017">
      <w:pPr>
        <w:tabs>
          <w:tab w:val="left" w:pos="2880"/>
        </w:tabs>
        <w:spacing w:before="120" w:after="120" w:line="380" w:lineRule="exact"/>
        <w:ind w:left="547"/>
        <w:jc w:val="thaiDistribute"/>
        <w:rPr>
          <w:rFonts w:ascii="Arial" w:hAnsi="Arial" w:cs="Arial"/>
          <w:sz w:val="22"/>
          <w:szCs w:val="22"/>
        </w:rPr>
      </w:pPr>
      <w:r w:rsidRPr="006340D4">
        <w:rPr>
          <w:rFonts w:ascii="Arial" w:hAnsi="Arial" w:cs="Arial"/>
          <w:sz w:val="22"/>
          <w:szCs w:val="22"/>
        </w:rPr>
        <w:t>At the end of each reporting period, the Group</w:t>
      </w:r>
      <w:r w:rsidRPr="006340D4">
        <w:rPr>
          <w:rFonts w:ascii="Arial" w:hAnsi="Arial" w:cs="Arial"/>
          <w:sz w:val="22"/>
          <w:szCs w:val="22"/>
          <w:cs/>
        </w:rPr>
        <w:t xml:space="preserve"> </w:t>
      </w:r>
      <w:r w:rsidRPr="006340D4">
        <w:rPr>
          <w:rFonts w:ascii="Arial" w:hAnsi="Arial" w:cs="Arial"/>
          <w:sz w:val="22"/>
          <w:szCs w:val="22"/>
        </w:rPr>
        <w:t>performs impairment reviews in respect of the property, plant and equipment,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6340D4">
        <w:rPr>
          <w:rFonts w:ascii="Arial" w:hAnsi="Arial" w:cs="Arial"/>
          <w:sz w:val="22"/>
          <w:szCs w:val="22"/>
          <w:cs/>
        </w:rPr>
        <w:t xml:space="preserve"> </w:t>
      </w:r>
      <w:r w:rsidRPr="006340D4">
        <w:rPr>
          <w:rFonts w:ascii="Arial" w:hAnsi="Arial" w:cs="Arial"/>
          <w:sz w:val="22"/>
          <w:szCs w:val="22"/>
        </w:rPr>
        <w:t>could obtain from the disposal of the asset in an arm’s length transaction between knowledgeable, willing parties, after deducting the costs of disposal.</w:t>
      </w:r>
    </w:p>
    <w:p w14:paraId="1335F1B8" w14:textId="77777777" w:rsidR="006B0117" w:rsidRPr="006340D4" w:rsidRDefault="00706017" w:rsidP="00706017">
      <w:pPr>
        <w:tabs>
          <w:tab w:val="left" w:pos="2880"/>
        </w:tabs>
        <w:spacing w:before="120" w:after="120" w:line="380" w:lineRule="exact"/>
        <w:ind w:left="547"/>
        <w:jc w:val="thaiDistribute"/>
        <w:rPr>
          <w:rFonts w:ascii="Arial" w:hAnsi="Arial" w:cs="Arial"/>
          <w:sz w:val="22"/>
          <w:szCs w:val="22"/>
        </w:rPr>
      </w:pPr>
      <w:r w:rsidRPr="006340D4">
        <w:rPr>
          <w:rFonts w:ascii="Arial" w:hAnsi="Arial" w:cs="Arial"/>
          <w:sz w:val="22"/>
          <w:szCs w:val="22"/>
        </w:rPr>
        <w:t>An impairment loss is recognised in profit or loss.</w:t>
      </w:r>
    </w:p>
    <w:p w14:paraId="1786E29C" w14:textId="77777777" w:rsidR="000E19B1" w:rsidRPr="006340D4" w:rsidRDefault="005F29E5" w:rsidP="00706017">
      <w:pPr>
        <w:tabs>
          <w:tab w:val="left" w:pos="2880"/>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4.19</w:t>
      </w:r>
      <w:r w:rsidRPr="006340D4">
        <w:rPr>
          <w:rFonts w:ascii="Arial" w:eastAsia="Arial Unicode MS" w:hAnsi="Arial" w:cs="Arial"/>
          <w:b/>
          <w:bCs/>
          <w:sz w:val="22"/>
          <w:szCs w:val="22"/>
        </w:rPr>
        <w:tab/>
      </w:r>
      <w:r w:rsidR="000E19B1" w:rsidRPr="006340D4">
        <w:rPr>
          <w:rFonts w:ascii="Arial" w:eastAsia="Arial Unicode MS" w:hAnsi="Arial" w:cs="Arial"/>
          <w:b/>
          <w:bCs/>
          <w:sz w:val="22"/>
          <w:szCs w:val="22"/>
        </w:rPr>
        <w:t>Income tax</w:t>
      </w:r>
    </w:p>
    <w:p w14:paraId="2CB02814" w14:textId="77777777" w:rsidR="000E19B1" w:rsidRPr="006340D4" w:rsidRDefault="000E19B1" w:rsidP="00706017">
      <w:pPr>
        <w:tabs>
          <w:tab w:val="left" w:pos="2880"/>
        </w:tabs>
        <w:spacing w:before="120" w:after="120" w:line="380" w:lineRule="exact"/>
        <w:ind w:left="547"/>
        <w:jc w:val="thaiDistribute"/>
        <w:rPr>
          <w:rFonts w:ascii="Arial" w:hAnsi="Arial" w:cs="Arial"/>
          <w:sz w:val="22"/>
          <w:szCs w:val="22"/>
        </w:rPr>
      </w:pPr>
      <w:bookmarkStart w:id="10" w:name="_Toc356209031"/>
      <w:bookmarkStart w:id="11" w:name="_Toc356209056"/>
      <w:r w:rsidRPr="006340D4">
        <w:rPr>
          <w:rFonts w:ascii="Arial" w:hAnsi="Arial" w:cs="Arial"/>
          <w:sz w:val="22"/>
          <w:szCs w:val="22"/>
        </w:rPr>
        <w:t>Income tax represent the sum of corporate income tax currently payable and deferred tax</w:t>
      </w:r>
      <w:bookmarkEnd w:id="10"/>
      <w:bookmarkEnd w:id="11"/>
      <w:r w:rsidRPr="006340D4">
        <w:rPr>
          <w:rFonts w:ascii="Arial" w:hAnsi="Arial" w:cs="Arial"/>
          <w:sz w:val="22"/>
          <w:szCs w:val="22"/>
        </w:rPr>
        <w:t>.</w:t>
      </w:r>
    </w:p>
    <w:p w14:paraId="7CFE63F3" w14:textId="77777777" w:rsidR="000E19B1" w:rsidRPr="006340D4" w:rsidRDefault="000E19B1" w:rsidP="00706017">
      <w:pPr>
        <w:overflowPunct/>
        <w:autoSpaceDE/>
        <w:autoSpaceDN/>
        <w:adjustRightInd/>
        <w:spacing w:before="120" w:after="120" w:line="380" w:lineRule="exact"/>
        <w:ind w:left="547"/>
        <w:jc w:val="thaiDistribute"/>
        <w:textAlignment w:val="auto"/>
        <w:rPr>
          <w:rFonts w:ascii="Arial" w:hAnsi="Arial" w:cs="Arial"/>
          <w:b/>
          <w:bCs/>
          <w:sz w:val="22"/>
          <w:szCs w:val="22"/>
        </w:rPr>
      </w:pPr>
      <w:r w:rsidRPr="006340D4">
        <w:rPr>
          <w:rFonts w:ascii="Arial" w:hAnsi="Arial" w:cs="Arial"/>
          <w:b/>
          <w:bCs/>
          <w:sz w:val="22"/>
          <w:szCs w:val="22"/>
        </w:rPr>
        <w:t>Current tax</w:t>
      </w:r>
    </w:p>
    <w:p w14:paraId="464D5591" w14:textId="77777777" w:rsidR="000E19B1" w:rsidRPr="006340D4"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2" w:name="_Toc356209032"/>
      <w:bookmarkStart w:id="13" w:name="_Toc356209057"/>
      <w:r w:rsidRPr="006340D4">
        <w:rPr>
          <w:rFonts w:ascii="Arial" w:hAnsi="Arial" w:cs="Arial"/>
          <w:sz w:val="22"/>
          <w:szCs w:val="22"/>
        </w:rPr>
        <w:t>Current income tax is provided in the accounts at the amount expected to be paid to the taxation authorities, based on taxable profits determined in accordance with tax legislation.</w:t>
      </w:r>
      <w:bookmarkEnd w:id="12"/>
      <w:bookmarkEnd w:id="13"/>
    </w:p>
    <w:p w14:paraId="1FD871EC" w14:textId="77777777" w:rsidR="000E19B1" w:rsidRPr="006340D4" w:rsidRDefault="000E19B1" w:rsidP="00706017">
      <w:pPr>
        <w:tabs>
          <w:tab w:val="right" w:pos="540"/>
          <w:tab w:val="right" w:pos="990"/>
        </w:tabs>
        <w:overflowPunct/>
        <w:autoSpaceDE/>
        <w:autoSpaceDN/>
        <w:adjustRightInd/>
        <w:spacing w:before="120" w:after="120" w:line="380" w:lineRule="exact"/>
        <w:ind w:left="547"/>
        <w:jc w:val="thaiDistribute"/>
        <w:textAlignment w:val="auto"/>
        <w:rPr>
          <w:rFonts w:ascii="Arial" w:hAnsi="Arial" w:cs="Arial"/>
          <w:b/>
          <w:bCs/>
          <w:sz w:val="22"/>
          <w:szCs w:val="22"/>
        </w:rPr>
      </w:pPr>
      <w:r w:rsidRPr="006340D4">
        <w:rPr>
          <w:rFonts w:ascii="Arial" w:hAnsi="Arial" w:cs="Arial"/>
          <w:b/>
          <w:bCs/>
          <w:sz w:val="22"/>
          <w:szCs w:val="22"/>
        </w:rPr>
        <w:t>Deferred tax</w:t>
      </w:r>
    </w:p>
    <w:p w14:paraId="4D9720D5" w14:textId="77777777" w:rsidR="000E19B1" w:rsidRPr="006340D4"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4" w:name="_Toc356209033"/>
      <w:bookmarkStart w:id="15" w:name="_Toc356209058"/>
      <w:r w:rsidRPr="006340D4">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bookmarkEnd w:id="14"/>
      <w:bookmarkEnd w:id="15"/>
      <w:r w:rsidRPr="006340D4">
        <w:rPr>
          <w:rFonts w:ascii="Arial" w:hAnsi="Arial" w:cs="Arial"/>
          <w:sz w:val="22"/>
          <w:szCs w:val="22"/>
        </w:rPr>
        <w:t xml:space="preserve"> </w:t>
      </w:r>
    </w:p>
    <w:p w14:paraId="39D36AC3" w14:textId="77777777" w:rsidR="000E19B1" w:rsidRPr="006340D4" w:rsidRDefault="00CB4813" w:rsidP="00706017">
      <w:pPr>
        <w:tabs>
          <w:tab w:val="left" w:pos="360"/>
          <w:tab w:val="left" w:pos="2880"/>
        </w:tabs>
        <w:spacing w:before="120" w:after="120" w:line="380" w:lineRule="exact"/>
        <w:ind w:left="547"/>
        <w:jc w:val="thaiDistribute"/>
        <w:rPr>
          <w:rFonts w:ascii="Arial" w:hAnsi="Arial" w:cs="Arial"/>
          <w:sz w:val="22"/>
          <w:szCs w:val="22"/>
        </w:rPr>
      </w:pPr>
      <w:bookmarkStart w:id="16" w:name="_Toc356209034"/>
      <w:bookmarkStart w:id="17" w:name="_Toc356209059"/>
      <w:r w:rsidRPr="006340D4">
        <w:rPr>
          <w:rFonts w:ascii="Arial" w:hAnsi="Arial" w:cs="Arial"/>
          <w:sz w:val="22"/>
          <w:szCs w:val="22"/>
        </w:rPr>
        <w:t>The Group</w:t>
      </w:r>
      <w:r w:rsidR="000E19B1" w:rsidRPr="006340D4">
        <w:rPr>
          <w:rFonts w:ascii="Arial" w:hAnsi="Arial" w:cs="Arial"/>
          <w:sz w:val="22"/>
          <w:szCs w:val="22"/>
        </w:rPr>
        <w:t xml:space="preserve"> recognise deferred tax liabilities for all taxable temporary differences while they recognise deferred tax assets for all deductible temporary differences and tax losses brought forward to the extent that it is probable that future taxable profit will be available against which such deductible temporary differences and tax losses brought forward can be utilised.</w:t>
      </w:r>
      <w:bookmarkEnd w:id="16"/>
      <w:bookmarkEnd w:id="17"/>
    </w:p>
    <w:p w14:paraId="7EB39D71" w14:textId="77777777" w:rsidR="000E19B1" w:rsidRPr="006340D4"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8" w:name="_Toc356209035"/>
      <w:bookmarkStart w:id="19" w:name="_Toc356209060"/>
      <w:r w:rsidRPr="006340D4">
        <w:rPr>
          <w:rFonts w:ascii="Arial" w:hAnsi="Arial" w:cs="Arial"/>
          <w:sz w:val="22"/>
          <w:szCs w:val="22"/>
        </w:rPr>
        <w:t xml:space="preserve">At each reporting date, the </w:t>
      </w:r>
      <w:r w:rsidR="002A48C3" w:rsidRPr="006340D4">
        <w:rPr>
          <w:rFonts w:ascii="Arial" w:hAnsi="Arial" w:cs="Arial"/>
          <w:sz w:val="22"/>
          <w:szCs w:val="22"/>
        </w:rPr>
        <w:t>Group</w:t>
      </w:r>
      <w:r w:rsidRPr="006340D4">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assets to be utilised.</w:t>
      </w:r>
      <w:bookmarkEnd w:id="18"/>
      <w:bookmarkEnd w:id="19"/>
    </w:p>
    <w:p w14:paraId="4BABF9C0" w14:textId="77777777" w:rsidR="000E19B1" w:rsidRPr="006340D4" w:rsidRDefault="00CB4813" w:rsidP="00706017">
      <w:pPr>
        <w:tabs>
          <w:tab w:val="left" w:pos="360"/>
          <w:tab w:val="left" w:pos="2880"/>
        </w:tabs>
        <w:spacing w:before="120" w:after="120" w:line="380" w:lineRule="exact"/>
        <w:ind w:left="547"/>
        <w:jc w:val="thaiDistribute"/>
        <w:rPr>
          <w:rFonts w:ascii="Arial" w:hAnsi="Arial" w:cs="Arial"/>
          <w:sz w:val="22"/>
          <w:szCs w:val="22"/>
        </w:rPr>
      </w:pPr>
      <w:bookmarkStart w:id="20" w:name="_Toc356209036"/>
      <w:bookmarkStart w:id="21" w:name="_Toc356209061"/>
      <w:r w:rsidRPr="006340D4">
        <w:rPr>
          <w:rFonts w:ascii="Arial" w:hAnsi="Arial" w:cs="Arial"/>
          <w:sz w:val="22"/>
          <w:szCs w:val="22"/>
        </w:rPr>
        <w:t xml:space="preserve">The Group </w:t>
      </w:r>
      <w:r w:rsidR="000E19B1" w:rsidRPr="006340D4">
        <w:rPr>
          <w:rFonts w:ascii="Arial" w:hAnsi="Arial" w:cs="Arial"/>
          <w:sz w:val="22"/>
          <w:szCs w:val="22"/>
        </w:rPr>
        <w:t>record deferred income tax directly to owners’ equity if the taxes relate to items that are recorded directly to owners’ equity.</w:t>
      </w:r>
      <w:bookmarkEnd w:id="20"/>
      <w:bookmarkEnd w:id="21"/>
      <w:r w:rsidR="000E19B1" w:rsidRPr="006340D4">
        <w:rPr>
          <w:rFonts w:ascii="Arial" w:hAnsi="Arial" w:cs="Arial"/>
          <w:sz w:val="22"/>
          <w:szCs w:val="22"/>
          <w:cs/>
        </w:rPr>
        <w:t xml:space="preserve"> </w:t>
      </w:r>
    </w:p>
    <w:p w14:paraId="1F9924C7" w14:textId="77777777" w:rsidR="00706017" w:rsidRPr="006340D4" w:rsidRDefault="00706017">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51249A98" w14:textId="77777777" w:rsidR="00AB79E0" w:rsidRPr="006340D4" w:rsidRDefault="00AB79E0" w:rsidP="00706017">
      <w:pPr>
        <w:tabs>
          <w:tab w:val="left" w:pos="540"/>
          <w:tab w:val="left" w:pos="9498"/>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lastRenderedPageBreak/>
        <w:t>4.</w:t>
      </w:r>
      <w:r w:rsidR="005F29E5" w:rsidRPr="006340D4">
        <w:rPr>
          <w:rFonts w:ascii="Arial" w:eastAsia="Arial Unicode MS" w:hAnsi="Arial" w:cs="Arial"/>
          <w:b/>
          <w:bCs/>
          <w:sz w:val="22"/>
          <w:szCs w:val="22"/>
        </w:rPr>
        <w:t>20</w:t>
      </w:r>
      <w:r w:rsidRPr="006340D4">
        <w:rPr>
          <w:rFonts w:ascii="Arial" w:eastAsia="Arial Unicode MS" w:hAnsi="Arial" w:cs="Arial"/>
          <w:b/>
          <w:bCs/>
          <w:sz w:val="22"/>
          <w:szCs w:val="22"/>
        </w:rPr>
        <w:tab/>
        <w:t>Borrowings from financial institution</w:t>
      </w:r>
    </w:p>
    <w:p w14:paraId="044B8AD2" w14:textId="77777777" w:rsidR="00AB79E0" w:rsidRPr="006340D4" w:rsidRDefault="00AB79E0" w:rsidP="00706017">
      <w:pPr>
        <w:tabs>
          <w:tab w:val="left" w:pos="360"/>
          <w:tab w:val="left" w:pos="2880"/>
        </w:tabs>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Borrowings from financial </w:t>
      </w:r>
      <w:r w:rsidR="00210285" w:rsidRPr="006340D4">
        <w:rPr>
          <w:rFonts w:ascii="Arial" w:hAnsi="Arial" w:cs="Arial"/>
          <w:sz w:val="22"/>
          <w:szCs w:val="22"/>
        </w:rPr>
        <w:t xml:space="preserve">institution </w:t>
      </w:r>
      <w:r w:rsidRPr="006340D4">
        <w:rPr>
          <w:rFonts w:ascii="Arial" w:hAnsi="Arial" w:cs="Arial"/>
          <w:sz w:val="22"/>
          <w:szCs w:val="22"/>
        </w:rPr>
        <w:t xml:space="preserve">is recognised initially at the fair value of the proceeds received. </w:t>
      </w:r>
      <w:r w:rsidR="001667D0" w:rsidRPr="006340D4">
        <w:rPr>
          <w:rFonts w:ascii="Arial" w:hAnsi="Arial" w:cs="Arial"/>
          <w:sz w:val="22"/>
          <w:szCs w:val="22"/>
        </w:rPr>
        <w:t>B</w:t>
      </w:r>
      <w:r w:rsidRPr="006340D4">
        <w:rPr>
          <w:rFonts w:ascii="Arial" w:hAnsi="Arial" w:cs="Arial"/>
          <w:sz w:val="22"/>
          <w:szCs w:val="22"/>
        </w:rPr>
        <w:t>orrowings from financial</w:t>
      </w:r>
      <w:r w:rsidR="00210285" w:rsidRPr="006340D4">
        <w:rPr>
          <w:rFonts w:ascii="Arial" w:hAnsi="Arial" w:cs="Arial"/>
          <w:sz w:val="22"/>
          <w:szCs w:val="22"/>
        </w:rPr>
        <w:t xml:space="preserve"> institution</w:t>
      </w:r>
      <w:r w:rsidRPr="006340D4">
        <w:rPr>
          <w:rFonts w:ascii="Arial" w:hAnsi="Arial" w:cs="Arial"/>
          <w:sz w:val="22"/>
          <w:szCs w:val="22"/>
        </w:rPr>
        <w:t xml:space="preserve"> is subsequently stated at amortised cost, using the effective interest method. Any difference between proceeds and the redemption value is recognised in the statements of comprehensive income over </w:t>
      </w:r>
      <w:r w:rsidR="00331043" w:rsidRPr="006340D4">
        <w:rPr>
          <w:rFonts w:ascii="Arial" w:hAnsi="Arial" w:cs="Arial"/>
          <w:sz w:val="22"/>
          <w:szCs w:val="22"/>
        </w:rPr>
        <w:t xml:space="preserve">the </w:t>
      </w:r>
      <w:r w:rsidR="00C23AD5" w:rsidRPr="006340D4">
        <w:rPr>
          <w:rFonts w:ascii="Arial" w:hAnsi="Arial" w:cs="Arial"/>
          <w:sz w:val="22"/>
          <w:szCs w:val="22"/>
        </w:rPr>
        <w:t>period</w:t>
      </w:r>
      <w:r w:rsidR="00331043" w:rsidRPr="006340D4">
        <w:rPr>
          <w:rFonts w:ascii="Arial" w:hAnsi="Arial" w:cs="Arial"/>
          <w:sz w:val="22"/>
          <w:szCs w:val="22"/>
        </w:rPr>
        <w:t xml:space="preserve"> </w:t>
      </w:r>
      <w:r w:rsidRPr="006340D4">
        <w:rPr>
          <w:rFonts w:ascii="Arial" w:hAnsi="Arial" w:cs="Arial"/>
          <w:sz w:val="22"/>
          <w:szCs w:val="22"/>
        </w:rPr>
        <w:t>of the borrowings.</w:t>
      </w:r>
    </w:p>
    <w:p w14:paraId="61194658" w14:textId="77777777" w:rsidR="000E19B1" w:rsidRPr="006340D4" w:rsidRDefault="000E19B1" w:rsidP="00706017">
      <w:pPr>
        <w:tabs>
          <w:tab w:val="left" w:pos="540"/>
          <w:tab w:val="left" w:pos="9498"/>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w:t>
      </w:r>
      <w:r w:rsidR="005F29E5" w:rsidRPr="006340D4">
        <w:rPr>
          <w:rFonts w:ascii="Arial" w:eastAsia="Arial Unicode MS" w:hAnsi="Arial" w:cs="Arial"/>
          <w:b/>
          <w:bCs/>
          <w:sz w:val="22"/>
          <w:szCs w:val="22"/>
        </w:rPr>
        <w:t>21</w:t>
      </w:r>
      <w:r w:rsidRPr="006340D4">
        <w:rPr>
          <w:rFonts w:ascii="Arial" w:eastAsia="Arial Unicode MS" w:hAnsi="Arial" w:cs="Arial"/>
          <w:b/>
          <w:bCs/>
          <w:sz w:val="22"/>
          <w:szCs w:val="22"/>
        </w:rPr>
        <w:tab/>
        <w:t>Securities and derivatives business payables</w:t>
      </w:r>
    </w:p>
    <w:p w14:paraId="21AC96AE" w14:textId="77777777" w:rsidR="000E19B1" w:rsidRPr="006340D4" w:rsidRDefault="000E19B1" w:rsidP="00706017">
      <w:pPr>
        <w:tabs>
          <w:tab w:val="left" w:pos="360"/>
          <w:tab w:val="left" w:pos="2880"/>
        </w:tabs>
        <w:spacing w:before="120" w:after="120" w:line="380" w:lineRule="exact"/>
        <w:ind w:left="540" w:hanging="540"/>
        <w:jc w:val="thaiDistribute"/>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t>Securities and derivatives business payables are the obligations of the Company in respect of its securities and derivatives business with outside parties, such as the net payable balances of cash accounts, securities delivery obligations as a result of short sales and obligations to return assets held by the Company as collateral for securities lending.</w:t>
      </w:r>
    </w:p>
    <w:p w14:paraId="751D5C96" w14:textId="77777777" w:rsidR="005F29E5" w:rsidRPr="006340D4" w:rsidRDefault="005F29E5" w:rsidP="00706017">
      <w:pPr>
        <w:tabs>
          <w:tab w:val="left" w:pos="540"/>
          <w:tab w:val="left" w:pos="1080"/>
        </w:tabs>
        <w:spacing w:before="120" w:after="120" w:line="380" w:lineRule="exact"/>
        <w:jc w:val="both"/>
        <w:rPr>
          <w:rFonts w:ascii="Arial" w:hAnsi="Arial" w:cs="Arial"/>
          <w:b/>
          <w:bCs/>
          <w:sz w:val="22"/>
          <w:szCs w:val="22"/>
        </w:rPr>
      </w:pPr>
      <w:r w:rsidRPr="006340D4">
        <w:rPr>
          <w:rFonts w:ascii="Arial" w:hAnsi="Arial" w:cs="Arial"/>
          <w:b/>
          <w:bCs/>
          <w:sz w:val="22"/>
          <w:szCs w:val="22"/>
        </w:rPr>
        <w:t>4.22</w:t>
      </w:r>
      <w:r w:rsidRPr="006340D4">
        <w:rPr>
          <w:rFonts w:ascii="Arial" w:hAnsi="Arial" w:cs="Arial"/>
          <w:b/>
          <w:bCs/>
          <w:sz w:val="22"/>
          <w:szCs w:val="22"/>
        </w:rPr>
        <w:tab/>
        <w:t xml:space="preserve">Financial liabilities designated at fair value </w:t>
      </w:r>
    </w:p>
    <w:p w14:paraId="0275DC5C" w14:textId="77777777" w:rsidR="005F29E5" w:rsidRPr="006340D4" w:rsidRDefault="005F29E5" w:rsidP="00706017">
      <w:pPr>
        <w:spacing w:before="120" w:after="120" w:line="380" w:lineRule="exact"/>
        <w:ind w:left="547" w:hanging="7"/>
        <w:jc w:val="thaiDistribute"/>
        <w:rPr>
          <w:rFonts w:ascii="Arial" w:hAnsi="Arial" w:cs="Arial"/>
          <w:sz w:val="22"/>
          <w:szCs w:val="22"/>
        </w:rPr>
      </w:pPr>
      <w:r w:rsidRPr="006340D4">
        <w:rPr>
          <w:rFonts w:ascii="Arial" w:hAnsi="Arial" w:cs="Arial"/>
          <w:sz w:val="22"/>
          <w:szCs w:val="22"/>
        </w:rPr>
        <w:t>The Company initially recognises the depositary receipts representing interest from underlying foreign securities (“Depositary receipts representing foreign securities”) at fair value and classifies as financial liabilities designated at fair value. Unrealised gains or losses resulting from changes in the fair values of depositary receipts representing interest from underlying foreign securities are recognised in profit or loss. The fair value of depositary receipts representing interest from underlying foreign securities is calculated with reference to the lastest offer price of the last working day of the reporting period as quoted on the Stock Exchange of Thailand.</w:t>
      </w:r>
    </w:p>
    <w:p w14:paraId="7E935E41" w14:textId="77777777" w:rsidR="000E19B1" w:rsidRPr="006340D4" w:rsidRDefault="000E19B1" w:rsidP="00706017">
      <w:pPr>
        <w:tabs>
          <w:tab w:val="left" w:pos="540"/>
          <w:tab w:val="left" w:pos="1080"/>
        </w:tabs>
        <w:spacing w:before="120" w:after="120" w:line="380" w:lineRule="exact"/>
        <w:jc w:val="both"/>
        <w:rPr>
          <w:rFonts w:ascii="Arial" w:hAnsi="Arial" w:cs="Arial"/>
          <w:b/>
          <w:bCs/>
          <w:sz w:val="22"/>
          <w:szCs w:val="22"/>
        </w:rPr>
      </w:pPr>
      <w:r w:rsidRPr="006340D4">
        <w:rPr>
          <w:rFonts w:ascii="Arial" w:hAnsi="Arial" w:cs="Arial"/>
          <w:b/>
          <w:bCs/>
          <w:sz w:val="22"/>
          <w:szCs w:val="22"/>
        </w:rPr>
        <w:t>4.</w:t>
      </w:r>
      <w:r w:rsidR="005F29E5" w:rsidRPr="006340D4">
        <w:rPr>
          <w:rFonts w:ascii="Arial" w:hAnsi="Arial" w:cs="Arial"/>
          <w:b/>
          <w:bCs/>
          <w:sz w:val="22"/>
          <w:szCs w:val="22"/>
        </w:rPr>
        <w:t>23</w:t>
      </w:r>
      <w:r w:rsidRPr="006340D4">
        <w:rPr>
          <w:rFonts w:ascii="Arial" w:hAnsi="Arial" w:cs="Arial"/>
          <w:b/>
          <w:bCs/>
          <w:sz w:val="22"/>
          <w:szCs w:val="22"/>
          <w:cs/>
        </w:rPr>
        <w:tab/>
      </w:r>
      <w:r w:rsidRPr="006340D4">
        <w:rPr>
          <w:rFonts w:ascii="Arial" w:hAnsi="Arial" w:cs="Arial"/>
          <w:b/>
          <w:bCs/>
          <w:sz w:val="22"/>
          <w:szCs w:val="22"/>
        </w:rPr>
        <w:t>Employee benefits</w:t>
      </w:r>
    </w:p>
    <w:p w14:paraId="7693E397" w14:textId="77777777" w:rsidR="000E19B1" w:rsidRPr="006340D4" w:rsidRDefault="000E19B1" w:rsidP="00706017">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6340D4">
        <w:rPr>
          <w:rFonts w:ascii="Arial" w:eastAsia="Arial Unicode MS" w:hAnsi="Arial" w:cs="Arial"/>
          <w:sz w:val="22"/>
          <w:szCs w:val="22"/>
        </w:rPr>
        <w:t>(a)</w:t>
      </w:r>
      <w:r w:rsidRPr="006340D4">
        <w:rPr>
          <w:rFonts w:ascii="Arial" w:eastAsia="Arial Unicode MS" w:hAnsi="Arial" w:cs="Arial"/>
          <w:sz w:val="22"/>
          <w:szCs w:val="22"/>
        </w:rPr>
        <w:tab/>
        <w:t>Short-term employee benefits</w:t>
      </w:r>
    </w:p>
    <w:p w14:paraId="228F1211" w14:textId="77777777" w:rsidR="000E19B1" w:rsidRPr="006340D4" w:rsidRDefault="000E19B1" w:rsidP="00706017">
      <w:pPr>
        <w:spacing w:before="120" w:after="120" w:line="380" w:lineRule="exact"/>
        <w:ind w:left="1080"/>
        <w:jc w:val="thaiDistribute"/>
        <w:rPr>
          <w:rFonts w:ascii="Arial" w:hAnsi="Arial" w:cs="Arial"/>
          <w:sz w:val="22"/>
          <w:szCs w:val="22"/>
        </w:rPr>
      </w:pPr>
      <w:r w:rsidRPr="006340D4">
        <w:rPr>
          <w:rFonts w:ascii="Arial" w:hAnsi="Arial" w:cs="Arial"/>
          <w:sz w:val="22"/>
          <w:szCs w:val="22"/>
        </w:rPr>
        <w:t>Salaries, wages, bonuses and contributions to the social security fund are recognised as expenses when incurred.</w:t>
      </w:r>
    </w:p>
    <w:p w14:paraId="65B4D38A" w14:textId="77777777" w:rsidR="000E19B1" w:rsidRPr="006340D4" w:rsidRDefault="000E19B1" w:rsidP="00706017">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6340D4">
        <w:rPr>
          <w:rFonts w:ascii="Arial" w:eastAsia="Arial Unicode MS" w:hAnsi="Arial" w:cs="Arial"/>
          <w:sz w:val="22"/>
          <w:szCs w:val="22"/>
        </w:rPr>
        <w:t>(b)</w:t>
      </w:r>
      <w:r w:rsidRPr="006340D4">
        <w:rPr>
          <w:rFonts w:ascii="Arial" w:eastAsia="Arial Unicode MS" w:hAnsi="Arial" w:cs="Arial"/>
          <w:sz w:val="22"/>
          <w:szCs w:val="22"/>
        </w:rPr>
        <w:tab/>
        <w:t xml:space="preserve">Post-employment benefits </w:t>
      </w:r>
    </w:p>
    <w:p w14:paraId="65244C44"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u w:val="single"/>
        </w:rPr>
      </w:pPr>
      <w:r w:rsidRPr="006340D4">
        <w:rPr>
          <w:rFonts w:ascii="Arial" w:hAnsi="Arial" w:cs="Arial"/>
          <w:sz w:val="22"/>
          <w:szCs w:val="22"/>
          <w:u w:val="single"/>
        </w:rPr>
        <w:t>Defined contribution plan</w:t>
      </w:r>
    </w:p>
    <w:p w14:paraId="3C8EC590" w14:textId="77777777" w:rsidR="005F29E5" w:rsidRPr="006340D4" w:rsidRDefault="000E19B1"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 xml:space="preserve">The </w:t>
      </w:r>
      <w:r w:rsidR="00CB4813" w:rsidRPr="006340D4">
        <w:rPr>
          <w:rFonts w:ascii="Arial" w:hAnsi="Arial" w:cs="Arial"/>
          <w:sz w:val="22"/>
          <w:szCs w:val="22"/>
        </w:rPr>
        <w:t>Group</w:t>
      </w:r>
      <w:r w:rsidRPr="006340D4">
        <w:rPr>
          <w:rFonts w:ascii="Arial" w:hAnsi="Arial" w:cs="Arial"/>
          <w:sz w:val="22"/>
          <w:szCs w:val="22"/>
        </w:rPr>
        <w:t xml:space="preserve"> and their employees have jointly established a provident fund. The fund is monthly contributed by employees and by the </w:t>
      </w:r>
      <w:r w:rsidR="00CB4813" w:rsidRPr="006340D4">
        <w:rPr>
          <w:rFonts w:ascii="Arial" w:hAnsi="Arial" w:cs="Arial"/>
          <w:sz w:val="22"/>
          <w:szCs w:val="22"/>
        </w:rPr>
        <w:t>Group</w:t>
      </w:r>
      <w:r w:rsidRPr="006340D4">
        <w:rPr>
          <w:rFonts w:ascii="Arial" w:hAnsi="Arial" w:cs="Arial"/>
          <w:sz w:val="22"/>
          <w:szCs w:val="22"/>
        </w:rPr>
        <w:t xml:space="preserve">. The fund’s assets are held in a separate trust fund and contributions of the </w:t>
      </w:r>
      <w:r w:rsidR="00CB4813" w:rsidRPr="006340D4">
        <w:rPr>
          <w:rFonts w:ascii="Arial" w:hAnsi="Arial" w:cs="Arial"/>
          <w:sz w:val="22"/>
          <w:szCs w:val="22"/>
        </w:rPr>
        <w:t xml:space="preserve">Group </w:t>
      </w:r>
      <w:r w:rsidRPr="006340D4">
        <w:rPr>
          <w:rFonts w:ascii="Arial" w:hAnsi="Arial" w:cs="Arial"/>
          <w:sz w:val="22"/>
          <w:szCs w:val="22"/>
        </w:rPr>
        <w:t>are recognised as expenses when incurred.</w:t>
      </w:r>
    </w:p>
    <w:p w14:paraId="4C3DFEA0" w14:textId="77777777" w:rsidR="00706017" w:rsidRPr="006340D4" w:rsidRDefault="00706017">
      <w:pPr>
        <w:widowControl/>
        <w:overflowPunct/>
        <w:autoSpaceDE/>
        <w:autoSpaceDN/>
        <w:adjustRightInd/>
        <w:textAlignment w:val="auto"/>
        <w:rPr>
          <w:rFonts w:ascii="Arial" w:hAnsi="Arial" w:cs="Arial"/>
          <w:sz w:val="22"/>
          <w:szCs w:val="22"/>
          <w:u w:val="single"/>
        </w:rPr>
      </w:pPr>
      <w:r w:rsidRPr="006340D4">
        <w:rPr>
          <w:rFonts w:ascii="Arial" w:hAnsi="Arial" w:cs="Arial"/>
          <w:sz w:val="22"/>
          <w:szCs w:val="22"/>
          <w:u w:val="single"/>
        </w:rPr>
        <w:br w:type="page"/>
      </w:r>
    </w:p>
    <w:p w14:paraId="015E2DC0"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u w:val="single"/>
        </w:rPr>
      </w:pPr>
      <w:r w:rsidRPr="006340D4">
        <w:rPr>
          <w:rFonts w:ascii="Arial" w:hAnsi="Arial" w:cs="Arial"/>
          <w:sz w:val="22"/>
          <w:szCs w:val="22"/>
          <w:u w:val="single"/>
        </w:rPr>
        <w:lastRenderedPageBreak/>
        <w:t>Defined benefit plan</w:t>
      </w:r>
    </w:p>
    <w:p w14:paraId="150DC843"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 xml:space="preserve">The </w:t>
      </w:r>
      <w:r w:rsidR="00CB4813" w:rsidRPr="006340D4">
        <w:rPr>
          <w:rFonts w:ascii="Arial" w:hAnsi="Arial" w:cs="Arial"/>
          <w:sz w:val="22"/>
          <w:szCs w:val="22"/>
        </w:rPr>
        <w:t xml:space="preserve">Group </w:t>
      </w:r>
      <w:r w:rsidRPr="006340D4">
        <w:rPr>
          <w:rFonts w:ascii="Arial" w:hAnsi="Arial" w:cs="Arial"/>
          <w:sz w:val="22"/>
          <w:szCs w:val="22"/>
        </w:rPr>
        <w:t xml:space="preserve">have obligations in respect of the severance payments they must make to employees upon retirement under labor law. The </w:t>
      </w:r>
      <w:r w:rsidR="00CB4813" w:rsidRPr="006340D4">
        <w:rPr>
          <w:rFonts w:ascii="Arial" w:hAnsi="Arial" w:cs="Arial"/>
          <w:sz w:val="22"/>
          <w:szCs w:val="22"/>
        </w:rPr>
        <w:t xml:space="preserve">Group </w:t>
      </w:r>
      <w:r w:rsidRPr="006340D4">
        <w:rPr>
          <w:rFonts w:ascii="Arial" w:hAnsi="Arial" w:cs="Arial"/>
          <w:sz w:val="22"/>
          <w:szCs w:val="22"/>
        </w:rPr>
        <w:t>treat these severance payment obligations as a defined benefit plan.</w:t>
      </w:r>
      <w:r w:rsidRPr="006340D4">
        <w:rPr>
          <w:rFonts w:ascii="Arial" w:hAnsi="Arial" w:cs="Arial"/>
          <w:sz w:val="22"/>
          <w:szCs w:val="22"/>
          <w:rtl/>
          <w:cs/>
        </w:rPr>
        <w:t xml:space="preserve"> </w:t>
      </w:r>
    </w:p>
    <w:p w14:paraId="4CC87DF1"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The obligation under the defined benefit plan is determined by a professionally qualified independent actuary based on actuarial techniques, using the projected unit credit method.</w:t>
      </w:r>
    </w:p>
    <w:p w14:paraId="42947675"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Actuarial gains and losses arising from the defined benefit plan are recognised in other comprehensive income or los</w:t>
      </w:r>
      <w:r w:rsidR="00AF2630" w:rsidRPr="006340D4">
        <w:rPr>
          <w:rFonts w:ascii="Arial" w:hAnsi="Arial" w:cs="Arial"/>
          <w:sz w:val="22"/>
          <w:szCs w:val="22"/>
        </w:rPr>
        <w:t>s</w:t>
      </w:r>
      <w:r w:rsidRPr="006340D4">
        <w:rPr>
          <w:rFonts w:ascii="Arial" w:hAnsi="Arial" w:cs="Arial"/>
          <w:sz w:val="22"/>
          <w:szCs w:val="22"/>
        </w:rPr>
        <w:t>.</w:t>
      </w:r>
    </w:p>
    <w:p w14:paraId="549137E0" w14:textId="77777777" w:rsidR="00706017" w:rsidRPr="006340D4" w:rsidRDefault="00706017"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Past service cost related to the plan amendment is recognised as an expense in statement of comprehensive income when the plan amendment is effective.</w:t>
      </w:r>
    </w:p>
    <w:p w14:paraId="62197041" w14:textId="77777777" w:rsidR="00C23AD5" w:rsidRPr="006340D4" w:rsidRDefault="00C23AD5"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4.2</w:t>
      </w:r>
      <w:r w:rsidR="005F29E5" w:rsidRPr="006340D4">
        <w:rPr>
          <w:rFonts w:ascii="Arial" w:eastAsia="Arial Unicode MS" w:hAnsi="Arial" w:cs="Arial"/>
          <w:b/>
          <w:bCs/>
          <w:sz w:val="22"/>
          <w:szCs w:val="22"/>
        </w:rPr>
        <w:t>4</w:t>
      </w:r>
      <w:r w:rsidRPr="006340D4">
        <w:rPr>
          <w:rFonts w:ascii="Arial" w:eastAsia="Arial Unicode MS" w:hAnsi="Arial" w:cs="Arial"/>
          <w:b/>
          <w:bCs/>
          <w:sz w:val="22"/>
          <w:szCs w:val="22"/>
        </w:rPr>
        <w:tab/>
        <w:t>Debt issued</w:t>
      </w:r>
    </w:p>
    <w:p w14:paraId="04F44C54" w14:textId="77777777" w:rsidR="00C23AD5" w:rsidRPr="006340D4" w:rsidRDefault="00C23AD5" w:rsidP="00706017">
      <w:pPr>
        <w:spacing w:before="120" w:after="120" w:line="380" w:lineRule="exact"/>
        <w:ind w:left="547" w:right="54" w:hanging="540"/>
        <w:jc w:val="thaiDistribute"/>
        <w:rPr>
          <w:rFonts w:ascii="Arial" w:eastAsia="Arial Unicode MS" w:hAnsi="Arial" w:cs="Arial"/>
          <w:sz w:val="22"/>
          <w:szCs w:val="22"/>
        </w:rPr>
      </w:pPr>
      <w:r w:rsidRPr="006340D4">
        <w:rPr>
          <w:rFonts w:ascii="Arial" w:eastAsia="Arial Unicode MS" w:hAnsi="Arial" w:cs="Arial"/>
          <w:sz w:val="22"/>
          <w:szCs w:val="22"/>
        </w:rPr>
        <w:tab/>
        <w:t>Debt issued are initially recognised at the fair value of the proceeds received. Debt issued are subsequently measured at amortised cost, using the effective interest method. Any difference between proceeds and the redemption value is recognised in the statements of comprehensive income over the period of the borrowings.</w:t>
      </w:r>
    </w:p>
    <w:p w14:paraId="2B20D668" w14:textId="77777777" w:rsidR="00CB4813" w:rsidRPr="006340D4" w:rsidRDefault="00CB4813"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sz w:val="22"/>
          <w:szCs w:val="22"/>
        </w:rPr>
      </w:pPr>
      <w:r w:rsidRPr="006340D4">
        <w:rPr>
          <w:rFonts w:ascii="Arial" w:eastAsia="Arial Unicode MS" w:hAnsi="Arial" w:cs="Arial"/>
          <w:b/>
          <w:bCs/>
          <w:sz w:val="22"/>
          <w:szCs w:val="22"/>
        </w:rPr>
        <w:t>4.2</w:t>
      </w:r>
      <w:r w:rsidR="005F29E5" w:rsidRPr="006340D4">
        <w:rPr>
          <w:rFonts w:ascii="Arial" w:eastAsia="Arial Unicode MS" w:hAnsi="Arial" w:cs="Arial"/>
          <w:b/>
          <w:bCs/>
          <w:sz w:val="22"/>
          <w:szCs w:val="22"/>
        </w:rPr>
        <w:t>5</w:t>
      </w:r>
      <w:r w:rsidRPr="006340D4">
        <w:rPr>
          <w:rFonts w:ascii="Arial" w:eastAsia="Arial Unicode MS" w:hAnsi="Arial" w:cs="Arial"/>
          <w:b/>
          <w:bCs/>
          <w:sz w:val="22"/>
          <w:szCs w:val="22"/>
        </w:rPr>
        <w:tab/>
        <w:t>Provisions for liabilities</w:t>
      </w:r>
    </w:p>
    <w:p w14:paraId="25CE2DD9" w14:textId="77777777" w:rsidR="00CB4813" w:rsidRPr="006340D4" w:rsidRDefault="00CB4813" w:rsidP="00706017">
      <w:pPr>
        <w:tabs>
          <w:tab w:val="left" w:pos="360"/>
        </w:tabs>
        <w:spacing w:before="120" w:after="120" w:line="380" w:lineRule="exact"/>
        <w:ind w:left="547" w:right="54" w:hanging="540"/>
        <w:jc w:val="thaiDistribute"/>
        <w:rPr>
          <w:rFonts w:ascii="Arial" w:eastAsia="Arial Unicode MS" w:hAnsi="Arial" w:cs="Arial"/>
          <w:sz w:val="22"/>
          <w:szCs w:val="22"/>
        </w:rPr>
      </w:pPr>
      <w:r w:rsidRPr="006340D4">
        <w:rPr>
          <w:rFonts w:ascii="Arial" w:eastAsia="Arial Unicode MS" w:hAnsi="Arial" w:cs="Arial"/>
          <w:b/>
          <w:bCs/>
          <w:sz w:val="22"/>
          <w:szCs w:val="22"/>
        </w:rPr>
        <w:tab/>
      </w:r>
      <w:r w:rsidRPr="006340D4">
        <w:rPr>
          <w:rFonts w:ascii="Arial" w:eastAsia="Arial Unicode MS" w:hAnsi="Arial" w:cs="Arial"/>
          <w:b/>
          <w:bCs/>
          <w:sz w:val="22"/>
          <w:szCs w:val="22"/>
          <w:cs/>
        </w:rPr>
        <w:tab/>
      </w:r>
      <w:r w:rsidRPr="006340D4">
        <w:rPr>
          <w:rFonts w:ascii="Arial" w:eastAsia="Arial Unicode MS" w:hAnsi="Arial" w:cs="Arial"/>
          <w:sz w:val="22"/>
          <w:szCs w:val="22"/>
        </w:rPr>
        <w:t xml:space="preserve">Provisions are recognised when the </w:t>
      </w:r>
      <w:r w:rsidRPr="006340D4">
        <w:rPr>
          <w:rFonts w:ascii="Arial" w:hAnsi="Arial" w:cs="Arial"/>
          <w:sz w:val="22"/>
          <w:szCs w:val="22"/>
        </w:rPr>
        <w:t xml:space="preserve">Group </w:t>
      </w:r>
      <w:r w:rsidRPr="006340D4">
        <w:rPr>
          <w:rFonts w:ascii="Arial" w:eastAsia="Arial Unicode MS" w:hAnsi="Arial"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71C19E0B" w14:textId="77777777" w:rsidR="000E19B1" w:rsidRPr="006340D4" w:rsidRDefault="005F29E5"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4.26</w:t>
      </w:r>
      <w:r w:rsidRPr="006340D4">
        <w:rPr>
          <w:rFonts w:ascii="Arial" w:eastAsia="Arial Unicode MS" w:hAnsi="Arial" w:cs="Arial"/>
          <w:b/>
          <w:bCs/>
          <w:sz w:val="22"/>
          <w:szCs w:val="22"/>
        </w:rPr>
        <w:tab/>
      </w:r>
      <w:r w:rsidR="000E19B1" w:rsidRPr="006340D4">
        <w:rPr>
          <w:rFonts w:ascii="Arial" w:eastAsia="Arial Unicode MS" w:hAnsi="Arial" w:cs="Arial"/>
          <w:b/>
          <w:bCs/>
          <w:sz w:val="22"/>
          <w:szCs w:val="22"/>
        </w:rPr>
        <w:t>Related party transactions</w:t>
      </w:r>
    </w:p>
    <w:p w14:paraId="2BD8FF63" w14:textId="77777777" w:rsidR="000E19B1" w:rsidRPr="006340D4" w:rsidRDefault="000E19B1" w:rsidP="00706017">
      <w:pPr>
        <w:tabs>
          <w:tab w:val="left" w:pos="2880"/>
        </w:tabs>
        <w:spacing w:before="120" w:after="120" w:line="380" w:lineRule="exact"/>
        <w:ind w:left="547" w:hanging="540"/>
        <w:jc w:val="both"/>
        <w:rPr>
          <w:rFonts w:ascii="Arial" w:eastAsia="Arial Unicode MS" w:hAnsi="Arial" w:cs="Arial"/>
          <w:bCs/>
          <w:sz w:val="22"/>
          <w:szCs w:val="22"/>
        </w:rPr>
      </w:pPr>
      <w:r w:rsidRPr="006340D4">
        <w:rPr>
          <w:rFonts w:ascii="Arial" w:eastAsia="Arial Unicode MS" w:hAnsi="Arial" w:cs="Arial"/>
          <w:bCs/>
          <w:sz w:val="22"/>
          <w:szCs w:val="22"/>
          <w:cs/>
        </w:rPr>
        <w:tab/>
      </w:r>
      <w:r w:rsidRPr="006340D4">
        <w:rPr>
          <w:rFonts w:ascii="Arial" w:eastAsia="Arial Unicode MS" w:hAnsi="Arial" w:cs="Arial"/>
          <w:bCs/>
          <w:sz w:val="22"/>
          <w:szCs w:val="22"/>
        </w:rPr>
        <w:t xml:space="preserve">Related parties comprise individuals or enterprises and individuals that control, or are controlled by the </w:t>
      </w:r>
      <w:r w:rsidR="00CB4813" w:rsidRPr="006340D4">
        <w:rPr>
          <w:rFonts w:ascii="Arial" w:hAnsi="Arial" w:cs="Arial"/>
          <w:sz w:val="22"/>
          <w:szCs w:val="22"/>
        </w:rPr>
        <w:t>Group</w:t>
      </w:r>
      <w:r w:rsidRPr="006340D4">
        <w:rPr>
          <w:rFonts w:ascii="Arial" w:eastAsia="Arial Unicode MS" w:hAnsi="Arial" w:cs="Arial"/>
          <w:bCs/>
          <w:sz w:val="22"/>
          <w:szCs w:val="22"/>
        </w:rPr>
        <w:t xml:space="preserve">, whether directly or indirectly, or which are under common control with the </w:t>
      </w:r>
      <w:r w:rsidR="00CB4813" w:rsidRPr="006340D4">
        <w:rPr>
          <w:rFonts w:ascii="Arial" w:hAnsi="Arial" w:cs="Arial"/>
          <w:sz w:val="22"/>
          <w:szCs w:val="22"/>
        </w:rPr>
        <w:t>Group</w:t>
      </w:r>
      <w:r w:rsidRPr="006340D4">
        <w:rPr>
          <w:rFonts w:ascii="Arial" w:eastAsia="Arial Unicode MS" w:hAnsi="Arial" w:cs="Arial"/>
          <w:bCs/>
          <w:sz w:val="22"/>
          <w:szCs w:val="22"/>
        </w:rPr>
        <w:t>.</w:t>
      </w:r>
    </w:p>
    <w:p w14:paraId="3ECA4850" w14:textId="77777777" w:rsidR="000E19B1" w:rsidRPr="006340D4" w:rsidRDefault="000E19B1" w:rsidP="00706017">
      <w:pPr>
        <w:tabs>
          <w:tab w:val="left" w:pos="2880"/>
        </w:tabs>
        <w:spacing w:before="120" w:after="120" w:line="380" w:lineRule="exact"/>
        <w:ind w:left="547" w:hanging="540"/>
        <w:jc w:val="both"/>
        <w:rPr>
          <w:rFonts w:ascii="Arial" w:eastAsia="Arial Unicode MS" w:hAnsi="Arial" w:cs="Arial"/>
          <w:bCs/>
          <w:sz w:val="22"/>
          <w:szCs w:val="22"/>
        </w:rPr>
      </w:pPr>
      <w:r w:rsidRPr="006340D4">
        <w:rPr>
          <w:rFonts w:ascii="Arial" w:eastAsia="Arial Unicode MS" w:hAnsi="Arial" w:cs="Arial"/>
          <w:bCs/>
          <w:sz w:val="22"/>
          <w:szCs w:val="22"/>
        </w:rPr>
        <w:tab/>
        <w:t xml:space="preserve">They also include associated companies and individuals or enterprises which directly or indirectly own a voting interest in the </w:t>
      </w:r>
      <w:r w:rsidR="00CB4813" w:rsidRPr="006340D4">
        <w:rPr>
          <w:rFonts w:ascii="Arial" w:eastAsia="Arial Unicode MS" w:hAnsi="Arial" w:cs="Arial"/>
          <w:bCs/>
          <w:sz w:val="22"/>
          <w:szCs w:val="22"/>
        </w:rPr>
        <w:t>Group</w:t>
      </w:r>
      <w:r w:rsidRPr="006340D4">
        <w:rPr>
          <w:rFonts w:ascii="Arial" w:eastAsia="Arial Unicode MS" w:hAnsi="Arial" w:cs="Arial"/>
          <w:bCs/>
          <w:sz w:val="22"/>
          <w:szCs w:val="22"/>
        </w:rPr>
        <w:t xml:space="preserve"> that give them significant influence over the </w:t>
      </w:r>
      <w:r w:rsidR="00CB4813" w:rsidRPr="006340D4">
        <w:rPr>
          <w:rFonts w:ascii="Arial" w:hAnsi="Arial" w:cs="Arial"/>
          <w:sz w:val="22"/>
          <w:szCs w:val="22"/>
        </w:rPr>
        <w:t>Group</w:t>
      </w:r>
      <w:r w:rsidRPr="006340D4">
        <w:rPr>
          <w:rFonts w:ascii="Arial" w:eastAsia="Arial Unicode MS" w:hAnsi="Arial" w:cs="Arial"/>
          <w:bCs/>
          <w:sz w:val="22"/>
          <w:szCs w:val="22"/>
        </w:rPr>
        <w:t xml:space="preserve">, key management personnel, directors and officers with authority in the planning and direction of the </w:t>
      </w:r>
      <w:r w:rsidR="00C23AD5" w:rsidRPr="006340D4">
        <w:rPr>
          <w:rFonts w:ascii="Arial" w:eastAsia="Arial Unicode MS" w:hAnsi="Arial" w:cs="Arial"/>
          <w:bCs/>
          <w:sz w:val="22"/>
          <w:szCs w:val="22"/>
        </w:rPr>
        <w:t>Group’s</w:t>
      </w:r>
      <w:r w:rsidRPr="006340D4">
        <w:rPr>
          <w:rFonts w:ascii="Arial" w:eastAsia="Arial Unicode MS" w:hAnsi="Arial" w:cs="Arial"/>
          <w:bCs/>
          <w:sz w:val="22"/>
          <w:szCs w:val="22"/>
        </w:rPr>
        <w:t xml:space="preserve"> operations, together with closed family members of such persons and companies which are controlled or influenced by them, whether directly or indirectly.</w:t>
      </w:r>
    </w:p>
    <w:p w14:paraId="71450C9C" w14:textId="77777777" w:rsidR="00A86768" w:rsidRPr="006340D4" w:rsidRDefault="00A86768" w:rsidP="00706017">
      <w:pPr>
        <w:widowControl/>
        <w:overflowPunct/>
        <w:autoSpaceDE/>
        <w:autoSpaceDN/>
        <w:adjustRightInd/>
        <w:spacing w:before="120" w:after="120" w:line="380" w:lineRule="exact"/>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0101BDED" w14:textId="77777777" w:rsidR="000E19B1" w:rsidRPr="006340D4" w:rsidRDefault="000E19B1" w:rsidP="00A86768">
      <w:pPr>
        <w:tabs>
          <w:tab w:val="left" w:pos="360"/>
          <w:tab w:val="left" w:pos="2160"/>
          <w:tab w:val="left" w:pos="2880"/>
          <w:tab w:val="left" w:pos="6660"/>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lastRenderedPageBreak/>
        <w:t>4.2</w:t>
      </w:r>
      <w:r w:rsidR="005F29E5" w:rsidRPr="006340D4">
        <w:rPr>
          <w:rFonts w:ascii="Arial" w:eastAsia="Arial Unicode MS" w:hAnsi="Arial" w:cs="Arial"/>
          <w:b/>
          <w:bCs/>
          <w:sz w:val="22"/>
          <w:szCs w:val="22"/>
        </w:rPr>
        <w:t>7</w:t>
      </w:r>
      <w:r w:rsidRPr="006340D4">
        <w:rPr>
          <w:rFonts w:ascii="Arial" w:eastAsia="Arial Unicode MS" w:hAnsi="Arial" w:cs="Arial"/>
          <w:b/>
          <w:bCs/>
          <w:sz w:val="22"/>
          <w:szCs w:val="22"/>
        </w:rPr>
        <w:tab/>
        <w:t>Foreign currencies</w:t>
      </w:r>
    </w:p>
    <w:p w14:paraId="3ADFED50" w14:textId="77777777" w:rsidR="000E19B1" w:rsidRPr="006340D4" w:rsidRDefault="000E19B1" w:rsidP="00A86768">
      <w:pPr>
        <w:tabs>
          <w:tab w:val="left" w:pos="2880"/>
        </w:tabs>
        <w:spacing w:before="120" w:after="120" w:line="380" w:lineRule="exact"/>
        <w:ind w:left="540" w:hanging="540"/>
        <w:jc w:val="both"/>
        <w:rPr>
          <w:rFonts w:ascii="Arial" w:eastAsia="Arial Unicode MS" w:hAnsi="Arial" w:cs="Arial"/>
          <w:bCs/>
          <w:sz w:val="22"/>
          <w:szCs w:val="22"/>
        </w:rPr>
      </w:pPr>
      <w:r w:rsidRPr="006340D4">
        <w:rPr>
          <w:rFonts w:ascii="Arial" w:eastAsia="Arial Unicode MS" w:hAnsi="Arial" w:cs="Arial"/>
          <w:bCs/>
          <w:sz w:val="22"/>
          <w:szCs w:val="22"/>
        </w:rPr>
        <w:tab/>
        <w:t xml:space="preserve">The consolidated and separate financial statements are presented in Baht, which is also the </w:t>
      </w:r>
      <w:r w:rsidR="001667D0" w:rsidRPr="006340D4">
        <w:rPr>
          <w:rFonts w:ascii="Arial" w:eastAsia="Arial Unicode MS" w:hAnsi="Arial" w:cs="Arial"/>
          <w:bCs/>
          <w:sz w:val="22"/>
          <w:szCs w:val="22"/>
        </w:rPr>
        <w:t>Group</w:t>
      </w:r>
      <w:r w:rsidRPr="006340D4">
        <w:rPr>
          <w:rFonts w:ascii="Arial" w:eastAsia="Arial Unicode MS" w:hAnsi="Arial" w:cs="Arial"/>
          <w:bCs/>
          <w:sz w:val="22"/>
          <w:szCs w:val="22"/>
        </w:rPr>
        <w:t>’s functional currency. Items of each entity included in the consolidated financial statements are measured using the functional currency of each entity.</w:t>
      </w:r>
    </w:p>
    <w:p w14:paraId="3B9FE317" w14:textId="77777777" w:rsidR="000E19B1" w:rsidRPr="006340D4" w:rsidRDefault="005F29E5" w:rsidP="00A86768">
      <w:pPr>
        <w:tabs>
          <w:tab w:val="left" w:pos="2880"/>
        </w:tabs>
        <w:spacing w:before="120" w:after="120" w:line="380" w:lineRule="exact"/>
        <w:ind w:left="540" w:hanging="540"/>
        <w:jc w:val="both"/>
        <w:rPr>
          <w:rFonts w:ascii="Arial" w:hAnsi="Arial" w:cs="Arial"/>
          <w:b/>
          <w:bCs/>
          <w:i/>
          <w:iCs/>
          <w:sz w:val="18"/>
          <w:szCs w:val="18"/>
        </w:rPr>
      </w:pPr>
      <w:r w:rsidRPr="006340D4">
        <w:rPr>
          <w:rFonts w:ascii="Arial" w:eastAsia="Arial Unicode MS" w:hAnsi="Arial" w:cs="Arial"/>
          <w:bCs/>
          <w:sz w:val="22"/>
          <w:szCs w:val="22"/>
        </w:rPr>
        <w:tab/>
      </w:r>
      <w:r w:rsidR="000E19B1" w:rsidRPr="006340D4">
        <w:rPr>
          <w:rFonts w:ascii="Arial" w:eastAsia="Arial Unicode MS" w:hAnsi="Arial" w:cs="Arial"/>
          <w:bCs/>
          <w:sz w:val="22"/>
          <w:szCs w:val="22"/>
        </w:rPr>
        <w:t>Transactions in foreign currencies are translated into Baht at the exchange rate ruling at the date of the transactions. Monetary assets and liabilities denominated in foreign currencies are translated into Baht at the exchange rate ruling at the end of reporting periods</w:t>
      </w:r>
      <w:r w:rsidR="00145FC4" w:rsidRPr="006340D4">
        <w:rPr>
          <w:rFonts w:ascii="Arial" w:eastAsia="Arial Unicode MS" w:hAnsi="Arial" w:cs="Arial"/>
          <w:bCs/>
          <w:sz w:val="22"/>
          <w:szCs w:val="22"/>
        </w:rPr>
        <w:t>.</w:t>
      </w:r>
    </w:p>
    <w:p w14:paraId="7FD7C42A" w14:textId="77777777" w:rsidR="000E19B1" w:rsidRPr="006340D4" w:rsidRDefault="000E19B1" w:rsidP="00A86768">
      <w:pPr>
        <w:spacing w:before="120" w:after="120" w:line="380" w:lineRule="exact"/>
        <w:ind w:left="540"/>
        <w:jc w:val="thaiDistribute"/>
        <w:rPr>
          <w:rFonts w:ascii="Arial" w:hAnsi="Arial" w:cs="Arial"/>
          <w:sz w:val="22"/>
          <w:szCs w:val="22"/>
        </w:rPr>
      </w:pPr>
      <w:r w:rsidRPr="006340D4">
        <w:rPr>
          <w:rFonts w:ascii="Arial" w:hAnsi="Arial" w:cs="Arial"/>
          <w:sz w:val="22"/>
          <w:szCs w:val="22"/>
        </w:rPr>
        <w:t>Gains and losses on exchange are included in profit or loss.</w:t>
      </w:r>
    </w:p>
    <w:p w14:paraId="138D8528" w14:textId="77777777" w:rsidR="000E19B1" w:rsidRPr="006340D4" w:rsidRDefault="00FD0541" w:rsidP="00A86768">
      <w:pPr>
        <w:spacing w:before="120" w:after="120" w:line="380" w:lineRule="exact"/>
        <w:ind w:left="540" w:hanging="533"/>
        <w:jc w:val="thaiDistribute"/>
        <w:rPr>
          <w:rFonts w:ascii="Arial" w:eastAsia="Arial Unicode MS" w:hAnsi="Arial" w:cs="Arial"/>
          <w:b/>
          <w:bCs/>
          <w:sz w:val="22"/>
          <w:szCs w:val="22"/>
        </w:rPr>
      </w:pPr>
      <w:r w:rsidRPr="006340D4">
        <w:rPr>
          <w:rFonts w:ascii="Arial" w:eastAsia="Arial Unicode MS" w:hAnsi="Arial" w:cs="Arial"/>
          <w:b/>
          <w:bCs/>
          <w:sz w:val="22"/>
          <w:szCs w:val="22"/>
        </w:rPr>
        <w:t>4</w:t>
      </w:r>
      <w:r w:rsidR="000E19B1" w:rsidRPr="006340D4">
        <w:rPr>
          <w:rFonts w:ascii="Arial" w:eastAsia="Arial Unicode MS" w:hAnsi="Arial" w:cs="Arial"/>
          <w:b/>
          <w:bCs/>
          <w:sz w:val="22"/>
          <w:szCs w:val="22"/>
        </w:rPr>
        <w:t>.2</w:t>
      </w:r>
      <w:r w:rsidR="005F29E5" w:rsidRPr="006340D4">
        <w:rPr>
          <w:rFonts w:ascii="Arial" w:eastAsia="Arial Unicode MS" w:hAnsi="Arial" w:cs="Arial"/>
          <w:b/>
          <w:bCs/>
          <w:sz w:val="22"/>
          <w:szCs w:val="22"/>
        </w:rPr>
        <w:t>8</w:t>
      </w:r>
      <w:r w:rsidR="000E19B1" w:rsidRPr="006340D4">
        <w:rPr>
          <w:rFonts w:ascii="Arial" w:eastAsia="Arial Unicode MS" w:hAnsi="Arial" w:cs="Arial"/>
          <w:b/>
          <w:bCs/>
          <w:sz w:val="22"/>
          <w:szCs w:val="22"/>
        </w:rPr>
        <w:tab/>
        <w:t>Fair value measurement</w:t>
      </w:r>
    </w:p>
    <w:p w14:paraId="373A19C9" w14:textId="77777777" w:rsidR="005F29E5" w:rsidRPr="006340D4" w:rsidRDefault="000E19B1" w:rsidP="00A86768">
      <w:pPr>
        <w:tabs>
          <w:tab w:val="left" w:pos="2880"/>
        </w:tabs>
        <w:spacing w:before="120" w:after="120" w:line="380" w:lineRule="exact"/>
        <w:ind w:left="547" w:hanging="7"/>
        <w:jc w:val="both"/>
        <w:rPr>
          <w:rFonts w:ascii="Arial" w:eastAsia="Arial Unicode MS" w:hAnsi="Arial" w:cs="Arial"/>
          <w:bCs/>
          <w:sz w:val="22"/>
          <w:szCs w:val="22"/>
        </w:rPr>
      </w:pPr>
      <w:r w:rsidRPr="006340D4">
        <w:rPr>
          <w:rFonts w:ascii="Arial" w:hAnsi="Arial" w:cs="Arial"/>
          <w:b/>
          <w:bCs/>
          <w:sz w:val="22"/>
          <w:szCs w:val="22"/>
        </w:rPr>
        <w:tab/>
      </w:r>
      <w:r w:rsidRPr="006340D4">
        <w:rPr>
          <w:rFonts w:ascii="Arial" w:eastAsia="Arial Unicode MS" w:hAnsi="Arial" w:cs="Arial"/>
          <w:bCs/>
          <w:sz w:val="22"/>
          <w:szCs w:val="22"/>
        </w:rPr>
        <w:t xml:space="preserve">Fair value is the price that would be received to sell an asset or paid to transfer a liability in an orderly transaction between buyer and seller (market participants) at the measurement date. The </w:t>
      </w:r>
      <w:r w:rsidR="00CB4813" w:rsidRPr="006340D4">
        <w:rPr>
          <w:rFonts w:ascii="Arial" w:eastAsia="Arial Unicode MS" w:hAnsi="Arial" w:cs="Arial"/>
          <w:bCs/>
          <w:sz w:val="22"/>
          <w:szCs w:val="22"/>
        </w:rPr>
        <w:t>Group</w:t>
      </w:r>
      <w:r w:rsidRPr="006340D4">
        <w:rPr>
          <w:rFonts w:ascii="Arial" w:eastAsia="Arial Unicode MS" w:hAnsi="Arial" w:cs="Arial"/>
          <w:bCs/>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B4813" w:rsidRPr="006340D4">
        <w:rPr>
          <w:rFonts w:ascii="Arial" w:eastAsia="Arial Unicode MS" w:hAnsi="Arial" w:cs="Arial"/>
          <w:bCs/>
          <w:sz w:val="22"/>
          <w:szCs w:val="22"/>
        </w:rPr>
        <w:t xml:space="preserve">Group </w:t>
      </w:r>
      <w:r w:rsidRPr="006340D4">
        <w:rPr>
          <w:rFonts w:ascii="Arial" w:eastAsia="Arial Unicode MS" w:hAnsi="Arial" w:cs="Arial"/>
          <w:bCs/>
          <w:sz w:val="22"/>
          <w:szCs w:val="22"/>
        </w:rPr>
        <w:t>measure fair value using valuation techniques that are appropriate in the circumstances and maximises the use of relevant observable inputs related to assets and liabilities that are required to be measured at fair value.</w:t>
      </w:r>
    </w:p>
    <w:p w14:paraId="4AFC0E15" w14:textId="77777777" w:rsidR="000E19B1" w:rsidRPr="006340D4" w:rsidRDefault="000E19B1" w:rsidP="00A86768">
      <w:pPr>
        <w:tabs>
          <w:tab w:val="left" w:pos="2880"/>
        </w:tabs>
        <w:spacing w:before="120" w:after="120" w:line="380" w:lineRule="exact"/>
        <w:ind w:left="547" w:hanging="7"/>
        <w:jc w:val="both"/>
        <w:rPr>
          <w:rFonts w:ascii="Arial" w:eastAsia="Arial Unicode MS" w:hAnsi="Arial" w:cs="Arial"/>
          <w:bCs/>
          <w:sz w:val="22"/>
          <w:szCs w:val="22"/>
        </w:rPr>
      </w:pPr>
      <w:r w:rsidRPr="006340D4">
        <w:rPr>
          <w:rFonts w:ascii="Arial" w:eastAsia="Arial Unicode MS" w:hAnsi="Arial" w:cs="Arial"/>
          <w:bCs/>
          <w:sz w:val="22"/>
          <w:szCs w:val="22"/>
        </w:rPr>
        <w:t>All assets and liabilities for which fair value is measured or disclosed in the financial statements are categorised within the fair value hierarchy into three levels based on categorisation of input to be used in fair value measurement as follows:</w:t>
      </w:r>
    </w:p>
    <w:p w14:paraId="42B52235" w14:textId="77777777" w:rsidR="000E19B1" w:rsidRPr="006340D4"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6340D4">
        <w:rPr>
          <w:rFonts w:ascii="Arial" w:eastAsia="Arial Unicode MS" w:hAnsi="Arial" w:cs="Arial"/>
          <w:bCs/>
          <w:sz w:val="22"/>
          <w:szCs w:val="22"/>
        </w:rPr>
        <w:t>Level</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1</w:t>
      </w:r>
      <w:r w:rsidRPr="006340D4">
        <w:rPr>
          <w:rFonts w:ascii="Arial" w:eastAsia="Arial Unicode MS" w:hAnsi="Arial" w:cs="Arial"/>
          <w:bCs/>
          <w:sz w:val="22"/>
          <w:szCs w:val="22"/>
        </w:rPr>
        <w:tab/>
        <w:t xml:space="preserve">Use of quoted market prices in an observable active market for such assets or liabilities </w:t>
      </w:r>
    </w:p>
    <w:p w14:paraId="39EE1848" w14:textId="77777777" w:rsidR="000E19B1" w:rsidRPr="006340D4"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6340D4">
        <w:rPr>
          <w:rFonts w:ascii="Arial" w:eastAsia="Arial Unicode MS" w:hAnsi="Arial" w:cs="Arial"/>
          <w:bCs/>
          <w:sz w:val="22"/>
          <w:szCs w:val="22"/>
        </w:rPr>
        <w:t>Level</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 xml:space="preserve">2 </w:t>
      </w:r>
      <w:r w:rsidRPr="006340D4">
        <w:rPr>
          <w:rFonts w:ascii="Arial" w:eastAsia="Arial Unicode MS" w:hAnsi="Arial" w:cs="Arial"/>
          <w:bCs/>
          <w:sz w:val="22"/>
          <w:szCs w:val="22"/>
        </w:rPr>
        <w:tab/>
        <w:t>Use of other observable inputs for such assets or liabilities, whether directly or indirectly</w:t>
      </w:r>
    </w:p>
    <w:p w14:paraId="7E265180" w14:textId="77777777" w:rsidR="000E19B1" w:rsidRPr="006340D4"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6340D4">
        <w:rPr>
          <w:rFonts w:ascii="Arial" w:eastAsia="Arial Unicode MS" w:hAnsi="Arial" w:cs="Arial"/>
          <w:bCs/>
          <w:sz w:val="22"/>
          <w:szCs w:val="22"/>
        </w:rPr>
        <w:t>Level</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 xml:space="preserve">3 </w:t>
      </w:r>
      <w:r w:rsidRPr="006340D4">
        <w:rPr>
          <w:rFonts w:ascii="Arial" w:eastAsia="Arial Unicode MS" w:hAnsi="Arial" w:cs="Arial"/>
          <w:bCs/>
          <w:sz w:val="22"/>
          <w:szCs w:val="22"/>
        </w:rPr>
        <w:tab/>
        <w:t xml:space="preserve">Use of unobservable inputs such as estimates of future cash flows </w:t>
      </w:r>
    </w:p>
    <w:p w14:paraId="1F11A96B" w14:textId="77777777" w:rsidR="000E19B1" w:rsidRPr="006340D4" w:rsidRDefault="000E19B1" w:rsidP="00A86768">
      <w:pPr>
        <w:tabs>
          <w:tab w:val="left" w:pos="2880"/>
        </w:tabs>
        <w:spacing w:before="120" w:after="120" w:line="380" w:lineRule="exact"/>
        <w:ind w:left="547"/>
        <w:jc w:val="both"/>
        <w:rPr>
          <w:rFonts w:ascii="Arial" w:eastAsia="Arial Unicode MS" w:hAnsi="Arial" w:cs="Arial"/>
          <w:bCs/>
          <w:sz w:val="22"/>
          <w:szCs w:val="22"/>
        </w:rPr>
      </w:pPr>
      <w:r w:rsidRPr="006340D4">
        <w:rPr>
          <w:rFonts w:ascii="Arial" w:eastAsia="Arial Unicode MS" w:hAnsi="Arial" w:cs="Arial"/>
          <w:bCs/>
          <w:sz w:val="22"/>
          <w:szCs w:val="22"/>
        </w:rPr>
        <w:t xml:space="preserve">At the end of each reporting period, the </w:t>
      </w:r>
      <w:r w:rsidR="00CB4813" w:rsidRPr="006340D4">
        <w:rPr>
          <w:rFonts w:ascii="Arial" w:eastAsia="Arial Unicode MS" w:hAnsi="Arial" w:cs="Arial"/>
          <w:bCs/>
          <w:sz w:val="22"/>
          <w:szCs w:val="22"/>
        </w:rPr>
        <w:t xml:space="preserve">Group </w:t>
      </w:r>
      <w:r w:rsidRPr="006340D4">
        <w:rPr>
          <w:rFonts w:ascii="Arial" w:eastAsia="Arial Unicode MS" w:hAnsi="Arial" w:cs="Arial"/>
          <w:bCs/>
          <w:sz w:val="22"/>
          <w:szCs w:val="22"/>
        </w:rPr>
        <w:t>determine whether transfers have occurred between levels within the fair value hierarchy for assets and liabilities held at the end of the reporting period that are measured at fair value on a recurring basis.</w:t>
      </w:r>
    </w:p>
    <w:p w14:paraId="039D228D" w14:textId="77777777" w:rsidR="0078412A" w:rsidRPr="006340D4"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3E4322EF" w14:textId="77777777" w:rsidR="0078412A" w:rsidRPr="006340D4"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30A00F01" w14:textId="77777777" w:rsidR="0078412A" w:rsidRPr="006340D4"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076C6D96" w14:textId="77777777" w:rsidR="0078412A" w:rsidRPr="006340D4"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65B4CD43" w14:textId="77777777" w:rsidR="000E19B1" w:rsidRPr="006340D4" w:rsidRDefault="000E19B1" w:rsidP="00A8676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22" w:name="_Toc478370173"/>
      <w:bookmarkStart w:id="23" w:name="_Toc491937181"/>
      <w:r w:rsidRPr="006340D4">
        <w:rPr>
          <w:rFonts w:ascii="Arial" w:eastAsia="Arial Unicode MS" w:hAnsi="Arial" w:cs="Arial"/>
          <w:color w:val="auto"/>
          <w:sz w:val="22"/>
          <w:szCs w:val="22"/>
        </w:rPr>
        <w:lastRenderedPageBreak/>
        <w:tab/>
      </w:r>
      <w:bookmarkStart w:id="24" w:name="_Toc220068605"/>
      <w:r w:rsidRPr="006340D4">
        <w:rPr>
          <w:rFonts w:ascii="Arial" w:eastAsia="Arial Unicode MS" w:hAnsi="Arial" w:cs="Arial"/>
          <w:color w:val="auto"/>
          <w:sz w:val="22"/>
          <w:szCs w:val="22"/>
        </w:rPr>
        <w:t>Significant accounting judgements and estimates</w:t>
      </w:r>
      <w:bookmarkEnd w:id="22"/>
      <w:bookmarkEnd w:id="23"/>
      <w:bookmarkEnd w:id="24"/>
    </w:p>
    <w:p w14:paraId="64335EE6"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1CC9C69" w14:textId="77777777" w:rsidR="000E19B1" w:rsidRPr="006340D4" w:rsidRDefault="000E19B1"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5.1</w:t>
      </w:r>
      <w:r w:rsidRPr="006340D4">
        <w:rPr>
          <w:rFonts w:ascii="Arial" w:hAnsi="Arial" w:cs="Arial"/>
          <w:b/>
          <w:bCs/>
          <w:sz w:val="22"/>
          <w:szCs w:val="22"/>
        </w:rPr>
        <w:tab/>
        <w:t>Recognition and derecognition of assets and liabilities</w:t>
      </w:r>
    </w:p>
    <w:p w14:paraId="41992F7A"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 xml:space="preserve">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 </w:t>
      </w:r>
    </w:p>
    <w:p w14:paraId="2CBF322A" w14:textId="77777777" w:rsidR="000E19B1" w:rsidRPr="006340D4" w:rsidRDefault="000E19B1"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CB4813" w:rsidRPr="006340D4">
        <w:rPr>
          <w:rFonts w:ascii="Arial" w:hAnsi="Arial" w:cs="Arial"/>
          <w:b/>
          <w:bCs/>
          <w:sz w:val="22"/>
          <w:szCs w:val="22"/>
        </w:rPr>
        <w:t>2</w:t>
      </w:r>
      <w:r w:rsidRPr="006340D4">
        <w:rPr>
          <w:rFonts w:ascii="Arial" w:hAnsi="Arial" w:cs="Arial"/>
          <w:b/>
          <w:bCs/>
          <w:sz w:val="22"/>
          <w:szCs w:val="22"/>
        </w:rPr>
        <w:tab/>
        <w:t xml:space="preserve">Allowance for </w:t>
      </w:r>
      <w:r w:rsidR="00CB4813" w:rsidRPr="006340D4">
        <w:rPr>
          <w:rFonts w:ascii="Arial" w:hAnsi="Arial" w:cs="Arial"/>
          <w:b/>
          <w:bCs/>
          <w:sz w:val="22"/>
          <w:szCs w:val="22"/>
        </w:rPr>
        <w:t xml:space="preserve">expected credit </w:t>
      </w:r>
      <w:r w:rsidR="00135FFA" w:rsidRPr="006340D4">
        <w:rPr>
          <w:rFonts w:ascii="Arial" w:hAnsi="Arial" w:cs="Arial"/>
          <w:b/>
          <w:bCs/>
          <w:sz w:val="22"/>
          <w:szCs w:val="22"/>
        </w:rPr>
        <w:t>losses on financial assets</w:t>
      </w:r>
    </w:p>
    <w:p w14:paraId="3DF43CBD" w14:textId="77777777" w:rsidR="006B0117" w:rsidRPr="006340D4" w:rsidRDefault="006B0117"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The management is required to use judgement in estimation in determining the allowance for expected credit losses of financial assets. The calculation of allowance for expected credit losses of the Group is based on the criteria of assessing if there has been a significant increase in credit risk, the development of expected credit losses model, analysis of collective and individual receivables status including the choice of inputs the forecasted macroeconomic variables in the model. This estimation has various relevant factors; therefore, the actual results may differ from estimates.</w:t>
      </w:r>
    </w:p>
    <w:p w14:paraId="5DCB0370" w14:textId="77777777" w:rsidR="000E19B1" w:rsidRPr="006340D4" w:rsidRDefault="005F29E5"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3</w:t>
      </w:r>
      <w:r w:rsidRPr="006340D4">
        <w:rPr>
          <w:rFonts w:ascii="Arial" w:hAnsi="Arial" w:cs="Arial"/>
          <w:b/>
          <w:bCs/>
          <w:sz w:val="22"/>
          <w:szCs w:val="22"/>
        </w:rPr>
        <w:tab/>
        <w:t>Property, plant and equipment and depreciation</w:t>
      </w:r>
    </w:p>
    <w:p w14:paraId="504FC54A"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 xml:space="preserve">In determining depreciation of </w:t>
      </w:r>
      <w:r w:rsidR="0078412A" w:rsidRPr="006340D4">
        <w:rPr>
          <w:rFonts w:ascii="Arial" w:hAnsi="Arial" w:cs="Arial"/>
          <w:sz w:val="22"/>
          <w:szCs w:val="22"/>
        </w:rPr>
        <w:t xml:space="preserve">property, plant </w:t>
      </w:r>
      <w:r w:rsidR="003A0370" w:rsidRPr="006340D4">
        <w:rPr>
          <w:rFonts w:ascii="Arial" w:hAnsi="Arial" w:cs="Arial"/>
          <w:sz w:val="22"/>
          <w:szCs w:val="22"/>
        </w:rPr>
        <w:t xml:space="preserve">and </w:t>
      </w:r>
      <w:r w:rsidRPr="006340D4">
        <w:rPr>
          <w:rFonts w:ascii="Arial" w:hAnsi="Arial" w:cs="Arial"/>
          <w:sz w:val="22"/>
          <w:szCs w:val="22"/>
        </w:rPr>
        <w:t xml:space="preserve">equipment, the management is required to make estimates of the useful </w:t>
      </w:r>
      <w:r w:rsidR="00D06BA1" w:rsidRPr="006340D4">
        <w:rPr>
          <w:rFonts w:ascii="Arial" w:eastAsia="Arial Unicode MS" w:hAnsi="Arial" w:cs="Arial"/>
          <w:sz w:val="22"/>
          <w:szCs w:val="22"/>
        </w:rPr>
        <w:t>life</w:t>
      </w:r>
      <w:r w:rsidR="00D06BA1" w:rsidRPr="006340D4">
        <w:rPr>
          <w:rFonts w:ascii="Arial" w:hAnsi="Arial" w:cs="Arial"/>
          <w:sz w:val="22"/>
          <w:szCs w:val="22"/>
        </w:rPr>
        <w:t xml:space="preserve"> </w:t>
      </w:r>
      <w:r w:rsidRPr="006340D4">
        <w:rPr>
          <w:rFonts w:ascii="Arial" w:hAnsi="Arial" w:cs="Arial"/>
          <w:sz w:val="22"/>
          <w:szCs w:val="22"/>
        </w:rPr>
        <w:t xml:space="preserve">and residual values of </w:t>
      </w:r>
      <w:r w:rsidR="0078412A" w:rsidRPr="006340D4">
        <w:rPr>
          <w:rFonts w:ascii="Arial" w:hAnsi="Arial" w:cs="Arial"/>
          <w:sz w:val="22"/>
          <w:szCs w:val="22"/>
        </w:rPr>
        <w:t xml:space="preserve">property, plant </w:t>
      </w:r>
      <w:r w:rsidR="003A0370" w:rsidRPr="006340D4">
        <w:rPr>
          <w:rFonts w:ascii="Arial" w:hAnsi="Arial" w:cs="Arial"/>
          <w:sz w:val="22"/>
          <w:szCs w:val="22"/>
        </w:rPr>
        <w:t xml:space="preserve">and </w:t>
      </w:r>
      <w:r w:rsidRPr="006340D4">
        <w:rPr>
          <w:rFonts w:ascii="Arial" w:hAnsi="Arial" w:cs="Arial"/>
          <w:sz w:val="22"/>
          <w:szCs w:val="22"/>
        </w:rPr>
        <w:t xml:space="preserve">equipment and to review estimated useful </w:t>
      </w:r>
      <w:r w:rsidR="00D06BA1" w:rsidRPr="006340D4">
        <w:rPr>
          <w:rFonts w:ascii="Arial" w:eastAsia="Arial Unicode MS" w:hAnsi="Arial" w:cs="Arial"/>
          <w:sz w:val="22"/>
          <w:szCs w:val="22"/>
        </w:rPr>
        <w:t>life</w:t>
      </w:r>
      <w:r w:rsidR="00D06BA1" w:rsidRPr="006340D4">
        <w:rPr>
          <w:rFonts w:ascii="Arial" w:hAnsi="Arial" w:cs="Arial"/>
          <w:sz w:val="22"/>
          <w:szCs w:val="22"/>
        </w:rPr>
        <w:t xml:space="preserve"> </w:t>
      </w:r>
      <w:r w:rsidRPr="006340D4">
        <w:rPr>
          <w:rFonts w:ascii="Arial" w:hAnsi="Arial" w:cs="Arial"/>
          <w:sz w:val="22"/>
          <w:szCs w:val="22"/>
        </w:rPr>
        <w:t xml:space="preserve">and residual values when there are any changes. </w:t>
      </w:r>
    </w:p>
    <w:p w14:paraId="1F508D6A"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 xml:space="preserve">In addition, the management is required to review </w:t>
      </w:r>
      <w:r w:rsidR="0078412A" w:rsidRPr="006340D4">
        <w:rPr>
          <w:rFonts w:ascii="Arial" w:hAnsi="Arial" w:cs="Arial"/>
          <w:sz w:val="22"/>
          <w:szCs w:val="22"/>
        </w:rPr>
        <w:t xml:space="preserve">property, plant </w:t>
      </w:r>
      <w:r w:rsidR="003A0370" w:rsidRPr="006340D4">
        <w:rPr>
          <w:rFonts w:ascii="Arial" w:hAnsi="Arial" w:cs="Arial"/>
          <w:sz w:val="22"/>
          <w:szCs w:val="22"/>
        </w:rPr>
        <w:t xml:space="preserve">and </w:t>
      </w:r>
      <w:r w:rsidRPr="006340D4">
        <w:rPr>
          <w:rFonts w:ascii="Arial" w:hAnsi="Arial" w:cs="Arial"/>
          <w:sz w:val="22"/>
          <w:szCs w:val="22"/>
        </w:rPr>
        <w:t xml:space="preserve">equipment for impairment on a periodical basis and record impairment losses in </w:t>
      </w:r>
      <w:r w:rsidR="00331043" w:rsidRPr="006340D4">
        <w:rPr>
          <w:rFonts w:ascii="Arial" w:hAnsi="Arial" w:cs="Arial"/>
          <w:sz w:val="22"/>
          <w:szCs w:val="22"/>
        </w:rPr>
        <w:t xml:space="preserve">the </w:t>
      </w:r>
      <w:r w:rsidR="00675A23" w:rsidRPr="006340D4">
        <w:rPr>
          <w:rFonts w:ascii="Arial" w:hAnsi="Arial" w:cs="Arial"/>
          <w:sz w:val="22"/>
          <w:szCs w:val="22"/>
        </w:rPr>
        <w:t>period</w:t>
      </w:r>
      <w:r w:rsidR="00331043" w:rsidRPr="006340D4">
        <w:rPr>
          <w:rFonts w:ascii="Arial" w:hAnsi="Arial" w:cs="Arial"/>
          <w:sz w:val="22"/>
          <w:szCs w:val="22"/>
        </w:rPr>
        <w:t xml:space="preserve"> </w:t>
      </w:r>
      <w:r w:rsidRPr="006340D4">
        <w:rPr>
          <w:rFonts w:ascii="Arial" w:hAnsi="Arial" w:cs="Arial"/>
          <w:sz w:val="22"/>
          <w:szCs w:val="22"/>
        </w:rPr>
        <w:t>when it is determined that their recoverable amount is lower than their carrying cost. This requires judgements regarding forecast of future revenues and</w:t>
      </w:r>
      <w:r w:rsidRPr="006340D4">
        <w:rPr>
          <w:rFonts w:ascii="Arial" w:hAnsi="Arial" w:cs="Arial"/>
          <w:sz w:val="22"/>
          <w:szCs w:val="22"/>
          <w:cs/>
        </w:rPr>
        <w:t xml:space="preserve"> </w:t>
      </w:r>
      <w:r w:rsidRPr="006340D4">
        <w:rPr>
          <w:rFonts w:ascii="Arial" w:hAnsi="Arial" w:cs="Arial"/>
          <w:sz w:val="22"/>
          <w:szCs w:val="22"/>
        </w:rPr>
        <w:t>expenses relating to the assets subject to the review.</w:t>
      </w:r>
    </w:p>
    <w:p w14:paraId="704DD3B4" w14:textId="77777777" w:rsidR="00CB4813" w:rsidRPr="006340D4" w:rsidRDefault="00CB4813" w:rsidP="00A86768">
      <w:pPr>
        <w:tabs>
          <w:tab w:val="left" w:pos="1440"/>
          <w:tab w:val="left" w:pos="2880"/>
          <w:tab w:val="left" w:pos="5040"/>
          <w:tab w:val="right" w:pos="7200"/>
        </w:tabs>
        <w:spacing w:before="120" w:after="120" w:line="380" w:lineRule="exact"/>
        <w:ind w:left="540" w:right="-43"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4</w:t>
      </w:r>
      <w:r w:rsidRPr="006340D4">
        <w:rPr>
          <w:rFonts w:ascii="Arial" w:hAnsi="Arial" w:cs="Arial"/>
          <w:b/>
          <w:bCs/>
          <w:sz w:val="22"/>
          <w:szCs w:val="22"/>
        </w:rPr>
        <w:tab/>
      </w:r>
      <w:r w:rsidR="006B0117" w:rsidRPr="006340D4">
        <w:rPr>
          <w:rFonts w:ascii="Arial" w:hAnsi="Arial" w:cs="Arial"/>
          <w:b/>
          <w:bCs/>
          <w:sz w:val="22"/>
          <w:szCs w:val="22"/>
        </w:rPr>
        <w:t>Determining the lease term of contracts with renewal and termination options</w:t>
      </w:r>
    </w:p>
    <w:p w14:paraId="74BF8311" w14:textId="77777777" w:rsidR="006B0117" w:rsidRPr="006340D4" w:rsidRDefault="006B0117"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72142BEB" w14:textId="77777777" w:rsidR="00A86768" w:rsidRPr="006340D4" w:rsidRDefault="00A86768">
      <w:pPr>
        <w:widowControl/>
        <w:overflowPunct/>
        <w:autoSpaceDE/>
        <w:autoSpaceDN/>
        <w:adjustRightInd/>
        <w:textAlignment w:val="auto"/>
        <w:rPr>
          <w:rFonts w:ascii="Arial" w:hAnsi="Arial" w:cs="Arial"/>
          <w:b/>
          <w:bCs/>
          <w:sz w:val="22"/>
          <w:szCs w:val="22"/>
        </w:rPr>
      </w:pPr>
      <w:r w:rsidRPr="006340D4">
        <w:rPr>
          <w:rFonts w:ascii="Arial" w:hAnsi="Arial" w:cs="Arial"/>
          <w:b/>
          <w:bCs/>
          <w:sz w:val="22"/>
          <w:szCs w:val="22"/>
        </w:rPr>
        <w:br w:type="page"/>
      </w:r>
    </w:p>
    <w:p w14:paraId="0AE5C33F" w14:textId="77777777" w:rsidR="000E19B1" w:rsidRPr="006340D4" w:rsidRDefault="000E19B1" w:rsidP="00A86768">
      <w:pPr>
        <w:tabs>
          <w:tab w:val="left" w:pos="1440"/>
          <w:tab w:val="left" w:pos="2880"/>
          <w:tab w:val="left" w:pos="5040"/>
          <w:tab w:val="right" w:pos="7200"/>
        </w:tabs>
        <w:spacing w:before="120" w:after="120" w:line="380" w:lineRule="exact"/>
        <w:ind w:left="540" w:right="-43" w:hanging="540"/>
        <w:jc w:val="thaiDistribute"/>
        <w:rPr>
          <w:rFonts w:ascii="Arial" w:hAnsi="Arial" w:cs="Arial"/>
          <w:b/>
          <w:bCs/>
          <w:sz w:val="22"/>
          <w:szCs w:val="22"/>
        </w:rPr>
      </w:pPr>
      <w:r w:rsidRPr="006340D4">
        <w:rPr>
          <w:rFonts w:ascii="Arial" w:hAnsi="Arial" w:cs="Arial"/>
          <w:b/>
          <w:bCs/>
          <w:sz w:val="22"/>
          <w:szCs w:val="22"/>
        </w:rPr>
        <w:lastRenderedPageBreak/>
        <w:t>5.</w:t>
      </w:r>
      <w:r w:rsidR="0078412A" w:rsidRPr="006340D4">
        <w:rPr>
          <w:rFonts w:ascii="Arial" w:hAnsi="Arial" w:cs="Arial"/>
          <w:b/>
          <w:bCs/>
          <w:sz w:val="22"/>
          <w:szCs w:val="22"/>
        </w:rPr>
        <w:t>5</w:t>
      </w:r>
      <w:r w:rsidRPr="006340D4">
        <w:rPr>
          <w:rFonts w:ascii="Arial" w:hAnsi="Arial" w:cs="Arial"/>
          <w:b/>
          <w:bCs/>
          <w:sz w:val="22"/>
          <w:szCs w:val="22"/>
        </w:rPr>
        <w:tab/>
      </w:r>
      <w:r w:rsidR="005F29E5" w:rsidRPr="006340D4">
        <w:rPr>
          <w:rFonts w:ascii="Arial" w:hAnsi="Arial" w:cs="Arial"/>
          <w:b/>
          <w:bCs/>
          <w:sz w:val="22"/>
          <w:szCs w:val="22"/>
        </w:rPr>
        <w:t>Goodwill and intangible assets</w:t>
      </w:r>
    </w:p>
    <w:p w14:paraId="2B7FF884"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The initial recognition and measurement of</w:t>
      </w:r>
      <w:r w:rsidR="00145FC4" w:rsidRPr="006340D4">
        <w:rPr>
          <w:rFonts w:ascii="Arial" w:hAnsi="Arial" w:cs="Arial"/>
          <w:sz w:val="22"/>
          <w:szCs w:val="22"/>
        </w:rPr>
        <w:t xml:space="preserve"> goodwill and</w:t>
      </w:r>
      <w:r w:rsidRPr="006340D4">
        <w:rPr>
          <w:rFonts w:ascii="Arial" w:hAnsi="Arial" w:cs="Arial"/>
          <w:sz w:val="22"/>
          <w:szCs w:val="22"/>
        </w:rPr>
        <w:t xml:space="preserve">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676DB55F" w14:textId="77777777" w:rsidR="000E19B1" w:rsidRPr="006340D4" w:rsidRDefault="000E19B1"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6</w:t>
      </w:r>
      <w:r w:rsidRPr="006340D4">
        <w:rPr>
          <w:rFonts w:ascii="Arial" w:hAnsi="Arial" w:cs="Arial"/>
          <w:b/>
          <w:bCs/>
          <w:sz w:val="22"/>
          <w:szCs w:val="22"/>
        </w:rPr>
        <w:tab/>
        <w:t>Deferred tax assets</w:t>
      </w:r>
    </w:p>
    <w:p w14:paraId="76D3DA0C"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estimated future taxable profits.</w:t>
      </w:r>
    </w:p>
    <w:p w14:paraId="3860E4B6" w14:textId="77777777" w:rsidR="000E19B1" w:rsidRPr="006340D4" w:rsidRDefault="005F29E5"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7</w:t>
      </w:r>
      <w:r w:rsidRPr="006340D4">
        <w:rPr>
          <w:rFonts w:ascii="Arial" w:hAnsi="Arial" w:cs="Arial"/>
          <w:b/>
          <w:bCs/>
          <w:sz w:val="22"/>
          <w:szCs w:val="22"/>
        </w:rPr>
        <w:tab/>
      </w:r>
      <w:r w:rsidR="00CB4813" w:rsidRPr="006340D4">
        <w:rPr>
          <w:rFonts w:ascii="Arial" w:hAnsi="Arial" w:cs="Arial"/>
          <w:b/>
          <w:bCs/>
          <w:sz w:val="22"/>
          <w:szCs w:val="22"/>
        </w:rPr>
        <w:t>Post-employment benefit under defined benefit plans</w:t>
      </w:r>
      <w:r w:rsidR="000E19B1" w:rsidRPr="006340D4">
        <w:rPr>
          <w:rFonts w:ascii="Arial" w:hAnsi="Arial" w:cs="Arial"/>
          <w:b/>
          <w:bCs/>
          <w:sz w:val="22"/>
          <w:szCs w:val="22"/>
        </w:rPr>
        <w:t xml:space="preserve"> </w:t>
      </w:r>
    </w:p>
    <w:p w14:paraId="7832F8C0" w14:textId="77777777" w:rsidR="000E19B1" w:rsidRPr="006340D4" w:rsidRDefault="000E19B1" w:rsidP="00A86768">
      <w:pPr>
        <w:tabs>
          <w:tab w:val="left" w:pos="720"/>
          <w:tab w:val="left" w:pos="2880"/>
        </w:tabs>
        <w:spacing w:before="120" w:after="120" w:line="380" w:lineRule="exact"/>
        <w:ind w:left="540" w:hanging="540"/>
        <w:jc w:val="both"/>
        <w:rPr>
          <w:rFonts w:ascii="Arial" w:hAnsi="Arial" w:cs="Arial"/>
          <w:sz w:val="22"/>
          <w:szCs w:val="22"/>
        </w:rPr>
      </w:pPr>
      <w:r w:rsidRPr="006340D4">
        <w:rPr>
          <w:rFonts w:ascii="Arial" w:hAnsi="Arial" w:cs="Arial"/>
          <w:sz w:val="22"/>
          <w:szCs w:val="22"/>
        </w:rPr>
        <w:tab/>
      </w:r>
      <w:r w:rsidR="00CB4813" w:rsidRPr="006340D4">
        <w:rPr>
          <w:rFonts w:ascii="Arial" w:hAnsi="Arial" w:cs="Arial"/>
          <w:sz w:val="22"/>
          <w:szCs w:val="22"/>
        </w:rPr>
        <w:t>The obligation under the defined benefit plan</w:t>
      </w:r>
      <w:r w:rsidRPr="006340D4">
        <w:rPr>
          <w:rFonts w:ascii="Arial" w:hAnsi="Arial" w:cs="Arial"/>
          <w:sz w:val="22"/>
          <w:szCs w:val="22"/>
        </w:rPr>
        <w:t xml:space="preserve"> is determined based on actuarial techniques. Such determination is made based on various assumptions, including discount rate, future salary incremental rate, mortality rate and staff turnover rate.</w:t>
      </w:r>
    </w:p>
    <w:p w14:paraId="567DC766" w14:textId="77777777" w:rsidR="002A48C3" w:rsidRPr="006340D4" w:rsidRDefault="002A48C3"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8</w:t>
      </w:r>
      <w:r w:rsidRPr="006340D4">
        <w:rPr>
          <w:rFonts w:ascii="Arial" w:hAnsi="Arial" w:cs="Arial"/>
          <w:b/>
          <w:bCs/>
          <w:sz w:val="22"/>
          <w:szCs w:val="22"/>
        </w:rPr>
        <w:tab/>
        <w:t>Fair value of financial instruments</w:t>
      </w:r>
    </w:p>
    <w:p w14:paraId="32577264" w14:textId="77777777" w:rsidR="002A48C3" w:rsidRPr="006340D4" w:rsidRDefault="002A48C3"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C23AD5" w:rsidRPr="006340D4">
        <w:rPr>
          <w:rFonts w:ascii="Arial" w:hAnsi="Arial" w:cs="Arial"/>
          <w:sz w:val="22"/>
          <w:szCs w:val="22"/>
        </w:rPr>
        <w:t>,</w:t>
      </w:r>
      <w:r w:rsidRPr="006340D4">
        <w:rPr>
          <w:rFonts w:ascii="Arial" w:hAnsi="Arial" w:cs="Arial"/>
          <w:sz w:val="22"/>
          <w:szCs w:val="22"/>
        </w:rPr>
        <w:t xml:space="preserve"> liquidity, correlation and longer-term volatility of financial instruments. Change in assumptions about these could affect the fair value recognised in the statements of financial position and disclosures of fair value hierarchy.</w:t>
      </w:r>
    </w:p>
    <w:p w14:paraId="5FCC341A" w14:textId="77777777" w:rsidR="000E19B1" w:rsidRPr="006340D4" w:rsidRDefault="000E19B1"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CB4813" w:rsidRPr="006340D4">
        <w:rPr>
          <w:rFonts w:ascii="Arial" w:hAnsi="Arial" w:cs="Arial"/>
          <w:b/>
          <w:bCs/>
          <w:sz w:val="22"/>
          <w:szCs w:val="22"/>
        </w:rPr>
        <w:t>.</w:t>
      </w:r>
      <w:r w:rsidR="0078412A" w:rsidRPr="006340D4">
        <w:rPr>
          <w:rFonts w:ascii="Arial" w:hAnsi="Arial" w:cs="Arial"/>
          <w:b/>
          <w:bCs/>
          <w:sz w:val="22"/>
          <w:szCs w:val="22"/>
        </w:rPr>
        <w:t>9</w:t>
      </w:r>
      <w:r w:rsidRPr="006340D4">
        <w:rPr>
          <w:rFonts w:ascii="Arial" w:hAnsi="Arial" w:cs="Arial"/>
          <w:b/>
          <w:bCs/>
          <w:sz w:val="22"/>
          <w:szCs w:val="22"/>
        </w:rPr>
        <w:tab/>
        <w:t xml:space="preserve">Litigation </w:t>
      </w:r>
    </w:p>
    <w:p w14:paraId="37F7B81D" w14:textId="77777777" w:rsidR="005F29E5" w:rsidRPr="006340D4" w:rsidRDefault="000E19B1" w:rsidP="00A86768">
      <w:pPr>
        <w:tabs>
          <w:tab w:val="left" w:pos="720"/>
          <w:tab w:val="left" w:pos="2880"/>
        </w:tabs>
        <w:spacing w:before="120" w:after="120" w:line="380" w:lineRule="exact"/>
        <w:ind w:left="540" w:hanging="540"/>
        <w:jc w:val="both"/>
        <w:rPr>
          <w:rFonts w:ascii="Arial" w:hAnsi="Arial" w:cs="Arial"/>
          <w:sz w:val="22"/>
          <w:szCs w:val="22"/>
        </w:rPr>
      </w:pPr>
      <w:r w:rsidRPr="006340D4">
        <w:rPr>
          <w:rFonts w:ascii="Arial" w:hAnsi="Arial" w:cs="Arial"/>
          <w:sz w:val="22"/>
          <w:szCs w:val="22"/>
        </w:rPr>
        <w:tab/>
        <w:t xml:space="preserve">The </w:t>
      </w:r>
      <w:r w:rsidR="00CB4813" w:rsidRPr="006340D4">
        <w:rPr>
          <w:rFonts w:ascii="Arial" w:hAnsi="Arial" w:cs="Arial"/>
          <w:sz w:val="22"/>
          <w:szCs w:val="22"/>
        </w:rPr>
        <w:t>Group</w:t>
      </w:r>
      <w:r w:rsidRPr="006340D4">
        <w:rPr>
          <w:rFonts w:ascii="Arial" w:hAnsi="Arial" w:cs="Arial"/>
          <w:sz w:val="22"/>
          <w:szCs w:val="22"/>
        </w:rPr>
        <w:t xml:space="preserve"> have contingent liabilities as a result of litigation whereby the management have used judgement to assess the outcome of the litigation cases. In case where the management believe that loss will not be incurred, no contingent liabilities will be recorded for such cases. </w:t>
      </w:r>
    </w:p>
    <w:p w14:paraId="355F153D" w14:textId="77777777" w:rsidR="00A86768" w:rsidRPr="006340D4" w:rsidRDefault="00A86768">
      <w:pPr>
        <w:widowControl/>
        <w:overflowPunct/>
        <w:autoSpaceDE/>
        <w:autoSpaceDN/>
        <w:adjustRightInd/>
        <w:textAlignment w:val="auto"/>
        <w:rPr>
          <w:rFonts w:ascii="Arial" w:eastAsia="Arial Unicode MS" w:hAnsi="Arial" w:cs="Arial"/>
          <w:b/>
          <w:bCs/>
          <w:sz w:val="22"/>
          <w:szCs w:val="22"/>
        </w:rPr>
      </w:pPr>
      <w:bookmarkStart w:id="25" w:name="_Toc491937182"/>
      <w:r w:rsidRPr="006340D4">
        <w:rPr>
          <w:rFonts w:ascii="Arial" w:eastAsia="Arial Unicode MS" w:hAnsi="Arial" w:cs="Arial"/>
          <w:sz w:val="22"/>
          <w:szCs w:val="22"/>
        </w:rPr>
        <w:br w:type="page"/>
      </w:r>
    </w:p>
    <w:p w14:paraId="1BBEA3CC" w14:textId="77777777" w:rsidR="008F6B78" w:rsidRPr="006340D4" w:rsidRDefault="008F6B78" w:rsidP="00495D1F">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lastRenderedPageBreak/>
        <w:tab/>
      </w:r>
      <w:bookmarkStart w:id="26" w:name="_Toc220068606"/>
      <w:r w:rsidRPr="006340D4">
        <w:rPr>
          <w:rFonts w:ascii="Arial" w:eastAsia="Arial Unicode MS" w:hAnsi="Arial" w:cs="Arial"/>
          <w:color w:val="auto"/>
          <w:sz w:val="22"/>
          <w:szCs w:val="22"/>
        </w:rPr>
        <w:t>Cash and cash equivalents</w:t>
      </w:r>
      <w:bookmarkEnd w:id="25"/>
      <w:bookmarkEnd w:id="26"/>
    </w:p>
    <w:p w14:paraId="7B9E8C64" w14:textId="77777777" w:rsidR="000E19B1" w:rsidRPr="006340D4" w:rsidRDefault="000E19B1" w:rsidP="00A86768">
      <w:pPr>
        <w:tabs>
          <w:tab w:val="left" w:pos="1440"/>
          <w:tab w:val="right" w:pos="7200"/>
        </w:tabs>
        <w:spacing w:line="360" w:lineRule="exact"/>
        <w:ind w:left="360" w:right="-43" w:hanging="360"/>
        <w:jc w:val="right"/>
        <w:rPr>
          <w:rFonts w:ascii="Arial" w:hAnsi="Arial" w:cs="Arial"/>
          <w:sz w:val="18"/>
          <w:szCs w:val="18"/>
        </w:rPr>
      </w:pPr>
      <w:r w:rsidRPr="006340D4">
        <w:rPr>
          <w:rFonts w:ascii="Arial" w:hAnsi="Arial" w:cs="Arial"/>
          <w:sz w:val="18"/>
          <w:szCs w:val="18"/>
        </w:rPr>
        <w:t xml:space="preserve">(Unit: </w:t>
      </w:r>
      <w:r w:rsidR="00D06BA1" w:rsidRPr="006340D4">
        <w:rPr>
          <w:rFonts w:ascii="Arial" w:hAnsi="Arial" w:cs="Arial"/>
          <w:sz w:val="18"/>
          <w:szCs w:val="18"/>
        </w:rPr>
        <w:t xml:space="preserve">Thousand </w:t>
      </w:r>
      <w:r w:rsidRPr="006340D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F56B00" w:rsidRPr="006340D4" w14:paraId="23704BE9" w14:textId="77777777" w:rsidTr="0036577C">
        <w:trPr>
          <w:cantSplit/>
        </w:trPr>
        <w:tc>
          <w:tcPr>
            <w:tcW w:w="3240" w:type="dxa"/>
          </w:tcPr>
          <w:p w14:paraId="0C7CDCE1" w14:textId="77777777" w:rsidR="00F56B00" w:rsidRPr="006340D4" w:rsidRDefault="00F56B00"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2970" w:type="dxa"/>
            <w:gridSpan w:val="2"/>
            <w:vAlign w:val="bottom"/>
          </w:tcPr>
          <w:p w14:paraId="2D3263A7" w14:textId="77777777" w:rsidR="00F56B00" w:rsidRPr="006340D4"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financial statements</w:t>
            </w:r>
          </w:p>
        </w:tc>
        <w:tc>
          <w:tcPr>
            <w:tcW w:w="2970" w:type="dxa"/>
            <w:gridSpan w:val="2"/>
            <w:vAlign w:val="bottom"/>
          </w:tcPr>
          <w:p w14:paraId="0125D530" w14:textId="77777777" w:rsidR="00F56B00" w:rsidRPr="006340D4"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Separate financial statements</w:t>
            </w:r>
          </w:p>
        </w:tc>
      </w:tr>
      <w:tr w:rsidR="00F56B00" w:rsidRPr="006340D4" w14:paraId="5DF3F6A6" w14:textId="77777777" w:rsidTr="0036577C">
        <w:tc>
          <w:tcPr>
            <w:tcW w:w="3240" w:type="dxa"/>
          </w:tcPr>
          <w:p w14:paraId="261CE956" w14:textId="77777777" w:rsidR="00F56B00" w:rsidRPr="006340D4" w:rsidRDefault="00F56B00"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1485" w:type="dxa"/>
            <w:vAlign w:val="bottom"/>
          </w:tcPr>
          <w:p w14:paraId="3E30565B" w14:textId="4C8FE31F" w:rsidR="00F56B00" w:rsidRPr="006340D4" w:rsidRDefault="009B793D"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B97BF9" w:rsidRPr="006340D4">
              <w:rPr>
                <w:rFonts w:ascii="Arial" w:hAnsi="Arial" w:cs="Arial"/>
                <w:sz w:val="18"/>
                <w:szCs w:val="18"/>
              </w:rPr>
              <w:t>2025</w:t>
            </w:r>
          </w:p>
        </w:tc>
        <w:tc>
          <w:tcPr>
            <w:tcW w:w="1485" w:type="dxa"/>
            <w:vAlign w:val="bottom"/>
          </w:tcPr>
          <w:p w14:paraId="5F6DB58A" w14:textId="2E760ABA" w:rsidR="00F56B00" w:rsidRPr="006340D4"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c>
          <w:tcPr>
            <w:tcW w:w="1485" w:type="dxa"/>
            <w:vAlign w:val="bottom"/>
          </w:tcPr>
          <w:p w14:paraId="0EDA5470" w14:textId="3F460490" w:rsidR="00F56B00" w:rsidRPr="006340D4" w:rsidRDefault="009B793D"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B97BF9" w:rsidRPr="006340D4">
              <w:rPr>
                <w:rFonts w:ascii="Arial" w:hAnsi="Arial" w:cs="Arial"/>
                <w:sz w:val="18"/>
                <w:szCs w:val="18"/>
              </w:rPr>
              <w:t>2025</w:t>
            </w:r>
          </w:p>
        </w:tc>
        <w:tc>
          <w:tcPr>
            <w:tcW w:w="1485" w:type="dxa"/>
            <w:vAlign w:val="bottom"/>
          </w:tcPr>
          <w:p w14:paraId="68E61657" w14:textId="0BC4E306" w:rsidR="00F56B00" w:rsidRPr="006340D4"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643B80" w:rsidRPr="006340D4" w14:paraId="764198FB" w14:textId="77777777" w:rsidTr="0036577C">
        <w:tc>
          <w:tcPr>
            <w:tcW w:w="3240" w:type="dxa"/>
          </w:tcPr>
          <w:p w14:paraId="734A1F7C" w14:textId="77777777" w:rsidR="00643B80" w:rsidRPr="006340D4" w:rsidRDefault="00643B80" w:rsidP="00643B80">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Cash on hand</w:t>
            </w:r>
          </w:p>
        </w:tc>
        <w:tc>
          <w:tcPr>
            <w:tcW w:w="1485" w:type="dxa"/>
            <w:vAlign w:val="bottom"/>
          </w:tcPr>
          <w:p w14:paraId="7DA6C870" w14:textId="46716D41" w:rsidR="00643B80" w:rsidRPr="006340D4" w:rsidRDefault="00643B80" w:rsidP="00643B80">
            <w:pPr>
              <w:tabs>
                <w:tab w:val="decimal" w:pos="1150"/>
              </w:tabs>
              <w:spacing w:line="360" w:lineRule="exact"/>
              <w:ind w:left="-14" w:right="-14"/>
              <w:rPr>
                <w:rFonts w:ascii="Arial" w:hAnsi="Arial" w:cs="Arial"/>
                <w:sz w:val="18"/>
                <w:szCs w:val="18"/>
              </w:rPr>
            </w:pPr>
            <w:r w:rsidRPr="00643B80">
              <w:rPr>
                <w:rFonts w:ascii="Arial" w:hAnsi="Arial" w:cs="Arial"/>
                <w:sz w:val="18"/>
                <w:szCs w:val="18"/>
              </w:rPr>
              <w:t>660</w:t>
            </w:r>
          </w:p>
        </w:tc>
        <w:tc>
          <w:tcPr>
            <w:tcW w:w="1485" w:type="dxa"/>
            <w:vAlign w:val="bottom"/>
          </w:tcPr>
          <w:p w14:paraId="02645C37" w14:textId="11C34F50" w:rsidR="00643B80" w:rsidRPr="006340D4" w:rsidRDefault="00643B80" w:rsidP="00643B80">
            <w:pPr>
              <w:tabs>
                <w:tab w:val="decimal" w:pos="1150"/>
              </w:tabs>
              <w:spacing w:line="360" w:lineRule="exact"/>
              <w:ind w:left="-14" w:right="-14"/>
              <w:rPr>
                <w:rFonts w:ascii="Arial" w:hAnsi="Arial" w:cs="Arial"/>
                <w:sz w:val="18"/>
                <w:szCs w:val="18"/>
              </w:rPr>
            </w:pPr>
            <w:r w:rsidRPr="006340D4">
              <w:rPr>
                <w:rFonts w:ascii="Arial" w:hAnsi="Arial" w:cs="Arial"/>
                <w:sz w:val="18"/>
                <w:szCs w:val="18"/>
              </w:rPr>
              <w:t>673</w:t>
            </w:r>
          </w:p>
        </w:tc>
        <w:tc>
          <w:tcPr>
            <w:tcW w:w="1485" w:type="dxa"/>
            <w:vAlign w:val="bottom"/>
          </w:tcPr>
          <w:p w14:paraId="5F325044" w14:textId="5B7FEC8C" w:rsidR="00643B80" w:rsidRPr="006340D4" w:rsidRDefault="00643B80" w:rsidP="00643B80">
            <w:pPr>
              <w:tabs>
                <w:tab w:val="decimal" w:pos="1150"/>
              </w:tabs>
              <w:spacing w:line="360" w:lineRule="exact"/>
              <w:ind w:left="-14" w:right="-14"/>
              <w:rPr>
                <w:rFonts w:ascii="Arial" w:hAnsi="Arial" w:cs="Arial"/>
                <w:sz w:val="18"/>
                <w:szCs w:val="18"/>
                <w:cs/>
              </w:rPr>
            </w:pPr>
            <w:r w:rsidRPr="00643B80">
              <w:rPr>
                <w:rFonts w:ascii="Arial" w:hAnsi="Arial" w:cs="Arial"/>
                <w:sz w:val="18"/>
                <w:szCs w:val="18"/>
              </w:rPr>
              <w:t>611</w:t>
            </w:r>
          </w:p>
        </w:tc>
        <w:tc>
          <w:tcPr>
            <w:tcW w:w="1485" w:type="dxa"/>
            <w:vAlign w:val="bottom"/>
          </w:tcPr>
          <w:p w14:paraId="283E39F1" w14:textId="11220E23" w:rsidR="00643B80" w:rsidRPr="006340D4" w:rsidRDefault="00643B80" w:rsidP="00643B80">
            <w:pPr>
              <w:tabs>
                <w:tab w:val="decimal" w:pos="1150"/>
              </w:tabs>
              <w:spacing w:line="360" w:lineRule="exact"/>
              <w:ind w:left="-14" w:right="-14"/>
              <w:rPr>
                <w:rFonts w:ascii="Arial" w:hAnsi="Arial" w:cs="Arial"/>
                <w:sz w:val="18"/>
                <w:szCs w:val="18"/>
              </w:rPr>
            </w:pPr>
            <w:r w:rsidRPr="006340D4">
              <w:rPr>
                <w:rFonts w:ascii="Arial" w:hAnsi="Arial" w:cs="Arial"/>
                <w:sz w:val="18"/>
                <w:szCs w:val="18"/>
              </w:rPr>
              <w:t>623</w:t>
            </w:r>
          </w:p>
        </w:tc>
      </w:tr>
      <w:tr w:rsidR="00643B80" w:rsidRPr="006340D4" w14:paraId="54E48D60" w14:textId="77777777" w:rsidTr="0036577C">
        <w:trPr>
          <w:trHeight w:val="51"/>
        </w:trPr>
        <w:tc>
          <w:tcPr>
            <w:tcW w:w="3240" w:type="dxa"/>
            <w:vAlign w:val="bottom"/>
          </w:tcPr>
          <w:p w14:paraId="4D96CB7F" w14:textId="77777777" w:rsidR="00643B80" w:rsidRPr="006340D4" w:rsidRDefault="00643B80" w:rsidP="00643B80">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 xml:space="preserve">Current accounts and savings deposits </w:t>
            </w:r>
          </w:p>
        </w:tc>
        <w:tc>
          <w:tcPr>
            <w:tcW w:w="1485" w:type="dxa"/>
            <w:vAlign w:val="bottom"/>
          </w:tcPr>
          <w:p w14:paraId="2D0999C9" w14:textId="087935ED" w:rsidR="00643B80" w:rsidRPr="006340D4" w:rsidRDefault="00643B80" w:rsidP="00643B80">
            <w:pPr>
              <w:tabs>
                <w:tab w:val="decimal" w:pos="1150"/>
              </w:tabs>
              <w:spacing w:line="360" w:lineRule="exact"/>
              <w:ind w:left="-14" w:right="-14"/>
              <w:rPr>
                <w:rFonts w:ascii="Arial" w:hAnsi="Arial" w:cs="Arial"/>
                <w:sz w:val="18"/>
                <w:szCs w:val="18"/>
              </w:rPr>
            </w:pPr>
            <w:r w:rsidRPr="00643B80">
              <w:rPr>
                <w:rFonts w:ascii="Arial" w:hAnsi="Arial" w:cs="Arial"/>
                <w:sz w:val="18"/>
                <w:szCs w:val="18"/>
              </w:rPr>
              <w:t>1,251,363</w:t>
            </w:r>
          </w:p>
        </w:tc>
        <w:tc>
          <w:tcPr>
            <w:tcW w:w="1485" w:type="dxa"/>
            <w:vAlign w:val="bottom"/>
          </w:tcPr>
          <w:p w14:paraId="645D74E8" w14:textId="33414728" w:rsidR="00643B80" w:rsidRPr="006340D4" w:rsidRDefault="00643B80" w:rsidP="00643B80">
            <w:pPr>
              <w:tabs>
                <w:tab w:val="decimal" w:pos="1150"/>
              </w:tabs>
              <w:spacing w:line="360" w:lineRule="exact"/>
              <w:ind w:left="-14" w:right="-14"/>
              <w:rPr>
                <w:rFonts w:ascii="Arial" w:hAnsi="Arial" w:cs="Arial"/>
                <w:sz w:val="18"/>
                <w:szCs w:val="18"/>
                <w:cs/>
              </w:rPr>
            </w:pPr>
            <w:r w:rsidRPr="006340D4">
              <w:rPr>
                <w:rFonts w:ascii="Arial" w:hAnsi="Arial" w:cs="Arial"/>
                <w:sz w:val="18"/>
                <w:szCs w:val="18"/>
              </w:rPr>
              <w:t>1,457,626</w:t>
            </w:r>
          </w:p>
        </w:tc>
        <w:tc>
          <w:tcPr>
            <w:tcW w:w="1485" w:type="dxa"/>
            <w:vAlign w:val="bottom"/>
          </w:tcPr>
          <w:p w14:paraId="705ACDA8" w14:textId="55A29F75" w:rsidR="00643B80" w:rsidRPr="006340D4" w:rsidRDefault="00643B80" w:rsidP="00643B80">
            <w:pPr>
              <w:tabs>
                <w:tab w:val="decimal" w:pos="1150"/>
              </w:tabs>
              <w:spacing w:line="360" w:lineRule="exact"/>
              <w:ind w:left="-14" w:right="-14"/>
              <w:rPr>
                <w:rFonts w:ascii="Arial" w:hAnsi="Arial" w:cs="Arial"/>
                <w:sz w:val="18"/>
                <w:szCs w:val="18"/>
              </w:rPr>
            </w:pPr>
            <w:r w:rsidRPr="00643B80">
              <w:rPr>
                <w:rFonts w:ascii="Arial" w:hAnsi="Arial" w:cs="Arial"/>
                <w:sz w:val="18"/>
                <w:szCs w:val="18"/>
              </w:rPr>
              <w:t>1,021,638</w:t>
            </w:r>
          </w:p>
        </w:tc>
        <w:tc>
          <w:tcPr>
            <w:tcW w:w="1485" w:type="dxa"/>
            <w:vAlign w:val="bottom"/>
          </w:tcPr>
          <w:p w14:paraId="66909D04" w14:textId="2846E70E" w:rsidR="00643B80" w:rsidRPr="006340D4" w:rsidRDefault="00643B80" w:rsidP="00643B80">
            <w:pPr>
              <w:tabs>
                <w:tab w:val="decimal" w:pos="1150"/>
              </w:tabs>
              <w:spacing w:line="360" w:lineRule="exact"/>
              <w:ind w:left="-14" w:right="-14"/>
              <w:rPr>
                <w:rFonts w:ascii="Arial" w:hAnsi="Arial" w:cs="Arial"/>
                <w:sz w:val="18"/>
                <w:szCs w:val="18"/>
              </w:rPr>
            </w:pPr>
            <w:r w:rsidRPr="006340D4">
              <w:rPr>
                <w:rFonts w:ascii="Arial" w:hAnsi="Arial" w:cs="Arial"/>
                <w:sz w:val="18"/>
                <w:szCs w:val="18"/>
              </w:rPr>
              <w:t>1,195,133</w:t>
            </w:r>
          </w:p>
        </w:tc>
      </w:tr>
      <w:tr w:rsidR="00643B80" w:rsidRPr="006340D4" w14:paraId="10923EF0" w14:textId="77777777" w:rsidTr="0036577C">
        <w:tc>
          <w:tcPr>
            <w:tcW w:w="3240" w:type="dxa"/>
            <w:vAlign w:val="bottom"/>
          </w:tcPr>
          <w:p w14:paraId="5F107D6E" w14:textId="77777777" w:rsidR="00643B80" w:rsidRPr="006340D4" w:rsidRDefault="00643B80" w:rsidP="00643B80">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Fixed deposits</w:t>
            </w:r>
          </w:p>
        </w:tc>
        <w:tc>
          <w:tcPr>
            <w:tcW w:w="1485" w:type="dxa"/>
            <w:vAlign w:val="bottom"/>
          </w:tcPr>
          <w:p w14:paraId="16A8D1D6" w14:textId="2D167A60" w:rsidR="00643B80" w:rsidRPr="006340D4" w:rsidRDefault="00643B80" w:rsidP="00643B80">
            <w:pPr>
              <w:pBdr>
                <w:bottom w:val="single" w:sz="4" w:space="1" w:color="auto"/>
              </w:pBdr>
              <w:tabs>
                <w:tab w:val="decimal" w:pos="1150"/>
              </w:tabs>
              <w:spacing w:line="360" w:lineRule="exact"/>
              <w:ind w:left="-14" w:right="-14"/>
              <w:rPr>
                <w:rFonts w:ascii="Arial" w:hAnsi="Arial" w:cs="Arial"/>
                <w:sz w:val="18"/>
                <w:szCs w:val="18"/>
              </w:rPr>
            </w:pPr>
            <w:r w:rsidRPr="00643B80">
              <w:rPr>
                <w:rFonts w:ascii="Arial" w:hAnsi="Arial" w:cs="Arial"/>
                <w:sz w:val="18"/>
                <w:szCs w:val="18"/>
              </w:rPr>
              <w:t>130,000</w:t>
            </w:r>
          </w:p>
        </w:tc>
        <w:tc>
          <w:tcPr>
            <w:tcW w:w="1485" w:type="dxa"/>
            <w:vAlign w:val="bottom"/>
          </w:tcPr>
          <w:p w14:paraId="6586AF4B" w14:textId="25A0E5D5" w:rsidR="00643B80" w:rsidRPr="006340D4" w:rsidRDefault="00643B80" w:rsidP="00643B80">
            <w:pPr>
              <w:pBdr>
                <w:bottom w:val="single" w:sz="4" w:space="1" w:color="auto"/>
              </w:pBdr>
              <w:tabs>
                <w:tab w:val="decimal" w:pos="1150"/>
              </w:tabs>
              <w:spacing w:line="360" w:lineRule="exact"/>
              <w:ind w:left="-14" w:right="-14"/>
              <w:rPr>
                <w:rFonts w:ascii="Arial" w:hAnsi="Arial" w:cs="Arial"/>
                <w:sz w:val="18"/>
                <w:szCs w:val="18"/>
                <w:cs/>
              </w:rPr>
            </w:pPr>
            <w:r w:rsidRPr="006340D4">
              <w:rPr>
                <w:rFonts w:ascii="Arial" w:hAnsi="Arial" w:cs="Arial"/>
                <w:sz w:val="18"/>
                <w:szCs w:val="18"/>
              </w:rPr>
              <w:t>262,000</w:t>
            </w:r>
          </w:p>
        </w:tc>
        <w:tc>
          <w:tcPr>
            <w:tcW w:w="1485" w:type="dxa"/>
            <w:vAlign w:val="bottom"/>
          </w:tcPr>
          <w:p w14:paraId="7AFFC50E" w14:textId="5ACC3B38" w:rsidR="00643B80" w:rsidRPr="006340D4" w:rsidRDefault="00643B80" w:rsidP="00643B80">
            <w:pPr>
              <w:pBdr>
                <w:bottom w:val="single" w:sz="4" w:space="1" w:color="auto"/>
              </w:pBdr>
              <w:tabs>
                <w:tab w:val="decimal" w:pos="1150"/>
              </w:tabs>
              <w:spacing w:line="360" w:lineRule="exact"/>
              <w:ind w:left="-14" w:right="-14"/>
              <w:rPr>
                <w:rFonts w:ascii="Arial" w:hAnsi="Arial" w:cs="Arial"/>
                <w:sz w:val="18"/>
                <w:szCs w:val="18"/>
              </w:rPr>
            </w:pPr>
            <w:r w:rsidRPr="00643B80">
              <w:rPr>
                <w:rFonts w:ascii="Arial" w:hAnsi="Arial" w:cs="Arial"/>
                <w:sz w:val="18"/>
                <w:szCs w:val="18"/>
              </w:rPr>
              <w:t>-</w:t>
            </w:r>
          </w:p>
        </w:tc>
        <w:tc>
          <w:tcPr>
            <w:tcW w:w="1485" w:type="dxa"/>
            <w:vAlign w:val="bottom"/>
          </w:tcPr>
          <w:p w14:paraId="4137B11B" w14:textId="77566F10" w:rsidR="00643B80" w:rsidRPr="006340D4" w:rsidRDefault="00643B80" w:rsidP="00643B80">
            <w:pPr>
              <w:pBdr>
                <w:bottom w:val="sing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w:t>
            </w:r>
          </w:p>
        </w:tc>
      </w:tr>
      <w:tr w:rsidR="00643B80" w:rsidRPr="006340D4" w14:paraId="04C9F3F1" w14:textId="77777777" w:rsidTr="0036577C">
        <w:tc>
          <w:tcPr>
            <w:tcW w:w="3240" w:type="dxa"/>
            <w:vAlign w:val="bottom"/>
          </w:tcPr>
          <w:p w14:paraId="558546C4" w14:textId="77777777" w:rsidR="00643B80" w:rsidRPr="006340D4" w:rsidRDefault="00643B80" w:rsidP="00643B80">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Total cash and cash equivalents</w:t>
            </w:r>
          </w:p>
        </w:tc>
        <w:tc>
          <w:tcPr>
            <w:tcW w:w="1485" w:type="dxa"/>
            <w:vAlign w:val="bottom"/>
          </w:tcPr>
          <w:p w14:paraId="74F8B547" w14:textId="52616DF8" w:rsidR="00643B80" w:rsidRPr="006340D4" w:rsidRDefault="00643B80" w:rsidP="00643B80">
            <w:pPr>
              <w:tabs>
                <w:tab w:val="decimal" w:pos="1150"/>
              </w:tabs>
              <w:spacing w:line="360" w:lineRule="exact"/>
              <w:ind w:left="-14" w:right="-14"/>
              <w:rPr>
                <w:rFonts w:ascii="Arial" w:hAnsi="Arial" w:cs="Arial"/>
                <w:sz w:val="18"/>
                <w:szCs w:val="18"/>
              </w:rPr>
            </w:pPr>
            <w:r w:rsidRPr="00643B80">
              <w:rPr>
                <w:rFonts w:ascii="Arial" w:hAnsi="Arial" w:cs="Arial"/>
                <w:sz w:val="18"/>
                <w:szCs w:val="18"/>
              </w:rPr>
              <w:t>1,382,023</w:t>
            </w:r>
          </w:p>
        </w:tc>
        <w:tc>
          <w:tcPr>
            <w:tcW w:w="1485" w:type="dxa"/>
            <w:vAlign w:val="bottom"/>
          </w:tcPr>
          <w:p w14:paraId="044F4A1A" w14:textId="4C411371" w:rsidR="00643B80" w:rsidRPr="006340D4" w:rsidRDefault="00643B80" w:rsidP="00643B80">
            <w:pPr>
              <w:tabs>
                <w:tab w:val="decimal" w:pos="1150"/>
              </w:tabs>
              <w:spacing w:line="360" w:lineRule="exact"/>
              <w:ind w:left="-14" w:right="-14"/>
              <w:rPr>
                <w:rFonts w:ascii="Arial" w:hAnsi="Arial" w:cs="Arial"/>
                <w:sz w:val="18"/>
                <w:szCs w:val="18"/>
              </w:rPr>
            </w:pPr>
            <w:r w:rsidRPr="006340D4">
              <w:rPr>
                <w:rFonts w:ascii="Arial" w:hAnsi="Arial" w:cs="Arial"/>
                <w:sz w:val="18"/>
                <w:szCs w:val="18"/>
              </w:rPr>
              <w:t>1,720,299</w:t>
            </w:r>
          </w:p>
        </w:tc>
        <w:tc>
          <w:tcPr>
            <w:tcW w:w="1485" w:type="dxa"/>
            <w:vAlign w:val="bottom"/>
          </w:tcPr>
          <w:p w14:paraId="70DA6ABC" w14:textId="6808CCE0" w:rsidR="00643B80" w:rsidRPr="006340D4" w:rsidRDefault="00643B80" w:rsidP="00643B80">
            <w:pPr>
              <w:tabs>
                <w:tab w:val="decimal" w:pos="1150"/>
              </w:tabs>
              <w:spacing w:line="360" w:lineRule="exact"/>
              <w:ind w:left="-14" w:right="-14"/>
              <w:rPr>
                <w:rFonts w:ascii="Arial" w:hAnsi="Arial" w:cs="Arial"/>
                <w:sz w:val="18"/>
                <w:szCs w:val="18"/>
              </w:rPr>
            </w:pPr>
            <w:r w:rsidRPr="00643B80">
              <w:rPr>
                <w:rFonts w:ascii="Arial" w:hAnsi="Arial" w:cs="Arial"/>
                <w:sz w:val="18"/>
                <w:szCs w:val="18"/>
              </w:rPr>
              <w:t>1,022,249</w:t>
            </w:r>
          </w:p>
        </w:tc>
        <w:tc>
          <w:tcPr>
            <w:tcW w:w="1485" w:type="dxa"/>
            <w:vAlign w:val="bottom"/>
          </w:tcPr>
          <w:p w14:paraId="063D9D58" w14:textId="09DC3FC2" w:rsidR="00643B80" w:rsidRPr="006340D4" w:rsidRDefault="00643B80" w:rsidP="00643B80">
            <w:pPr>
              <w:tabs>
                <w:tab w:val="decimal" w:pos="1150"/>
              </w:tabs>
              <w:spacing w:line="360" w:lineRule="exact"/>
              <w:ind w:left="-14" w:right="-14"/>
              <w:rPr>
                <w:rFonts w:ascii="Arial" w:hAnsi="Arial" w:cs="Arial"/>
                <w:sz w:val="18"/>
                <w:szCs w:val="18"/>
              </w:rPr>
            </w:pPr>
            <w:r w:rsidRPr="006340D4">
              <w:rPr>
                <w:rFonts w:ascii="Arial" w:hAnsi="Arial" w:cs="Arial"/>
                <w:sz w:val="18"/>
                <w:szCs w:val="18"/>
              </w:rPr>
              <w:t>1,195,756</w:t>
            </w:r>
          </w:p>
        </w:tc>
      </w:tr>
      <w:tr w:rsidR="00643B80" w:rsidRPr="006340D4" w14:paraId="76FCCED2" w14:textId="77777777" w:rsidTr="0036577C">
        <w:trPr>
          <w:trHeight w:val="51"/>
        </w:trPr>
        <w:tc>
          <w:tcPr>
            <w:tcW w:w="3240" w:type="dxa"/>
            <w:vAlign w:val="bottom"/>
          </w:tcPr>
          <w:p w14:paraId="52A01627" w14:textId="77777777" w:rsidR="00643B80" w:rsidRPr="006340D4" w:rsidRDefault="00643B80" w:rsidP="00643B80">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Less: Deposits held for customers</w:t>
            </w:r>
          </w:p>
        </w:tc>
        <w:tc>
          <w:tcPr>
            <w:tcW w:w="1485" w:type="dxa"/>
            <w:vAlign w:val="bottom"/>
          </w:tcPr>
          <w:p w14:paraId="627EB972" w14:textId="7EC4ACAA" w:rsidR="00643B80" w:rsidRPr="006340D4" w:rsidRDefault="00643B80" w:rsidP="00643B80">
            <w:pPr>
              <w:tabs>
                <w:tab w:val="decimal" w:pos="1150"/>
              </w:tabs>
              <w:spacing w:line="360" w:lineRule="exact"/>
              <w:ind w:left="-14" w:right="-14"/>
              <w:rPr>
                <w:rFonts w:ascii="Arial" w:hAnsi="Arial" w:cs="Arial"/>
                <w:sz w:val="18"/>
                <w:szCs w:val="18"/>
              </w:rPr>
            </w:pPr>
            <w:r w:rsidRPr="00643B80">
              <w:rPr>
                <w:rFonts w:ascii="Arial" w:hAnsi="Arial" w:cs="Arial"/>
                <w:sz w:val="18"/>
                <w:szCs w:val="18"/>
              </w:rPr>
              <w:t>(942,044)</w:t>
            </w:r>
          </w:p>
        </w:tc>
        <w:tc>
          <w:tcPr>
            <w:tcW w:w="1485" w:type="dxa"/>
            <w:vAlign w:val="bottom"/>
          </w:tcPr>
          <w:p w14:paraId="329D3E1B" w14:textId="7856A96B" w:rsidR="00643B80" w:rsidRPr="006340D4" w:rsidRDefault="00643B80" w:rsidP="00643B80">
            <w:pPr>
              <w:tabs>
                <w:tab w:val="decimal" w:pos="1150"/>
              </w:tabs>
              <w:spacing w:line="360" w:lineRule="exact"/>
              <w:ind w:left="-14" w:right="-14"/>
              <w:rPr>
                <w:rFonts w:ascii="Arial" w:hAnsi="Arial" w:cs="Arial"/>
                <w:sz w:val="18"/>
                <w:szCs w:val="18"/>
              </w:rPr>
            </w:pPr>
            <w:r w:rsidRPr="006340D4">
              <w:rPr>
                <w:rFonts w:ascii="Arial" w:hAnsi="Arial" w:cs="Arial"/>
                <w:sz w:val="18"/>
                <w:szCs w:val="18"/>
              </w:rPr>
              <w:t>(1,076,345)</w:t>
            </w:r>
          </w:p>
        </w:tc>
        <w:tc>
          <w:tcPr>
            <w:tcW w:w="1485" w:type="dxa"/>
            <w:vAlign w:val="bottom"/>
          </w:tcPr>
          <w:p w14:paraId="556456AB" w14:textId="34A89F0B" w:rsidR="00643B80" w:rsidRPr="006340D4" w:rsidRDefault="00643B80" w:rsidP="00643B80">
            <w:pPr>
              <w:tabs>
                <w:tab w:val="decimal" w:pos="1150"/>
              </w:tabs>
              <w:spacing w:line="360" w:lineRule="exact"/>
              <w:ind w:left="-14" w:right="-14"/>
              <w:rPr>
                <w:rFonts w:ascii="Arial" w:hAnsi="Arial" w:cs="Arial"/>
                <w:sz w:val="18"/>
                <w:szCs w:val="18"/>
              </w:rPr>
            </w:pPr>
            <w:r w:rsidRPr="00643B80">
              <w:rPr>
                <w:rFonts w:ascii="Arial" w:hAnsi="Arial" w:cs="Arial"/>
                <w:sz w:val="18"/>
                <w:szCs w:val="18"/>
              </w:rPr>
              <w:t>(942,044)</w:t>
            </w:r>
          </w:p>
        </w:tc>
        <w:tc>
          <w:tcPr>
            <w:tcW w:w="1485" w:type="dxa"/>
            <w:vAlign w:val="bottom"/>
          </w:tcPr>
          <w:p w14:paraId="055DB531" w14:textId="083CF119" w:rsidR="00643B80" w:rsidRPr="006340D4" w:rsidRDefault="00643B80" w:rsidP="00643B80">
            <w:pPr>
              <w:tabs>
                <w:tab w:val="decimal" w:pos="1150"/>
              </w:tabs>
              <w:spacing w:line="360" w:lineRule="exact"/>
              <w:ind w:left="-14" w:right="-14"/>
              <w:rPr>
                <w:rFonts w:ascii="Arial" w:hAnsi="Arial" w:cs="Arial"/>
                <w:sz w:val="18"/>
                <w:szCs w:val="18"/>
              </w:rPr>
            </w:pPr>
            <w:r w:rsidRPr="006340D4">
              <w:rPr>
                <w:rFonts w:ascii="Arial" w:hAnsi="Arial" w:cs="Arial"/>
                <w:sz w:val="18"/>
                <w:szCs w:val="18"/>
              </w:rPr>
              <w:t>(1,076,345)</w:t>
            </w:r>
          </w:p>
        </w:tc>
      </w:tr>
      <w:tr w:rsidR="00643B80" w:rsidRPr="006340D4" w14:paraId="3E21306E" w14:textId="77777777" w:rsidTr="0036577C">
        <w:tc>
          <w:tcPr>
            <w:tcW w:w="3240" w:type="dxa"/>
            <w:vAlign w:val="bottom"/>
          </w:tcPr>
          <w:p w14:paraId="5B974D11" w14:textId="77777777" w:rsidR="00643B80" w:rsidRPr="006340D4" w:rsidRDefault="00643B80" w:rsidP="00643B80">
            <w:pPr>
              <w:tabs>
                <w:tab w:val="left" w:pos="2880"/>
                <w:tab w:val="right" w:pos="5040"/>
                <w:tab w:val="right" w:pos="6390"/>
                <w:tab w:val="right" w:pos="8190"/>
              </w:tabs>
              <w:spacing w:line="360" w:lineRule="exact"/>
              <w:ind w:left="162" w:right="-108" w:hanging="162"/>
              <w:rPr>
                <w:rFonts w:ascii="Arial" w:eastAsia="Arial Unicode MS" w:hAnsi="Arial" w:cs="Arial"/>
                <w:sz w:val="18"/>
                <w:szCs w:val="18"/>
                <w:cs/>
              </w:rPr>
            </w:pPr>
            <w:r w:rsidRPr="006340D4">
              <w:rPr>
                <w:rFonts w:ascii="Arial" w:eastAsia="Arial Unicode MS" w:hAnsi="Arial" w:cs="Arial"/>
                <w:sz w:val="18"/>
                <w:szCs w:val="18"/>
              </w:rPr>
              <w:t>Cash and cash equivalents</w:t>
            </w:r>
          </w:p>
        </w:tc>
        <w:tc>
          <w:tcPr>
            <w:tcW w:w="1485" w:type="dxa"/>
            <w:vAlign w:val="bottom"/>
          </w:tcPr>
          <w:p w14:paraId="56746BE7" w14:textId="5A20F356" w:rsidR="00643B80" w:rsidRPr="006340D4" w:rsidRDefault="00643B80" w:rsidP="00643B80">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643B80">
              <w:rPr>
                <w:rFonts w:ascii="Arial" w:hAnsi="Arial" w:cs="Arial"/>
                <w:sz w:val="18"/>
                <w:szCs w:val="18"/>
              </w:rPr>
              <w:t>439,979</w:t>
            </w:r>
          </w:p>
        </w:tc>
        <w:tc>
          <w:tcPr>
            <w:tcW w:w="1485" w:type="dxa"/>
            <w:vAlign w:val="bottom"/>
          </w:tcPr>
          <w:p w14:paraId="4B5C57E1" w14:textId="516B6487" w:rsidR="00643B80" w:rsidRPr="006340D4" w:rsidRDefault="00643B80" w:rsidP="00643B80">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643,954</w:t>
            </w:r>
          </w:p>
        </w:tc>
        <w:tc>
          <w:tcPr>
            <w:tcW w:w="1485" w:type="dxa"/>
            <w:vAlign w:val="bottom"/>
          </w:tcPr>
          <w:p w14:paraId="30A44036" w14:textId="43EA3187" w:rsidR="00643B80" w:rsidRPr="006340D4" w:rsidRDefault="00643B80" w:rsidP="00643B80">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643B80">
              <w:rPr>
                <w:rFonts w:ascii="Arial" w:hAnsi="Arial" w:cs="Arial"/>
                <w:sz w:val="18"/>
                <w:szCs w:val="18"/>
              </w:rPr>
              <w:t>80,205</w:t>
            </w:r>
          </w:p>
        </w:tc>
        <w:tc>
          <w:tcPr>
            <w:tcW w:w="1485" w:type="dxa"/>
            <w:vAlign w:val="bottom"/>
          </w:tcPr>
          <w:p w14:paraId="2840198E" w14:textId="260A3FE8" w:rsidR="00643B80" w:rsidRPr="006340D4" w:rsidRDefault="00643B80" w:rsidP="00643B80">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119,411</w:t>
            </w:r>
          </w:p>
        </w:tc>
      </w:tr>
    </w:tbl>
    <w:p w14:paraId="1A4BCF9E" w14:textId="77777777" w:rsidR="000E19B1" w:rsidRPr="006340D4" w:rsidRDefault="000D3B69" w:rsidP="000D3B69">
      <w:pPr>
        <w:tabs>
          <w:tab w:val="left" w:pos="720"/>
          <w:tab w:val="left" w:pos="2880"/>
        </w:tabs>
        <w:spacing w:before="240" w:after="120" w:line="380" w:lineRule="exact"/>
        <w:ind w:left="547" w:hanging="547"/>
        <w:jc w:val="both"/>
        <w:rPr>
          <w:rFonts w:ascii="Arial" w:hAnsi="Arial" w:cs="Arial"/>
          <w:b/>
          <w:bCs/>
          <w:sz w:val="22"/>
          <w:szCs w:val="22"/>
        </w:rPr>
      </w:pPr>
      <w:r w:rsidRPr="006340D4">
        <w:rPr>
          <w:rFonts w:ascii="Arial" w:hAnsi="Arial" w:cs="Arial"/>
          <w:b/>
          <w:bCs/>
          <w:sz w:val="22"/>
          <w:szCs w:val="22"/>
        </w:rPr>
        <w:tab/>
      </w:r>
      <w:r w:rsidR="000E19B1" w:rsidRPr="006340D4">
        <w:rPr>
          <w:rFonts w:ascii="Arial" w:hAnsi="Arial" w:cs="Arial"/>
          <w:b/>
          <w:bCs/>
          <w:sz w:val="22"/>
          <w:szCs w:val="22"/>
        </w:rPr>
        <w:t>Supplemental cash flows information</w:t>
      </w:r>
    </w:p>
    <w:p w14:paraId="6968AA33" w14:textId="77777777" w:rsidR="005E3F54" w:rsidRPr="006340D4" w:rsidRDefault="005E3F54" w:rsidP="00A86768">
      <w:pPr>
        <w:tabs>
          <w:tab w:val="left" w:pos="1440"/>
          <w:tab w:val="right" w:pos="7200"/>
        </w:tabs>
        <w:spacing w:line="360" w:lineRule="exact"/>
        <w:ind w:left="360" w:right="-43"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240"/>
        <w:gridCol w:w="1485"/>
        <w:gridCol w:w="1485"/>
        <w:gridCol w:w="1485"/>
        <w:gridCol w:w="1485"/>
      </w:tblGrid>
      <w:tr w:rsidR="009B793D" w:rsidRPr="008F58B1" w14:paraId="745EA749" w14:textId="77777777" w:rsidTr="00836B5A">
        <w:trPr>
          <w:cantSplit/>
        </w:trPr>
        <w:tc>
          <w:tcPr>
            <w:tcW w:w="3240" w:type="dxa"/>
            <w:vAlign w:val="bottom"/>
          </w:tcPr>
          <w:p w14:paraId="529C688D" w14:textId="77777777" w:rsidR="009B793D" w:rsidRPr="008F58B1" w:rsidRDefault="009B793D" w:rsidP="00836B5A">
            <w:pPr>
              <w:tabs>
                <w:tab w:val="left" w:pos="900"/>
                <w:tab w:val="left" w:pos="1440"/>
                <w:tab w:val="left" w:pos="1980"/>
              </w:tabs>
              <w:spacing w:line="320" w:lineRule="exact"/>
              <w:ind w:left="158" w:hanging="158"/>
              <w:jc w:val="both"/>
              <w:rPr>
                <w:rFonts w:ascii="Arial" w:eastAsia="Angsana New" w:hAnsi="Arial" w:cs="Arial"/>
                <w:sz w:val="18"/>
                <w:szCs w:val="18"/>
              </w:rPr>
            </w:pPr>
            <w:bookmarkStart w:id="27" w:name="_Toc55221965"/>
            <w:bookmarkStart w:id="28" w:name="_Toc143539901"/>
            <w:bookmarkStart w:id="29" w:name="_Toc491937183"/>
          </w:p>
        </w:tc>
        <w:tc>
          <w:tcPr>
            <w:tcW w:w="2970" w:type="dxa"/>
            <w:gridSpan w:val="2"/>
            <w:vAlign w:val="bottom"/>
          </w:tcPr>
          <w:p w14:paraId="5563D44B" w14:textId="77777777" w:rsidR="009B793D" w:rsidRPr="008F58B1" w:rsidRDefault="009B793D" w:rsidP="00836B5A">
            <w:pPr>
              <w:pBdr>
                <w:bottom w:val="single" w:sz="4" w:space="1" w:color="auto"/>
              </w:pBdr>
              <w:spacing w:line="320" w:lineRule="exact"/>
              <w:ind w:left="83" w:right="117"/>
              <w:jc w:val="center"/>
              <w:rPr>
                <w:rFonts w:ascii="Arial" w:hAnsi="Arial" w:cs="Arial"/>
                <w:sz w:val="18"/>
                <w:szCs w:val="18"/>
              </w:rPr>
            </w:pPr>
            <w:r w:rsidRPr="008F58B1">
              <w:rPr>
                <w:rFonts w:ascii="Arial" w:hAnsi="Arial" w:cs="Arial"/>
                <w:sz w:val="18"/>
                <w:szCs w:val="18"/>
              </w:rPr>
              <w:t>Consolidated                      financial statements</w:t>
            </w:r>
          </w:p>
        </w:tc>
        <w:tc>
          <w:tcPr>
            <w:tcW w:w="2970" w:type="dxa"/>
            <w:gridSpan w:val="2"/>
            <w:vAlign w:val="bottom"/>
          </w:tcPr>
          <w:p w14:paraId="71D430BD" w14:textId="77777777" w:rsidR="009B793D" w:rsidRPr="008F58B1" w:rsidRDefault="009B793D" w:rsidP="00836B5A">
            <w:pPr>
              <w:pBdr>
                <w:bottom w:val="single" w:sz="4" w:space="1" w:color="auto"/>
              </w:pBdr>
              <w:spacing w:line="320" w:lineRule="exact"/>
              <w:ind w:left="83" w:right="67"/>
              <w:jc w:val="center"/>
              <w:rPr>
                <w:rFonts w:ascii="Arial" w:hAnsi="Arial" w:cs="Arial"/>
                <w:sz w:val="18"/>
                <w:szCs w:val="18"/>
              </w:rPr>
            </w:pPr>
            <w:r w:rsidRPr="008F58B1">
              <w:rPr>
                <w:rFonts w:ascii="Arial" w:hAnsi="Arial" w:cs="Arial"/>
                <w:sz w:val="18"/>
                <w:szCs w:val="18"/>
              </w:rPr>
              <w:t>Separate</w:t>
            </w:r>
            <w:r>
              <w:rPr>
                <w:rFonts w:ascii="Arial" w:hAnsi="Arial" w:cs="Arial"/>
                <w:sz w:val="18"/>
                <w:szCs w:val="18"/>
              </w:rPr>
              <w:t xml:space="preserve">                                       </w:t>
            </w:r>
            <w:r w:rsidRPr="008F58B1">
              <w:rPr>
                <w:rFonts w:ascii="Arial" w:hAnsi="Arial" w:cs="Arial"/>
                <w:sz w:val="18"/>
                <w:szCs w:val="18"/>
              </w:rPr>
              <w:t>financial statements</w:t>
            </w:r>
          </w:p>
        </w:tc>
      </w:tr>
      <w:tr w:rsidR="009B793D" w:rsidRPr="008F58B1" w14:paraId="2E98524C" w14:textId="77777777" w:rsidTr="00836B5A">
        <w:trPr>
          <w:cantSplit/>
        </w:trPr>
        <w:tc>
          <w:tcPr>
            <w:tcW w:w="3240" w:type="dxa"/>
            <w:vAlign w:val="bottom"/>
          </w:tcPr>
          <w:p w14:paraId="6E44999F" w14:textId="77777777" w:rsidR="009B793D" w:rsidRPr="008F58B1" w:rsidRDefault="009B793D" w:rsidP="00836B5A">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970" w:type="dxa"/>
            <w:gridSpan w:val="2"/>
            <w:vAlign w:val="bottom"/>
          </w:tcPr>
          <w:p w14:paraId="58C65D93" w14:textId="77777777" w:rsidR="009B793D" w:rsidRPr="008F58B1" w:rsidRDefault="009B793D" w:rsidP="00836B5A">
            <w:pPr>
              <w:pBdr>
                <w:bottom w:val="single" w:sz="4" w:space="1" w:color="auto"/>
              </w:pBdr>
              <w:spacing w:line="320" w:lineRule="exact"/>
              <w:ind w:left="83" w:right="117"/>
              <w:jc w:val="center"/>
              <w:rPr>
                <w:rFonts w:ascii="Arial" w:hAnsi="Arial" w:cs="Arial"/>
                <w:sz w:val="18"/>
                <w:szCs w:val="18"/>
              </w:rPr>
            </w:pPr>
            <w:r w:rsidRPr="008F58B1">
              <w:rPr>
                <w:rFonts w:ascii="Arial" w:hAnsi="Arial" w:cs="Arial"/>
                <w:sz w:val="18"/>
                <w:szCs w:val="18"/>
              </w:rPr>
              <w:t xml:space="preserve">For the years ended             </w:t>
            </w:r>
            <w:r>
              <w:rPr>
                <w:rFonts w:ascii="Arial" w:hAnsi="Arial" w:cs="Arial"/>
                <w:sz w:val="18"/>
                <w:szCs w:val="18"/>
              </w:rPr>
              <w:t xml:space="preserve">             </w:t>
            </w:r>
            <w:r w:rsidRPr="008F58B1">
              <w:rPr>
                <w:rFonts w:ascii="Arial" w:hAnsi="Arial" w:cs="Arial"/>
                <w:sz w:val="18"/>
                <w:szCs w:val="18"/>
              </w:rPr>
              <w:t xml:space="preserve">   31 December</w:t>
            </w:r>
          </w:p>
        </w:tc>
        <w:tc>
          <w:tcPr>
            <w:tcW w:w="2970" w:type="dxa"/>
            <w:gridSpan w:val="2"/>
            <w:vAlign w:val="bottom"/>
          </w:tcPr>
          <w:p w14:paraId="4D00B122" w14:textId="77777777" w:rsidR="009B793D" w:rsidRPr="008F58B1" w:rsidRDefault="009B793D" w:rsidP="00836B5A">
            <w:pPr>
              <w:pBdr>
                <w:bottom w:val="single" w:sz="4" w:space="1" w:color="auto"/>
              </w:pBdr>
              <w:spacing w:line="320" w:lineRule="exact"/>
              <w:ind w:left="83" w:right="67"/>
              <w:jc w:val="center"/>
              <w:rPr>
                <w:rFonts w:ascii="Arial" w:hAnsi="Arial" w:cs="Arial"/>
                <w:sz w:val="18"/>
                <w:szCs w:val="18"/>
              </w:rPr>
            </w:pPr>
            <w:r w:rsidRPr="008F58B1">
              <w:rPr>
                <w:rFonts w:ascii="Arial" w:hAnsi="Arial" w:cs="Arial"/>
                <w:sz w:val="18"/>
                <w:szCs w:val="18"/>
              </w:rPr>
              <w:t>For the years ended                      31 December</w:t>
            </w:r>
          </w:p>
        </w:tc>
      </w:tr>
      <w:tr w:rsidR="009B793D" w:rsidRPr="008F58B1" w14:paraId="66296B6A" w14:textId="77777777" w:rsidTr="00836B5A">
        <w:trPr>
          <w:cantSplit/>
        </w:trPr>
        <w:tc>
          <w:tcPr>
            <w:tcW w:w="3240" w:type="dxa"/>
            <w:vAlign w:val="bottom"/>
          </w:tcPr>
          <w:p w14:paraId="249A0B7F" w14:textId="77777777" w:rsidR="009B793D" w:rsidRPr="008F58B1" w:rsidRDefault="009B793D" w:rsidP="009B793D">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485" w:type="dxa"/>
            <w:vAlign w:val="bottom"/>
          </w:tcPr>
          <w:p w14:paraId="44B7D177" w14:textId="1940A4B6" w:rsidR="009B793D" w:rsidRPr="008F58B1" w:rsidRDefault="009B793D" w:rsidP="009B793D">
            <w:pPr>
              <w:pBdr>
                <w:bottom w:val="single" w:sz="4" w:space="1" w:color="auto"/>
              </w:pBdr>
              <w:spacing w:line="320" w:lineRule="exact"/>
              <w:ind w:left="83" w:right="117"/>
              <w:jc w:val="center"/>
              <w:rPr>
                <w:rFonts w:ascii="Arial" w:hAnsi="Arial" w:cs="Arial"/>
                <w:sz w:val="18"/>
                <w:szCs w:val="18"/>
              </w:rPr>
            </w:pPr>
            <w:r>
              <w:rPr>
                <w:rFonts w:ascii="Arial" w:hAnsi="Arial" w:cs="Arial"/>
                <w:sz w:val="18"/>
                <w:szCs w:val="18"/>
              </w:rPr>
              <w:t>2025</w:t>
            </w:r>
          </w:p>
        </w:tc>
        <w:tc>
          <w:tcPr>
            <w:tcW w:w="1485" w:type="dxa"/>
            <w:vAlign w:val="bottom"/>
          </w:tcPr>
          <w:p w14:paraId="5AEBA343" w14:textId="40255BE8" w:rsidR="009B793D" w:rsidRPr="008F58B1" w:rsidRDefault="009B793D" w:rsidP="009B793D">
            <w:pPr>
              <w:pBdr>
                <w:bottom w:val="single" w:sz="4" w:space="1" w:color="auto"/>
              </w:pBdr>
              <w:spacing w:line="320" w:lineRule="exact"/>
              <w:ind w:left="83" w:right="117"/>
              <w:jc w:val="center"/>
              <w:rPr>
                <w:rFonts w:ascii="Arial" w:hAnsi="Arial" w:cs="Arial"/>
                <w:sz w:val="18"/>
                <w:szCs w:val="18"/>
              </w:rPr>
            </w:pPr>
            <w:r w:rsidRPr="008F58B1">
              <w:rPr>
                <w:rFonts w:ascii="Arial" w:hAnsi="Arial" w:cs="Arial"/>
                <w:sz w:val="18"/>
                <w:szCs w:val="18"/>
              </w:rPr>
              <w:t>2024</w:t>
            </w:r>
          </w:p>
        </w:tc>
        <w:tc>
          <w:tcPr>
            <w:tcW w:w="1485" w:type="dxa"/>
            <w:vAlign w:val="bottom"/>
          </w:tcPr>
          <w:p w14:paraId="1CE323CC" w14:textId="7A5C8D64" w:rsidR="009B793D" w:rsidRPr="008F58B1" w:rsidRDefault="009B793D" w:rsidP="009B793D">
            <w:pPr>
              <w:pBdr>
                <w:bottom w:val="single" w:sz="4" w:space="1" w:color="auto"/>
              </w:pBdr>
              <w:spacing w:line="320" w:lineRule="exact"/>
              <w:ind w:left="83" w:right="67"/>
              <w:jc w:val="center"/>
              <w:rPr>
                <w:rFonts w:ascii="Arial" w:hAnsi="Arial" w:cs="Arial"/>
                <w:sz w:val="18"/>
                <w:szCs w:val="18"/>
              </w:rPr>
            </w:pPr>
            <w:r>
              <w:rPr>
                <w:rFonts w:ascii="Arial" w:hAnsi="Arial" w:cs="Arial"/>
                <w:sz w:val="18"/>
                <w:szCs w:val="18"/>
              </w:rPr>
              <w:t>2025</w:t>
            </w:r>
          </w:p>
        </w:tc>
        <w:tc>
          <w:tcPr>
            <w:tcW w:w="1485" w:type="dxa"/>
            <w:vAlign w:val="bottom"/>
          </w:tcPr>
          <w:p w14:paraId="50E11682" w14:textId="5EF221AE" w:rsidR="009B793D" w:rsidRPr="008F58B1" w:rsidRDefault="009B793D" w:rsidP="009B793D">
            <w:pPr>
              <w:pBdr>
                <w:bottom w:val="single" w:sz="4" w:space="1" w:color="auto"/>
              </w:pBdr>
              <w:spacing w:line="320" w:lineRule="exact"/>
              <w:ind w:left="83" w:right="67"/>
              <w:jc w:val="center"/>
              <w:rPr>
                <w:rFonts w:ascii="Arial" w:hAnsi="Arial" w:cs="Arial"/>
                <w:sz w:val="18"/>
                <w:szCs w:val="18"/>
              </w:rPr>
            </w:pPr>
            <w:r w:rsidRPr="008F58B1">
              <w:rPr>
                <w:rFonts w:ascii="Arial" w:hAnsi="Arial" w:cs="Arial"/>
                <w:sz w:val="18"/>
                <w:szCs w:val="18"/>
              </w:rPr>
              <w:t>2024</w:t>
            </w:r>
          </w:p>
        </w:tc>
      </w:tr>
      <w:tr w:rsidR="009B793D" w:rsidRPr="008F58B1" w14:paraId="2E86E71B" w14:textId="77777777" w:rsidTr="00836B5A">
        <w:trPr>
          <w:cantSplit/>
          <w:trHeight w:val="64"/>
        </w:trPr>
        <w:tc>
          <w:tcPr>
            <w:tcW w:w="3240" w:type="dxa"/>
          </w:tcPr>
          <w:p w14:paraId="5E0ABAD1" w14:textId="77777777" w:rsidR="009B793D" w:rsidRPr="008F58B1" w:rsidRDefault="009B793D" w:rsidP="009B793D">
            <w:pPr>
              <w:spacing w:line="320" w:lineRule="exact"/>
              <w:ind w:left="267" w:hanging="180"/>
              <w:jc w:val="thaiDistribute"/>
              <w:rPr>
                <w:rFonts w:ascii="Arial" w:eastAsia="Angsana New" w:hAnsi="Arial" w:cs="Arial"/>
                <w:sz w:val="18"/>
                <w:szCs w:val="18"/>
              </w:rPr>
            </w:pPr>
            <w:r w:rsidRPr="008F58B1">
              <w:rPr>
                <w:rFonts w:ascii="Arial" w:eastAsia="Arial Unicode MS" w:hAnsi="Arial" w:cs="Arial"/>
                <w:sz w:val="18"/>
                <w:szCs w:val="18"/>
              </w:rPr>
              <w:t xml:space="preserve">Non-cash items: </w:t>
            </w:r>
          </w:p>
        </w:tc>
        <w:tc>
          <w:tcPr>
            <w:tcW w:w="1485" w:type="dxa"/>
            <w:vAlign w:val="bottom"/>
          </w:tcPr>
          <w:p w14:paraId="5CADC0B0" w14:textId="77777777" w:rsidR="009B793D" w:rsidRPr="008F58B1" w:rsidRDefault="009B793D" w:rsidP="009B793D">
            <w:pPr>
              <w:tabs>
                <w:tab w:val="decimal" w:pos="983"/>
              </w:tabs>
              <w:spacing w:line="320" w:lineRule="exact"/>
              <w:ind w:left="83" w:right="67"/>
              <w:jc w:val="center"/>
              <w:rPr>
                <w:rFonts w:ascii="Arial" w:hAnsi="Arial" w:cs="Arial"/>
                <w:sz w:val="18"/>
                <w:szCs w:val="18"/>
              </w:rPr>
            </w:pPr>
          </w:p>
        </w:tc>
        <w:tc>
          <w:tcPr>
            <w:tcW w:w="1485" w:type="dxa"/>
            <w:vAlign w:val="bottom"/>
          </w:tcPr>
          <w:p w14:paraId="10C5F4D6" w14:textId="77777777" w:rsidR="009B793D" w:rsidRPr="008F58B1" w:rsidRDefault="009B793D" w:rsidP="009B793D">
            <w:pPr>
              <w:tabs>
                <w:tab w:val="decimal" w:pos="983"/>
              </w:tabs>
              <w:spacing w:line="320" w:lineRule="exact"/>
              <w:ind w:left="83" w:right="117"/>
              <w:jc w:val="center"/>
              <w:rPr>
                <w:rFonts w:ascii="Arial" w:hAnsi="Arial" w:cs="Arial"/>
                <w:sz w:val="18"/>
                <w:szCs w:val="18"/>
              </w:rPr>
            </w:pPr>
          </w:p>
        </w:tc>
        <w:tc>
          <w:tcPr>
            <w:tcW w:w="1485" w:type="dxa"/>
            <w:vAlign w:val="bottom"/>
          </w:tcPr>
          <w:p w14:paraId="154E6181" w14:textId="77777777" w:rsidR="009B793D" w:rsidRPr="008F58B1" w:rsidRDefault="009B793D" w:rsidP="009B793D">
            <w:pPr>
              <w:tabs>
                <w:tab w:val="decimal" w:pos="983"/>
              </w:tabs>
              <w:spacing w:line="320" w:lineRule="exact"/>
              <w:ind w:left="83" w:right="67"/>
              <w:jc w:val="center"/>
              <w:rPr>
                <w:rFonts w:ascii="Arial" w:hAnsi="Arial" w:cs="Arial"/>
                <w:sz w:val="18"/>
                <w:szCs w:val="18"/>
              </w:rPr>
            </w:pPr>
          </w:p>
        </w:tc>
        <w:tc>
          <w:tcPr>
            <w:tcW w:w="1485" w:type="dxa"/>
            <w:vAlign w:val="bottom"/>
          </w:tcPr>
          <w:p w14:paraId="7AFF4855" w14:textId="77777777" w:rsidR="009B793D" w:rsidRPr="008F58B1" w:rsidRDefault="009B793D" w:rsidP="009B793D">
            <w:pPr>
              <w:tabs>
                <w:tab w:val="decimal" w:pos="983"/>
              </w:tabs>
              <w:spacing w:line="320" w:lineRule="exact"/>
              <w:ind w:left="83" w:right="67"/>
              <w:jc w:val="center"/>
              <w:rPr>
                <w:rFonts w:ascii="Arial" w:hAnsi="Arial" w:cs="Arial"/>
                <w:sz w:val="18"/>
                <w:szCs w:val="18"/>
              </w:rPr>
            </w:pPr>
          </w:p>
        </w:tc>
      </w:tr>
      <w:tr w:rsidR="00643B80" w:rsidRPr="008F58B1" w14:paraId="1D064148" w14:textId="77777777" w:rsidTr="00836B5A">
        <w:trPr>
          <w:cantSplit/>
          <w:trHeight w:val="64"/>
        </w:trPr>
        <w:tc>
          <w:tcPr>
            <w:tcW w:w="3240" w:type="dxa"/>
          </w:tcPr>
          <w:p w14:paraId="085CC4F6" w14:textId="77777777" w:rsidR="00643B80" w:rsidRPr="008F58B1" w:rsidRDefault="00643B80" w:rsidP="00643B80">
            <w:pPr>
              <w:spacing w:line="320" w:lineRule="exact"/>
              <w:ind w:left="267" w:hanging="180"/>
              <w:rPr>
                <w:rFonts w:ascii="Arial" w:eastAsia="Angsana New" w:hAnsi="Arial" w:cs="Arial"/>
                <w:sz w:val="18"/>
                <w:szCs w:val="18"/>
              </w:rPr>
            </w:pPr>
            <w:r w:rsidRPr="008F58B1">
              <w:rPr>
                <w:rFonts w:ascii="Arial" w:eastAsia="Arial Unicode MS" w:hAnsi="Arial" w:cs="Arial"/>
                <w:sz w:val="18"/>
                <w:szCs w:val="18"/>
              </w:rPr>
              <w:t xml:space="preserve">Purchase of equipment and intangible </w:t>
            </w:r>
            <w:r>
              <w:rPr>
                <w:rFonts w:ascii="Arial" w:eastAsia="Arial Unicode MS" w:hAnsi="Arial" w:cs="Arial"/>
                <w:sz w:val="18"/>
                <w:szCs w:val="18"/>
              </w:rPr>
              <w:t xml:space="preserve">                  </w:t>
            </w:r>
            <w:r w:rsidRPr="008F58B1">
              <w:rPr>
                <w:rFonts w:ascii="Arial" w:eastAsia="Arial Unicode MS" w:hAnsi="Arial" w:cs="Arial"/>
                <w:sz w:val="18"/>
                <w:szCs w:val="18"/>
              </w:rPr>
              <w:t>assets on credit</w:t>
            </w:r>
          </w:p>
        </w:tc>
        <w:tc>
          <w:tcPr>
            <w:tcW w:w="1485" w:type="dxa"/>
            <w:vAlign w:val="bottom"/>
          </w:tcPr>
          <w:p w14:paraId="69FCD626" w14:textId="48903F3B" w:rsidR="00643B80" w:rsidRPr="008F58B1" w:rsidRDefault="00643B80" w:rsidP="004C116D">
            <w:pPr>
              <w:tabs>
                <w:tab w:val="decimal" w:pos="1150"/>
              </w:tabs>
              <w:spacing w:line="360" w:lineRule="exact"/>
              <w:ind w:left="-14" w:right="-14"/>
              <w:rPr>
                <w:rFonts w:ascii="Arial" w:hAnsi="Arial" w:cs="Arial"/>
                <w:sz w:val="18"/>
                <w:szCs w:val="18"/>
              </w:rPr>
            </w:pPr>
            <w:r w:rsidRPr="004C116D">
              <w:rPr>
                <w:rFonts w:ascii="Arial" w:hAnsi="Arial" w:cs="Arial"/>
                <w:sz w:val="18"/>
                <w:szCs w:val="18"/>
              </w:rPr>
              <w:t>11,883</w:t>
            </w:r>
          </w:p>
        </w:tc>
        <w:tc>
          <w:tcPr>
            <w:tcW w:w="1485" w:type="dxa"/>
            <w:vAlign w:val="bottom"/>
          </w:tcPr>
          <w:p w14:paraId="23B06645" w14:textId="63F368D2" w:rsidR="00643B80" w:rsidRPr="008F58B1" w:rsidRDefault="00643B80" w:rsidP="004C116D">
            <w:pPr>
              <w:tabs>
                <w:tab w:val="decimal" w:pos="1150"/>
              </w:tabs>
              <w:spacing w:line="360" w:lineRule="exact"/>
              <w:ind w:left="-14" w:right="-14"/>
              <w:rPr>
                <w:rFonts w:ascii="Arial" w:hAnsi="Arial" w:cs="Arial"/>
                <w:sz w:val="18"/>
                <w:szCs w:val="18"/>
              </w:rPr>
            </w:pPr>
            <w:r w:rsidRPr="004C116D">
              <w:rPr>
                <w:rFonts w:ascii="Arial" w:hAnsi="Arial" w:cs="Arial"/>
                <w:sz w:val="18"/>
                <w:szCs w:val="18"/>
              </w:rPr>
              <w:t>4,021</w:t>
            </w:r>
          </w:p>
        </w:tc>
        <w:tc>
          <w:tcPr>
            <w:tcW w:w="1485" w:type="dxa"/>
            <w:vAlign w:val="bottom"/>
          </w:tcPr>
          <w:p w14:paraId="41501F36" w14:textId="43EE978F" w:rsidR="00643B80" w:rsidRPr="004C116D" w:rsidRDefault="00643B80" w:rsidP="004C116D">
            <w:pPr>
              <w:tabs>
                <w:tab w:val="decimal" w:pos="1150"/>
              </w:tabs>
              <w:spacing w:line="360" w:lineRule="exact"/>
              <w:ind w:left="-14" w:right="-14"/>
              <w:rPr>
                <w:rFonts w:ascii="Arial" w:hAnsi="Arial" w:cs="Arial"/>
                <w:sz w:val="18"/>
                <w:szCs w:val="18"/>
              </w:rPr>
            </w:pPr>
            <w:r w:rsidRPr="004C116D">
              <w:rPr>
                <w:rFonts w:ascii="Arial" w:hAnsi="Arial" w:cs="Arial"/>
                <w:sz w:val="18"/>
                <w:szCs w:val="18"/>
              </w:rPr>
              <w:t>11,883</w:t>
            </w:r>
          </w:p>
        </w:tc>
        <w:tc>
          <w:tcPr>
            <w:tcW w:w="1485" w:type="dxa"/>
            <w:vAlign w:val="bottom"/>
          </w:tcPr>
          <w:p w14:paraId="39CA32A9" w14:textId="2F4C6A34" w:rsidR="00643B80" w:rsidRPr="008F58B1" w:rsidRDefault="00643B80" w:rsidP="004C116D">
            <w:pPr>
              <w:tabs>
                <w:tab w:val="decimal" w:pos="1150"/>
              </w:tabs>
              <w:spacing w:line="360" w:lineRule="exact"/>
              <w:ind w:left="-14" w:right="-14"/>
              <w:rPr>
                <w:rFonts w:ascii="Arial" w:hAnsi="Arial" w:cs="Arial"/>
                <w:sz w:val="18"/>
                <w:szCs w:val="18"/>
              </w:rPr>
            </w:pPr>
            <w:r w:rsidRPr="004C116D">
              <w:rPr>
                <w:rFonts w:ascii="Arial" w:hAnsi="Arial" w:cs="Arial"/>
                <w:sz w:val="18"/>
                <w:szCs w:val="18"/>
              </w:rPr>
              <w:t>3,759</w:t>
            </w:r>
          </w:p>
        </w:tc>
      </w:tr>
      <w:tr w:rsidR="00643B80" w:rsidRPr="008F58B1" w14:paraId="6BBE5FEC" w14:textId="77777777" w:rsidTr="00836B5A">
        <w:trPr>
          <w:cantSplit/>
          <w:trHeight w:val="64"/>
        </w:trPr>
        <w:tc>
          <w:tcPr>
            <w:tcW w:w="3240" w:type="dxa"/>
          </w:tcPr>
          <w:p w14:paraId="1403305D" w14:textId="77777777" w:rsidR="00643B80" w:rsidRPr="008F58B1" w:rsidRDefault="00643B80" w:rsidP="00643B80">
            <w:pPr>
              <w:spacing w:line="320" w:lineRule="exact"/>
              <w:ind w:left="267" w:hanging="180"/>
              <w:rPr>
                <w:rFonts w:ascii="Arial" w:eastAsia="Arial Unicode MS" w:hAnsi="Arial" w:cs="Arial"/>
                <w:sz w:val="18"/>
                <w:szCs w:val="18"/>
              </w:rPr>
            </w:pPr>
            <w:r w:rsidRPr="008F58B1">
              <w:rPr>
                <w:rFonts w:ascii="Arial" w:eastAsia="Arial Unicode MS" w:hAnsi="Arial" w:cs="Arial"/>
                <w:sz w:val="18"/>
                <w:szCs w:val="18"/>
              </w:rPr>
              <w:t xml:space="preserve">Increasing of right-of-use assets and </w:t>
            </w:r>
            <w:r>
              <w:rPr>
                <w:rFonts w:ascii="Arial" w:eastAsia="Arial Unicode MS" w:hAnsi="Arial" w:cs="Arial"/>
                <w:sz w:val="18"/>
                <w:szCs w:val="18"/>
              </w:rPr>
              <w:t xml:space="preserve">                      </w:t>
            </w:r>
            <w:r w:rsidRPr="008F58B1">
              <w:rPr>
                <w:rFonts w:ascii="Arial" w:eastAsia="Arial Unicode MS" w:hAnsi="Arial" w:cs="Arial"/>
                <w:sz w:val="18"/>
                <w:szCs w:val="18"/>
              </w:rPr>
              <w:t>lease liabilities</w:t>
            </w:r>
          </w:p>
        </w:tc>
        <w:tc>
          <w:tcPr>
            <w:tcW w:w="1485" w:type="dxa"/>
            <w:vAlign w:val="bottom"/>
          </w:tcPr>
          <w:p w14:paraId="59632505" w14:textId="60D6A13C" w:rsidR="00643B80" w:rsidRPr="008F58B1" w:rsidRDefault="00643B80" w:rsidP="004C116D">
            <w:pPr>
              <w:tabs>
                <w:tab w:val="decimal" w:pos="1150"/>
              </w:tabs>
              <w:spacing w:line="360" w:lineRule="exact"/>
              <w:ind w:left="-14" w:right="-14"/>
              <w:rPr>
                <w:rFonts w:ascii="Arial" w:hAnsi="Arial" w:cs="Arial"/>
                <w:sz w:val="18"/>
                <w:szCs w:val="18"/>
              </w:rPr>
            </w:pPr>
            <w:r w:rsidRPr="004C116D">
              <w:rPr>
                <w:rFonts w:ascii="Arial" w:hAnsi="Arial" w:cs="Arial"/>
                <w:sz w:val="18"/>
                <w:szCs w:val="18"/>
              </w:rPr>
              <w:t>79,334</w:t>
            </w:r>
          </w:p>
        </w:tc>
        <w:tc>
          <w:tcPr>
            <w:tcW w:w="1485" w:type="dxa"/>
            <w:vAlign w:val="bottom"/>
          </w:tcPr>
          <w:p w14:paraId="4B90045C" w14:textId="54B4F03A" w:rsidR="00643B80" w:rsidRPr="008F58B1" w:rsidRDefault="00643B80" w:rsidP="004C116D">
            <w:pPr>
              <w:tabs>
                <w:tab w:val="decimal" w:pos="1150"/>
              </w:tabs>
              <w:spacing w:line="360" w:lineRule="exact"/>
              <w:ind w:left="-14" w:right="-14"/>
              <w:rPr>
                <w:rFonts w:ascii="Arial" w:hAnsi="Arial" w:cs="Arial"/>
                <w:sz w:val="18"/>
                <w:szCs w:val="18"/>
              </w:rPr>
            </w:pPr>
            <w:r w:rsidRPr="004C116D">
              <w:rPr>
                <w:rFonts w:ascii="Arial" w:hAnsi="Arial" w:cs="Arial"/>
                <w:sz w:val="18"/>
                <w:szCs w:val="18"/>
              </w:rPr>
              <w:t>137,379</w:t>
            </w:r>
          </w:p>
        </w:tc>
        <w:tc>
          <w:tcPr>
            <w:tcW w:w="1485" w:type="dxa"/>
            <w:vAlign w:val="bottom"/>
          </w:tcPr>
          <w:p w14:paraId="6F042B90" w14:textId="33391D8B" w:rsidR="00643B80" w:rsidRPr="004C116D" w:rsidRDefault="00643B80" w:rsidP="004C116D">
            <w:pPr>
              <w:tabs>
                <w:tab w:val="decimal" w:pos="1150"/>
              </w:tabs>
              <w:spacing w:line="360" w:lineRule="exact"/>
              <w:ind w:left="-14" w:right="-14"/>
              <w:rPr>
                <w:rFonts w:ascii="Arial" w:hAnsi="Arial" w:cs="Arial"/>
                <w:sz w:val="18"/>
                <w:szCs w:val="18"/>
              </w:rPr>
            </w:pPr>
            <w:r w:rsidRPr="004C116D">
              <w:rPr>
                <w:rFonts w:ascii="Arial" w:hAnsi="Arial" w:cs="Arial"/>
                <w:sz w:val="18"/>
                <w:szCs w:val="18"/>
              </w:rPr>
              <w:t>6,245</w:t>
            </w:r>
          </w:p>
        </w:tc>
        <w:tc>
          <w:tcPr>
            <w:tcW w:w="1485" w:type="dxa"/>
            <w:vAlign w:val="bottom"/>
          </w:tcPr>
          <w:p w14:paraId="0E0833F8" w14:textId="22C9420F" w:rsidR="00643B80" w:rsidRPr="008F58B1" w:rsidRDefault="00643B80" w:rsidP="004C116D">
            <w:pPr>
              <w:tabs>
                <w:tab w:val="decimal" w:pos="1150"/>
              </w:tabs>
              <w:spacing w:line="360" w:lineRule="exact"/>
              <w:ind w:left="-14" w:right="-14"/>
              <w:rPr>
                <w:rFonts w:ascii="Arial" w:hAnsi="Arial" w:cs="Arial"/>
                <w:sz w:val="18"/>
                <w:szCs w:val="18"/>
              </w:rPr>
            </w:pPr>
            <w:r w:rsidRPr="004C116D">
              <w:rPr>
                <w:rFonts w:ascii="Arial" w:hAnsi="Arial" w:cs="Arial"/>
                <w:sz w:val="18"/>
                <w:szCs w:val="18"/>
              </w:rPr>
              <w:t>136,065</w:t>
            </w:r>
          </w:p>
        </w:tc>
      </w:tr>
    </w:tbl>
    <w:p w14:paraId="39722F7A" w14:textId="77777777" w:rsidR="00F56B00" w:rsidRPr="006340D4" w:rsidRDefault="0038097E" w:rsidP="00A86768">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30" w:name="_Toc220068607"/>
      <w:r w:rsidRPr="006340D4">
        <w:rPr>
          <w:rFonts w:ascii="Arial" w:eastAsia="Arial Unicode MS" w:hAnsi="Arial" w:cs="Arial"/>
          <w:color w:val="auto"/>
          <w:sz w:val="22"/>
          <w:szCs w:val="22"/>
        </w:rPr>
        <w:t>Securities purchased under resale agreement</w:t>
      </w:r>
      <w:bookmarkEnd w:id="27"/>
      <w:r w:rsidRPr="006340D4">
        <w:rPr>
          <w:rFonts w:ascii="Arial" w:eastAsia="Arial Unicode MS" w:hAnsi="Arial" w:cs="Arial"/>
          <w:color w:val="auto"/>
          <w:sz w:val="22"/>
          <w:szCs w:val="22"/>
        </w:rPr>
        <w:t>s</w:t>
      </w:r>
      <w:bookmarkEnd w:id="28"/>
      <w:bookmarkEnd w:id="30"/>
    </w:p>
    <w:p w14:paraId="6C94259C" w14:textId="77777777" w:rsidR="00F56B00" w:rsidRPr="006340D4" w:rsidRDefault="00F56B00" w:rsidP="00A86768">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 xml:space="preserve"> (Unit: Thousand Baht)</w:t>
      </w:r>
    </w:p>
    <w:tbl>
      <w:tblPr>
        <w:tblW w:w="9090" w:type="dxa"/>
        <w:tblInd w:w="450" w:type="dxa"/>
        <w:tblLayout w:type="fixed"/>
        <w:tblCellMar>
          <w:left w:w="0" w:type="dxa"/>
          <w:right w:w="0" w:type="dxa"/>
        </w:tblCellMar>
        <w:tblLook w:val="04A0" w:firstRow="1" w:lastRow="0" w:firstColumn="1" w:lastColumn="0" w:noHBand="0" w:noVBand="1"/>
      </w:tblPr>
      <w:tblGrid>
        <w:gridCol w:w="5130"/>
        <w:gridCol w:w="1980"/>
        <w:gridCol w:w="1980"/>
      </w:tblGrid>
      <w:tr w:rsidR="00F56B00" w:rsidRPr="006340D4" w14:paraId="57527B00" w14:textId="77777777" w:rsidTr="004F171E">
        <w:tc>
          <w:tcPr>
            <w:tcW w:w="5130" w:type="dxa"/>
            <w:vAlign w:val="bottom"/>
          </w:tcPr>
          <w:p w14:paraId="0A73C25E" w14:textId="77777777" w:rsidR="00F56B00" w:rsidRPr="006340D4" w:rsidRDefault="00F56B00" w:rsidP="00A86768">
            <w:pPr>
              <w:spacing w:line="360" w:lineRule="exact"/>
              <w:jc w:val="center"/>
              <w:rPr>
                <w:rFonts w:ascii="Arial" w:hAnsi="Arial" w:cs="Arial"/>
                <w:sz w:val="18"/>
                <w:szCs w:val="18"/>
              </w:rPr>
            </w:pPr>
          </w:p>
        </w:tc>
        <w:tc>
          <w:tcPr>
            <w:tcW w:w="3960" w:type="dxa"/>
            <w:gridSpan w:val="2"/>
            <w:tcBorders>
              <w:top w:val="nil"/>
              <w:left w:val="nil"/>
              <w:right w:val="nil"/>
            </w:tcBorders>
            <w:vAlign w:val="bottom"/>
          </w:tcPr>
          <w:p w14:paraId="15F44AD2" w14:textId="77777777" w:rsidR="004F171E" w:rsidRPr="006340D4" w:rsidRDefault="00F56B00" w:rsidP="00A86768">
            <w:pPr>
              <w:pBdr>
                <w:bottom w:val="single" w:sz="4" w:space="1" w:color="auto"/>
              </w:pBdr>
              <w:spacing w:line="360" w:lineRule="exact"/>
              <w:ind w:left="90"/>
              <w:jc w:val="center"/>
              <w:rPr>
                <w:rFonts w:ascii="Arial" w:hAnsi="Arial" w:cs="Arial"/>
                <w:sz w:val="18"/>
                <w:szCs w:val="18"/>
              </w:rPr>
            </w:pPr>
            <w:r w:rsidRPr="006340D4">
              <w:rPr>
                <w:rFonts w:ascii="Arial" w:hAnsi="Arial" w:cs="Arial"/>
                <w:sz w:val="18"/>
                <w:szCs w:val="18"/>
              </w:rPr>
              <w:t xml:space="preserve">Consolidated and </w:t>
            </w:r>
          </w:p>
          <w:p w14:paraId="57E71661" w14:textId="77777777" w:rsidR="00F56B00" w:rsidRPr="006340D4" w:rsidRDefault="00F56B00" w:rsidP="004F171E">
            <w:pPr>
              <w:pBdr>
                <w:bottom w:val="single" w:sz="4" w:space="1" w:color="auto"/>
              </w:pBdr>
              <w:spacing w:line="360" w:lineRule="exact"/>
              <w:ind w:left="90"/>
              <w:jc w:val="center"/>
              <w:rPr>
                <w:rFonts w:ascii="Arial" w:hAnsi="Arial" w:cs="Arial"/>
                <w:sz w:val="18"/>
                <w:szCs w:val="18"/>
              </w:rPr>
            </w:pPr>
            <w:r w:rsidRPr="006340D4">
              <w:rPr>
                <w:rFonts w:ascii="Arial" w:hAnsi="Arial" w:cs="Arial"/>
                <w:sz w:val="18"/>
                <w:szCs w:val="18"/>
              </w:rPr>
              <w:t>separate financial statements</w:t>
            </w:r>
          </w:p>
        </w:tc>
      </w:tr>
      <w:tr w:rsidR="00F56B00" w:rsidRPr="006340D4" w14:paraId="1187B1B4" w14:textId="77777777" w:rsidTr="004F171E">
        <w:trPr>
          <w:trHeight w:val="162"/>
        </w:trPr>
        <w:tc>
          <w:tcPr>
            <w:tcW w:w="5130" w:type="dxa"/>
            <w:vAlign w:val="bottom"/>
          </w:tcPr>
          <w:p w14:paraId="1245A132" w14:textId="77777777" w:rsidR="00F56B00" w:rsidRPr="006340D4" w:rsidRDefault="00F56B00" w:rsidP="00A86768">
            <w:pPr>
              <w:spacing w:line="360" w:lineRule="exact"/>
              <w:jc w:val="center"/>
              <w:rPr>
                <w:rFonts w:ascii="Arial" w:hAnsi="Arial" w:cs="Arial"/>
                <w:sz w:val="18"/>
                <w:szCs w:val="18"/>
              </w:rPr>
            </w:pPr>
          </w:p>
        </w:tc>
        <w:tc>
          <w:tcPr>
            <w:tcW w:w="1980" w:type="dxa"/>
            <w:tcBorders>
              <w:top w:val="nil"/>
              <w:left w:val="nil"/>
              <w:right w:val="nil"/>
            </w:tcBorders>
            <w:vAlign w:val="bottom"/>
          </w:tcPr>
          <w:p w14:paraId="1445A7C0" w14:textId="2B87011A" w:rsidR="00F56B00" w:rsidRPr="006340D4" w:rsidRDefault="009B7740" w:rsidP="00A86768">
            <w:pPr>
              <w:pBdr>
                <w:bottom w:val="single" w:sz="4" w:space="1" w:color="auto"/>
              </w:pBdr>
              <w:spacing w:line="360" w:lineRule="exact"/>
              <w:ind w:left="90"/>
              <w:jc w:val="center"/>
              <w:rPr>
                <w:rFonts w:ascii="Arial" w:hAnsi="Arial" w:cs="Arial"/>
                <w:sz w:val="18"/>
                <w:szCs w:val="18"/>
              </w:rPr>
            </w:pPr>
            <w:r>
              <w:rPr>
                <w:rFonts w:ascii="Arial" w:hAnsi="Arial" w:cs="Arial"/>
                <w:sz w:val="18"/>
                <w:szCs w:val="18"/>
              </w:rPr>
              <w:t>31 December 2025</w:t>
            </w:r>
          </w:p>
        </w:tc>
        <w:tc>
          <w:tcPr>
            <w:tcW w:w="1980" w:type="dxa"/>
            <w:tcBorders>
              <w:top w:val="nil"/>
              <w:left w:val="nil"/>
              <w:right w:val="nil"/>
            </w:tcBorders>
            <w:vAlign w:val="bottom"/>
          </w:tcPr>
          <w:p w14:paraId="4F412726" w14:textId="5B87C72B" w:rsidR="00F56B00" w:rsidRPr="006340D4" w:rsidRDefault="00F56B00" w:rsidP="00A86768">
            <w:pPr>
              <w:pBdr>
                <w:bottom w:val="single" w:sz="4" w:space="1" w:color="auto"/>
              </w:pBdr>
              <w:spacing w:line="360" w:lineRule="exact"/>
              <w:ind w:left="90"/>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28587D" w:rsidRPr="006340D4" w14:paraId="28E99B8A" w14:textId="77777777" w:rsidTr="004F171E">
        <w:trPr>
          <w:trHeight w:val="70"/>
        </w:trPr>
        <w:tc>
          <w:tcPr>
            <w:tcW w:w="5130" w:type="dxa"/>
            <w:vAlign w:val="bottom"/>
          </w:tcPr>
          <w:p w14:paraId="20E9F7F0" w14:textId="5A15E3A7" w:rsidR="0028587D" w:rsidRPr="006340D4" w:rsidRDefault="0028587D" w:rsidP="0028587D">
            <w:pPr>
              <w:spacing w:line="360" w:lineRule="exact"/>
              <w:ind w:left="342" w:hanging="255"/>
              <w:rPr>
                <w:rFonts w:ascii="Arial" w:hAnsi="Arial" w:cs="Arial"/>
                <w:sz w:val="18"/>
                <w:szCs w:val="18"/>
              </w:rPr>
            </w:pPr>
            <w:r w:rsidRPr="006340D4">
              <w:rPr>
                <w:rFonts w:ascii="Arial" w:hAnsi="Arial" w:cs="Arial"/>
                <w:sz w:val="18"/>
                <w:szCs w:val="18"/>
              </w:rPr>
              <w:t>Government Bonds</w:t>
            </w:r>
          </w:p>
        </w:tc>
        <w:tc>
          <w:tcPr>
            <w:tcW w:w="1980" w:type="dxa"/>
            <w:vAlign w:val="bottom"/>
          </w:tcPr>
          <w:p w14:paraId="4AD9642A" w14:textId="657437AF" w:rsidR="0028587D" w:rsidRPr="006340D4" w:rsidRDefault="0028587D" w:rsidP="0028587D">
            <w:pPr>
              <w:pBdr>
                <w:bottom w:val="single" w:sz="4" w:space="1" w:color="auto"/>
              </w:pBdr>
              <w:tabs>
                <w:tab w:val="decimal" w:pos="1710"/>
              </w:tabs>
              <w:spacing w:line="360" w:lineRule="exact"/>
              <w:ind w:left="90"/>
              <w:rPr>
                <w:rFonts w:ascii="Arial" w:hAnsi="Arial" w:cs="Arial"/>
                <w:sz w:val="18"/>
                <w:szCs w:val="18"/>
              </w:rPr>
            </w:pPr>
            <w:r w:rsidRPr="0028587D">
              <w:rPr>
                <w:rFonts w:ascii="Arial" w:hAnsi="Arial" w:cs="Arial"/>
                <w:sz w:val="18"/>
                <w:szCs w:val="18"/>
              </w:rPr>
              <w:t>2,095,000</w:t>
            </w:r>
          </w:p>
        </w:tc>
        <w:tc>
          <w:tcPr>
            <w:tcW w:w="1980" w:type="dxa"/>
            <w:vAlign w:val="bottom"/>
          </w:tcPr>
          <w:p w14:paraId="10E47F05" w14:textId="6A34B1CD" w:rsidR="0028587D" w:rsidRPr="006340D4" w:rsidRDefault="0028587D" w:rsidP="0028587D">
            <w:pPr>
              <w:pBdr>
                <w:bottom w:val="single" w:sz="4" w:space="1" w:color="auto"/>
              </w:pBdr>
              <w:tabs>
                <w:tab w:val="decimal" w:pos="1710"/>
              </w:tabs>
              <w:spacing w:line="360" w:lineRule="exact"/>
              <w:ind w:left="90"/>
              <w:rPr>
                <w:rFonts w:ascii="Arial" w:hAnsi="Arial" w:cs="Arial"/>
                <w:sz w:val="18"/>
                <w:szCs w:val="18"/>
              </w:rPr>
            </w:pPr>
            <w:r w:rsidRPr="006340D4">
              <w:rPr>
                <w:rFonts w:ascii="Arial" w:hAnsi="Arial" w:cs="Arial"/>
                <w:sz w:val="18"/>
                <w:szCs w:val="18"/>
              </w:rPr>
              <w:t>555,000</w:t>
            </w:r>
          </w:p>
        </w:tc>
      </w:tr>
      <w:tr w:rsidR="0028587D" w:rsidRPr="006340D4" w14:paraId="495B12C2" w14:textId="77777777" w:rsidTr="004F171E">
        <w:trPr>
          <w:trHeight w:val="70"/>
        </w:trPr>
        <w:tc>
          <w:tcPr>
            <w:tcW w:w="5130" w:type="dxa"/>
            <w:vAlign w:val="bottom"/>
          </w:tcPr>
          <w:p w14:paraId="2500C3DE" w14:textId="77777777" w:rsidR="0028587D" w:rsidRPr="006340D4" w:rsidRDefault="0028587D" w:rsidP="0028587D">
            <w:pPr>
              <w:spacing w:line="360" w:lineRule="exact"/>
              <w:ind w:left="342" w:hanging="255"/>
              <w:rPr>
                <w:rFonts w:ascii="Arial" w:hAnsi="Arial" w:cs="Arial"/>
                <w:sz w:val="18"/>
                <w:szCs w:val="18"/>
              </w:rPr>
            </w:pPr>
            <w:r w:rsidRPr="006340D4">
              <w:rPr>
                <w:rFonts w:ascii="Arial" w:hAnsi="Arial" w:cs="Arial"/>
                <w:sz w:val="18"/>
                <w:szCs w:val="18"/>
              </w:rPr>
              <w:t>Securities purchased under resale agreements</w:t>
            </w:r>
          </w:p>
        </w:tc>
        <w:tc>
          <w:tcPr>
            <w:tcW w:w="1980" w:type="dxa"/>
            <w:vAlign w:val="bottom"/>
          </w:tcPr>
          <w:p w14:paraId="2966E11C" w14:textId="36891B14" w:rsidR="0028587D" w:rsidRPr="006340D4" w:rsidRDefault="0028587D" w:rsidP="0028587D">
            <w:pPr>
              <w:pBdr>
                <w:bottom w:val="double" w:sz="4" w:space="1" w:color="auto"/>
              </w:pBdr>
              <w:tabs>
                <w:tab w:val="decimal" w:pos="1710"/>
              </w:tabs>
              <w:spacing w:line="360" w:lineRule="exact"/>
              <w:ind w:left="90"/>
              <w:rPr>
                <w:rFonts w:ascii="Arial" w:hAnsi="Arial" w:cs="Arial"/>
                <w:sz w:val="18"/>
                <w:szCs w:val="18"/>
              </w:rPr>
            </w:pPr>
            <w:r w:rsidRPr="0028587D">
              <w:rPr>
                <w:rFonts w:ascii="Arial" w:hAnsi="Arial" w:cs="Arial"/>
                <w:sz w:val="18"/>
                <w:szCs w:val="18"/>
              </w:rPr>
              <w:t>2,095,000</w:t>
            </w:r>
          </w:p>
        </w:tc>
        <w:tc>
          <w:tcPr>
            <w:tcW w:w="1980" w:type="dxa"/>
            <w:vAlign w:val="bottom"/>
          </w:tcPr>
          <w:p w14:paraId="6AD6B142" w14:textId="555EC147" w:rsidR="0028587D" w:rsidRPr="006340D4" w:rsidRDefault="0028587D" w:rsidP="0028587D">
            <w:pPr>
              <w:pBdr>
                <w:bottom w:val="double" w:sz="4" w:space="1" w:color="auto"/>
              </w:pBdr>
              <w:tabs>
                <w:tab w:val="decimal" w:pos="1710"/>
              </w:tabs>
              <w:spacing w:line="360" w:lineRule="exact"/>
              <w:ind w:left="90"/>
              <w:rPr>
                <w:rFonts w:ascii="Arial" w:hAnsi="Arial" w:cs="Arial"/>
                <w:sz w:val="18"/>
                <w:szCs w:val="18"/>
                <w:cs/>
              </w:rPr>
            </w:pPr>
            <w:r w:rsidRPr="006340D4">
              <w:rPr>
                <w:rFonts w:ascii="Arial" w:hAnsi="Arial" w:cs="Arial"/>
                <w:sz w:val="18"/>
                <w:szCs w:val="18"/>
              </w:rPr>
              <w:t>555,000</w:t>
            </w:r>
          </w:p>
        </w:tc>
      </w:tr>
    </w:tbl>
    <w:p w14:paraId="5B57B0AE" w14:textId="15461463" w:rsidR="00576A89" w:rsidRPr="00576A89" w:rsidRDefault="00576A89" w:rsidP="00576A89">
      <w:pPr>
        <w:tabs>
          <w:tab w:val="left" w:pos="720"/>
          <w:tab w:val="left" w:pos="288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Pr="00576A89">
        <w:rPr>
          <w:rFonts w:ascii="Arial" w:hAnsi="Arial" w:cs="Arial"/>
          <w:sz w:val="22"/>
          <w:szCs w:val="22"/>
        </w:rPr>
        <w:t xml:space="preserve">As at 31 December 2025, the Company pledged securities received as collateral, amounting to approximately Baht 1,364 million (31 December 2024: None) as collateral for securities sold under repurchase agreements. </w:t>
      </w:r>
    </w:p>
    <w:p w14:paraId="45EB77F7" w14:textId="273A6D24" w:rsidR="008F6B78" w:rsidRPr="006340D4" w:rsidRDefault="00F56B00" w:rsidP="00576A89">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r w:rsidRPr="00576A89">
        <w:rPr>
          <w:rFonts w:ascii="Arial" w:hAnsi="Arial" w:cs="Arial"/>
          <w:color w:val="auto"/>
          <w:sz w:val="22"/>
          <w:szCs w:val="22"/>
        </w:rPr>
        <w:br w:type="page"/>
      </w:r>
      <w:bookmarkStart w:id="31" w:name="_Toc220068608"/>
      <w:r w:rsidR="000E19B1" w:rsidRPr="006340D4">
        <w:rPr>
          <w:rFonts w:ascii="Arial" w:eastAsia="Arial Unicode MS" w:hAnsi="Arial" w:cs="Arial"/>
          <w:color w:val="auto"/>
          <w:sz w:val="22"/>
          <w:szCs w:val="22"/>
        </w:rPr>
        <w:lastRenderedPageBreak/>
        <w:t>Receivables from Clearing House and broker-dealers</w:t>
      </w:r>
      <w:bookmarkEnd w:id="29"/>
      <w:bookmarkEnd w:id="31"/>
    </w:p>
    <w:p w14:paraId="75661040" w14:textId="77777777" w:rsidR="000E19B1" w:rsidRPr="006340D4" w:rsidRDefault="000E19B1" w:rsidP="00A86768">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 xml:space="preserve">(Unit: </w:t>
      </w:r>
      <w:r w:rsidR="00541A7B" w:rsidRPr="006340D4">
        <w:rPr>
          <w:rFonts w:ascii="Arial" w:hAnsi="Arial" w:cs="Arial"/>
          <w:sz w:val="18"/>
          <w:szCs w:val="18"/>
        </w:rPr>
        <w:t xml:space="preserve">Thousand </w:t>
      </w:r>
      <w:r w:rsidRPr="006340D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400"/>
        <w:gridCol w:w="1890"/>
        <w:gridCol w:w="1890"/>
      </w:tblGrid>
      <w:tr w:rsidR="000E19B1" w:rsidRPr="006340D4" w14:paraId="0E9FDFD2" w14:textId="77777777" w:rsidTr="0036577C">
        <w:trPr>
          <w:cantSplit/>
        </w:trPr>
        <w:tc>
          <w:tcPr>
            <w:tcW w:w="5400" w:type="dxa"/>
          </w:tcPr>
          <w:p w14:paraId="678A5910" w14:textId="77777777" w:rsidR="000E19B1" w:rsidRPr="006340D4" w:rsidRDefault="000E19B1"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3780" w:type="dxa"/>
            <w:gridSpan w:val="2"/>
            <w:vAlign w:val="bottom"/>
          </w:tcPr>
          <w:p w14:paraId="4187B7B8" w14:textId="77777777" w:rsidR="000E19B1" w:rsidRPr="006340D4" w:rsidRDefault="000E19B1" w:rsidP="00A86768">
            <w:pPr>
              <w:pBdr>
                <w:bottom w:val="single" w:sz="4" w:space="1" w:color="auto"/>
              </w:pBdr>
              <w:tabs>
                <w:tab w:val="left" w:pos="2880"/>
                <w:tab w:val="right" w:pos="5040"/>
                <w:tab w:val="right" w:pos="6390"/>
                <w:tab w:val="right" w:pos="8190"/>
              </w:tabs>
              <w:spacing w:line="360" w:lineRule="exact"/>
              <w:ind w:left="-14" w:right="-14"/>
              <w:jc w:val="center"/>
              <w:rPr>
                <w:rFonts w:ascii="Arial" w:hAnsi="Arial" w:cs="Arial"/>
                <w:sz w:val="18"/>
                <w:szCs w:val="18"/>
              </w:rPr>
            </w:pPr>
            <w:r w:rsidRPr="006340D4">
              <w:rPr>
                <w:rFonts w:ascii="Arial" w:hAnsi="Arial" w:cs="Arial"/>
                <w:sz w:val="18"/>
                <w:szCs w:val="18"/>
              </w:rPr>
              <w:t>Consolidated and separate                                      financial statements</w:t>
            </w:r>
          </w:p>
        </w:tc>
      </w:tr>
      <w:tr w:rsidR="006F1437" w:rsidRPr="006340D4" w14:paraId="647F87E6" w14:textId="77777777" w:rsidTr="0036577C">
        <w:tc>
          <w:tcPr>
            <w:tcW w:w="5400" w:type="dxa"/>
          </w:tcPr>
          <w:p w14:paraId="265A23D4" w14:textId="77777777" w:rsidR="006F1437" w:rsidRPr="006340D4" w:rsidRDefault="006F1437"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1890" w:type="dxa"/>
            <w:vAlign w:val="bottom"/>
          </w:tcPr>
          <w:p w14:paraId="6B1D39C1" w14:textId="1DA1C4C2" w:rsidR="006F1437" w:rsidRPr="006340D4" w:rsidRDefault="009B774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Pr>
                <w:rFonts w:ascii="Arial" w:hAnsi="Arial" w:cs="Arial"/>
                <w:sz w:val="18"/>
                <w:szCs w:val="18"/>
              </w:rPr>
              <w:t>31 December 2025</w:t>
            </w:r>
          </w:p>
        </w:tc>
        <w:tc>
          <w:tcPr>
            <w:tcW w:w="1890" w:type="dxa"/>
            <w:vAlign w:val="bottom"/>
          </w:tcPr>
          <w:p w14:paraId="5B3D94BA" w14:textId="64163F2A" w:rsidR="006F1437" w:rsidRPr="006340D4" w:rsidRDefault="006E24A9"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657EF5" w:rsidRPr="006340D4" w14:paraId="5174B814" w14:textId="77777777" w:rsidTr="0036577C">
        <w:trPr>
          <w:trHeight w:val="99"/>
        </w:trPr>
        <w:tc>
          <w:tcPr>
            <w:tcW w:w="5400" w:type="dxa"/>
            <w:vAlign w:val="bottom"/>
          </w:tcPr>
          <w:p w14:paraId="0B8D64B7" w14:textId="77777777" w:rsidR="00657EF5" w:rsidRPr="006340D4" w:rsidRDefault="00657EF5" w:rsidP="00657EF5">
            <w:pPr>
              <w:widowControl/>
              <w:spacing w:line="360" w:lineRule="exact"/>
              <w:ind w:left="162" w:right="-43" w:hanging="162"/>
              <w:rPr>
                <w:rFonts w:ascii="Arial" w:hAnsi="Arial" w:cs="Arial"/>
                <w:sz w:val="18"/>
                <w:szCs w:val="18"/>
              </w:rPr>
            </w:pPr>
            <w:r w:rsidRPr="006340D4">
              <w:rPr>
                <w:rFonts w:ascii="Arial" w:hAnsi="Arial" w:cs="Arial"/>
                <w:sz w:val="18"/>
                <w:szCs w:val="18"/>
              </w:rPr>
              <w:t>Receivables from Clearing House</w:t>
            </w:r>
          </w:p>
        </w:tc>
        <w:tc>
          <w:tcPr>
            <w:tcW w:w="1890" w:type="dxa"/>
            <w:vAlign w:val="bottom"/>
          </w:tcPr>
          <w:p w14:paraId="4A5D7202" w14:textId="2FE9DB13" w:rsidR="00657EF5" w:rsidRPr="006340D4" w:rsidRDefault="00657EF5" w:rsidP="00657EF5">
            <w:pPr>
              <w:tabs>
                <w:tab w:val="decimal" w:pos="1512"/>
              </w:tabs>
              <w:spacing w:line="360" w:lineRule="exact"/>
              <w:ind w:left="-18" w:right="-18"/>
              <w:jc w:val="both"/>
              <w:rPr>
                <w:rFonts w:ascii="Arial" w:hAnsi="Arial" w:cs="Arial"/>
                <w:sz w:val="18"/>
                <w:szCs w:val="18"/>
                <w:cs/>
              </w:rPr>
            </w:pPr>
            <w:r w:rsidRPr="00657EF5">
              <w:rPr>
                <w:rFonts w:ascii="Arial" w:hAnsi="Arial" w:cs="Arial"/>
                <w:sz w:val="18"/>
                <w:szCs w:val="18"/>
              </w:rPr>
              <w:t>1,517,840</w:t>
            </w:r>
          </w:p>
        </w:tc>
        <w:tc>
          <w:tcPr>
            <w:tcW w:w="1890" w:type="dxa"/>
            <w:vAlign w:val="bottom"/>
          </w:tcPr>
          <w:p w14:paraId="7DEB9309" w14:textId="1E3F08E9" w:rsidR="00657EF5" w:rsidRPr="006340D4" w:rsidRDefault="00657EF5" w:rsidP="00657EF5">
            <w:pP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602,605</w:t>
            </w:r>
          </w:p>
        </w:tc>
      </w:tr>
      <w:tr w:rsidR="00657EF5" w:rsidRPr="006340D4" w14:paraId="5AA4375B" w14:textId="77777777" w:rsidTr="0036577C">
        <w:tc>
          <w:tcPr>
            <w:tcW w:w="5400" w:type="dxa"/>
            <w:vAlign w:val="bottom"/>
          </w:tcPr>
          <w:p w14:paraId="05C6C231" w14:textId="77777777" w:rsidR="00657EF5" w:rsidRPr="006340D4" w:rsidRDefault="00657EF5" w:rsidP="00657EF5">
            <w:pPr>
              <w:widowControl/>
              <w:spacing w:line="360" w:lineRule="exact"/>
              <w:ind w:left="162" w:right="-43" w:hanging="162"/>
              <w:rPr>
                <w:rFonts w:ascii="Arial" w:hAnsi="Arial" w:cs="Arial"/>
                <w:sz w:val="18"/>
                <w:szCs w:val="18"/>
              </w:rPr>
            </w:pPr>
            <w:r w:rsidRPr="006340D4">
              <w:rPr>
                <w:rFonts w:ascii="Arial" w:hAnsi="Arial" w:cs="Arial"/>
                <w:sz w:val="18"/>
                <w:szCs w:val="18"/>
              </w:rPr>
              <w:t>Receivables from securities company</w:t>
            </w:r>
          </w:p>
        </w:tc>
        <w:tc>
          <w:tcPr>
            <w:tcW w:w="1890" w:type="dxa"/>
            <w:vAlign w:val="bottom"/>
          </w:tcPr>
          <w:p w14:paraId="35148CFF" w14:textId="3986226C" w:rsidR="00657EF5" w:rsidRPr="006340D4" w:rsidRDefault="00657EF5" w:rsidP="00657EF5">
            <w:pPr>
              <w:tabs>
                <w:tab w:val="decimal" w:pos="1512"/>
              </w:tabs>
              <w:spacing w:line="360" w:lineRule="exact"/>
              <w:ind w:left="-18" w:right="-18"/>
              <w:jc w:val="both"/>
              <w:rPr>
                <w:rFonts w:ascii="Arial" w:hAnsi="Arial" w:cs="Arial"/>
                <w:sz w:val="18"/>
                <w:szCs w:val="18"/>
                <w:cs/>
              </w:rPr>
            </w:pPr>
            <w:r w:rsidRPr="00657EF5">
              <w:rPr>
                <w:rFonts w:ascii="Arial" w:hAnsi="Arial" w:cs="Arial"/>
                <w:sz w:val="18"/>
                <w:szCs w:val="18"/>
              </w:rPr>
              <w:t>17</w:t>
            </w:r>
          </w:p>
        </w:tc>
        <w:tc>
          <w:tcPr>
            <w:tcW w:w="1890" w:type="dxa"/>
            <w:vAlign w:val="bottom"/>
          </w:tcPr>
          <w:p w14:paraId="7071D924" w14:textId="4EEC1147" w:rsidR="00657EF5" w:rsidRPr="006340D4" w:rsidRDefault="00657EF5" w:rsidP="00657EF5">
            <w:pP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31</w:t>
            </w:r>
          </w:p>
        </w:tc>
      </w:tr>
      <w:tr w:rsidR="00657EF5" w:rsidRPr="006340D4" w14:paraId="5E5A0C16" w14:textId="77777777" w:rsidTr="0036577C">
        <w:tc>
          <w:tcPr>
            <w:tcW w:w="5400" w:type="dxa"/>
            <w:vAlign w:val="bottom"/>
          </w:tcPr>
          <w:p w14:paraId="68EC92DF" w14:textId="77777777" w:rsidR="00657EF5" w:rsidRPr="006340D4" w:rsidRDefault="00657EF5" w:rsidP="00657EF5">
            <w:pPr>
              <w:widowControl/>
              <w:spacing w:line="360" w:lineRule="exact"/>
              <w:ind w:left="162" w:right="-43" w:hanging="162"/>
              <w:rPr>
                <w:rFonts w:ascii="Arial" w:hAnsi="Arial" w:cs="Arial"/>
                <w:sz w:val="18"/>
                <w:szCs w:val="18"/>
              </w:rPr>
            </w:pPr>
            <w:r w:rsidRPr="006340D4">
              <w:rPr>
                <w:rFonts w:ascii="Arial" w:hAnsi="Arial" w:cs="Arial"/>
                <w:sz w:val="18"/>
                <w:szCs w:val="18"/>
              </w:rPr>
              <w:t>Receivables from overseas securities companies</w:t>
            </w:r>
          </w:p>
        </w:tc>
        <w:tc>
          <w:tcPr>
            <w:tcW w:w="1890" w:type="dxa"/>
            <w:vAlign w:val="bottom"/>
          </w:tcPr>
          <w:p w14:paraId="56CB55AB" w14:textId="69E35DC0" w:rsidR="00657EF5" w:rsidRPr="006340D4" w:rsidRDefault="00657EF5" w:rsidP="00657EF5">
            <w:pPr>
              <w:tabs>
                <w:tab w:val="decimal" w:pos="1512"/>
              </w:tabs>
              <w:spacing w:line="360" w:lineRule="exact"/>
              <w:ind w:left="-18" w:right="-18"/>
              <w:jc w:val="both"/>
              <w:rPr>
                <w:rFonts w:ascii="Arial" w:hAnsi="Arial" w:cs="Arial"/>
                <w:sz w:val="18"/>
                <w:szCs w:val="18"/>
                <w:cs/>
              </w:rPr>
            </w:pPr>
            <w:r w:rsidRPr="00657EF5">
              <w:rPr>
                <w:rFonts w:ascii="Arial" w:hAnsi="Arial" w:cs="Arial"/>
                <w:sz w:val="18"/>
                <w:szCs w:val="18"/>
              </w:rPr>
              <w:t>112,701</w:t>
            </w:r>
          </w:p>
        </w:tc>
        <w:tc>
          <w:tcPr>
            <w:tcW w:w="1890" w:type="dxa"/>
            <w:vAlign w:val="bottom"/>
          </w:tcPr>
          <w:p w14:paraId="51A26719" w14:textId="5C3370C4" w:rsidR="00657EF5" w:rsidRPr="006340D4" w:rsidRDefault="00657EF5" w:rsidP="00657EF5">
            <w:pP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29,429</w:t>
            </w:r>
          </w:p>
        </w:tc>
      </w:tr>
      <w:tr w:rsidR="00657EF5" w:rsidRPr="006340D4" w14:paraId="45612997" w14:textId="77777777" w:rsidTr="0036577C">
        <w:tc>
          <w:tcPr>
            <w:tcW w:w="5400" w:type="dxa"/>
            <w:vAlign w:val="bottom"/>
          </w:tcPr>
          <w:p w14:paraId="3F8E984F" w14:textId="77777777" w:rsidR="00657EF5" w:rsidRPr="006340D4" w:rsidRDefault="00657EF5" w:rsidP="00657EF5">
            <w:pPr>
              <w:widowControl/>
              <w:spacing w:line="360" w:lineRule="exact"/>
              <w:ind w:left="162" w:right="-43" w:hanging="162"/>
              <w:rPr>
                <w:rFonts w:ascii="Arial" w:hAnsi="Arial" w:cs="Arial"/>
                <w:sz w:val="18"/>
                <w:szCs w:val="18"/>
                <w:cs/>
              </w:rPr>
            </w:pPr>
            <w:r w:rsidRPr="006340D4">
              <w:rPr>
                <w:rFonts w:ascii="Arial" w:hAnsi="Arial" w:cs="Arial"/>
                <w:sz w:val="18"/>
                <w:szCs w:val="18"/>
              </w:rPr>
              <w:t xml:space="preserve">Less: Receivables from Clearing House held                                              for customers’ account </w:t>
            </w:r>
          </w:p>
        </w:tc>
        <w:tc>
          <w:tcPr>
            <w:tcW w:w="1890" w:type="dxa"/>
            <w:vAlign w:val="bottom"/>
          </w:tcPr>
          <w:p w14:paraId="5C75F340" w14:textId="52908AC1" w:rsidR="00657EF5" w:rsidRPr="006340D4" w:rsidRDefault="00657EF5" w:rsidP="00657EF5">
            <w:pPr>
              <w:tabs>
                <w:tab w:val="decimal" w:pos="1512"/>
              </w:tabs>
              <w:spacing w:line="360" w:lineRule="exact"/>
              <w:ind w:left="-18" w:right="-18"/>
              <w:jc w:val="both"/>
              <w:rPr>
                <w:rFonts w:ascii="Arial" w:hAnsi="Arial" w:cs="Arial"/>
                <w:sz w:val="18"/>
                <w:szCs w:val="18"/>
              </w:rPr>
            </w:pPr>
            <w:r w:rsidRPr="00657EF5">
              <w:rPr>
                <w:rFonts w:ascii="Arial" w:hAnsi="Arial" w:cs="Arial"/>
                <w:sz w:val="18"/>
                <w:szCs w:val="18"/>
              </w:rPr>
              <w:t>(999,918)</w:t>
            </w:r>
          </w:p>
        </w:tc>
        <w:tc>
          <w:tcPr>
            <w:tcW w:w="1890" w:type="dxa"/>
            <w:vAlign w:val="bottom"/>
          </w:tcPr>
          <w:p w14:paraId="3401D550" w14:textId="2E9A3DE4" w:rsidR="00657EF5" w:rsidRPr="006340D4" w:rsidRDefault="00657EF5" w:rsidP="00657EF5">
            <w:pP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(479,462)</w:t>
            </w:r>
          </w:p>
        </w:tc>
      </w:tr>
      <w:tr w:rsidR="00657EF5" w:rsidRPr="006340D4" w14:paraId="089033D0" w14:textId="77777777" w:rsidTr="0036577C">
        <w:tc>
          <w:tcPr>
            <w:tcW w:w="5400" w:type="dxa"/>
            <w:vAlign w:val="bottom"/>
          </w:tcPr>
          <w:p w14:paraId="3B85634B" w14:textId="77777777" w:rsidR="00657EF5" w:rsidRPr="006340D4" w:rsidRDefault="00657EF5" w:rsidP="00657EF5">
            <w:pPr>
              <w:widowControl/>
              <w:spacing w:line="360" w:lineRule="exact"/>
              <w:ind w:left="162" w:right="-108" w:hanging="162"/>
              <w:rPr>
                <w:rFonts w:ascii="Arial" w:hAnsi="Arial" w:cs="Arial"/>
                <w:sz w:val="18"/>
                <w:szCs w:val="18"/>
              </w:rPr>
            </w:pPr>
            <w:r w:rsidRPr="006340D4">
              <w:rPr>
                <w:rFonts w:ascii="Arial" w:hAnsi="Arial" w:cs="Arial"/>
                <w:sz w:val="18"/>
                <w:szCs w:val="18"/>
              </w:rPr>
              <w:t xml:space="preserve">Receivables from Clearing House and broker-dealers </w:t>
            </w:r>
          </w:p>
        </w:tc>
        <w:tc>
          <w:tcPr>
            <w:tcW w:w="1890" w:type="dxa"/>
            <w:vAlign w:val="bottom"/>
          </w:tcPr>
          <w:p w14:paraId="073EFB22" w14:textId="0E27FF8F" w:rsidR="00657EF5" w:rsidRPr="006340D4" w:rsidRDefault="00657EF5" w:rsidP="00657EF5">
            <w:pPr>
              <w:pBdr>
                <w:top w:val="single" w:sz="4" w:space="1" w:color="auto"/>
                <w:bottom w:val="double" w:sz="4" w:space="1" w:color="auto"/>
              </w:pBdr>
              <w:tabs>
                <w:tab w:val="decimal" w:pos="1512"/>
              </w:tabs>
              <w:spacing w:line="360" w:lineRule="exact"/>
              <w:ind w:left="-18" w:right="-18"/>
              <w:jc w:val="both"/>
              <w:rPr>
                <w:rFonts w:ascii="Arial" w:hAnsi="Arial" w:cs="Arial"/>
                <w:sz w:val="18"/>
                <w:szCs w:val="18"/>
              </w:rPr>
            </w:pPr>
            <w:r w:rsidRPr="00657EF5">
              <w:rPr>
                <w:rFonts w:ascii="Arial" w:hAnsi="Arial" w:cs="Arial"/>
                <w:sz w:val="18"/>
                <w:szCs w:val="18"/>
              </w:rPr>
              <w:t>630,640</w:t>
            </w:r>
          </w:p>
        </w:tc>
        <w:tc>
          <w:tcPr>
            <w:tcW w:w="1890" w:type="dxa"/>
            <w:vAlign w:val="bottom"/>
          </w:tcPr>
          <w:p w14:paraId="1634F463" w14:textId="6BA2F112" w:rsidR="00657EF5" w:rsidRPr="006340D4" w:rsidRDefault="00657EF5" w:rsidP="00657EF5">
            <w:pPr>
              <w:pBdr>
                <w:top w:val="single" w:sz="4" w:space="1" w:color="auto"/>
                <w:bottom w:val="double" w:sz="4" w:space="1" w:color="auto"/>
              </w:pBd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152,603</w:t>
            </w:r>
          </w:p>
        </w:tc>
      </w:tr>
    </w:tbl>
    <w:p w14:paraId="1F206EBB" w14:textId="77777777" w:rsidR="008F6B78" w:rsidRPr="006340D4" w:rsidRDefault="008F6B78" w:rsidP="00A86768">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32" w:name="_Toc491937184"/>
      <w:r w:rsidRPr="006340D4">
        <w:rPr>
          <w:rFonts w:ascii="Arial" w:eastAsia="Arial Unicode MS" w:hAnsi="Arial" w:cs="Arial"/>
          <w:color w:val="auto"/>
          <w:sz w:val="22"/>
          <w:szCs w:val="22"/>
        </w:rPr>
        <w:tab/>
      </w:r>
      <w:bookmarkStart w:id="33" w:name="_Toc220068609"/>
      <w:r w:rsidRPr="006340D4">
        <w:rPr>
          <w:rFonts w:ascii="Arial" w:eastAsia="Arial Unicode MS" w:hAnsi="Arial" w:cs="Arial"/>
          <w:color w:val="auto"/>
          <w:sz w:val="22"/>
          <w:szCs w:val="22"/>
        </w:rPr>
        <w:t>Securities and derivatives business receivables</w:t>
      </w:r>
      <w:bookmarkEnd w:id="32"/>
      <w:bookmarkEnd w:id="33"/>
    </w:p>
    <w:p w14:paraId="3A44D04E" w14:textId="77777777" w:rsidR="000E19B1" w:rsidRPr="006340D4" w:rsidRDefault="000E19B1" w:rsidP="00495D1F">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 xml:space="preserve">(Unit: </w:t>
      </w:r>
      <w:r w:rsidR="00541A7B" w:rsidRPr="006340D4">
        <w:rPr>
          <w:rFonts w:ascii="Arial" w:hAnsi="Arial" w:cs="Arial"/>
          <w:sz w:val="18"/>
          <w:szCs w:val="18"/>
        </w:rPr>
        <w:t xml:space="preserve">Thousand </w:t>
      </w:r>
      <w:r w:rsidRPr="006340D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400"/>
        <w:gridCol w:w="1890"/>
        <w:gridCol w:w="1890"/>
      </w:tblGrid>
      <w:tr w:rsidR="000E19B1" w:rsidRPr="006340D4" w14:paraId="49F739AA" w14:textId="77777777" w:rsidTr="0036577C">
        <w:tc>
          <w:tcPr>
            <w:tcW w:w="5400" w:type="dxa"/>
            <w:vAlign w:val="bottom"/>
          </w:tcPr>
          <w:p w14:paraId="7CF8080A" w14:textId="77777777" w:rsidR="000E19B1" w:rsidRPr="006340D4" w:rsidRDefault="000E19B1" w:rsidP="00495D1F">
            <w:pPr>
              <w:tabs>
                <w:tab w:val="left" w:pos="2880"/>
                <w:tab w:val="right" w:pos="5040"/>
                <w:tab w:val="right" w:pos="6390"/>
                <w:tab w:val="right" w:pos="8190"/>
              </w:tabs>
              <w:spacing w:line="360" w:lineRule="exact"/>
              <w:ind w:left="162" w:right="-43" w:hanging="162"/>
              <w:jc w:val="both"/>
              <w:rPr>
                <w:rFonts w:ascii="Arial" w:hAnsi="Arial" w:cs="Arial"/>
                <w:sz w:val="18"/>
                <w:szCs w:val="18"/>
              </w:rPr>
            </w:pPr>
          </w:p>
        </w:tc>
        <w:tc>
          <w:tcPr>
            <w:tcW w:w="3780" w:type="dxa"/>
            <w:gridSpan w:val="2"/>
            <w:vAlign w:val="bottom"/>
          </w:tcPr>
          <w:p w14:paraId="52596151" w14:textId="77777777" w:rsidR="000E19B1" w:rsidRPr="006340D4" w:rsidRDefault="000E19B1"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and separate                        financial statements</w:t>
            </w:r>
          </w:p>
        </w:tc>
      </w:tr>
      <w:tr w:rsidR="006F1437" w:rsidRPr="006340D4" w14:paraId="11158144" w14:textId="77777777" w:rsidTr="0036577C">
        <w:tc>
          <w:tcPr>
            <w:tcW w:w="5400" w:type="dxa"/>
            <w:vAlign w:val="bottom"/>
          </w:tcPr>
          <w:p w14:paraId="2C6C1569" w14:textId="77777777" w:rsidR="006F1437" w:rsidRPr="006340D4" w:rsidRDefault="006F1437" w:rsidP="00495D1F">
            <w:pPr>
              <w:tabs>
                <w:tab w:val="left" w:pos="2880"/>
                <w:tab w:val="right" w:pos="5040"/>
                <w:tab w:val="right" w:pos="6390"/>
                <w:tab w:val="right" w:pos="8190"/>
              </w:tabs>
              <w:spacing w:line="360" w:lineRule="exact"/>
              <w:ind w:left="162" w:right="-43" w:hanging="162"/>
              <w:jc w:val="both"/>
              <w:rPr>
                <w:rFonts w:ascii="Arial" w:hAnsi="Arial" w:cs="Arial"/>
                <w:sz w:val="18"/>
                <w:szCs w:val="18"/>
              </w:rPr>
            </w:pPr>
          </w:p>
        </w:tc>
        <w:tc>
          <w:tcPr>
            <w:tcW w:w="1890" w:type="dxa"/>
            <w:vAlign w:val="bottom"/>
          </w:tcPr>
          <w:p w14:paraId="497E3124" w14:textId="1BBFE6E4" w:rsidR="006F1437" w:rsidRPr="006340D4" w:rsidRDefault="009B7740"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Pr>
                <w:rFonts w:ascii="Arial" w:hAnsi="Arial" w:cs="Arial"/>
                <w:sz w:val="18"/>
                <w:szCs w:val="18"/>
              </w:rPr>
              <w:t>31 December 2025</w:t>
            </w:r>
          </w:p>
        </w:tc>
        <w:tc>
          <w:tcPr>
            <w:tcW w:w="1890" w:type="dxa"/>
            <w:vAlign w:val="bottom"/>
          </w:tcPr>
          <w:p w14:paraId="092FFD4F" w14:textId="1649B50F" w:rsidR="006F1437" w:rsidRPr="006340D4" w:rsidRDefault="006E24A9"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6F1437" w:rsidRPr="006340D4" w14:paraId="466CA645" w14:textId="77777777" w:rsidTr="0036577C">
        <w:tc>
          <w:tcPr>
            <w:tcW w:w="5400" w:type="dxa"/>
            <w:vAlign w:val="bottom"/>
          </w:tcPr>
          <w:p w14:paraId="010CBEB6" w14:textId="77777777" w:rsidR="006F1437" w:rsidRPr="006340D4" w:rsidRDefault="006F1437" w:rsidP="00495D1F">
            <w:pPr>
              <w:widowControl/>
              <w:spacing w:line="360" w:lineRule="exact"/>
              <w:ind w:left="162" w:right="-108" w:hanging="162"/>
              <w:rPr>
                <w:rFonts w:ascii="Arial" w:eastAsia="Arial Unicode MS" w:hAnsi="Arial" w:cs="Arial"/>
                <w:b/>
                <w:bCs/>
                <w:sz w:val="18"/>
                <w:szCs w:val="18"/>
                <w:u w:val="single"/>
              </w:rPr>
            </w:pPr>
            <w:r w:rsidRPr="006340D4">
              <w:rPr>
                <w:rFonts w:ascii="Arial" w:hAnsi="Arial" w:cs="Arial"/>
                <w:b/>
                <w:bCs/>
                <w:sz w:val="18"/>
                <w:szCs w:val="18"/>
                <w:u w:val="single"/>
              </w:rPr>
              <w:t>Securities business receivables</w:t>
            </w:r>
          </w:p>
        </w:tc>
        <w:tc>
          <w:tcPr>
            <w:tcW w:w="1890" w:type="dxa"/>
            <w:vAlign w:val="bottom"/>
          </w:tcPr>
          <w:p w14:paraId="60FCF7A6" w14:textId="77777777" w:rsidR="006F1437" w:rsidRPr="006340D4" w:rsidRDefault="006F1437" w:rsidP="00495D1F">
            <w:pPr>
              <w:tabs>
                <w:tab w:val="decimal" w:pos="1512"/>
              </w:tabs>
              <w:spacing w:line="360" w:lineRule="exact"/>
              <w:ind w:left="-18" w:right="-18"/>
              <w:rPr>
                <w:rFonts w:ascii="Arial" w:hAnsi="Arial" w:cs="Arial"/>
                <w:sz w:val="18"/>
                <w:szCs w:val="18"/>
              </w:rPr>
            </w:pPr>
          </w:p>
        </w:tc>
        <w:tc>
          <w:tcPr>
            <w:tcW w:w="1890" w:type="dxa"/>
            <w:vAlign w:val="bottom"/>
          </w:tcPr>
          <w:p w14:paraId="63B58999" w14:textId="77777777" w:rsidR="006F1437" w:rsidRPr="006340D4" w:rsidRDefault="006F1437" w:rsidP="00495D1F">
            <w:pPr>
              <w:tabs>
                <w:tab w:val="decimal" w:pos="1512"/>
              </w:tabs>
              <w:spacing w:line="360" w:lineRule="exact"/>
              <w:ind w:left="-18" w:right="-18"/>
              <w:rPr>
                <w:rFonts w:ascii="Arial" w:hAnsi="Arial" w:cs="Arial"/>
                <w:sz w:val="18"/>
                <w:szCs w:val="18"/>
              </w:rPr>
            </w:pPr>
          </w:p>
        </w:tc>
      </w:tr>
      <w:tr w:rsidR="00534CC4" w:rsidRPr="006340D4" w14:paraId="1DB4A52D" w14:textId="77777777" w:rsidTr="0036577C">
        <w:trPr>
          <w:trHeight w:val="87"/>
        </w:trPr>
        <w:tc>
          <w:tcPr>
            <w:tcW w:w="5400" w:type="dxa"/>
            <w:vAlign w:val="bottom"/>
          </w:tcPr>
          <w:p w14:paraId="5133904A" w14:textId="77777777" w:rsidR="00534CC4" w:rsidRPr="006340D4" w:rsidRDefault="00534CC4" w:rsidP="00534CC4">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 xml:space="preserve">Cash accounts </w:t>
            </w:r>
          </w:p>
        </w:tc>
        <w:tc>
          <w:tcPr>
            <w:tcW w:w="1890" w:type="dxa"/>
            <w:vAlign w:val="bottom"/>
          </w:tcPr>
          <w:p w14:paraId="42333DF3" w14:textId="351ECCCA" w:rsidR="00534CC4" w:rsidRPr="006340D4" w:rsidRDefault="00534CC4" w:rsidP="00534CC4">
            <w:pPr>
              <w:tabs>
                <w:tab w:val="decimal" w:pos="1512"/>
              </w:tabs>
              <w:spacing w:line="360" w:lineRule="exact"/>
              <w:ind w:left="-18" w:right="-18"/>
              <w:rPr>
                <w:rFonts w:ascii="Arial" w:hAnsi="Arial" w:cs="Arial"/>
                <w:sz w:val="18"/>
                <w:szCs w:val="18"/>
              </w:rPr>
            </w:pPr>
            <w:r w:rsidRPr="00534CC4">
              <w:rPr>
                <w:rFonts w:ascii="Arial" w:hAnsi="Arial" w:cs="Arial"/>
                <w:sz w:val="18"/>
                <w:szCs w:val="18"/>
              </w:rPr>
              <w:t>1,485,019</w:t>
            </w:r>
          </w:p>
        </w:tc>
        <w:tc>
          <w:tcPr>
            <w:tcW w:w="1890" w:type="dxa"/>
            <w:vAlign w:val="bottom"/>
          </w:tcPr>
          <w:p w14:paraId="42DC6FAA" w14:textId="1B49DC46" w:rsidR="00534CC4" w:rsidRPr="006340D4" w:rsidRDefault="00534CC4" w:rsidP="00534CC4">
            <w:pPr>
              <w:tabs>
                <w:tab w:val="decimal" w:pos="1512"/>
              </w:tabs>
              <w:spacing w:line="360" w:lineRule="exact"/>
              <w:ind w:left="-18" w:right="-18"/>
              <w:rPr>
                <w:rFonts w:ascii="Arial" w:hAnsi="Arial" w:cs="Arial"/>
                <w:sz w:val="18"/>
                <w:szCs w:val="18"/>
              </w:rPr>
            </w:pPr>
            <w:r w:rsidRPr="006340D4">
              <w:rPr>
                <w:rFonts w:ascii="Arial" w:hAnsi="Arial" w:cs="Arial"/>
                <w:sz w:val="18"/>
                <w:szCs w:val="18"/>
              </w:rPr>
              <w:t>2,674,716</w:t>
            </w:r>
          </w:p>
        </w:tc>
      </w:tr>
      <w:tr w:rsidR="00534CC4" w:rsidRPr="006340D4" w14:paraId="0987E49A" w14:textId="77777777" w:rsidTr="0036577C">
        <w:tc>
          <w:tcPr>
            <w:tcW w:w="5400" w:type="dxa"/>
            <w:vAlign w:val="bottom"/>
          </w:tcPr>
          <w:p w14:paraId="36316FB6" w14:textId="77777777" w:rsidR="00534CC4" w:rsidRPr="006340D4" w:rsidRDefault="00534CC4" w:rsidP="00534CC4">
            <w:pPr>
              <w:widowControl/>
              <w:spacing w:line="360" w:lineRule="exact"/>
              <w:ind w:left="162" w:right="-43" w:hanging="162"/>
              <w:rPr>
                <w:rFonts w:ascii="Arial" w:eastAsia="Arial Unicode MS" w:hAnsi="Arial" w:cs="Arial"/>
                <w:sz w:val="18"/>
                <w:szCs w:val="18"/>
                <w:cs/>
              </w:rPr>
            </w:pPr>
            <w:r w:rsidRPr="006340D4">
              <w:rPr>
                <w:rFonts w:ascii="Arial" w:eastAsia="Arial Unicode MS" w:hAnsi="Arial" w:cs="Arial"/>
                <w:sz w:val="18"/>
                <w:szCs w:val="18"/>
              </w:rPr>
              <w:t>Credit balance accounts</w:t>
            </w:r>
          </w:p>
        </w:tc>
        <w:tc>
          <w:tcPr>
            <w:tcW w:w="1890" w:type="dxa"/>
            <w:vAlign w:val="bottom"/>
          </w:tcPr>
          <w:p w14:paraId="21977415" w14:textId="79A33453" w:rsidR="00534CC4" w:rsidRPr="006340D4" w:rsidRDefault="00534CC4" w:rsidP="00534CC4">
            <w:pPr>
              <w:tabs>
                <w:tab w:val="decimal" w:pos="1512"/>
              </w:tabs>
              <w:spacing w:line="360" w:lineRule="exact"/>
              <w:ind w:left="-18" w:right="-18"/>
              <w:rPr>
                <w:rFonts w:ascii="Arial" w:hAnsi="Arial" w:cs="Arial"/>
                <w:sz w:val="18"/>
                <w:szCs w:val="18"/>
              </w:rPr>
            </w:pPr>
            <w:r w:rsidRPr="00534CC4">
              <w:rPr>
                <w:rFonts w:ascii="Arial" w:hAnsi="Arial" w:cs="Arial"/>
                <w:sz w:val="18"/>
                <w:szCs w:val="18"/>
              </w:rPr>
              <w:t>1,759,186</w:t>
            </w:r>
          </w:p>
        </w:tc>
        <w:tc>
          <w:tcPr>
            <w:tcW w:w="1890" w:type="dxa"/>
            <w:vAlign w:val="bottom"/>
          </w:tcPr>
          <w:p w14:paraId="4A4D10BC" w14:textId="7BE3BBED" w:rsidR="00534CC4" w:rsidRPr="006340D4" w:rsidRDefault="00534CC4" w:rsidP="00534CC4">
            <w:pPr>
              <w:tabs>
                <w:tab w:val="decimal" w:pos="1512"/>
              </w:tabs>
              <w:spacing w:line="360" w:lineRule="exact"/>
              <w:ind w:left="-18" w:right="-18"/>
              <w:rPr>
                <w:rFonts w:ascii="Arial" w:hAnsi="Arial" w:cs="Arial"/>
                <w:sz w:val="18"/>
                <w:szCs w:val="18"/>
              </w:rPr>
            </w:pPr>
            <w:r w:rsidRPr="006340D4">
              <w:rPr>
                <w:rFonts w:ascii="Arial" w:hAnsi="Arial" w:cs="Arial"/>
                <w:sz w:val="18"/>
                <w:szCs w:val="18"/>
              </w:rPr>
              <w:t>2,493,920</w:t>
            </w:r>
          </w:p>
        </w:tc>
      </w:tr>
      <w:tr w:rsidR="00534CC4" w:rsidRPr="006340D4" w14:paraId="2C84947D" w14:textId="77777777" w:rsidTr="0036577C">
        <w:tc>
          <w:tcPr>
            <w:tcW w:w="5400" w:type="dxa"/>
            <w:vAlign w:val="bottom"/>
          </w:tcPr>
          <w:p w14:paraId="3D59956D" w14:textId="77777777" w:rsidR="00534CC4" w:rsidRPr="006340D4" w:rsidRDefault="00534CC4" w:rsidP="00534CC4">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Receivables under securities borrowing and lending business</w:t>
            </w:r>
          </w:p>
        </w:tc>
        <w:tc>
          <w:tcPr>
            <w:tcW w:w="1890" w:type="dxa"/>
            <w:vAlign w:val="bottom"/>
          </w:tcPr>
          <w:p w14:paraId="30C65A41" w14:textId="77777777" w:rsidR="00534CC4" w:rsidRPr="006340D4" w:rsidRDefault="00534CC4" w:rsidP="00534CC4">
            <w:pPr>
              <w:tabs>
                <w:tab w:val="decimal" w:pos="1512"/>
              </w:tabs>
              <w:spacing w:line="360" w:lineRule="exact"/>
              <w:ind w:left="-18" w:right="-18"/>
              <w:rPr>
                <w:rFonts w:ascii="Arial" w:hAnsi="Arial" w:cs="Arial"/>
                <w:sz w:val="18"/>
                <w:szCs w:val="18"/>
              </w:rPr>
            </w:pPr>
          </w:p>
        </w:tc>
        <w:tc>
          <w:tcPr>
            <w:tcW w:w="1890" w:type="dxa"/>
            <w:vAlign w:val="bottom"/>
          </w:tcPr>
          <w:p w14:paraId="4481396B" w14:textId="77777777" w:rsidR="00534CC4" w:rsidRPr="006340D4" w:rsidRDefault="00534CC4" w:rsidP="00534CC4">
            <w:pPr>
              <w:tabs>
                <w:tab w:val="decimal" w:pos="1512"/>
              </w:tabs>
              <w:spacing w:line="360" w:lineRule="exact"/>
              <w:ind w:left="-18" w:right="-18"/>
              <w:rPr>
                <w:rFonts w:ascii="Arial" w:hAnsi="Arial" w:cs="Arial"/>
                <w:sz w:val="18"/>
                <w:szCs w:val="18"/>
              </w:rPr>
            </w:pPr>
          </w:p>
        </w:tc>
      </w:tr>
      <w:tr w:rsidR="00534CC4" w:rsidRPr="006340D4" w14:paraId="165FF729" w14:textId="77777777" w:rsidTr="0036577C">
        <w:tc>
          <w:tcPr>
            <w:tcW w:w="5400" w:type="dxa"/>
            <w:vAlign w:val="bottom"/>
          </w:tcPr>
          <w:p w14:paraId="75415859" w14:textId="77777777" w:rsidR="00534CC4" w:rsidRPr="006340D4" w:rsidRDefault="00534CC4" w:rsidP="00534CC4">
            <w:pPr>
              <w:widowControl/>
              <w:spacing w:line="360" w:lineRule="exact"/>
              <w:ind w:left="347" w:right="-43" w:firstLine="5"/>
              <w:rPr>
                <w:rFonts w:ascii="Arial" w:eastAsia="Arial Unicode MS" w:hAnsi="Arial" w:cs="Arial"/>
                <w:sz w:val="18"/>
                <w:szCs w:val="18"/>
              </w:rPr>
            </w:pPr>
            <w:r w:rsidRPr="006340D4">
              <w:rPr>
                <w:rFonts w:ascii="Arial" w:hAnsi="Arial" w:cs="Arial"/>
                <w:sz w:val="18"/>
                <w:szCs w:val="18"/>
              </w:rPr>
              <w:t>-  Guarantee deposit receivables</w:t>
            </w:r>
          </w:p>
        </w:tc>
        <w:tc>
          <w:tcPr>
            <w:tcW w:w="1890" w:type="dxa"/>
            <w:vAlign w:val="bottom"/>
          </w:tcPr>
          <w:p w14:paraId="66E73F79" w14:textId="051B5748" w:rsidR="00534CC4" w:rsidRPr="006340D4" w:rsidRDefault="00534CC4" w:rsidP="00534CC4">
            <w:pPr>
              <w:tabs>
                <w:tab w:val="decimal" w:pos="1512"/>
              </w:tabs>
              <w:spacing w:line="360" w:lineRule="exact"/>
              <w:ind w:left="-18" w:right="-18"/>
              <w:rPr>
                <w:rFonts w:ascii="Arial" w:hAnsi="Arial" w:cs="Arial"/>
                <w:sz w:val="18"/>
                <w:szCs w:val="18"/>
              </w:rPr>
            </w:pPr>
            <w:r w:rsidRPr="00534CC4">
              <w:rPr>
                <w:rFonts w:ascii="Arial" w:hAnsi="Arial" w:cs="Arial"/>
                <w:sz w:val="18"/>
                <w:szCs w:val="18"/>
              </w:rPr>
              <w:t>591,065</w:t>
            </w:r>
          </w:p>
        </w:tc>
        <w:tc>
          <w:tcPr>
            <w:tcW w:w="1890" w:type="dxa"/>
            <w:vAlign w:val="bottom"/>
          </w:tcPr>
          <w:p w14:paraId="507AE996" w14:textId="1C7A93B8" w:rsidR="00534CC4" w:rsidRPr="006340D4" w:rsidRDefault="00534CC4" w:rsidP="00534CC4">
            <w:pPr>
              <w:tabs>
                <w:tab w:val="decimal" w:pos="1512"/>
              </w:tabs>
              <w:spacing w:line="360" w:lineRule="exact"/>
              <w:ind w:left="-18" w:right="-18"/>
              <w:rPr>
                <w:rFonts w:ascii="Arial" w:hAnsi="Arial" w:cs="Arial"/>
                <w:sz w:val="18"/>
                <w:szCs w:val="18"/>
              </w:rPr>
            </w:pPr>
            <w:r w:rsidRPr="006340D4">
              <w:rPr>
                <w:rFonts w:ascii="Arial" w:hAnsi="Arial" w:cs="Arial"/>
                <w:sz w:val="18"/>
                <w:szCs w:val="18"/>
              </w:rPr>
              <w:t>473,836</w:t>
            </w:r>
          </w:p>
        </w:tc>
      </w:tr>
      <w:tr w:rsidR="00534CC4" w:rsidRPr="006340D4" w14:paraId="0EE7AA78" w14:textId="77777777" w:rsidTr="0036577C">
        <w:tc>
          <w:tcPr>
            <w:tcW w:w="5400" w:type="dxa"/>
            <w:vAlign w:val="bottom"/>
          </w:tcPr>
          <w:p w14:paraId="7A99A74C" w14:textId="77777777" w:rsidR="00534CC4" w:rsidRPr="006340D4" w:rsidRDefault="00534CC4" w:rsidP="00534CC4">
            <w:pPr>
              <w:widowControl/>
              <w:spacing w:line="360" w:lineRule="exact"/>
              <w:ind w:left="347" w:right="-43" w:firstLine="5"/>
              <w:rPr>
                <w:rFonts w:ascii="Arial" w:eastAsia="Arial Unicode MS" w:hAnsi="Arial" w:cs="Arial"/>
                <w:sz w:val="18"/>
                <w:szCs w:val="18"/>
              </w:rPr>
            </w:pPr>
            <w:r w:rsidRPr="006340D4">
              <w:rPr>
                <w:rFonts w:ascii="Arial" w:hAnsi="Arial" w:cs="Arial"/>
                <w:sz w:val="18"/>
                <w:szCs w:val="18"/>
              </w:rPr>
              <w:t>-  Securities borrowing receivables</w:t>
            </w:r>
          </w:p>
        </w:tc>
        <w:tc>
          <w:tcPr>
            <w:tcW w:w="1890" w:type="dxa"/>
            <w:vAlign w:val="bottom"/>
          </w:tcPr>
          <w:p w14:paraId="73B412C8" w14:textId="04F013D7" w:rsidR="00534CC4" w:rsidRPr="006340D4" w:rsidRDefault="00534CC4" w:rsidP="00534CC4">
            <w:pPr>
              <w:tabs>
                <w:tab w:val="decimal" w:pos="1512"/>
              </w:tabs>
              <w:spacing w:line="360" w:lineRule="exact"/>
              <w:ind w:left="-18" w:right="-18"/>
              <w:rPr>
                <w:rFonts w:ascii="Arial" w:hAnsi="Arial" w:cs="Arial"/>
                <w:sz w:val="18"/>
                <w:szCs w:val="18"/>
              </w:rPr>
            </w:pPr>
            <w:r w:rsidRPr="00534CC4">
              <w:rPr>
                <w:rFonts w:ascii="Arial" w:hAnsi="Arial" w:cs="Arial"/>
                <w:sz w:val="18"/>
                <w:szCs w:val="18"/>
              </w:rPr>
              <w:t>156,862</w:t>
            </w:r>
          </w:p>
        </w:tc>
        <w:tc>
          <w:tcPr>
            <w:tcW w:w="1890" w:type="dxa"/>
            <w:vAlign w:val="bottom"/>
          </w:tcPr>
          <w:p w14:paraId="5E416C61" w14:textId="7EF66583" w:rsidR="00534CC4" w:rsidRPr="006340D4" w:rsidRDefault="00534CC4" w:rsidP="00534CC4">
            <w:pPr>
              <w:tabs>
                <w:tab w:val="decimal" w:pos="1512"/>
              </w:tabs>
              <w:spacing w:line="360" w:lineRule="exact"/>
              <w:ind w:left="-18" w:right="-18"/>
              <w:rPr>
                <w:rFonts w:ascii="Arial" w:hAnsi="Arial" w:cs="Arial"/>
                <w:sz w:val="18"/>
                <w:szCs w:val="18"/>
              </w:rPr>
            </w:pPr>
            <w:r w:rsidRPr="006340D4">
              <w:rPr>
                <w:rFonts w:ascii="Arial" w:hAnsi="Arial" w:cs="Arial"/>
                <w:sz w:val="18"/>
                <w:szCs w:val="18"/>
              </w:rPr>
              <w:t>139,588</w:t>
            </w:r>
          </w:p>
        </w:tc>
      </w:tr>
      <w:tr w:rsidR="005643D3" w:rsidRPr="006340D4" w14:paraId="264873BD" w14:textId="77777777" w:rsidTr="0036577C">
        <w:tc>
          <w:tcPr>
            <w:tcW w:w="5400" w:type="dxa"/>
            <w:vAlign w:val="bottom"/>
          </w:tcPr>
          <w:p w14:paraId="48A0891F" w14:textId="4FF07603" w:rsidR="005643D3" w:rsidRPr="006340D4" w:rsidRDefault="00AA2057" w:rsidP="005643D3">
            <w:pPr>
              <w:widowControl/>
              <w:spacing w:line="360" w:lineRule="exact"/>
              <w:ind w:left="162" w:right="-43" w:hanging="162"/>
              <w:rPr>
                <w:rFonts w:ascii="Arial" w:hAnsi="Arial" w:cs="Arial"/>
                <w:sz w:val="18"/>
                <w:szCs w:val="18"/>
              </w:rPr>
            </w:pPr>
            <w:r>
              <w:rPr>
                <w:rFonts w:ascii="Arial" w:hAnsi="Arial" w:cs="Arial"/>
                <w:sz w:val="18"/>
                <w:szCs w:val="18"/>
              </w:rPr>
              <w:t>Structure notes receivables</w:t>
            </w:r>
          </w:p>
        </w:tc>
        <w:tc>
          <w:tcPr>
            <w:tcW w:w="1890" w:type="dxa"/>
            <w:vAlign w:val="bottom"/>
          </w:tcPr>
          <w:p w14:paraId="51B956FB" w14:textId="2CFF4D2D" w:rsidR="005643D3" w:rsidRPr="00534CC4" w:rsidRDefault="005643D3" w:rsidP="00534CC4">
            <w:pPr>
              <w:tabs>
                <w:tab w:val="decimal" w:pos="1512"/>
              </w:tabs>
              <w:spacing w:line="360" w:lineRule="exact"/>
              <w:ind w:left="-18" w:right="-18"/>
              <w:rPr>
                <w:rFonts w:ascii="Arial" w:hAnsi="Arial" w:cs="Arial"/>
                <w:sz w:val="18"/>
                <w:szCs w:val="18"/>
              </w:rPr>
            </w:pPr>
            <w:r>
              <w:rPr>
                <w:rFonts w:ascii="Arial" w:hAnsi="Arial" w:cs="Arial"/>
                <w:sz w:val="18"/>
                <w:szCs w:val="18"/>
              </w:rPr>
              <w:t>153,735</w:t>
            </w:r>
          </w:p>
        </w:tc>
        <w:tc>
          <w:tcPr>
            <w:tcW w:w="1890" w:type="dxa"/>
            <w:vAlign w:val="bottom"/>
          </w:tcPr>
          <w:p w14:paraId="4E4ACA87" w14:textId="59408532" w:rsidR="005643D3" w:rsidRPr="006340D4" w:rsidRDefault="005643D3" w:rsidP="00534CC4">
            <w:pPr>
              <w:tabs>
                <w:tab w:val="decimal" w:pos="1512"/>
              </w:tabs>
              <w:spacing w:line="360" w:lineRule="exact"/>
              <w:ind w:left="-18" w:right="-18"/>
              <w:rPr>
                <w:rFonts w:ascii="Arial" w:hAnsi="Arial" w:cs="Arial"/>
                <w:sz w:val="18"/>
                <w:szCs w:val="18"/>
              </w:rPr>
            </w:pPr>
            <w:r>
              <w:rPr>
                <w:rFonts w:ascii="Arial" w:hAnsi="Arial" w:cs="Arial"/>
                <w:sz w:val="18"/>
                <w:szCs w:val="18"/>
              </w:rPr>
              <w:t>-</w:t>
            </w:r>
          </w:p>
        </w:tc>
      </w:tr>
      <w:tr w:rsidR="00534CC4" w:rsidRPr="006340D4" w14:paraId="386E1A1D" w14:textId="77777777" w:rsidTr="0036577C">
        <w:tc>
          <w:tcPr>
            <w:tcW w:w="5400" w:type="dxa"/>
            <w:vAlign w:val="bottom"/>
          </w:tcPr>
          <w:p w14:paraId="68838047" w14:textId="77777777" w:rsidR="00534CC4" w:rsidRPr="006340D4" w:rsidRDefault="00534CC4" w:rsidP="00534CC4">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Other receivables</w:t>
            </w:r>
          </w:p>
        </w:tc>
        <w:tc>
          <w:tcPr>
            <w:tcW w:w="1890" w:type="dxa"/>
            <w:vAlign w:val="bottom"/>
          </w:tcPr>
          <w:p w14:paraId="17DD16F6" w14:textId="4A032296" w:rsidR="00534CC4" w:rsidRPr="006340D4" w:rsidRDefault="005643D3" w:rsidP="00534CC4">
            <w:pPr>
              <w:pBdr>
                <w:bottom w:val="single" w:sz="4" w:space="1" w:color="auto"/>
              </w:pBdr>
              <w:tabs>
                <w:tab w:val="decimal" w:pos="1512"/>
              </w:tabs>
              <w:spacing w:line="360" w:lineRule="exact"/>
              <w:ind w:left="-18" w:right="-18"/>
              <w:rPr>
                <w:rFonts w:ascii="Arial" w:hAnsi="Arial" w:cs="Arial"/>
                <w:sz w:val="18"/>
                <w:szCs w:val="18"/>
              </w:rPr>
            </w:pPr>
            <w:r>
              <w:rPr>
                <w:rFonts w:ascii="Arial" w:hAnsi="Arial" w:cs="Arial"/>
                <w:sz w:val="18"/>
                <w:szCs w:val="18"/>
              </w:rPr>
              <w:t>509,087</w:t>
            </w:r>
          </w:p>
        </w:tc>
        <w:tc>
          <w:tcPr>
            <w:tcW w:w="1890" w:type="dxa"/>
            <w:vAlign w:val="bottom"/>
          </w:tcPr>
          <w:p w14:paraId="17C695D0" w14:textId="40E967CE" w:rsidR="00534CC4" w:rsidRPr="006340D4" w:rsidRDefault="00534CC4" w:rsidP="00534CC4">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509,088</w:t>
            </w:r>
          </w:p>
        </w:tc>
      </w:tr>
      <w:tr w:rsidR="00534CC4" w:rsidRPr="006340D4" w14:paraId="6D0E0137" w14:textId="77777777" w:rsidTr="0036577C">
        <w:tc>
          <w:tcPr>
            <w:tcW w:w="5400" w:type="dxa"/>
            <w:vAlign w:val="bottom"/>
          </w:tcPr>
          <w:p w14:paraId="72ECA44C" w14:textId="77777777" w:rsidR="00534CC4" w:rsidRPr="006340D4" w:rsidRDefault="00534CC4" w:rsidP="00534CC4">
            <w:pPr>
              <w:widowControl/>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Total securities business receivables</w:t>
            </w:r>
          </w:p>
        </w:tc>
        <w:tc>
          <w:tcPr>
            <w:tcW w:w="1890" w:type="dxa"/>
            <w:vAlign w:val="bottom"/>
          </w:tcPr>
          <w:p w14:paraId="7B67E8AC" w14:textId="71CB0510" w:rsidR="00534CC4" w:rsidRPr="006340D4" w:rsidRDefault="00534CC4" w:rsidP="00534CC4">
            <w:pPr>
              <w:tabs>
                <w:tab w:val="decimal" w:pos="1512"/>
              </w:tabs>
              <w:spacing w:line="360" w:lineRule="exact"/>
              <w:ind w:left="-18" w:right="-18"/>
              <w:rPr>
                <w:rFonts w:ascii="Arial" w:hAnsi="Arial" w:cs="Arial"/>
                <w:sz w:val="18"/>
                <w:szCs w:val="18"/>
              </w:rPr>
            </w:pPr>
            <w:r w:rsidRPr="00534CC4">
              <w:rPr>
                <w:rFonts w:ascii="Arial" w:hAnsi="Arial" w:cs="Arial"/>
                <w:sz w:val="18"/>
                <w:szCs w:val="18"/>
              </w:rPr>
              <w:t>4,654,954</w:t>
            </w:r>
          </w:p>
        </w:tc>
        <w:tc>
          <w:tcPr>
            <w:tcW w:w="1890" w:type="dxa"/>
            <w:vAlign w:val="bottom"/>
          </w:tcPr>
          <w:p w14:paraId="5C56126F" w14:textId="1A6E80F6" w:rsidR="00534CC4" w:rsidRPr="006340D4" w:rsidRDefault="00534CC4" w:rsidP="00534CC4">
            <w:pPr>
              <w:tabs>
                <w:tab w:val="decimal" w:pos="1512"/>
              </w:tabs>
              <w:spacing w:line="360" w:lineRule="exact"/>
              <w:ind w:left="-18" w:right="-18"/>
              <w:rPr>
                <w:rFonts w:ascii="Arial" w:hAnsi="Arial" w:cs="Arial"/>
                <w:sz w:val="18"/>
                <w:szCs w:val="18"/>
              </w:rPr>
            </w:pPr>
            <w:r w:rsidRPr="006340D4">
              <w:rPr>
                <w:rFonts w:ascii="Arial" w:hAnsi="Arial" w:cs="Arial"/>
                <w:sz w:val="18"/>
                <w:szCs w:val="18"/>
              </w:rPr>
              <w:t>6,291,148</w:t>
            </w:r>
          </w:p>
        </w:tc>
      </w:tr>
      <w:tr w:rsidR="00534CC4" w:rsidRPr="006340D4" w14:paraId="620AB6A2" w14:textId="77777777" w:rsidTr="0036577C">
        <w:tc>
          <w:tcPr>
            <w:tcW w:w="5400" w:type="dxa"/>
            <w:vAlign w:val="bottom"/>
          </w:tcPr>
          <w:p w14:paraId="4D519377" w14:textId="77777777" w:rsidR="00534CC4" w:rsidRPr="006340D4" w:rsidRDefault="00534CC4" w:rsidP="00534CC4">
            <w:pPr>
              <w:widowControl/>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Add: Accrued interest receivables</w:t>
            </w:r>
          </w:p>
        </w:tc>
        <w:tc>
          <w:tcPr>
            <w:tcW w:w="1890" w:type="dxa"/>
            <w:vAlign w:val="bottom"/>
          </w:tcPr>
          <w:p w14:paraId="4D931911" w14:textId="148E39CA" w:rsidR="00534CC4" w:rsidRPr="006340D4" w:rsidRDefault="00534CC4" w:rsidP="00534CC4">
            <w:pPr>
              <w:tabs>
                <w:tab w:val="decimal" w:pos="1512"/>
              </w:tabs>
              <w:spacing w:line="360" w:lineRule="exact"/>
              <w:ind w:left="-18" w:right="-18"/>
              <w:rPr>
                <w:rFonts w:ascii="Arial" w:hAnsi="Arial" w:cs="Arial"/>
                <w:sz w:val="18"/>
                <w:szCs w:val="18"/>
              </w:rPr>
            </w:pPr>
            <w:r w:rsidRPr="00534CC4">
              <w:rPr>
                <w:rFonts w:ascii="Arial" w:hAnsi="Arial" w:cs="Arial"/>
                <w:sz w:val="18"/>
                <w:szCs w:val="18"/>
              </w:rPr>
              <w:t>4,161</w:t>
            </w:r>
          </w:p>
        </w:tc>
        <w:tc>
          <w:tcPr>
            <w:tcW w:w="1890" w:type="dxa"/>
            <w:vAlign w:val="bottom"/>
          </w:tcPr>
          <w:p w14:paraId="1F357D0A" w14:textId="2C49E638" w:rsidR="00534CC4" w:rsidRPr="006340D4" w:rsidRDefault="00534CC4" w:rsidP="00534CC4">
            <w:pPr>
              <w:tabs>
                <w:tab w:val="decimal" w:pos="1512"/>
              </w:tabs>
              <w:spacing w:line="360" w:lineRule="exact"/>
              <w:ind w:left="-18" w:right="-18"/>
              <w:rPr>
                <w:rFonts w:ascii="Arial" w:hAnsi="Arial" w:cs="Arial"/>
                <w:sz w:val="18"/>
                <w:szCs w:val="18"/>
              </w:rPr>
            </w:pPr>
            <w:r w:rsidRPr="006340D4">
              <w:rPr>
                <w:rFonts w:ascii="Arial" w:hAnsi="Arial" w:cs="Arial"/>
                <w:sz w:val="18"/>
                <w:szCs w:val="18"/>
              </w:rPr>
              <w:t>4,168</w:t>
            </w:r>
          </w:p>
        </w:tc>
      </w:tr>
      <w:tr w:rsidR="00534CC4" w:rsidRPr="006340D4" w14:paraId="4BB6D62E" w14:textId="77777777" w:rsidTr="0036577C">
        <w:tc>
          <w:tcPr>
            <w:tcW w:w="5400" w:type="dxa"/>
            <w:vAlign w:val="bottom"/>
          </w:tcPr>
          <w:p w14:paraId="500D4210" w14:textId="77777777" w:rsidR="00534CC4" w:rsidRPr="006340D4" w:rsidRDefault="00534CC4" w:rsidP="00534CC4">
            <w:pPr>
              <w:widowControl/>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Less: Allowance for expected credit losses</w:t>
            </w:r>
          </w:p>
        </w:tc>
        <w:tc>
          <w:tcPr>
            <w:tcW w:w="1890" w:type="dxa"/>
            <w:vAlign w:val="bottom"/>
          </w:tcPr>
          <w:p w14:paraId="27AC3828" w14:textId="2F4BC157" w:rsidR="00534CC4" w:rsidRPr="006340D4" w:rsidRDefault="00534CC4" w:rsidP="00534CC4">
            <w:pPr>
              <w:pBdr>
                <w:bottom w:val="single" w:sz="4" w:space="1" w:color="auto"/>
              </w:pBdr>
              <w:tabs>
                <w:tab w:val="decimal" w:pos="1512"/>
              </w:tabs>
              <w:spacing w:line="360" w:lineRule="exact"/>
              <w:ind w:left="-18" w:right="-18"/>
              <w:rPr>
                <w:rFonts w:ascii="Arial" w:hAnsi="Arial" w:cs="Arial"/>
                <w:sz w:val="18"/>
                <w:szCs w:val="18"/>
              </w:rPr>
            </w:pPr>
            <w:r w:rsidRPr="00534CC4">
              <w:rPr>
                <w:rFonts w:ascii="Arial" w:hAnsi="Arial" w:cs="Arial"/>
                <w:sz w:val="18"/>
                <w:szCs w:val="18"/>
              </w:rPr>
              <w:t>(510,909)</w:t>
            </w:r>
          </w:p>
        </w:tc>
        <w:tc>
          <w:tcPr>
            <w:tcW w:w="1890" w:type="dxa"/>
            <w:vAlign w:val="bottom"/>
          </w:tcPr>
          <w:p w14:paraId="14F30FEE" w14:textId="0809964B" w:rsidR="00534CC4" w:rsidRPr="006340D4" w:rsidRDefault="00534CC4" w:rsidP="00534CC4">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(510,910)</w:t>
            </w:r>
          </w:p>
        </w:tc>
      </w:tr>
      <w:tr w:rsidR="00534CC4" w:rsidRPr="006340D4" w14:paraId="64A0569D" w14:textId="77777777" w:rsidTr="0036577C">
        <w:tc>
          <w:tcPr>
            <w:tcW w:w="5400" w:type="dxa"/>
            <w:vAlign w:val="bottom"/>
          </w:tcPr>
          <w:p w14:paraId="40438FCF" w14:textId="77777777" w:rsidR="00534CC4" w:rsidRPr="006340D4" w:rsidRDefault="00534CC4" w:rsidP="00534CC4">
            <w:pPr>
              <w:widowControl/>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Total securities business receivables</w:t>
            </w:r>
          </w:p>
        </w:tc>
        <w:tc>
          <w:tcPr>
            <w:tcW w:w="1890" w:type="dxa"/>
            <w:vAlign w:val="bottom"/>
          </w:tcPr>
          <w:p w14:paraId="7AF0BDA8" w14:textId="084500F9" w:rsidR="00534CC4" w:rsidRPr="006340D4" w:rsidRDefault="00534CC4" w:rsidP="00534CC4">
            <w:pPr>
              <w:pBdr>
                <w:bottom w:val="single" w:sz="4" w:space="1" w:color="auto"/>
              </w:pBdr>
              <w:tabs>
                <w:tab w:val="decimal" w:pos="1512"/>
              </w:tabs>
              <w:spacing w:line="360" w:lineRule="exact"/>
              <w:ind w:left="-18" w:right="-18"/>
              <w:rPr>
                <w:rFonts w:ascii="Arial" w:hAnsi="Arial" w:cs="Arial"/>
                <w:sz w:val="18"/>
                <w:szCs w:val="18"/>
              </w:rPr>
            </w:pPr>
            <w:r w:rsidRPr="00534CC4">
              <w:rPr>
                <w:rFonts w:ascii="Arial" w:hAnsi="Arial" w:cs="Arial"/>
                <w:sz w:val="18"/>
                <w:szCs w:val="18"/>
              </w:rPr>
              <w:t>4,148,206</w:t>
            </w:r>
          </w:p>
        </w:tc>
        <w:tc>
          <w:tcPr>
            <w:tcW w:w="1890" w:type="dxa"/>
            <w:vAlign w:val="bottom"/>
          </w:tcPr>
          <w:p w14:paraId="00A8BE7C" w14:textId="4D71E45F" w:rsidR="00534CC4" w:rsidRPr="006340D4" w:rsidRDefault="00534CC4" w:rsidP="00534CC4">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5,784,406</w:t>
            </w:r>
          </w:p>
        </w:tc>
      </w:tr>
      <w:tr w:rsidR="00534CC4" w:rsidRPr="006340D4" w14:paraId="1E82390A" w14:textId="77777777" w:rsidTr="0036577C">
        <w:tc>
          <w:tcPr>
            <w:tcW w:w="5400" w:type="dxa"/>
            <w:vAlign w:val="bottom"/>
          </w:tcPr>
          <w:p w14:paraId="7627AE62" w14:textId="77777777" w:rsidR="00534CC4" w:rsidRPr="006340D4" w:rsidRDefault="00534CC4" w:rsidP="00534CC4">
            <w:pPr>
              <w:widowControl/>
              <w:spacing w:line="360" w:lineRule="exact"/>
              <w:ind w:left="162" w:right="-43" w:hanging="162"/>
              <w:rPr>
                <w:rFonts w:ascii="Arial" w:hAnsi="Arial" w:cs="Arial"/>
                <w:b/>
                <w:bCs/>
                <w:sz w:val="18"/>
                <w:szCs w:val="18"/>
                <w:u w:val="single"/>
              </w:rPr>
            </w:pPr>
            <w:r w:rsidRPr="006340D4">
              <w:rPr>
                <w:rFonts w:ascii="Arial" w:hAnsi="Arial" w:cs="Arial"/>
                <w:b/>
                <w:bCs/>
                <w:sz w:val="18"/>
                <w:szCs w:val="18"/>
                <w:u w:val="single"/>
              </w:rPr>
              <w:t>Derivatives business receivables</w:t>
            </w:r>
          </w:p>
        </w:tc>
        <w:tc>
          <w:tcPr>
            <w:tcW w:w="1890" w:type="dxa"/>
            <w:vAlign w:val="bottom"/>
          </w:tcPr>
          <w:p w14:paraId="6B59D9BD" w14:textId="77777777" w:rsidR="00534CC4" w:rsidRPr="006340D4" w:rsidRDefault="00534CC4" w:rsidP="00534CC4">
            <w:pPr>
              <w:tabs>
                <w:tab w:val="decimal" w:pos="1512"/>
              </w:tabs>
              <w:spacing w:line="360" w:lineRule="exact"/>
              <w:ind w:left="-18" w:right="-18"/>
              <w:rPr>
                <w:rFonts w:ascii="Arial" w:hAnsi="Arial" w:cs="Arial"/>
                <w:sz w:val="18"/>
                <w:szCs w:val="18"/>
              </w:rPr>
            </w:pPr>
          </w:p>
        </w:tc>
        <w:tc>
          <w:tcPr>
            <w:tcW w:w="1890" w:type="dxa"/>
            <w:vAlign w:val="bottom"/>
          </w:tcPr>
          <w:p w14:paraId="7103167A" w14:textId="77777777" w:rsidR="00534CC4" w:rsidRPr="006340D4" w:rsidRDefault="00534CC4" w:rsidP="00534CC4">
            <w:pPr>
              <w:tabs>
                <w:tab w:val="decimal" w:pos="1512"/>
              </w:tabs>
              <w:spacing w:line="360" w:lineRule="exact"/>
              <w:ind w:left="-18" w:right="-18"/>
              <w:rPr>
                <w:rFonts w:ascii="Arial" w:hAnsi="Arial" w:cs="Arial"/>
                <w:sz w:val="18"/>
                <w:szCs w:val="18"/>
              </w:rPr>
            </w:pPr>
          </w:p>
        </w:tc>
      </w:tr>
      <w:tr w:rsidR="00534CC4" w:rsidRPr="006340D4" w14:paraId="7104ADE1" w14:textId="77777777" w:rsidTr="0036577C">
        <w:tc>
          <w:tcPr>
            <w:tcW w:w="5400" w:type="dxa"/>
            <w:vAlign w:val="bottom"/>
          </w:tcPr>
          <w:p w14:paraId="04D2EBB6" w14:textId="77777777" w:rsidR="00534CC4" w:rsidRPr="006340D4" w:rsidRDefault="00534CC4" w:rsidP="00534CC4">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Other receivables</w:t>
            </w:r>
          </w:p>
        </w:tc>
        <w:tc>
          <w:tcPr>
            <w:tcW w:w="1890" w:type="dxa"/>
            <w:vAlign w:val="bottom"/>
          </w:tcPr>
          <w:p w14:paraId="2AA945A3" w14:textId="5A43062E" w:rsidR="00534CC4" w:rsidRPr="006340D4" w:rsidRDefault="00534CC4" w:rsidP="00534CC4">
            <w:pPr>
              <w:tabs>
                <w:tab w:val="decimal" w:pos="1512"/>
              </w:tabs>
              <w:spacing w:line="360" w:lineRule="exact"/>
              <w:ind w:left="-18" w:right="-18"/>
              <w:rPr>
                <w:rFonts w:ascii="Arial" w:hAnsi="Arial" w:cs="Arial"/>
                <w:sz w:val="18"/>
                <w:szCs w:val="18"/>
              </w:rPr>
            </w:pPr>
            <w:r w:rsidRPr="00534CC4">
              <w:rPr>
                <w:rFonts w:ascii="Arial" w:hAnsi="Arial" w:cs="Arial"/>
                <w:sz w:val="18"/>
                <w:szCs w:val="18"/>
              </w:rPr>
              <w:t>10,065</w:t>
            </w:r>
          </w:p>
        </w:tc>
        <w:tc>
          <w:tcPr>
            <w:tcW w:w="1890" w:type="dxa"/>
            <w:vAlign w:val="bottom"/>
          </w:tcPr>
          <w:p w14:paraId="3AE1519C" w14:textId="7854579B" w:rsidR="00534CC4" w:rsidRPr="006340D4" w:rsidRDefault="00534CC4" w:rsidP="00534CC4">
            <w:pPr>
              <w:tabs>
                <w:tab w:val="decimal" w:pos="1512"/>
              </w:tabs>
              <w:spacing w:line="360" w:lineRule="exact"/>
              <w:ind w:left="-18" w:right="-18"/>
              <w:rPr>
                <w:rFonts w:ascii="Arial" w:hAnsi="Arial" w:cs="Arial"/>
                <w:sz w:val="18"/>
                <w:szCs w:val="18"/>
              </w:rPr>
            </w:pPr>
            <w:r w:rsidRPr="006340D4">
              <w:rPr>
                <w:rFonts w:ascii="Arial" w:hAnsi="Arial" w:cs="Arial"/>
                <w:sz w:val="18"/>
                <w:szCs w:val="18"/>
              </w:rPr>
              <w:t>10,133</w:t>
            </w:r>
          </w:p>
        </w:tc>
      </w:tr>
      <w:tr w:rsidR="00534CC4" w:rsidRPr="006340D4" w14:paraId="6014B1E7" w14:textId="77777777" w:rsidTr="0036577C">
        <w:tc>
          <w:tcPr>
            <w:tcW w:w="5400" w:type="dxa"/>
            <w:vAlign w:val="bottom"/>
          </w:tcPr>
          <w:p w14:paraId="5B8F7345" w14:textId="77777777" w:rsidR="00534CC4" w:rsidRPr="006340D4" w:rsidRDefault="00534CC4" w:rsidP="00534CC4">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Less: Allowance for expected credit losses</w:t>
            </w:r>
          </w:p>
        </w:tc>
        <w:tc>
          <w:tcPr>
            <w:tcW w:w="1890" w:type="dxa"/>
            <w:vAlign w:val="bottom"/>
          </w:tcPr>
          <w:p w14:paraId="2945F283" w14:textId="5850F59D" w:rsidR="00534CC4" w:rsidRPr="006340D4" w:rsidRDefault="00534CC4" w:rsidP="00534CC4">
            <w:pPr>
              <w:pBdr>
                <w:bottom w:val="single" w:sz="4" w:space="1" w:color="auto"/>
              </w:pBdr>
              <w:tabs>
                <w:tab w:val="decimal" w:pos="1512"/>
              </w:tabs>
              <w:spacing w:line="360" w:lineRule="exact"/>
              <w:ind w:left="-18" w:right="-18"/>
              <w:rPr>
                <w:rFonts w:ascii="Arial" w:hAnsi="Arial" w:cs="Arial"/>
                <w:sz w:val="18"/>
                <w:szCs w:val="18"/>
              </w:rPr>
            </w:pPr>
            <w:r w:rsidRPr="00534CC4">
              <w:rPr>
                <w:rFonts w:ascii="Arial" w:hAnsi="Arial" w:cs="Arial"/>
                <w:sz w:val="18"/>
                <w:szCs w:val="18"/>
              </w:rPr>
              <w:t>(10,065)</w:t>
            </w:r>
          </w:p>
        </w:tc>
        <w:tc>
          <w:tcPr>
            <w:tcW w:w="1890" w:type="dxa"/>
            <w:vAlign w:val="bottom"/>
          </w:tcPr>
          <w:p w14:paraId="7B755A43" w14:textId="7F5E9413" w:rsidR="00534CC4" w:rsidRPr="006340D4" w:rsidRDefault="00534CC4" w:rsidP="00534CC4">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(10,133)</w:t>
            </w:r>
          </w:p>
        </w:tc>
      </w:tr>
      <w:tr w:rsidR="00534CC4" w:rsidRPr="006340D4" w14:paraId="1E1302FC" w14:textId="77777777" w:rsidTr="0036577C">
        <w:tc>
          <w:tcPr>
            <w:tcW w:w="5400" w:type="dxa"/>
            <w:vAlign w:val="bottom"/>
          </w:tcPr>
          <w:p w14:paraId="14F9C49C" w14:textId="77777777" w:rsidR="00534CC4" w:rsidRPr="006340D4" w:rsidRDefault="00534CC4" w:rsidP="00534CC4">
            <w:pPr>
              <w:widowControl/>
              <w:tabs>
                <w:tab w:val="right" w:pos="5220"/>
              </w:tabs>
              <w:spacing w:line="360" w:lineRule="exact"/>
              <w:ind w:left="162" w:right="-43" w:hanging="162"/>
              <w:rPr>
                <w:rFonts w:ascii="Arial" w:hAnsi="Arial" w:cs="Arial"/>
                <w:sz w:val="18"/>
                <w:szCs w:val="18"/>
              </w:rPr>
            </w:pPr>
            <w:r w:rsidRPr="006340D4">
              <w:rPr>
                <w:rFonts w:ascii="Arial" w:hAnsi="Arial" w:cs="Arial"/>
                <w:sz w:val="18"/>
                <w:szCs w:val="18"/>
              </w:rPr>
              <w:t>Derivatives business receivable</w:t>
            </w:r>
          </w:p>
        </w:tc>
        <w:tc>
          <w:tcPr>
            <w:tcW w:w="1890" w:type="dxa"/>
            <w:vAlign w:val="bottom"/>
          </w:tcPr>
          <w:p w14:paraId="4CF85868" w14:textId="34EB7F3F" w:rsidR="00534CC4" w:rsidRPr="006340D4" w:rsidRDefault="00534CC4" w:rsidP="00534CC4">
            <w:pPr>
              <w:pBdr>
                <w:bottom w:val="single" w:sz="4" w:space="1" w:color="auto"/>
              </w:pBdr>
              <w:tabs>
                <w:tab w:val="decimal" w:pos="1512"/>
              </w:tabs>
              <w:spacing w:line="360" w:lineRule="exact"/>
              <w:ind w:left="-18" w:right="-18"/>
              <w:rPr>
                <w:rFonts w:ascii="Arial" w:hAnsi="Arial" w:cs="Arial"/>
                <w:sz w:val="18"/>
                <w:szCs w:val="18"/>
              </w:rPr>
            </w:pPr>
            <w:r w:rsidRPr="00534CC4">
              <w:rPr>
                <w:rFonts w:ascii="Arial" w:hAnsi="Arial" w:cs="Arial"/>
                <w:sz w:val="18"/>
                <w:szCs w:val="18"/>
              </w:rPr>
              <w:t>-</w:t>
            </w:r>
          </w:p>
        </w:tc>
        <w:tc>
          <w:tcPr>
            <w:tcW w:w="1890" w:type="dxa"/>
            <w:vAlign w:val="bottom"/>
          </w:tcPr>
          <w:p w14:paraId="6E646F69" w14:textId="0A4CC975" w:rsidR="00534CC4" w:rsidRPr="006340D4" w:rsidRDefault="00534CC4" w:rsidP="00534CC4">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w:t>
            </w:r>
          </w:p>
        </w:tc>
      </w:tr>
      <w:tr w:rsidR="00534CC4" w:rsidRPr="006340D4" w14:paraId="099E75E2" w14:textId="77777777" w:rsidTr="0036577C">
        <w:tc>
          <w:tcPr>
            <w:tcW w:w="5400" w:type="dxa"/>
            <w:vAlign w:val="bottom"/>
          </w:tcPr>
          <w:p w14:paraId="5A66507E" w14:textId="77777777" w:rsidR="00534CC4" w:rsidRPr="006340D4" w:rsidRDefault="00534CC4" w:rsidP="00534CC4">
            <w:pPr>
              <w:widowControl/>
              <w:tabs>
                <w:tab w:val="right" w:pos="5220"/>
              </w:tabs>
              <w:spacing w:line="360" w:lineRule="exact"/>
              <w:ind w:left="162" w:right="-43" w:hanging="162"/>
              <w:rPr>
                <w:rFonts w:ascii="Arial" w:hAnsi="Arial" w:cs="Arial"/>
                <w:sz w:val="18"/>
                <w:szCs w:val="18"/>
              </w:rPr>
            </w:pPr>
            <w:r w:rsidRPr="006340D4">
              <w:rPr>
                <w:rFonts w:ascii="Arial" w:hAnsi="Arial" w:cs="Arial"/>
                <w:sz w:val="18"/>
                <w:szCs w:val="18"/>
              </w:rPr>
              <w:t>Total securities and derivatives business receivables</w:t>
            </w:r>
          </w:p>
        </w:tc>
        <w:tc>
          <w:tcPr>
            <w:tcW w:w="1890" w:type="dxa"/>
            <w:vAlign w:val="bottom"/>
          </w:tcPr>
          <w:p w14:paraId="222ACE89" w14:textId="497D6D5A" w:rsidR="00534CC4" w:rsidRPr="006340D4" w:rsidRDefault="00534CC4" w:rsidP="00534CC4">
            <w:pPr>
              <w:pBdr>
                <w:bottom w:val="double" w:sz="4" w:space="1" w:color="auto"/>
              </w:pBdr>
              <w:tabs>
                <w:tab w:val="decimal" w:pos="1512"/>
              </w:tabs>
              <w:spacing w:line="360" w:lineRule="exact"/>
              <w:ind w:left="-18" w:right="-18"/>
              <w:rPr>
                <w:rFonts w:ascii="Arial" w:hAnsi="Arial" w:cs="Arial"/>
                <w:sz w:val="18"/>
                <w:szCs w:val="18"/>
              </w:rPr>
            </w:pPr>
            <w:r w:rsidRPr="00534CC4">
              <w:rPr>
                <w:rFonts w:ascii="Arial" w:hAnsi="Arial" w:cs="Arial"/>
                <w:sz w:val="18"/>
                <w:szCs w:val="18"/>
              </w:rPr>
              <w:t>4,148,206</w:t>
            </w:r>
          </w:p>
        </w:tc>
        <w:tc>
          <w:tcPr>
            <w:tcW w:w="1890" w:type="dxa"/>
            <w:vAlign w:val="bottom"/>
          </w:tcPr>
          <w:p w14:paraId="5F4232A9" w14:textId="32423077" w:rsidR="00534CC4" w:rsidRPr="006340D4" w:rsidRDefault="00534CC4" w:rsidP="00534CC4">
            <w:pPr>
              <w:pBdr>
                <w:bottom w:val="doub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5,784,406</w:t>
            </w:r>
          </w:p>
        </w:tc>
      </w:tr>
    </w:tbl>
    <w:p w14:paraId="1F1D1594" w14:textId="77777777" w:rsidR="00495D1F" w:rsidRPr="006340D4" w:rsidRDefault="00495D1F">
      <w:pPr>
        <w:widowControl/>
        <w:overflowPunct/>
        <w:autoSpaceDE/>
        <w:autoSpaceDN/>
        <w:adjustRightInd/>
        <w:textAlignment w:val="auto"/>
        <w:rPr>
          <w:rFonts w:ascii="Arial" w:hAnsi="Arial" w:cs="Arial"/>
          <w:sz w:val="22"/>
          <w:szCs w:val="22"/>
        </w:rPr>
      </w:pPr>
      <w:r w:rsidRPr="006340D4">
        <w:rPr>
          <w:rFonts w:ascii="Arial" w:hAnsi="Arial" w:cs="Arial"/>
          <w:sz w:val="22"/>
          <w:szCs w:val="22"/>
        </w:rPr>
        <w:br w:type="page"/>
      </w:r>
    </w:p>
    <w:p w14:paraId="39D18444" w14:textId="77777777" w:rsidR="00EF21E7" w:rsidRPr="006340D4" w:rsidRDefault="00FA3EF3" w:rsidP="00A86768">
      <w:pPr>
        <w:tabs>
          <w:tab w:val="left" w:pos="720"/>
          <w:tab w:val="left" w:pos="2880"/>
        </w:tabs>
        <w:spacing w:before="120" w:after="120" w:line="380" w:lineRule="exact"/>
        <w:ind w:left="540" w:hanging="540"/>
        <w:jc w:val="both"/>
        <w:rPr>
          <w:rFonts w:ascii="Arial" w:hAnsi="Arial" w:cs="Arial"/>
          <w:b/>
          <w:bCs/>
          <w:sz w:val="22"/>
          <w:szCs w:val="22"/>
        </w:rPr>
      </w:pPr>
      <w:r w:rsidRPr="006340D4">
        <w:rPr>
          <w:rFonts w:ascii="Arial" w:hAnsi="Arial" w:cs="Arial"/>
          <w:b/>
          <w:bCs/>
          <w:sz w:val="22"/>
          <w:szCs w:val="22"/>
        </w:rPr>
        <w:lastRenderedPageBreak/>
        <w:t>9</w:t>
      </w:r>
      <w:r w:rsidR="00EF21E7" w:rsidRPr="006340D4">
        <w:rPr>
          <w:rFonts w:ascii="Arial" w:hAnsi="Arial" w:cs="Arial"/>
          <w:b/>
          <w:bCs/>
          <w:sz w:val="22"/>
          <w:szCs w:val="22"/>
        </w:rPr>
        <w:t>.</w:t>
      </w:r>
      <w:r w:rsidR="00FC79F0" w:rsidRPr="006340D4">
        <w:rPr>
          <w:rFonts w:ascii="Arial" w:hAnsi="Arial" w:cs="Arial"/>
          <w:b/>
          <w:bCs/>
          <w:sz w:val="22"/>
          <w:szCs w:val="22"/>
        </w:rPr>
        <w:t>1</w:t>
      </w:r>
      <w:r w:rsidR="008F6B78" w:rsidRPr="006340D4">
        <w:rPr>
          <w:rFonts w:ascii="Arial" w:hAnsi="Arial" w:cs="Arial"/>
          <w:b/>
          <w:bCs/>
          <w:sz w:val="22"/>
          <w:szCs w:val="22"/>
        </w:rPr>
        <w:tab/>
      </w:r>
      <w:r w:rsidR="00FD1079" w:rsidRPr="006340D4">
        <w:rPr>
          <w:rFonts w:ascii="Arial" w:hAnsi="Arial" w:cs="Arial"/>
          <w:b/>
          <w:bCs/>
          <w:sz w:val="22"/>
          <w:szCs w:val="22"/>
        </w:rPr>
        <w:t xml:space="preserve">Classification of securities </w:t>
      </w:r>
      <w:r w:rsidR="00AB79E0" w:rsidRPr="006340D4">
        <w:rPr>
          <w:rFonts w:ascii="Arial" w:hAnsi="Arial" w:cs="Arial"/>
          <w:b/>
          <w:bCs/>
          <w:sz w:val="22"/>
          <w:szCs w:val="22"/>
        </w:rPr>
        <w:t>and derivative</w:t>
      </w:r>
      <w:r w:rsidR="005D4B9F" w:rsidRPr="006340D4">
        <w:rPr>
          <w:rFonts w:ascii="Arial" w:hAnsi="Arial" w:cs="Arial"/>
          <w:b/>
          <w:bCs/>
          <w:sz w:val="22"/>
          <w:szCs w:val="22"/>
        </w:rPr>
        <w:t>s</w:t>
      </w:r>
      <w:r w:rsidR="00AB79E0" w:rsidRPr="006340D4">
        <w:rPr>
          <w:rFonts w:ascii="Arial" w:hAnsi="Arial" w:cs="Arial"/>
          <w:b/>
          <w:bCs/>
          <w:sz w:val="22"/>
          <w:szCs w:val="22"/>
        </w:rPr>
        <w:t xml:space="preserve"> </w:t>
      </w:r>
      <w:r w:rsidR="00FD1079" w:rsidRPr="006340D4">
        <w:rPr>
          <w:rFonts w:ascii="Arial" w:hAnsi="Arial" w:cs="Arial"/>
          <w:b/>
          <w:bCs/>
          <w:sz w:val="22"/>
          <w:szCs w:val="22"/>
        </w:rPr>
        <w:t>business receivables</w:t>
      </w:r>
    </w:p>
    <w:p w14:paraId="35CBF2B4" w14:textId="474785A2" w:rsidR="008F6B78" w:rsidRPr="006340D4" w:rsidRDefault="00FD1079" w:rsidP="00A86768">
      <w:pPr>
        <w:tabs>
          <w:tab w:val="left" w:pos="2880"/>
          <w:tab w:val="right" w:pos="6480"/>
          <w:tab w:val="right" w:pos="792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r>
      <w:r w:rsidR="00DB3B9A" w:rsidRPr="006340D4">
        <w:rPr>
          <w:rFonts w:ascii="Arial" w:hAnsi="Arial" w:cs="Arial"/>
          <w:sz w:val="22"/>
          <w:szCs w:val="22"/>
        </w:rPr>
        <w:t xml:space="preserve">As at </w:t>
      </w:r>
      <w:r w:rsidR="009B7740">
        <w:rPr>
          <w:rFonts w:ascii="Arial" w:hAnsi="Arial" w:cs="Arial"/>
          <w:sz w:val="22"/>
          <w:szCs w:val="22"/>
        </w:rPr>
        <w:t>31 December 2025 and 2024</w:t>
      </w:r>
      <w:r w:rsidR="00DB3B9A" w:rsidRPr="006340D4">
        <w:rPr>
          <w:rFonts w:ascii="Arial" w:hAnsi="Arial" w:cs="Arial"/>
          <w:sz w:val="22"/>
          <w:szCs w:val="22"/>
        </w:rPr>
        <w:t xml:space="preserve">, the Company classified securities and derivatives business receivables as follows:  </w:t>
      </w:r>
    </w:p>
    <w:p w14:paraId="6C2AC099" w14:textId="77777777" w:rsidR="00DB3B9A" w:rsidRPr="006340D4" w:rsidRDefault="00DB3B9A" w:rsidP="00167113">
      <w:pPr>
        <w:tabs>
          <w:tab w:val="right" w:pos="7200"/>
        </w:tabs>
        <w:spacing w:line="320" w:lineRule="exact"/>
        <w:ind w:left="547" w:right="-43" w:hanging="547"/>
        <w:jc w:val="right"/>
        <w:rPr>
          <w:rFonts w:ascii="Arial" w:hAnsi="Arial" w:cs="Arial"/>
          <w:sz w:val="16"/>
          <w:szCs w:val="16"/>
        </w:rPr>
      </w:pPr>
      <w:bookmarkStart w:id="34" w:name="_Toc491937185"/>
      <w:r w:rsidRPr="006340D4">
        <w:rPr>
          <w:rFonts w:ascii="Arial" w:hAnsi="Arial" w:cs="Arial"/>
          <w:sz w:val="16"/>
          <w:szCs w:val="16"/>
        </w:rPr>
        <w:t>(Unit</w:t>
      </w:r>
      <w:r w:rsidRPr="006340D4">
        <w:rPr>
          <w:rFonts w:ascii="Arial" w:hAnsi="Arial" w:cs="Arial"/>
          <w:sz w:val="16"/>
          <w:szCs w:val="16"/>
          <w:cs/>
        </w:rPr>
        <w:t>:</w:t>
      </w:r>
      <w:r w:rsidRPr="006340D4">
        <w:rPr>
          <w:rFonts w:ascii="Arial" w:hAnsi="Arial" w:cs="Arial"/>
          <w:sz w:val="16"/>
          <w:szCs w:val="16"/>
        </w:rPr>
        <w:t xml:space="preserve"> Thousand Baht)</w:t>
      </w:r>
    </w:p>
    <w:tbl>
      <w:tblPr>
        <w:tblW w:w="9180" w:type="dxa"/>
        <w:tblInd w:w="450" w:type="dxa"/>
        <w:tblLayout w:type="fixed"/>
        <w:tblLook w:val="0000" w:firstRow="0" w:lastRow="0" w:firstColumn="0" w:lastColumn="0" w:noHBand="0" w:noVBand="0"/>
      </w:tblPr>
      <w:tblGrid>
        <w:gridCol w:w="4140"/>
        <w:gridCol w:w="1680"/>
        <w:gridCol w:w="1680"/>
        <w:gridCol w:w="1680"/>
      </w:tblGrid>
      <w:tr w:rsidR="00DB3B9A" w:rsidRPr="006340D4" w14:paraId="26E6FEC0" w14:textId="77777777" w:rsidTr="00495D1F">
        <w:tc>
          <w:tcPr>
            <w:tcW w:w="4140" w:type="dxa"/>
            <w:vAlign w:val="bottom"/>
          </w:tcPr>
          <w:p w14:paraId="3F2BAC49" w14:textId="77777777" w:rsidR="00DB3B9A" w:rsidRPr="006340D4" w:rsidRDefault="00DB3B9A" w:rsidP="00167113">
            <w:pPr>
              <w:spacing w:line="320" w:lineRule="exact"/>
              <w:ind w:right="43"/>
              <w:jc w:val="both"/>
              <w:rPr>
                <w:rFonts w:ascii="Arial" w:hAnsi="Arial" w:cs="Arial"/>
                <w:sz w:val="16"/>
                <w:szCs w:val="16"/>
              </w:rPr>
            </w:pPr>
          </w:p>
        </w:tc>
        <w:tc>
          <w:tcPr>
            <w:tcW w:w="5040" w:type="dxa"/>
            <w:gridSpan w:val="3"/>
            <w:vAlign w:val="bottom"/>
          </w:tcPr>
          <w:p w14:paraId="097D4C5B" w14:textId="77777777" w:rsidR="00DB3B9A" w:rsidRPr="006340D4" w:rsidRDefault="00DB3B9A" w:rsidP="00167113">
            <w:pPr>
              <w:pBdr>
                <w:bottom w:val="single" w:sz="4" w:space="1" w:color="auto"/>
              </w:pBdr>
              <w:spacing w:line="320" w:lineRule="exact"/>
              <w:ind w:right="43"/>
              <w:jc w:val="center"/>
              <w:rPr>
                <w:rFonts w:ascii="Arial" w:hAnsi="Arial" w:cs="Arial"/>
                <w:sz w:val="16"/>
                <w:szCs w:val="16"/>
              </w:rPr>
            </w:pPr>
            <w:r w:rsidRPr="006340D4">
              <w:rPr>
                <w:rFonts w:ascii="Arial" w:hAnsi="Arial" w:cs="Arial"/>
                <w:sz w:val="16"/>
                <w:szCs w:val="16"/>
              </w:rPr>
              <w:t>Consolidated and separate financial statements</w:t>
            </w:r>
          </w:p>
        </w:tc>
      </w:tr>
      <w:tr w:rsidR="00DB3B9A" w:rsidRPr="006340D4" w14:paraId="72AD1153" w14:textId="77777777" w:rsidTr="00495D1F">
        <w:tc>
          <w:tcPr>
            <w:tcW w:w="4140" w:type="dxa"/>
            <w:vAlign w:val="bottom"/>
          </w:tcPr>
          <w:p w14:paraId="06C7CE5D" w14:textId="77777777" w:rsidR="00DB3B9A" w:rsidRPr="006340D4" w:rsidRDefault="00DB3B9A" w:rsidP="00167113">
            <w:pPr>
              <w:spacing w:line="320" w:lineRule="exact"/>
              <w:ind w:right="43"/>
              <w:jc w:val="both"/>
              <w:rPr>
                <w:rFonts w:ascii="Arial" w:hAnsi="Arial" w:cs="Arial"/>
                <w:sz w:val="16"/>
                <w:szCs w:val="16"/>
              </w:rPr>
            </w:pPr>
          </w:p>
        </w:tc>
        <w:tc>
          <w:tcPr>
            <w:tcW w:w="5040" w:type="dxa"/>
            <w:gridSpan w:val="3"/>
            <w:vAlign w:val="bottom"/>
          </w:tcPr>
          <w:p w14:paraId="3A448B9E" w14:textId="4306BD04" w:rsidR="00DB3B9A" w:rsidRPr="006340D4" w:rsidRDefault="009B7740" w:rsidP="00167113">
            <w:pPr>
              <w:pBdr>
                <w:bottom w:val="single" w:sz="4" w:space="1" w:color="auto"/>
              </w:pBdr>
              <w:spacing w:line="320" w:lineRule="exact"/>
              <w:ind w:right="43"/>
              <w:jc w:val="center"/>
              <w:rPr>
                <w:rFonts w:ascii="Arial" w:hAnsi="Arial" w:cs="Arial"/>
                <w:sz w:val="16"/>
                <w:szCs w:val="16"/>
                <w:cs/>
              </w:rPr>
            </w:pPr>
            <w:r>
              <w:rPr>
                <w:rFonts w:ascii="Arial" w:hAnsi="Arial" w:cs="Arial"/>
                <w:sz w:val="16"/>
                <w:szCs w:val="16"/>
              </w:rPr>
              <w:t>31 December 2025</w:t>
            </w:r>
          </w:p>
        </w:tc>
      </w:tr>
      <w:tr w:rsidR="00DB3B9A" w:rsidRPr="006340D4" w14:paraId="22933FEE" w14:textId="77777777" w:rsidTr="00495D1F">
        <w:tc>
          <w:tcPr>
            <w:tcW w:w="4140" w:type="dxa"/>
            <w:vAlign w:val="bottom"/>
          </w:tcPr>
          <w:p w14:paraId="747E90B0" w14:textId="77777777" w:rsidR="00DB3B9A" w:rsidRPr="006340D4" w:rsidRDefault="00DB3B9A" w:rsidP="00167113">
            <w:pPr>
              <w:spacing w:line="320" w:lineRule="exact"/>
              <w:jc w:val="both"/>
              <w:rPr>
                <w:rFonts w:ascii="Arial" w:hAnsi="Arial" w:cs="Arial"/>
                <w:sz w:val="16"/>
                <w:szCs w:val="16"/>
              </w:rPr>
            </w:pPr>
          </w:p>
        </w:tc>
        <w:tc>
          <w:tcPr>
            <w:tcW w:w="1680" w:type="dxa"/>
            <w:vAlign w:val="bottom"/>
          </w:tcPr>
          <w:p w14:paraId="3681B3BD" w14:textId="77777777" w:rsidR="00DB3B9A" w:rsidRPr="006340D4" w:rsidRDefault="00DB3B9A" w:rsidP="00167113">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 xml:space="preserve">Securities and derivatives business receivables and accrued interest </w:t>
            </w:r>
          </w:p>
        </w:tc>
        <w:tc>
          <w:tcPr>
            <w:tcW w:w="1680" w:type="dxa"/>
            <w:vAlign w:val="bottom"/>
          </w:tcPr>
          <w:p w14:paraId="28D9209E" w14:textId="77777777" w:rsidR="00DB3B9A" w:rsidRPr="006340D4" w:rsidRDefault="00DB3B9A" w:rsidP="00167113">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Exposure at default</w:t>
            </w:r>
          </w:p>
        </w:tc>
        <w:tc>
          <w:tcPr>
            <w:tcW w:w="1680" w:type="dxa"/>
            <w:vAlign w:val="bottom"/>
          </w:tcPr>
          <w:p w14:paraId="2CC527C3" w14:textId="77777777" w:rsidR="00DB3B9A" w:rsidRPr="006340D4" w:rsidRDefault="00DB3B9A" w:rsidP="00167113">
            <w:pPr>
              <w:pBdr>
                <w:bottom w:val="single" w:sz="4" w:space="1" w:color="auto"/>
              </w:pBdr>
              <w:spacing w:line="320" w:lineRule="exact"/>
              <w:ind w:left="-48"/>
              <w:jc w:val="center"/>
              <w:rPr>
                <w:rFonts w:ascii="Arial" w:hAnsi="Arial" w:cs="Arial"/>
                <w:sz w:val="16"/>
                <w:szCs w:val="16"/>
                <w:cs/>
              </w:rPr>
            </w:pPr>
            <w:r w:rsidRPr="006340D4">
              <w:rPr>
                <w:rFonts w:ascii="Arial" w:hAnsi="Arial" w:cs="Arial"/>
                <w:sz w:val="16"/>
                <w:szCs w:val="16"/>
              </w:rPr>
              <w:t>Allowance for expected credit loss</w:t>
            </w:r>
          </w:p>
        </w:tc>
      </w:tr>
      <w:tr w:rsidR="00DB3B9A" w:rsidRPr="006340D4" w14:paraId="1737AE5D" w14:textId="77777777" w:rsidTr="00495D1F">
        <w:tc>
          <w:tcPr>
            <w:tcW w:w="4140" w:type="dxa"/>
            <w:tcBorders>
              <w:top w:val="nil"/>
              <w:left w:val="nil"/>
              <w:bottom w:val="nil"/>
              <w:right w:val="nil"/>
            </w:tcBorders>
            <w:vAlign w:val="bottom"/>
          </w:tcPr>
          <w:p w14:paraId="06084A02" w14:textId="77777777" w:rsidR="00DB3B9A" w:rsidRPr="006340D4" w:rsidRDefault="00DB3B9A" w:rsidP="00167113">
            <w:pPr>
              <w:spacing w:line="320" w:lineRule="exact"/>
              <w:rPr>
                <w:rFonts w:ascii="Arial" w:hAnsi="Arial" w:cs="Arial"/>
                <w:b/>
                <w:bCs/>
                <w:sz w:val="16"/>
                <w:szCs w:val="16"/>
                <w:u w:val="single"/>
                <w:cs/>
              </w:rPr>
            </w:pPr>
            <w:r w:rsidRPr="006340D4">
              <w:rPr>
                <w:rFonts w:ascii="Arial" w:hAnsi="Arial" w:cs="Arial"/>
                <w:b/>
                <w:bCs/>
                <w:sz w:val="16"/>
                <w:szCs w:val="16"/>
                <w:u w:val="single"/>
              </w:rPr>
              <w:t>Securities business receivables</w:t>
            </w:r>
          </w:p>
        </w:tc>
        <w:tc>
          <w:tcPr>
            <w:tcW w:w="1680" w:type="dxa"/>
            <w:vAlign w:val="bottom"/>
          </w:tcPr>
          <w:p w14:paraId="070BD937" w14:textId="77777777" w:rsidR="00DB3B9A" w:rsidRPr="006340D4" w:rsidRDefault="00DB3B9A" w:rsidP="00167113">
            <w:pPr>
              <w:spacing w:line="320" w:lineRule="exact"/>
              <w:rPr>
                <w:rFonts w:ascii="Arial" w:hAnsi="Arial" w:cs="Arial"/>
                <w:sz w:val="16"/>
                <w:szCs w:val="16"/>
              </w:rPr>
            </w:pPr>
          </w:p>
        </w:tc>
        <w:tc>
          <w:tcPr>
            <w:tcW w:w="1680" w:type="dxa"/>
            <w:vAlign w:val="bottom"/>
          </w:tcPr>
          <w:p w14:paraId="6C98C614" w14:textId="77777777" w:rsidR="00DB3B9A" w:rsidRPr="006340D4" w:rsidRDefault="00DB3B9A" w:rsidP="00167113">
            <w:pPr>
              <w:spacing w:line="320" w:lineRule="exact"/>
              <w:rPr>
                <w:rFonts w:ascii="Arial" w:hAnsi="Arial" w:cs="Arial"/>
                <w:sz w:val="16"/>
                <w:szCs w:val="16"/>
              </w:rPr>
            </w:pPr>
          </w:p>
        </w:tc>
        <w:tc>
          <w:tcPr>
            <w:tcW w:w="1680" w:type="dxa"/>
            <w:vAlign w:val="bottom"/>
          </w:tcPr>
          <w:p w14:paraId="3BF3E8D3" w14:textId="77777777" w:rsidR="00DB3B9A" w:rsidRPr="006340D4" w:rsidRDefault="00DB3B9A" w:rsidP="00167113">
            <w:pPr>
              <w:spacing w:line="320" w:lineRule="exact"/>
              <w:rPr>
                <w:rFonts w:ascii="Arial" w:hAnsi="Arial" w:cs="Arial"/>
                <w:sz w:val="16"/>
                <w:szCs w:val="16"/>
              </w:rPr>
            </w:pPr>
          </w:p>
        </w:tc>
      </w:tr>
      <w:tr w:rsidR="007D02BA" w:rsidRPr="006340D4" w14:paraId="304E724C" w14:textId="77777777" w:rsidTr="00495D1F">
        <w:tc>
          <w:tcPr>
            <w:tcW w:w="4140" w:type="dxa"/>
            <w:tcBorders>
              <w:top w:val="nil"/>
              <w:left w:val="nil"/>
              <w:bottom w:val="nil"/>
              <w:right w:val="nil"/>
            </w:tcBorders>
            <w:vAlign w:val="bottom"/>
          </w:tcPr>
          <w:p w14:paraId="4E28D2BE" w14:textId="77777777" w:rsidR="007D02BA" w:rsidRPr="006340D4" w:rsidRDefault="007D02BA" w:rsidP="007D02BA">
            <w:pPr>
              <w:spacing w:line="320" w:lineRule="exact"/>
              <w:ind w:left="432" w:hanging="432"/>
              <w:rPr>
                <w:rFonts w:ascii="Arial" w:hAnsi="Arial" w:cs="Arial"/>
                <w:sz w:val="16"/>
                <w:szCs w:val="16"/>
              </w:rPr>
            </w:pPr>
            <w:r w:rsidRPr="006340D4">
              <w:rPr>
                <w:rFonts w:ascii="Arial" w:hAnsi="Arial" w:cs="Arial"/>
                <w:sz w:val="16"/>
                <w:szCs w:val="16"/>
              </w:rPr>
              <w:t>Performing</w:t>
            </w:r>
            <w:r w:rsidRPr="006340D4">
              <w:rPr>
                <w:rFonts w:ascii="Arial" w:hAnsi="Arial" w:cs="Arial"/>
                <w:sz w:val="16"/>
                <w:szCs w:val="16"/>
                <w:cs/>
              </w:rPr>
              <w:t xml:space="preserve"> </w:t>
            </w:r>
          </w:p>
        </w:tc>
        <w:tc>
          <w:tcPr>
            <w:tcW w:w="1680" w:type="dxa"/>
            <w:tcBorders>
              <w:top w:val="nil"/>
              <w:left w:val="nil"/>
              <w:bottom w:val="nil"/>
              <w:right w:val="nil"/>
            </w:tcBorders>
            <w:vAlign w:val="bottom"/>
          </w:tcPr>
          <w:p w14:paraId="0F299C44" w14:textId="6260AF00"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3,791,713</w:t>
            </w:r>
          </w:p>
        </w:tc>
        <w:tc>
          <w:tcPr>
            <w:tcW w:w="1680" w:type="dxa"/>
            <w:tcBorders>
              <w:top w:val="nil"/>
              <w:left w:val="nil"/>
              <w:bottom w:val="nil"/>
              <w:right w:val="nil"/>
            </w:tcBorders>
            <w:vAlign w:val="bottom"/>
          </w:tcPr>
          <w:p w14:paraId="4A5C9CFE" w14:textId="322687E4"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1,404,723</w:t>
            </w:r>
          </w:p>
        </w:tc>
        <w:tc>
          <w:tcPr>
            <w:tcW w:w="1680" w:type="dxa"/>
            <w:tcBorders>
              <w:top w:val="nil"/>
              <w:left w:val="nil"/>
              <w:bottom w:val="nil"/>
              <w:right w:val="nil"/>
            </w:tcBorders>
            <w:vAlign w:val="bottom"/>
          </w:tcPr>
          <w:p w14:paraId="5DFF9044" w14:textId="0B37F718"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w:t>
            </w:r>
          </w:p>
        </w:tc>
      </w:tr>
      <w:tr w:rsidR="007D02BA" w:rsidRPr="006340D4" w14:paraId="1C8194E7" w14:textId="77777777" w:rsidTr="00495D1F">
        <w:tc>
          <w:tcPr>
            <w:tcW w:w="4140" w:type="dxa"/>
            <w:tcBorders>
              <w:top w:val="nil"/>
              <w:left w:val="nil"/>
              <w:bottom w:val="nil"/>
              <w:right w:val="nil"/>
            </w:tcBorders>
            <w:vAlign w:val="bottom"/>
          </w:tcPr>
          <w:p w14:paraId="4C838F2C" w14:textId="77777777" w:rsidR="007D02BA" w:rsidRPr="006340D4" w:rsidRDefault="007D02BA" w:rsidP="007D02BA">
            <w:pPr>
              <w:spacing w:line="320" w:lineRule="exact"/>
              <w:ind w:left="432" w:hanging="432"/>
              <w:rPr>
                <w:rFonts w:ascii="Arial" w:hAnsi="Arial" w:cs="Arial"/>
                <w:sz w:val="16"/>
                <w:szCs w:val="16"/>
              </w:rPr>
            </w:pPr>
            <w:r w:rsidRPr="006340D4">
              <w:rPr>
                <w:rFonts w:ascii="Arial" w:hAnsi="Arial" w:cs="Arial"/>
                <w:sz w:val="16"/>
                <w:szCs w:val="16"/>
              </w:rPr>
              <w:t xml:space="preserve">Under-performing </w:t>
            </w:r>
          </w:p>
        </w:tc>
        <w:tc>
          <w:tcPr>
            <w:tcW w:w="1680" w:type="dxa"/>
            <w:tcBorders>
              <w:top w:val="nil"/>
              <w:left w:val="nil"/>
              <w:right w:val="nil"/>
            </w:tcBorders>
            <w:vAlign w:val="bottom"/>
          </w:tcPr>
          <w:p w14:paraId="6E186259" w14:textId="7D0F0F35"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354,462</w:t>
            </w:r>
          </w:p>
        </w:tc>
        <w:tc>
          <w:tcPr>
            <w:tcW w:w="1680" w:type="dxa"/>
            <w:tcBorders>
              <w:top w:val="nil"/>
              <w:left w:val="nil"/>
              <w:right w:val="nil"/>
            </w:tcBorders>
            <w:vAlign w:val="bottom"/>
          </w:tcPr>
          <w:p w14:paraId="3881E898" w14:textId="45C76CFF"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354,462</w:t>
            </w:r>
          </w:p>
        </w:tc>
        <w:tc>
          <w:tcPr>
            <w:tcW w:w="1680" w:type="dxa"/>
            <w:tcBorders>
              <w:top w:val="nil"/>
              <w:left w:val="nil"/>
              <w:right w:val="nil"/>
            </w:tcBorders>
            <w:vAlign w:val="bottom"/>
          </w:tcPr>
          <w:p w14:paraId="6AC4D739" w14:textId="0EAD5F83"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w:t>
            </w:r>
          </w:p>
        </w:tc>
      </w:tr>
      <w:tr w:rsidR="007D02BA" w:rsidRPr="006340D4" w14:paraId="31ED35E5" w14:textId="77777777" w:rsidTr="00495D1F">
        <w:tc>
          <w:tcPr>
            <w:tcW w:w="4140" w:type="dxa"/>
            <w:tcBorders>
              <w:top w:val="nil"/>
              <w:left w:val="nil"/>
              <w:bottom w:val="nil"/>
              <w:right w:val="nil"/>
            </w:tcBorders>
            <w:vAlign w:val="bottom"/>
          </w:tcPr>
          <w:p w14:paraId="323A2AAD" w14:textId="77777777" w:rsidR="007D02BA" w:rsidRPr="006340D4" w:rsidRDefault="007D02BA" w:rsidP="007D02BA">
            <w:pPr>
              <w:spacing w:line="320" w:lineRule="exact"/>
              <w:rPr>
                <w:rFonts w:ascii="Arial" w:hAnsi="Arial" w:cs="Arial"/>
                <w:sz w:val="16"/>
                <w:szCs w:val="16"/>
              </w:rPr>
            </w:pPr>
            <w:r w:rsidRPr="006340D4">
              <w:rPr>
                <w:rFonts w:ascii="Arial" w:hAnsi="Arial" w:cs="Arial"/>
                <w:sz w:val="16"/>
                <w:szCs w:val="16"/>
              </w:rPr>
              <w:t xml:space="preserve">Non-performing  </w:t>
            </w:r>
          </w:p>
        </w:tc>
        <w:tc>
          <w:tcPr>
            <w:tcW w:w="1680" w:type="dxa"/>
            <w:tcBorders>
              <w:top w:val="nil"/>
              <w:left w:val="nil"/>
              <w:right w:val="nil"/>
            </w:tcBorders>
            <w:vAlign w:val="bottom"/>
          </w:tcPr>
          <w:p w14:paraId="7C83F0A2" w14:textId="2C35D525"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512,940</w:t>
            </w:r>
          </w:p>
        </w:tc>
        <w:tc>
          <w:tcPr>
            <w:tcW w:w="1680" w:type="dxa"/>
            <w:tcBorders>
              <w:top w:val="nil"/>
              <w:left w:val="nil"/>
              <w:right w:val="nil"/>
            </w:tcBorders>
            <w:vAlign w:val="bottom"/>
          </w:tcPr>
          <w:p w14:paraId="6CB3631F" w14:textId="283EBAE5"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512,940</w:t>
            </w:r>
          </w:p>
        </w:tc>
        <w:tc>
          <w:tcPr>
            <w:tcW w:w="1680" w:type="dxa"/>
            <w:tcBorders>
              <w:top w:val="nil"/>
              <w:left w:val="nil"/>
              <w:right w:val="nil"/>
            </w:tcBorders>
            <w:vAlign w:val="bottom"/>
          </w:tcPr>
          <w:p w14:paraId="38EE883C" w14:textId="09949D7D"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510,909</w:t>
            </w:r>
          </w:p>
        </w:tc>
      </w:tr>
      <w:tr w:rsidR="007D02BA" w:rsidRPr="006340D4" w14:paraId="1EDE02F6" w14:textId="77777777" w:rsidTr="00495D1F">
        <w:tc>
          <w:tcPr>
            <w:tcW w:w="4140" w:type="dxa"/>
            <w:tcBorders>
              <w:top w:val="nil"/>
              <w:left w:val="nil"/>
              <w:bottom w:val="nil"/>
              <w:right w:val="nil"/>
            </w:tcBorders>
            <w:vAlign w:val="bottom"/>
          </w:tcPr>
          <w:p w14:paraId="743972B2" w14:textId="77777777" w:rsidR="007D02BA" w:rsidRPr="006340D4" w:rsidRDefault="007D02BA" w:rsidP="007D02BA">
            <w:pPr>
              <w:spacing w:line="320" w:lineRule="exact"/>
              <w:rPr>
                <w:rFonts w:ascii="Arial" w:hAnsi="Arial" w:cs="Arial"/>
                <w:sz w:val="16"/>
                <w:szCs w:val="16"/>
                <w:cs/>
              </w:rPr>
            </w:pPr>
            <w:r w:rsidRPr="006340D4">
              <w:rPr>
                <w:rFonts w:ascii="Arial" w:hAnsi="Arial" w:cs="Arial"/>
                <w:sz w:val="16"/>
                <w:szCs w:val="16"/>
              </w:rPr>
              <w:t>Total securities business receivables</w:t>
            </w:r>
          </w:p>
        </w:tc>
        <w:tc>
          <w:tcPr>
            <w:tcW w:w="1680" w:type="dxa"/>
            <w:tcBorders>
              <w:left w:val="nil"/>
              <w:right w:val="nil"/>
            </w:tcBorders>
            <w:vAlign w:val="bottom"/>
          </w:tcPr>
          <w:p w14:paraId="5AF21511" w14:textId="256A8407" w:rsidR="007D02BA" w:rsidRPr="006340D4" w:rsidRDefault="007D02BA" w:rsidP="007D02BA">
            <w:pPr>
              <w:pBdr>
                <w:top w:val="single" w:sz="4" w:space="1" w:color="auto"/>
                <w:bottom w:val="sing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4,659,115</w:t>
            </w:r>
          </w:p>
        </w:tc>
        <w:tc>
          <w:tcPr>
            <w:tcW w:w="1680" w:type="dxa"/>
            <w:tcBorders>
              <w:left w:val="nil"/>
              <w:right w:val="nil"/>
            </w:tcBorders>
            <w:vAlign w:val="bottom"/>
          </w:tcPr>
          <w:p w14:paraId="141F1781" w14:textId="0257BC31" w:rsidR="007D02BA" w:rsidRPr="006340D4" w:rsidRDefault="007D02BA" w:rsidP="007D02BA">
            <w:pPr>
              <w:pBdr>
                <w:top w:val="single" w:sz="4" w:space="1" w:color="auto"/>
                <w:bottom w:val="sing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2,272,125</w:t>
            </w:r>
          </w:p>
        </w:tc>
        <w:tc>
          <w:tcPr>
            <w:tcW w:w="1680" w:type="dxa"/>
            <w:tcBorders>
              <w:left w:val="nil"/>
              <w:right w:val="nil"/>
            </w:tcBorders>
            <w:vAlign w:val="bottom"/>
          </w:tcPr>
          <w:p w14:paraId="07D559AD" w14:textId="7ADB4763" w:rsidR="007D02BA" w:rsidRPr="006340D4" w:rsidRDefault="007D02BA" w:rsidP="007D02BA">
            <w:pPr>
              <w:pBdr>
                <w:top w:val="single" w:sz="4" w:space="1" w:color="auto"/>
                <w:bottom w:val="sing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510,909</w:t>
            </w:r>
          </w:p>
        </w:tc>
      </w:tr>
      <w:tr w:rsidR="007D02BA" w:rsidRPr="006340D4" w14:paraId="3B24578F" w14:textId="77777777" w:rsidTr="00191210">
        <w:tc>
          <w:tcPr>
            <w:tcW w:w="4140" w:type="dxa"/>
            <w:tcBorders>
              <w:top w:val="nil"/>
              <w:left w:val="nil"/>
              <w:bottom w:val="nil"/>
              <w:right w:val="nil"/>
            </w:tcBorders>
            <w:vAlign w:val="bottom"/>
          </w:tcPr>
          <w:p w14:paraId="46246B49" w14:textId="77777777" w:rsidR="007D02BA" w:rsidRPr="006340D4" w:rsidRDefault="007D02BA" w:rsidP="007D02BA">
            <w:pPr>
              <w:spacing w:line="320" w:lineRule="exact"/>
              <w:rPr>
                <w:rFonts w:ascii="Arial" w:hAnsi="Arial" w:cs="Arial"/>
                <w:b/>
                <w:bCs/>
                <w:sz w:val="16"/>
                <w:szCs w:val="16"/>
                <w:u w:val="single"/>
                <w:cs/>
              </w:rPr>
            </w:pPr>
            <w:r w:rsidRPr="006340D4">
              <w:rPr>
                <w:rFonts w:ascii="Arial" w:hAnsi="Arial" w:cs="Arial"/>
                <w:b/>
                <w:bCs/>
                <w:sz w:val="16"/>
                <w:szCs w:val="16"/>
                <w:u w:val="single"/>
              </w:rPr>
              <w:t>Derivatives business receivables</w:t>
            </w:r>
          </w:p>
        </w:tc>
        <w:tc>
          <w:tcPr>
            <w:tcW w:w="1680" w:type="dxa"/>
            <w:tcBorders>
              <w:left w:val="nil"/>
              <w:bottom w:val="nil"/>
              <w:right w:val="nil"/>
            </w:tcBorders>
            <w:vAlign w:val="bottom"/>
          </w:tcPr>
          <w:p w14:paraId="7E34BA24" w14:textId="77777777" w:rsidR="007D02BA" w:rsidRPr="006340D4" w:rsidRDefault="007D02BA" w:rsidP="007D02BA">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47D5E320" w14:textId="77777777" w:rsidR="007D02BA" w:rsidRPr="006340D4" w:rsidRDefault="007D02BA" w:rsidP="007D02BA">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737719C4" w14:textId="77777777" w:rsidR="007D02BA" w:rsidRPr="006340D4" w:rsidRDefault="007D02BA" w:rsidP="007D02BA">
            <w:pPr>
              <w:tabs>
                <w:tab w:val="decimal" w:pos="1335"/>
              </w:tabs>
              <w:spacing w:line="320" w:lineRule="exact"/>
              <w:rPr>
                <w:rFonts w:ascii="Arial" w:hAnsi="Arial" w:cs="Arial"/>
                <w:sz w:val="16"/>
                <w:szCs w:val="16"/>
              </w:rPr>
            </w:pPr>
          </w:p>
        </w:tc>
      </w:tr>
      <w:tr w:rsidR="007D02BA" w:rsidRPr="006340D4" w14:paraId="724BFCD3" w14:textId="77777777" w:rsidTr="00495D1F">
        <w:tc>
          <w:tcPr>
            <w:tcW w:w="4140" w:type="dxa"/>
            <w:tcBorders>
              <w:top w:val="nil"/>
              <w:left w:val="nil"/>
              <w:bottom w:val="nil"/>
              <w:right w:val="nil"/>
            </w:tcBorders>
            <w:vAlign w:val="bottom"/>
          </w:tcPr>
          <w:p w14:paraId="7C3FDD64" w14:textId="77777777" w:rsidR="007D02BA" w:rsidRPr="006340D4" w:rsidRDefault="007D02BA" w:rsidP="007D02BA">
            <w:pPr>
              <w:spacing w:line="320" w:lineRule="exact"/>
              <w:ind w:left="432" w:hanging="432"/>
              <w:rPr>
                <w:rFonts w:ascii="Arial" w:hAnsi="Arial" w:cs="Arial"/>
                <w:sz w:val="16"/>
                <w:szCs w:val="16"/>
              </w:rPr>
            </w:pPr>
            <w:r w:rsidRPr="006340D4">
              <w:rPr>
                <w:rFonts w:ascii="Arial" w:hAnsi="Arial" w:cs="Arial"/>
                <w:sz w:val="16"/>
                <w:szCs w:val="16"/>
              </w:rPr>
              <w:t>Performing</w:t>
            </w:r>
            <w:r w:rsidRPr="006340D4">
              <w:rPr>
                <w:rFonts w:ascii="Arial" w:hAnsi="Arial" w:cs="Arial"/>
                <w:sz w:val="16"/>
                <w:szCs w:val="16"/>
                <w:cs/>
              </w:rPr>
              <w:t xml:space="preserve"> </w:t>
            </w:r>
          </w:p>
        </w:tc>
        <w:tc>
          <w:tcPr>
            <w:tcW w:w="1680" w:type="dxa"/>
            <w:tcBorders>
              <w:top w:val="nil"/>
              <w:left w:val="nil"/>
              <w:bottom w:val="nil"/>
              <w:right w:val="nil"/>
            </w:tcBorders>
            <w:vAlign w:val="bottom"/>
          </w:tcPr>
          <w:p w14:paraId="391D3A5E" w14:textId="72C9CD70"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w:t>
            </w:r>
          </w:p>
        </w:tc>
        <w:tc>
          <w:tcPr>
            <w:tcW w:w="1680" w:type="dxa"/>
            <w:tcBorders>
              <w:top w:val="nil"/>
              <w:left w:val="nil"/>
              <w:bottom w:val="nil"/>
              <w:right w:val="nil"/>
            </w:tcBorders>
            <w:vAlign w:val="bottom"/>
          </w:tcPr>
          <w:p w14:paraId="3154F780" w14:textId="42DB488F"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w:t>
            </w:r>
          </w:p>
        </w:tc>
        <w:tc>
          <w:tcPr>
            <w:tcW w:w="1680" w:type="dxa"/>
            <w:tcBorders>
              <w:top w:val="nil"/>
              <w:left w:val="nil"/>
              <w:bottom w:val="nil"/>
              <w:right w:val="nil"/>
            </w:tcBorders>
            <w:vAlign w:val="bottom"/>
          </w:tcPr>
          <w:p w14:paraId="23A7AAB1" w14:textId="717B6DFD"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w:t>
            </w:r>
          </w:p>
        </w:tc>
      </w:tr>
      <w:tr w:rsidR="007D02BA" w:rsidRPr="006340D4" w14:paraId="187998BF" w14:textId="77777777" w:rsidTr="00495D1F">
        <w:tc>
          <w:tcPr>
            <w:tcW w:w="4140" w:type="dxa"/>
            <w:tcBorders>
              <w:top w:val="nil"/>
              <w:left w:val="nil"/>
              <w:bottom w:val="nil"/>
              <w:right w:val="nil"/>
            </w:tcBorders>
            <w:vAlign w:val="bottom"/>
          </w:tcPr>
          <w:p w14:paraId="682F1127" w14:textId="77777777" w:rsidR="007D02BA" w:rsidRPr="006340D4" w:rsidRDefault="007D02BA" w:rsidP="007D02BA">
            <w:pPr>
              <w:spacing w:line="320" w:lineRule="exact"/>
              <w:ind w:left="432" w:hanging="432"/>
              <w:rPr>
                <w:rFonts w:ascii="Arial" w:hAnsi="Arial" w:cs="Arial"/>
                <w:sz w:val="16"/>
                <w:szCs w:val="16"/>
              </w:rPr>
            </w:pPr>
            <w:r w:rsidRPr="006340D4">
              <w:rPr>
                <w:rFonts w:ascii="Arial" w:hAnsi="Arial" w:cs="Arial"/>
                <w:sz w:val="16"/>
                <w:szCs w:val="16"/>
              </w:rPr>
              <w:t xml:space="preserve">Under-performing </w:t>
            </w:r>
          </w:p>
        </w:tc>
        <w:tc>
          <w:tcPr>
            <w:tcW w:w="1680" w:type="dxa"/>
            <w:tcBorders>
              <w:top w:val="nil"/>
              <w:left w:val="nil"/>
              <w:right w:val="nil"/>
            </w:tcBorders>
            <w:vAlign w:val="bottom"/>
          </w:tcPr>
          <w:p w14:paraId="70B1F196" w14:textId="27376D29"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w:t>
            </w:r>
          </w:p>
        </w:tc>
        <w:tc>
          <w:tcPr>
            <w:tcW w:w="1680" w:type="dxa"/>
            <w:tcBorders>
              <w:top w:val="nil"/>
              <w:left w:val="nil"/>
              <w:right w:val="nil"/>
            </w:tcBorders>
            <w:vAlign w:val="bottom"/>
          </w:tcPr>
          <w:p w14:paraId="758E0153" w14:textId="14638741"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w:t>
            </w:r>
          </w:p>
        </w:tc>
        <w:tc>
          <w:tcPr>
            <w:tcW w:w="1680" w:type="dxa"/>
            <w:tcBorders>
              <w:top w:val="nil"/>
              <w:left w:val="nil"/>
              <w:right w:val="nil"/>
            </w:tcBorders>
            <w:vAlign w:val="bottom"/>
          </w:tcPr>
          <w:p w14:paraId="63D5B47A" w14:textId="4948756C" w:rsidR="007D02BA" w:rsidRPr="006340D4" w:rsidRDefault="007D02BA" w:rsidP="007D02BA">
            <w:pPr>
              <w:tabs>
                <w:tab w:val="decimal" w:pos="1335"/>
              </w:tabs>
              <w:spacing w:line="320" w:lineRule="exact"/>
              <w:rPr>
                <w:rFonts w:ascii="Arial" w:hAnsi="Arial" w:cs="Arial"/>
                <w:sz w:val="16"/>
                <w:szCs w:val="16"/>
              </w:rPr>
            </w:pPr>
            <w:r w:rsidRPr="007D02BA">
              <w:rPr>
                <w:rFonts w:ascii="Arial" w:hAnsi="Arial" w:cs="Arial"/>
                <w:sz w:val="16"/>
                <w:szCs w:val="16"/>
              </w:rPr>
              <w:t>-</w:t>
            </w:r>
          </w:p>
        </w:tc>
      </w:tr>
      <w:tr w:rsidR="007D02BA" w:rsidRPr="006340D4" w14:paraId="005215D7" w14:textId="77777777" w:rsidTr="00495D1F">
        <w:tc>
          <w:tcPr>
            <w:tcW w:w="4140" w:type="dxa"/>
            <w:tcBorders>
              <w:top w:val="nil"/>
              <w:left w:val="nil"/>
              <w:bottom w:val="nil"/>
              <w:right w:val="nil"/>
            </w:tcBorders>
            <w:vAlign w:val="bottom"/>
          </w:tcPr>
          <w:p w14:paraId="0BE5847F" w14:textId="77777777" w:rsidR="007D02BA" w:rsidRPr="006340D4" w:rsidRDefault="007D02BA" w:rsidP="007D02BA">
            <w:pPr>
              <w:spacing w:line="320" w:lineRule="exact"/>
              <w:rPr>
                <w:rFonts w:ascii="Arial" w:hAnsi="Arial" w:cs="Arial"/>
                <w:sz w:val="16"/>
                <w:szCs w:val="16"/>
              </w:rPr>
            </w:pPr>
            <w:r w:rsidRPr="006340D4">
              <w:rPr>
                <w:rFonts w:ascii="Arial" w:hAnsi="Arial" w:cs="Arial"/>
                <w:sz w:val="16"/>
                <w:szCs w:val="16"/>
              </w:rPr>
              <w:t xml:space="preserve">Non-performing </w:t>
            </w:r>
          </w:p>
        </w:tc>
        <w:tc>
          <w:tcPr>
            <w:tcW w:w="1680" w:type="dxa"/>
            <w:tcBorders>
              <w:top w:val="nil"/>
              <w:left w:val="nil"/>
              <w:right w:val="nil"/>
            </w:tcBorders>
            <w:vAlign w:val="bottom"/>
          </w:tcPr>
          <w:p w14:paraId="7F18BCF2" w14:textId="7BCD7B89" w:rsidR="007D02BA" w:rsidRPr="006340D4" w:rsidRDefault="007D02BA" w:rsidP="007D02BA">
            <w:pPr>
              <w:pBdr>
                <w:bottom w:val="sing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10,065</w:t>
            </w:r>
          </w:p>
        </w:tc>
        <w:tc>
          <w:tcPr>
            <w:tcW w:w="1680" w:type="dxa"/>
            <w:tcBorders>
              <w:top w:val="nil"/>
              <w:left w:val="nil"/>
              <w:right w:val="nil"/>
            </w:tcBorders>
            <w:vAlign w:val="bottom"/>
          </w:tcPr>
          <w:p w14:paraId="731594AF" w14:textId="150925AB" w:rsidR="007D02BA" w:rsidRPr="006340D4" w:rsidRDefault="007D02BA" w:rsidP="007D02BA">
            <w:pPr>
              <w:pBdr>
                <w:bottom w:val="sing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10,065</w:t>
            </w:r>
          </w:p>
        </w:tc>
        <w:tc>
          <w:tcPr>
            <w:tcW w:w="1680" w:type="dxa"/>
            <w:tcBorders>
              <w:top w:val="nil"/>
              <w:left w:val="nil"/>
              <w:right w:val="nil"/>
            </w:tcBorders>
            <w:vAlign w:val="bottom"/>
          </w:tcPr>
          <w:p w14:paraId="1DF5F8AF" w14:textId="1AF6BE01" w:rsidR="007D02BA" w:rsidRPr="006340D4" w:rsidRDefault="007D02BA" w:rsidP="007D02BA">
            <w:pPr>
              <w:pBdr>
                <w:bottom w:val="sing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10,065</w:t>
            </w:r>
          </w:p>
        </w:tc>
      </w:tr>
      <w:tr w:rsidR="007D02BA" w:rsidRPr="006340D4" w14:paraId="2F202417" w14:textId="77777777" w:rsidTr="00495D1F">
        <w:tc>
          <w:tcPr>
            <w:tcW w:w="4140" w:type="dxa"/>
            <w:tcBorders>
              <w:top w:val="nil"/>
              <w:left w:val="nil"/>
              <w:bottom w:val="nil"/>
              <w:right w:val="nil"/>
            </w:tcBorders>
            <w:vAlign w:val="bottom"/>
          </w:tcPr>
          <w:p w14:paraId="681C786C" w14:textId="77777777" w:rsidR="007D02BA" w:rsidRPr="006340D4" w:rsidRDefault="007D02BA" w:rsidP="007D02BA">
            <w:pPr>
              <w:spacing w:line="320" w:lineRule="exact"/>
              <w:ind w:right="-110"/>
              <w:rPr>
                <w:rFonts w:ascii="Arial" w:hAnsi="Arial" w:cs="Arial"/>
                <w:sz w:val="16"/>
                <w:szCs w:val="16"/>
                <w:cs/>
              </w:rPr>
            </w:pPr>
            <w:r w:rsidRPr="006340D4">
              <w:rPr>
                <w:rFonts w:ascii="Arial" w:hAnsi="Arial" w:cs="Arial"/>
                <w:sz w:val="16"/>
                <w:szCs w:val="16"/>
              </w:rPr>
              <w:t>Total derivatives business receivables</w:t>
            </w:r>
          </w:p>
        </w:tc>
        <w:tc>
          <w:tcPr>
            <w:tcW w:w="1680" w:type="dxa"/>
            <w:tcBorders>
              <w:left w:val="nil"/>
              <w:right w:val="nil"/>
            </w:tcBorders>
            <w:vAlign w:val="bottom"/>
          </w:tcPr>
          <w:p w14:paraId="2744C498" w14:textId="06E3FEA3" w:rsidR="007D02BA" w:rsidRPr="006340D4" w:rsidRDefault="007D02BA" w:rsidP="007D02BA">
            <w:pPr>
              <w:pBdr>
                <w:bottom w:val="sing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10,065</w:t>
            </w:r>
          </w:p>
        </w:tc>
        <w:tc>
          <w:tcPr>
            <w:tcW w:w="1680" w:type="dxa"/>
            <w:tcBorders>
              <w:left w:val="nil"/>
              <w:right w:val="nil"/>
            </w:tcBorders>
            <w:vAlign w:val="bottom"/>
          </w:tcPr>
          <w:p w14:paraId="1436B8AA" w14:textId="73AC779F" w:rsidR="007D02BA" w:rsidRPr="006340D4" w:rsidRDefault="007D02BA" w:rsidP="007D02BA">
            <w:pPr>
              <w:pBdr>
                <w:bottom w:val="sing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10,065</w:t>
            </w:r>
          </w:p>
        </w:tc>
        <w:tc>
          <w:tcPr>
            <w:tcW w:w="1680" w:type="dxa"/>
            <w:tcBorders>
              <w:left w:val="nil"/>
              <w:right w:val="nil"/>
            </w:tcBorders>
            <w:vAlign w:val="bottom"/>
          </w:tcPr>
          <w:p w14:paraId="12570324" w14:textId="3A7608BF" w:rsidR="007D02BA" w:rsidRPr="006340D4" w:rsidRDefault="007D02BA" w:rsidP="007D02BA">
            <w:pPr>
              <w:pBdr>
                <w:bottom w:val="sing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10,065</w:t>
            </w:r>
          </w:p>
        </w:tc>
      </w:tr>
      <w:tr w:rsidR="007D02BA" w:rsidRPr="006340D4" w14:paraId="3C7D26A7" w14:textId="77777777" w:rsidTr="00495D1F">
        <w:tc>
          <w:tcPr>
            <w:tcW w:w="4140" w:type="dxa"/>
            <w:tcBorders>
              <w:top w:val="nil"/>
              <w:left w:val="nil"/>
              <w:bottom w:val="nil"/>
              <w:right w:val="nil"/>
            </w:tcBorders>
            <w:vAlign w:val="bottom"/>
          </w:tcPr>
          <w:p w14:paraId="7F15600B" w14:textId="77777777" w:rsidR="007D02BA" w:rsidRPr="006340D4" w:rsidRDefault="007D02BA" w:rsidP="007D02BA">
            <w:pPr>
              <w:spacing w:line="320" w:lineRule="exact"/>
              <w:ind w:left="317" w:hanging="317"/>
              <w:rPr>
                <w:rFonts w:ascii="Arial" w:hAnsi="Arial" w:cs="Arial"/>
                <w:sz w:val="16"/>
                <w:szCs w:val="16"/>
                <w:cs/>
              </w:rPr>
            </w:pPr>
            <w:r w:rsidRPr="006340D4">
              <w:rPr>
                <w:rFonts w:ascii="Arial" w:hAnsi="Arial" w:cs="Arial"/>
                <w:sz w:val="16"/>
                <w:szCs w:val="16"/>
              </w:rPr>
              <w:t>Total securities and derivatives business receivables</w:t>
            </w:r>
          </w:p>
        </w:tc>
        <w:tc>
          <w:tcPr>
            <w:tcW w:w="1680" w:type="dxa"/>
            <w:tcBorders>
              <w:left w:val="nil"/>
              <w:right w:val="nil"/>
            </w:tcBorders>
            <w:vAlign w:val="bottom"/>
          </w:tcPr>
          <w:p w14:paraId="72127018" w14:textId="5D3A5623" w:rsidR="007D02BA" w:rsidRPr="006340D4" w:rsidRDefault="007D02BA" w:rsidP="007D02BA">
            <w:pPr>
              <w:pBdr>
                <w:bottom w:val="doub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4,669,180</w:t>
            </w:r>
          </w:p>
        </w:tc>
        <w:tc>
          <w:tcPr>
            <w:tcW w:w="1680" w:type="dxa"/>
            <w:tcBorders>
              <w:left w:val="nil"/>
              <w:right w:val="nil"/>
            </w:tcBorders>
            <w:vAlign w:val="bottom"/>
          </w:tcPr>
          <w:p w14:paraId="48632A5A" w14:textId="220752E2" w:rsidR="007D02BA" w:rsidRPr="006340D4" w:rsidRDefault="007D02BA" w:rsidP="007D02BA">
            <w:pPr>
              <w:pBdr>
                <w:bottom w:val="doub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2,282,190</w:t>
            </w:r>
          </w:p>
        </w:tc>
        <w:tc>
          <w:tcPr>
            <w:tcW w:w="1680" w:type="dxa"/>
            <w:tcBorders>
              <w:left w:val="nil"/>
              <w:right w:val="nil"/>
            </w:tcBorders>
            <w:vAlign w:val="bottom"/>
          </w:tcPr>
          <w:p w14:paraId="1F5C8C40" w14:textId="0E037D99" w:rsidR="007D02BA" w:rsidRPr="006340D4" w:rsidRDefault="007D02BA" w:rsidP="007D02BA">
            <w:pPr>
              <w:pBdr>
                <w:bottom w:val="double" w:sz="4" w:space="1" w:color="auto"/>
              </w:pBdr>
              <w:tabs>
                <w:tab w:val="decimal" w:pos="1335"/>
              </w:tabs>
              <w:spacing w:line="320" w:lineRule="exact"/>
              <w:rPr>
                <w:rFonts w:ascii="Arial" w:hAnsi="Arial" w:cs="Arial"/>
                <w:sz w:val="16"/>
                <w:szCs w:val="16"/>
              </w:rPr>
            </w:pPr>
            <w:r w:rsidRPr="007D02BA">
              <w:rPr>
                <w:rFonts w:ascii="Arial" w:hAnsi="Arial" w:cs="Arial"/>
                <w:sz w:val="16"/>
                <w:szCs w:val="16"/>
              </w:rPr>
              <w:t>520,974</w:t>
            </w:r>
          </w:p>
        </w:tc>
      </w:tr>
    </w:tbl>
    <w:p w14:paraId="28409F60" w14:textId="77777777" w:rsidR="00C1362E" w:rsidRPr="006340D4" w:rsidRDefault="005F29E5" w:rsidP="00167113">
      <w:pPr>
        <w:tabs>
          <w:tab w:val="right" w:pos="7200"/>
        </w:tabs>
        <w:spacing w:before="240" w:line="320" w:lineRule="exact"/>
        <w:ind w:left="547" w:right="-43" w:hanging="547"/>
        <w:jc w:val="right"/>
        <w:rPr>
          <w:rFonts w:ascii="Arial" w:hAnsi="Arial" w:cs="Arial"/>
          <w:sz w:val="16"/>
          <w:szCs w:val="16"/>
        </w:rPr>
      </w:pPr>
      <w:r w:rsidRPr="006340D4">
        <w:rPr>
          <w:rFonts w:ascii="Arial" w:hAnsi="Arial" w:cs="Arial"/>
          <w:sz w:val="16"/>
          <w:szCs w:val="16"/>
        </w:rPr>
        <w:tab/>
      </w:r>
      <w:r w:rsidR="00C1362E" w:rsidRPr="006340D4">
        <w:rPr>
          <w:rFonts w:ascii="Arial" w:hAnsi="Arial" w:cs="Arial"/>
          <w:sz w:val="16"/>
          <w:szCs w:val="16"/>
        </w:rPr>
        <w:t>(Unit</w:t>
      </w:r>
      <w:r w:rsidR="00C1362E" w:rsidRPr="006340D4">
        <w:rPr>
          <w:rFonts w:ascii="Arial" w:hAnsi="Arial" w:cs="Arial"/>
          <w:sz w:val="16"/>
          <w:szCs w:val="16"/>
          <w:cs/>
        </w:rPr>
        <w:t>:</w:t>
      </w:r>
      <w:r w:rsidR="00C1362E" w:rsidRPr="006340D4">
        <w:rPr>
          <w:rFonts w:ascii="Arial" w:hAnsi="Arial" w:cs="Arial"/>
          <w:sz w:val="16"/>
          <w:szCs w:val="16"/>
        </w:rPr>
        <w:t xml:space="preserve"> Thousand Baht)</w:t>
      </w:r>
    </w:p>
    <w:tbl>
      <w:tblPr>
        <w:tblW w:w="9180" w:type="dxa"/>
        <w:tblInd w:w="450" w:type="dxa"/>
        <w:tblLayout w:type="fixed"/>
        <w:tblLook w:val="0000" w:firstRow="0" w:lastRow="0" w:firstColumn="0" w:lastColumn="0" w:noHBand="0" w:noVBand="0"/>
      </w:tblPr>
      <w:tblGrid>
        <w:gridCol w:w="4140"/>
        <w:gridCol w:w="1680"/>
        <w:gridCol w:w="1680"/>
        <w:gridCol w:w="1680"/>
      </w:tblGrid>
      <w:tr w:rsidR="006F1437" w:rsidRPr="006340D4" w14:paraId="7AB4EB2D" w14:textId="77777777" w:rsidTr="00495D1F">
        <w:tc>
          <w:tcPr>
            <w:tcW w:w="4140" w:type="dxa"/>
            <w:vAlign w:val="bottom"/>
          </w:tcPr>
          <w:p w14:paraId="522EDD05" w14:textId="77777777" w:rsidR="006F1437" w:rsidRPr="006340D4" w:rsidRDefault="006F1437" w:rsidP="00167113">
            <w:pPr>
              <w:spacing w:line="320" w:lineRule="exact"/>
              <w:ind w:right="43"/>
              <w:jc w:val="both"/>
              <w:rPr>
                <w:rFonts w:ascii="Arial" w:hAnsi="Arial" w:cs="Arial"/>
                <w:sz w:val="16"/>
                <w:szCs w:val="16"/>
              </w:rPr>
            </w:pPr>
          </w:p>
        </w:tc>
        <w:tc>
          <w:tcPr>
            <w:tcW w:w="5040" w:type="dxa"/>
            <w:gridSpan w:val="3"/>
            <w:vAlign w:val="bottom"/>
          </w:tcPr>
          <w:p w14:paraId="6AE1FD07" w14:textId="77777777" w:rsidR="006F1437" w:rsidRPr="006340D4" w:rsidRDefault="006F1437" w:rsidP="00167113">
            <w:pPr>
              <w:pBdr>
                <w:bottom w:val="single" w:sz="4" w:space="1" w:color="auto"/>
              </w:pBdr>
              <w:spacing w:line="320" w:lineRule="exact"/>
              <w:ind w:right="43"/>
              <w:jc w:val="center"/>
              <w:rPr>
                <w:rFonts w:ascii="Arial" w:hAnsi="Arial" w:cs="Arial"/>
                <w:sz w:val="16"/>
                <w:szCs w:val="16"/>
              </w:rPr>
            </w:pPr>
            <w:r w:rsidRPr="006340D4">
              <w:rPr>
                <w:rFonts w:ascii="Arial" w:hAnsi="Arial" w:cs="Arial"/>
                <w:sz w:val="16"/>
                <w:szCs w:val="16"/>
              </w:rPr>
              <w:t>Consolidated and separate financial statements</w:t>
            </w:r>
          </w:p>
        </w:tc>
      </w:tr>
      <w:tr w:rsidR="006F1437" w:rsidRPr="006340D4" w14:paraId="27A7C765" w14:textId="77777777" w:rsidTr="00495D1F">
        <w:tc>
          <w:tcPr>
            <w:tcW w:w="4140" w:type="dxa"/>
            <w:vAlign w:val="bottom"/>
          </w:tcPr>
          <w:p w14:paraId="09AF2472" w14:textId="77777777" w:rsidR="006F1437" w:rsidRPr="006340D4" w:rsidRDefault="006F1437" w:rsidP="00167113">
            <w:pPr>
              <w:spacing w:line="320" w:lineRule="exact"/>
              <w:ind w:right="43"/>
              <w:jc w:val="both"/>
              <w:rPr>
                <w:rFonts w:ascii="Arial" w:hAnsi="Arial" w:cs="Arial"/>
                <w:sz w:val="16"/>
                <w:szCs w:val="16"/>
              </w:rPr>
            </w:pPr>
          </w:p>
        </w:tc>
        <w:tc>
          <w:tcPr>
            <w:tcW w:w="5040" w:type="dxa"/>
            <w:gridSpan w:val="3"/>
            <w:vAlign w:val="bottom"/>
          </w:tcPr>
          <w:p w14:paraId="1F15F013" w14:textId="5E7A6060" w:rsidR="006F1437" w:rsidRPr="006340D4" w:rsidRDefault="006E24A9" w:rsidP="00167113">
            <w:pPr>
              <w:pBdr>
                <w:bottom w:val="single" w:sz="4" w:space="1" w:color="auto"/>
              </w:pBdr>
              <w:spacing w:line="320" w:lineRule="exact"/>
              <w:ind w:right="43"/>
              <w:jc w:val="center"/>
              <w:rPr>
                <w:rFonts w:ascii="Arial" w:hAnsi="Arial" w:cs="Arial"/>
                <w:sz w:val="16"/>
                <w:szCs w:val="16"/>
                <w:cs/>
              </w:rPr>
            </w:pPr>
            <w:r w:rsidRPr="006340D4">
              <w:rPr>
                <w:rFonts w:ascii="Arial" w:hAnsi="Arial" w:cs="Arial"/>
                <w:sz w:val="16"/>
                <w:szCs w:val="16"/>
              </w:rPr>
              <w:t xml:space="preserve">31 December </w:t>
            </w:r>
            <w:r w:rsidR="004D149F" w:rsidRPr="006340D4">
              <w:rPr>
                <w:rFonts w:ascii="Arial" w:hAnsi="Arial" w:cs="Arial"/>
                <w:sz w:val="16"/>
                <w:szCs w:val="16"/>
              </w:rPr>
              <w:t>2024</w:t>
            </w:r>
          </w:p>
        </w:tc>
      </w:tr>
      <w:tr w:rsidR="006F1437" w:rsidRPr="006340D4" w14:paraId="7FA3020C" w14:textId="77777777" w:rsidTr="00495D1F">
        <w:tc>
          <w:tcPr>
            <w:tcW w:w="4140" w:type="dxa"/>
            <w:vAlign w:val="bottom"/>
          </w:tcPr>
          <w:p w14:paraId="6A9933E6" w14:textId="77777777" w:rsidR="006F1437" w:rsidRPr="006340D4" w:rsidRDefault="006F1437" w:rsidP="00167113">
            <w:pPr>
              <w:spacing w:line="320" w:lineRule="exact"/>
              <w:jc w:val="both"/>
              <w:rPr>
                <w:rFonts w:ascii="Arial" w:hAnsi="Arial" w:cs="Arial"/>
                <w:sz w:val="16"/>
                <w:szCs w:val="16"/>
              </w:rPr>
            </w:pPr>
          </w:p>
        </w:tc>
        <w:tc>
          <w:tcPr>
            <w:tcW w:w="1680" w:type="dxa"/>
            <w:vAlign w:val="bottom"/>
          </w:tcPr>
          <w:p w14:paraId="1268DFF7" w14:textId="77777777" w:rsidR="006F1437" w:rsidRPr="006340D4" w:rsidRDefault="006F1437" w:rsidP="00167113">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 xml:space="preserve">Securities and derivatives business receivables and accrued interest </w:t>
            </w:r>
          </w:p>
        </w:tc>
        <w:tc>
          <w:tcPr>
            <w:tcW w:w="1680" w:type="dxa"/>
            <w:vAlign w:val="bottom"/>
          </w:tcPr>
          <w:p w14:paraId="5C64BF4D" w14:textId="77777777" w:rsidR="006F1437" w:rsidRPr="006340D4" w:rsidRDefault="006F1437" w:rsidP="00167113">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 xml:space="preserve">Exposure at </w:t>
            </w:r>
            <w:r w:rsidR="002068EC" w:rsidRPr="006340D4">
              <w:rPr>
                <w:rFonts w:ascii="Arial" w:hAnsi="Arial" w:cs="Arial"/>
                <w:sz w:val="16"/>
                <w:szCs w:val="16"/>
              </w:rPr>
              <w:t>d</w:t>
            </w:r>
            <w:r w:rsidRPr="006340D4">
              <w:rPr>
                <w:rFonts w:ascii="Arial" w:hAnsi="Arial" w:cs="Arial"/>
                <w:sz w:val="16"/>
                <w:szCs w:val="16"/>
              </w:rPr>
              <w:t>efault</w:t>
            </w:r>
          </w:p>
        </w:tc>
        <w:tc>
          <w:tcPr>
            <w:tcW w:w="1680" w:type="dxa"/>
            <w:vAlign w:val="bottom"/>
          </w:tcPr>
          <w:p w14:paraId="200BCC22" w14:textId="77777777" w:rsidR="006F1437" w:rsidRPr="006340D4" w:rsidRDefault="006F1437" w:rsidP="00167113">
            <w:pPr>
              <w:pBdr>
                <w:bottom w:val="single" w:sz="4" w:space="1" w:color="auto"/>
              </w:pBdr>
              <w:spacing w:line="320" w:lineRule="exact"/>
              <w:ind w:left="-48"/>
              <w:jc w:val="center"/>
              <w:rPr>
                <w:rFonts w:ascii="Arial" w:hAnsi="Arial" w:cs="Arial"/>
                <w:sz w:val="16"/>
                <w:szCs w:val="16"/>
                <w:cs/>
              </w:rPr>
            </w:pPr>
            <w:r w:rsidRPr="006340D4">
              <w:rPr>
                <w:rFonts w:ascii="Arial" w:hAnsi="Arial" w:cs="Arial"/>
                <w:sz w:val="16"/>
                <w:szCs w:val="16"/>
              </w:rPr>
              <w:t>Allowance for expected credit loss</w:t>
            </w:r>
          </w:p>
        </w:tc>
      </w:tr>
      <w:tr w:rsidR="006F1437" w:rsidRPr="006340D4" w14:paraId="0B53BD87" w14:textId="77777777" w:rsidTr="00495D1F">
        <w:tc>
          <w:tcPr>
            <w:tcW w:w="4140" w:type="dxa"/>
            <w:tcBorders>
              <w:top w:val="nil"/>
              <w:left w:val="nil"/>
              <w:bottom w:val="nil"/>
              <w:right w:val="nil"/>
            </w:tcBorders>
            <w:vAlign w:val="bottom"/>
          </w:tcPr>
          <w:p w14:paraId="2B92946D" w14:textId="77777777" w:rsidR="006F1437" w:rsidRPr="006340D4" w:rsidRDefault="006F1437" w:rsidP="00167113">
            <w:pPr>
              <w:spacing w:line="320" w:lineRule="exact"/>
              <w:rPr>
                <w:rFonts w:ascii="Arial" w:hAnsi="Arial" w:cs="Arial"/>
                <w:b/>
                <w:bCs/>
                <w:sz w:val="16"/>
                <w:szCs w:val="16"/>
                <w:u w:val="single"/>
                <w:cs/>
              </w:rPr>
            </w:pPr>
            <w:r w:rsidRPr="006340D4">
              <w:rPr>
                <w:rFonts w:ascii="Arial" w:hAnsi="Arial" w:cs="Arial"/>
                <w:b/>
                <w:bCs/>
                <w:sz w:val="16"/>
                <w:szCs w:val="16"/>
                <w:u w:val="single"/>
              </w:rPr>
              <w:t>Securities business receivables</w:t>
            </w:r>
          </w:p>
        </w:tc>
        <w:tc>
          <w:tcPr>
            <w:tcW w:w="1680" w:type="dxa"/>
            <w:vAlign w:val="bottom"/>
          </w:tcPr>
          <w:p w14:paraId="3154DC0F" w14:textId="77777777" w:rsidR="006F1437" w:rsidRPr="006340D4" w:rsidRDefault="006F1437" w:rsidP="00167113">
            <w:pPr>
              <w:spacing w:line="320" w:lineRule="exact"/>
              <w:rPr>
                <w:rFonts w:ascii="Arial" w:hAnsi="Arial" w:cs="Arial"/>
                <w:sz w:val="16"/>
                <w:szCs w:val="16"/>
              </w:rPr>
            </w:pPr>
          </w:p>
        </w:tc>
        <w:tc>
          <w:tcPr>
            <w:tcW w:w="1680" w:type="dxa"/>
            <w:vAlign w:val="bottom"/>
          </w:tcPr>
          <w:p w14:paraId="1F8B09B6" w14:textId="77777777" w:rsidR="006F1437" w:rsidRPr="006340D4" w:rsidRDefault="006F1437" w:rsidP="00167113">
            <w:pPr>
              <w:spacing w:line="320" w:lineRule="exact"/>
              <w:rPr>
                <w:rFonts w:ascii="Arial" w:hAnsi="Arial" w:cs="Arial"/>
                <w:sz w:val="16"/>
                <w:szCs w:val="16"/>
              </w:rPr>
            </w:pPr>
          </w:p>
        </w:tc>
        <w:tc>
          <w:tcPr>
            <w:tcW w:w="1680" w:type="dxa"/>
            <w:vAlign w:val="bottom"/>
          </w:tcPr>
          <w:p w14:paraId="340051ED" w14:textId="77777777" w:rsidR="006F1437" w:rsidRPr="006340D4" w:rsidRDefault="006F1437" w:rsidP="00167113">
            <w:pPr>
              <w:spacing w:line="320" w:lineRule="exact"/>
              <w:rPr>
                <w:rFonts w:ascii="Arial" w:hAnsi="Arial" w:cs="Arial"/>
                <w:sz w:val="16"/>
                <w:szCs w:val="16"/>
              </w:rPr>
            </w:pPr>
          </w:p>
        </w:tc>
      </w:tr>
      <w:tr w:rsidR="004D149F" w:rsidRPr="006340D4" w14:paraId="22964CF1" w14:textId="77777777" w:rsidTr="00495D1F">
        <w:tc>
          <w:tcPr>
            <w:tcW w:w="4140" w:type="dxa"/>
            <w:tcBorders>
              <w:top w:val="nil"/>
              <w:left w:val="nil"/>
              <w:bottom w:val="nil"/>
              <w:right w:val="nil"/>
            </w:tcBorders>
            <w:vAlign w:val="bottom"/>
          </w:tcPr>
          <w:p w14:paraId="269AA203" w14:textId="77777777" w:rsidR="004D149F" w:rsidRPr="006340D4" w:rsidRDefault="004D149F" w:rsidP="004D149F">
            <w:pPr>
              <w:spacing w:line="320" w:lineRule="exact"/>
              <w:ind w:left="432" w:hanging="432"/>
              <w:rPr>
                <w:rFonts w:ascii="Arial" w:hAnsi="Arial" w:cs="Arial"/>
                <w:sz w:val="16"/>
                <w:szCs w:val="16"/>
              </w:rPr>
            </w:pPr>
            <w:r w:rsidRPr="006340D4">
              <w:rPr>
                <w:rFonts w:ascii="Arial" w:hAnsi="Arial" w:cs="Arial"/>
                <w:sz w:val="16"/>
                <w:szCs w:val="16"/>
              </w:rPr>
              <w:t>Performing</w:t>
            </w:r>
            <w:r w:rsidRPr="006340D4">
              <w:rPr>
                <w:rFonts w:ascii="Arial" w:hAnsi="Arial" w:cs="Arial"/>
                <w:sz w:val="16"/>
                <w:szCs w:val="16"/>
                <w:cs/>
              </w:rPr>
              <w:t xml:space="preserve"> </w:t>
            </w:r>
          </w:p>
        </w:tc>
        <w:tc>
          <w:tcPr>
            <w:tcW w:w="1680" w:type="dxa"/>
            <w:tcBorders>
              <w:top w:val="nil"/>
              <w:left w:val="nil"/>
              <w:bottom w:val="nil"/>
              <w:right w:val="nil"/>
            </w:tcBorders>
            <w:vAlign w:val="bottom"/>
          </w:tcPr>
          <w:p w14:paraId="154608E3" w14:textId="556A1AB0"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5,779,515</w:t>
            </w:r>
          </w:p>
        </w:tc>
        <w:tc>
          <w:tcPr>
            <w:tcW w:w="1680" w:type="dxa"/>
            <w:tcBorders>
              <w:top w:val="nil"/>
              <w:left w:val="nil"/>
              <w:bottom w:val="nil"/>
              <w:right w:val="nil"/>
            </w:tcBorders>
            <w:vAlign w:val="bottom"/>
          </w:tcPr>
          <w:p w14:paraId="3ACF9DFE" w14:textId="16C27E92"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2,491,060</w:t>
            </w:r>
          </w:p>
        </w:tc>
        <w:tc>
          <w:tcPr>
            <w:tcW w:w="1680" w:type="dxa"/>
            <w:tcBorders>
              <w:top w:val="nil"/>
              <w:left w:val="nil"/>
              <w:bottom w:val="nil"/>
              <w:right w:val="nil"/>
            </w:tcBorders>
            <w:vAlign w:val="bottom"/>
          </w:tcPr>
          <w:p w14:paraId="49ECF596" w14:textId="1251B562"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4D149F" w:rsidRPr="006340D4" w14:paraId="1F828511" w14:textId="77777777" w:rsidTr="00495D1F">
        <w:tc>
          <w:tcPr>
            <w:tcW w:w="4140" w:type="dxa"/>
            <w:tcBorders>
              <w:top w:val="nil"/>
              <w:left w:val="nil"/>
              <w:bottom w:val="nil"/>
              <w:right w:val="nil"/>
            </w:tcBorders>
            <w:vAlign w:val="bottom"/>
          </w:tcPr>
          <w:p w14:paraId="7B127E08" w14:textId="77777777" w:rsidR="004D149F" w:rsidRPr="006340D4" w:rsidRDefault="004D149F" w:rsidP="004D149F">
            <w:pPr>
              <w:spacing w:line="320" w:lineRule="exact"/>
              <w:ind w:left="432" w:hanging="432"/>
              <w:rPr>
                <w:rFonts w:ascii="Arial" w:hAnsi="Arial" w:cs="Arial"/>
                <w:sz w:val="16"/>
                <w:szCs w:val="16"/>
              </w:rPr>
            </w:pPr>
            <w:r w:rsidRPr="006340D4">
              <w:rPr>
                <w:rFonts w:ascii="Arial" w:hAnsi="Arial" w:cs="Arial"/>
                <w:sz w:val="16"/>
                <w:szCs w:val="16"/>
              </w:rPr>
              <w:t xml:space="preserve">Under-performing </w:t>
            </w:r>
          </w:p>
        </w:tc>
        <w:tc>
          <w:tcPr>
            <w:tcW w:w="1680" w:type="dxa"/>
            <w:tcBorders>
              <w:top w:val="nil"/>
              <w:left w:val="nil"/>
              <w:right w:val="nil"/>
            </w:tcBorders>
            <w:vAlign w:val="bottom"/>
          </w:tcPr>
          <w:p w14:paraId="0F79F9DC" w14:textId="476E030E"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2,860</w:t>
            </w:r>
          </w:p>
        </w:tc>
        <w:tc>
          <w:tcPr>
            <w:tcW w:w="1680" w:type="dxa"/>
            <w:tcBorders>
              <w:top w:val="nil"/>
              <w:left w:val="nil"/>
              <w:right w:val="nil"/>
            </w:tcBorders>
            <w:vAlign w:val="bottom"/>
          </w:tcPr>
          <w:p w14:paraId="557337A0" w14:textId="313BA51E"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2,860</w:t>
            </w:r>
          </w:p>
        </w:tc>
        <w:tc>
          <w:tcPr>
            <w:tcW w:w="1680" w:type="dxa"/>
            <w:tcBorders>
              <w:top w:val="nil"/>
              <w:left w:val="nil"/>
              <w:right w:val="nil"/>
            </w:tcBorders>
            <w:vAlign w:val="bottom"/>
          </w:tcPr>
          <w:p w14:paraId="4029D2A3" w14:textId="4CC48502"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4D149F" w:rsidRPr="006340D4" w14:paraId="3FA31FD3" w14:textId="77777777" w:rsidTr="00495D1F">
        <w:tc>
          <w:tcPr>
            <w:tcW w:w="4140" w:type="dxa"/>
            <w:tcBorders>
              <w:top w:val="nil"/>
              <w:left w:val="nil"/>
              <w:bottom w:val="nil"/>
              <w:right w:val="nil"/>
            </w:tcBorders>
            <w:vAlign w:val="bottom"/>
          </w:tcPr>
          <w:p w14:paraId="6D37AC73" w14:textId="77777777" w:rsidR="004D149F" w:rsidRPr="006340D4" w:rsidRDefault="004D149F" w:rsidP="004D149F">
            <w:pPr>
              <w:spacing w:line="320" w:lineRule="exact"/>
              <w:rPr>
                <w:rFonts w:ascii="Arial" w:hAnsi="Arial" w:cs="Arial"/>
                <w:sz w:val="16"/>
                <w:szCs w:val="16"/>
              </w:rPr>
            </w:pPr>
            <w:r w:rsidRPr="006340D4">
              <w:rPr>
                <w:rFonts w:ascii="Arial" w:hAnsi="Arial" w:cs="Arial"/>
                <w:sz w:val="16"/>
                <w:szCs w:val="16"/>
              </w:rPr>
              <w:t xml:space="preserve">Non-performing  </w:t>
            </w:r>
          </w:p>
        </w:tc>
        <w:tc>
          <w:tcPr>
            <w:tcW w:w="1680" w:type="dxa"/>
            <w:tcBorders>
              <w:top w:val="nil"/>
              <w:left w:val="nil"/>
              <w:right w:val="nil"/>
            </w:tcBorders>
            <w:vAlign w:val="bottom"/>
          </w:tcPr>
          <w:p w14:paraId="0BDF985D" w14:textId="79E848E5"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512,941</w:t>
            </w:r>
          </w:p>
        </w:tc>
        <w:tc>
          <w:tcPr>
            <w:tcW w:w="1680" w:type="dxa"/>
            <w:tcBorders>
              <w:top w:val="nil"/>
              <w:left w:val="nil"/>
              <w:right w:val="nil"/>
            </w:tcBorders>
            <w:vAlign w:val="bottom"/>
          </w:tcPr>
          <w:p w14:paraId="1BE4E082" w14:textId="6F731712"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512,941</w:t>
            </w:r>
          </w:p>
        </w:tc>
        <w:tc>
          <w:tcPr>
            <w:tcW w:w="1680" w:type="dxa"/>
            <w:tcBorders>
              <w:top w:val="nil"/>
              <w:left w:val="nil"/>
              <w:right w:val="nil"/>
            </w:tcBorders>
            <w:vAlign w:val="bottom"/>
          </w:tcPr>
          <w:p w14:paraId="3685A1F6" w14:textId="66256941"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510,910</w:t>
            </w:r>
          </w:p>
        </w:tc>
      </w:tr>
      <w:tr w:rsidR="004D149F" w:rsidRPr="006340D4" w14:paraId="146F896A" w14:textId="77777777" w:rsidTr="00495D1F">
        <w:tc>
          <w:tcPr>
            <w:tcW w:w="4140" w:type="dxa"/>
            <w:tcBorders>
              <w:top w:val="nil"/>
              <w:left w:val="nil"/>
              <w:bottom w:val="nil"/>
              <w:right w:val="nil"/>
            </w:tcBorders>
            <w:vAlign w:val="bottom"/>
          </w:tcPr>
          <w:p w14:paraId="7008CA1A" w14:textId="77777777" w:rsidR="004D149F" w:rsidRPr="006340D4" w:rsidRDefault="004D149F" w:rsidP="004D149F">
            <w:pPr>
              <w:spacing w:line="320" w:lineRule="exact"/>
              <w:rPr>
                <w:rFonts w:ascii="Arial" w:hAnsi="Arial" w:cs="Arial"/>
                <w:sz w:val="16"/>
                <w:szCs w:val="16"/>
                <w:cs/>
              </w:rPr>
            </w:pPr>
            <w:r w:rsidRPr="006340D4">
              <w:rPr>
                <w:rFonts w:ascii="Arial" w:hAnsi="Arial" w:cs="Arial"/>
                <w:sz w:val="16"/>
                <w:szCs w:val="16"/>
              </w:rPr>
              <w:t>Total securities business receivables</w:t>
            </w:r>
          </w:p>
        </w:tc>
        <w:tc>
          <w:tcPr>
            <w:tcW w:w="1680" w:type="dxa"/>
            <w:tcBorders>
              <w:left w:val="nil"/>
              <w:right w:val="nil"/>
            </w:tcBorders>
            <w:vAlign w:val="bottom"/>
          </w:tcPr>
          <w:p w14:paraId="1C3E293B" w14:textId="791F7797" w:rsidR="004D149F" w:rsidRPr="006340D4" w:rsidRDefault="004D149F" w:rsidP="004D149F">
            <w:pPr>
              <w:pBdr>
                <w:top w:val="single" w:sz="4" w:space="1" w:color="auto"/>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6,295,316</w:t>
            </w:r>
          </w:p>
        </w:tc>
        <w:tc>
          <w:tcPr>
            <w:tcW w:w="1680" w:type="dxa"/>
            <w:tcBorders>
              <w:left w:val="nil"/>
              <w:right w:val="nil"/>
            </w:tcBorders>
            <w:vAlign w:val="bottom"/>
          </w:tcPr>
          <w:p w14:paraId="17C0718F" w14:textId="5C0BF8ED" w:rsidR="004D149F" w:rsidRPr="006340D4" w:rsidRDefault="004D149F" w:rsidP="004D149F">
            <w:pPr>
              <w:pBdr>
                <w:top w:val="single" w:sz="4" w:space="1" w:color="auto"/>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3,006,861</w:t>
            </w:r>
          </w:p>
        </w:tc>
        <w:tc>
          <w:tcPr>
            <w:tcW w:w="1680" w:type="dxa"/>
            <w:tcBorders>
              <w:left w:val="nil"/>
              <w:right w:val="nil"/>
            </w:tcBorders>
            <w:vAlign w:val="bottom"/>
          </w:tcPr>
          <w:p w14:paraId="4CD14C79" w14:textId="4D89E44C" w:rsidR="004D149F" w:rsidRPr="006340D4" w:rsidRDefault="004D149F" w:rsidP="004D149F">
            <w:pPr>
              <w:pBdr>
                <w:top w:val="single" w:sz="4" w:space="1" w:color="auto"/>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510,910</w:t>
            </w:r>
          </w:p>
        </w:tc>
      </w:tr>
      <w:tr w:rsidR="004D149F" w:rsidRPr="006340D4" w14:paraId="681B1ED3" w14:textId="77777777" w:rsidTr="00A1450A">
        <w:tc>
          <w:tcPr>
            <w:tcW w:w="4140" w:type="dxa"/>
            <w:tcBorders>
              <w:top w:val="nil"/>
              <w:left w:val="nil"/>
              <w:bottom w:val="nil"/>
              <w:right w:val="nil"/>
            </w:tcBorders>
            <w:vAlign w:val="bottom"/>
          </w:tcPr>
          <w:p w14:paraId="15F7579D" w14:textId="77777777" w:rsidR="004D149F" w:rsidRPr="006340D4" w:rsidRDefault="004D149F" w:rsidP="004D149F">
            <w:pPr>
              <w:spacing w:line="320" w:lineRule="exact"/>
              <w:rPr>
                <w:rFonts w:ascii="Arial" w:hAnsi="Arial" w:cs="Arial"/>
                <w:b/>
                <w:bCs/>
                <w:sz w:val="16"/>
                <w:szCs w:val="16"/>
                <w:u w:val="single"/>
                <w:cs/>
              </w:rPr>
            </w:pPr>
            <w:r w:rsidRPr="006340D4">
              <w:rPr>
                <w:rFonts w:ascii="Arial" w:hAnsi="Arial" w:cs="Arial"/>
                <w:b/>
                <w:bCs/>
                <w:sz w:val="16"/>
                <w:szCs w:val="16"/>
                <w:u w:val="single"/>
              </w:rPr>
              <w:t>Derivatives business receivables</w:t>
            </w:r>
          </w:p>
        </w:tc>
        <w:tc>
          <w:tcPr>
            <w:tcW w:w="1680" w:type="dxa"/>
            <w:tcBorders>
              <w:left w:val="nil"/>
              <w:bottom w:val="nil"/>
              <w:right w:val="nil"/>
            </w:tcBorders>
            <w:vAlign w:val="bottom"/>
          </w:tcPr>
          <w:p w14:paraId="4CE8ED0A" w14:textId="77777777" w:rsidR="004D149F" w:rsidRPr="006340D4" w:rsidRDefault="004D149F" w:rsidP="004D149F">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1EDA6BA8" w14:textId="77777777" w:rsidR="004D149F" w:rsidRPr="006340D4" w:rsidRDefault="004D149F" w:rsidP="004D149F">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3C60C966" w14:textId="77777777" w:rsidR="004D149F" w:rsidRPr="006340D4" w:rsidRDefault="004D149F" w:rsidP="004D149F">
            <w:pPr>
              <w:tabs>
                <w:tab w:val="decimal" w:pos="1335"/>
              </w:tabs>
              <w:spacing w:line="320" w:lineRule="exact"/>
              <w:rPr>
                <w:rFonts w:ascii="Arial" w:hAnsi="Arial" w:cs="Arial"/>
                <w:sz w:val="16"/>
                <w:szCs w:val="16"/>
              </w:rPr>
            </w:pPr>
          </w:p>
        </w:tc>
      </w:tr>
      <w:tr w:rsidR="004D149F" w:rsidRPr="006340D4" w14:paraId="3A1C7054" w14:textId="77777777" w:rsidTr="00495D1F">
        <w:tc>
          <w:tcPr>
            <w:tcW w:w="4140" w:type="dxa"/>
            <w:tcBorders>
              <w:top w:val="nil"/>
              <w:left w:val="nil"/>
              <w:bottom w:val="nil"/>
              <w:right w:val="nil"/>
            </w:tcBorders>
            <w:vAlign w:val="bottom"/>
          </w:tcPr>
          <w:p w14:paraId="737A7D82" w14:textId="77777777" w:rsidR="004D149F" w:rsidRPr="006340D4" w:rsidRDefault="004D149F" w:rsidP="004D149F">
            <w:pPr>
              <w:spacing w:line="320" w:lineRule="exact"/>
              <w:ind w:left="432" w:hanging="432"/>
              <w:rPr>
                <w:rFonts w:ascii="Arial" w:hAnsi="Arial" w:cs="Arial"/>
                <w:sz w:val="16"/>
                <w:szCs w:val="16"/>
              </w:rPr>
            </w:pPr>
            <w:r w:rsidRPr="006340D4">
              <w:rPr>
                <w:rFonts w:ascii="Arial" w:hAnsi="Arial" w:cs="Arial"/>
                <w:sz w:val="16"/>
                <w:szCs w:val="16"/>
              </w:rPr>
              <w:t>Performing</w:t>
            </w:r>
            <w:r w:rsidRPr="006340D4">
              <w:rPr>
                <w:rFonts w:ascii="Arial" w:hAnsi="Arial" w:cs="Arial"/>
                <w:sz w:val="16"/>
                <w:szCs w:val="16"/>
                <w:cs/>
              </w:rPr>
              <w:t xml:space="preserve"> </w:t>
            </w:r>
          </w:p>
        </w:tc>
        <w:tc>
          <w:tcPr>
            <w:tcW w:w="1680" w:type="dxa"/>
            <w:tcBorders>
              <w:top w:val="nil"/>
              <w:left w:val="nil"/>
              <w:bottom w:val="nil"/>
              <w:right w:val="nil"/>
            </w:tcBorders>
            <w:vAlign w:val="bottom"/>
          </w:tcPr>
          <w:p w14:paraId="3D2DE3E8" w14:textId="58B18201"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bottom w:val="nil"/>
              <w:right w:val="nil"/>
            </w:tcBorders>
            <w:vAlign w:val="bottom"/>
          </w:tcPr>
          <w:p w14:paraId="248D028A" w14:textId="0F17A12C"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bottom w:val="nil"/>
              <w:right w:val="nil"/>
            </w:tcBorders>
            <w:vAlign w:val="bottom"/>
          </w:tcPr>
          <w:p w14:paraId="50A73801" w14:textId="3A4DF5CA"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4D149F" w:rsidRPr="006340D4" w14:paraId="209E5EE9" w14:textId="77777777" w:rsidTr="00495D1F">
        <w:tc>
          <w:tcPr>
            <w:tcW w:w="4140" w:type="dxa"/>
            <w:tcBorders>
              <w:top w:val="nil"/>
              <w:left w:val="nil"/>
              <w:bottom w:val="nil"/>
              <w:right w:val="nil"/>
            </w:tcBorders>
            <w:vAlign w:val="bottom"/>
          </w:tcPr>
          <w:p w14:paraId="700E2AEB" w14:textId="77777777" w:rsidR="004D149F" w:rsidRPr="006340D4" w:rsidRDefault="004D149F" w:rsidP="004D149F">
            <w:pPr>
              <w:spacing w:line="320" w:lineRule="exact"/>
              <w:ind w:left="432" w:hanging="432"/>
              <w:rPr>
                <w:rFonts w:ascii="Arial" w:hAnsi="Arial" w:cs="Arial"/>
                <w:sz w:val="16"/>
                <w:szCs w:val="16"/>
              </w:rPr>
            </w:pPr>
            <w:r w:rsidRPr="006340D4">
              <w:rPr>
                <w:rFonts w:ascii="Arial" w:hAnsi="Arial" w:cs="Arial"/>
                <w:sz w:val="16"/>
                <w:szCs w:val="16"/>
              </w:rPr>
              <w:t xml:space="preserve">Under-performing </w:t>
            </w:r>
          </w:p>
        </w:tc>
        <w:tc>
          <w:tcPr>
            <w:tcW w:w="1680" w:type="dxa"/>
            <w:tcBorders>
              <w:top w:val="nil"/>
              <w:left w:val="nil"/>
              <w:right w:val="nil"/>
            </w:tcBorders>
            <w:vAlign w:val="bottom"/>
          </w:tcPr>
          <w:p w14:paraId="6A91627E" w14:textId="7D0EC34D"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right w:val="nil"/>
            </w:tcBorders>
            <w:vAlign w:val="bottom"/>
          </w:tcPr>
          <w:p w14:paraId="667C75FB" w14:textId="2CE217AF"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right w:val="nil"/>
            </w:tcBorders>
            <w:vAlign w:val="bottom"/>
          </w:tcPr>
          <w:p w14:paraId="4FC701D6" w14:textId="1263FAF0"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4D149F" w:rsidRPr="006340D4" w14:paraId="2CC8DEF5" w14:textId="77777777" w:rsidTr="00495D1F">
        <w:tc>
          <w:tcPr>
            <w:tcW w:w="4140" w:type="dxa"/>
            <w:tcBorders>
              <w:top w:val="nil"/>
              <w:left w:val="nil"/>
              <w:bottom w:val="nil"/>
              <w:right w:val="nil"/>
            </w:tcBorders>
            <w:vAlign w:val="bottom"/>
          </w:tcPr>
          <w:p w14:paraId="76ABE742" w14:textId="77777777" w:rsidR="004D149F" w:rsidRPr="006340D4" w:rsidRDefault="004D149F" w:rsidP="004D149F">
            <w:pPr>
              <w:spacing w:line="320" w:lineRule="exact"/>
              <w:rPr>
                <w:rFonts w:ascii="Arial" w:hAnsi="Arial" w:cs="Arial"/>
                <w:sz w:val="16"/>
                <w:szCs w:val="16"/>
              </w:rPr>
            </w:pPr>
            <w:r w:rsidRPr="006340D4">
              <w:rPr>
                <w:rFonts w:ascii="Arial" w:hAnsi="Arial" w:cs="Arial"/>
                <w:sz w:val="16"/>
                <w:szCs w:val="16"/>
              </w:rPr>
              <w:t>Non-performing</w:t>
            </w:r>
          </w:p>
        </w:tc>
        <w:tc>
          <w:tcPr>
            <w:tcW w:w="1680" w:type="dxa"/>
            <w:tcBorders>
              <w:top w:val="nil"/>
              <w:left w:val="nil"/>
              <w:right w:val="nil"/>
            </w:tcBorders>
            <w:vAlign w:val="bottom"/>
          </w:tcPr>
          <w:p w14:paraId="3BD3CE48" w14:textId="7DEFF718"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c>
          <w:tcPr>
            <w:tcW w:w="1680" w:type="dxa"/>
            <w:tcBorders>
              <w:top w:val="nil"/>
              <w:left w:val="nil"/>
              <w:right w:val="nil"/>
            </w:tcBorders>
            <w:vAlign w:val="bottom"/>
          </w:tcPr>
          <w:p w14:paraId="479D6B02" w14:textId="3B4ECDB0"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c>
          <w:tcPr>
            <w:tcW w:w="1680" w:type="dxa"/>
            <w:tcBorders>
              <w:top w:val="nil"/>
              <w:left w:val="nil"/>
              <w:right w:val="nil"/>
            </w:tcBorders>
            <w:vAlign w:val="bottom"/>
          </w:tcPr>
          <w:p w14:paraId="7D1F172C" w14:textId="7B54D6C1"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r>
      <w:tr w:rsidR="004D149F" w:rsidRPr="006340D4" w14:paraId="0B657EF2" w14:textId="77777777" w:rsidTr="00495D1F">
        <w:tc>
          <w:tcPr>
            <w:tcW w:w="4140" w:type="dxa"/>
            <w:tcBorders>
              <w:top w:val="nil"/>
              <w:left w:val="nil"/>
              <w:bottom w:val="nil"/>
              <w:right w:val="nil"/>
            </w:tcBorders>
            <w:vAlign w:val="bottom"/>
          </w:tcPr>
          <w:p w14:paraId="311E2D1A" w14:textId="77777777" w:rsidR="004D149F" w:rsidRPr="006340D4" w:rsidRDefault="004D149F" w:rsidP="004D149F">
            <w:pPr>
              <w:spacing w:line="320" w:lineRule="exact"/>
              <w:ind w:right="-110"/>
              <w:rPr>
                <w:rFonts w:ascii="Arial" w:hAnsi="Arial" w:cs="Arial"/>
                <w:sz w:val="16"/>
                <w:szCs w:val="16"/>
                <w:cs/>
              </w:rPr>
            </w:pPr>
            <w:r w:rsidRPr="006340D4">
              <w:rPr>
                <w:rFonts w:ascii="Arial" w:hAnsi="Arial" w:cs="Arial"/>
                <w:sz w:val="16"/>
                <w:szCs w:val="16"/>
              </w:rPr>
              <w:t>Total derivatives business receivables</w:t>
            </w:r>
          </w:p>
        </w:tc>
        <w:tc>
          <w:tcPr>
            <w:tcW w:w="1680" w:type="dxa"/>
            <w:tcBorders>
              <w:left w:val="nil"/>
              <w:right w:val="nil"/>
            </w:tcBorders>
            <w:vAlign w:val="bottom"/>
          </w:tcPr>
          <w:p w14:paraId="6DB51EF3" w14:textId="55A4E3C6"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c>
          <w:tcPr>
            <w:tcW w:w="1680" w:type="dxa"/>
            <w:tcBorders>
              <w:left w:val="nil"/>
              <w:right w:val="nil"/>
            </w:tcBorders>
            <w:vAlign w:val="bottom"/>
          </w:tcPr>
          <w:p w14:paraId="58714EAE" w14:textId="20BB4AF4"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c>
          <w:tcPr>
            <w:tcW w:w="1680" w:type="dxa"/>
            <w:tcBorders>
              <w:left w:val="nil"/>
              <w:right w:val="nil"/>
            </w:tcBorders>
            <w:vAlign w:val="bottom"/>
          </w:tcPr>
          <w:p w14:paraId="0DE4538A" w14:textId="7E8F7299"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r>
      <w:tr w:rsidR="004D149F" w:rsidRPr="006340D4" w14:paraId="752E467E" w14:textId="77777777" w:rsidTr="00495D1F">
        <w:tc>
          <w:tcPr>
            <w:tcW w:w="4140" w:type="dxa"/>
            <w:tcBorders>
              <w:top w:val="nil"/>
              <w:left w:val="nil"/>
              <w:bottom w:val="nil"/>
              <w:right w:val="nil"/>
            </w:tcBorders>
            <w:vAlign w:val="bottom"/>
          </w:tcPr>
          <w:p w14:paraId="4FC3CB07" w14:textId="77777777" w:rsidR="004D149F" w:rsidRPr="006340D4" w:rsidRDefault="004D149F" w:rsidP="004D149F">
            <w:pPr>
              <w:spacing w:line="320" w:lineRule="exact"/>
              <w:ind w:left="317" w:hanging="317"/>
              <w:rPr>
                <w:rFonts w:ascii="Arial" w:hAnsi="Arial" w:cs="Arial"/>
                <w:sz w:val="16"/>
                <w:szCs w:val="16"/>
                <w:cs/>
              </w:rPr>
            </w:pPr>
            <w:r w:rsidRPr="006340D4">
              <w:rPr>
                <w:rFonts w:ascii="Arial" w:hAnsi="Arial" w:cs="Arial"/>
                <w:sz w:val="16"/>
                <w:szCs w:val="16"/>
              </w:rPr>
              <w:t>Total securities and derivatives business receivables</w:t>
            </w:r>
          </w:p>
        </w:tc>
        <w:tc>
          <w:tcPr>
            <w:tcW w:w="1680" w:type="dxa"/>
            <w:tcBorders>
              <w:left w:val="nil"/>
              <w:right w:val="nil"/>
            </w:tcBorders>
            <w:vAlign w:val="bottom"/>
          </w:tcPr>
          <w:p w14:paraId="25509F77" w14:textId="1D1CEF34" w:rsidR="004D149F" w:rsidRPr="006340D4" w:rsidRDefault="004D149F" w:rsidP="004D149F">
            <w:pPr>
              <w:pBdr>
                <w:bottom w:val="doub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6,305,449</w:t>
            </w:r>
          </w:p>
        </w:tc>
        <w:tc>
          <w:tcPr>
            <w:tcW w:w="1680" w:type="dxa"/>
            <w:tcBorders>
              <w:left w:val="nil"/>
              <w:right w:val="nil"/>
            </w:tcBorders>
            <w:vAlign w:val="bottom"/>
          </w:tcPr>
          <w:p w14:paraId="21025C7E" w14:textId="08E38CDD" w:rsidR="004D149F" w:rsidRPr="006340D4" w:rsidRDefault="004D149F" w:rsidP="004D149F">
            <w:pPr>
              <w:pBdr>
                <w:bottom w:val="doub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3,016,994</w:t>
            </w:r>
          </w:p>
        </w:tc>
        <w:tc>
          <w:tcPr>
            <w:tcW w:w="1680" w:type="dxa"/>
            <w:tcBorders>
              <w:left w:val="nil"/>
              <w:right w:val="nil"/>
            </w:tcBorders>
            <w:vAlign w:val="bottom"/>
          </w:tcPr>
          <w:p w14:paraId="72A31374" w14:textId="33AEF0F6" w:rsidR="004D149F" w:rsidRPr="006340D4" w:rsidRDefault="004D149F" w:rsidP="004D149F">
            <w:pPr>
              <w:pBdr>
                <w:bottom w:val="doub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521,043</w:t>
            </w:r>
          </w:p>
        </w:tc>
      </w:tr>
    </w:tbl>
    <w:p w14:paraId="0B534BA2" w14:textId="77777777" w:rsidR="00167113" w:rsidRPr="006340D4" w:rsidRDefault="00167113">
      <w:pPr>
        <w:widowControl/>
        <w:overflowPunct/>
        <w:autoSpaceDE/>
        <w:autoSpaceDN/>
        <w:adjustRightInd/>
        <w:textAlignment w:val="auto"/>
        <w:rPr>
          <w:rFonts w:ascii="Arial" w:hAnsi="Arial" w:cs="Arial"/>
          <w:b/>
          <w:bCs/>
          <w:sz w:val="22"/>
          <w:szCs w:val="22"/>
        </w:rPr>
      </w:pPr>
      <w:r w:rsidRPr="006340D4">
        <w:rPr>
          <w:rFonts w:ascii="Arial" w:hAnsi="Arial" w:cs="Arial"/>
          <w:b/>
          <w:bCs/>
          <w:sz w:val="22"/>
          <w:szCs w:val="22"/>
        </w:rPr>
        <w:br w:type="page"/>
      </w:r>
    </w:p>
    <w:p w14:paraId="15894312" w14:textId="77777777" w:rsidR="00B838E4" w:rsidRPr="006340D4" w:rsidRDefault="00B838E4" w:rsidP="00A86768">
      <w:pPr>
        <w:tabs>
          <w:tab w:val="left" w:pos="2880"/>
          <w:tab w:val="right" w:pos="6480"/>
          <w:tab w:val="right" w:pos="7920"/>
        </w:tabs>
        <w:spacing w:before="120" w:after="120" w:line="380" w:lineRule="exact"/>
        <w:ind w:left="547" w:hanging="547"/>
        <w:jc w:val="both"/>
        <w:rPr>
          <w:rFonts w:ascii="Arial" w:hAnsi="Arial" w:cs="Arial"/>
          <w:b/>
          <w:bCs/>
          <w:sz w:val="22"/>
          <w:szCs w:val="22"/>
        </w:rPr>
      </w:pPr>
      <w:r w:rsidRPr="006340D4">
        <w:rPr>
          <w:rFonts w:ascii="Arial" w:hAnsi="Arial" w:cs="Arial"/>
          <w:b/>
          <w:bCs/>
          <w:sz w:val="22"/>
          <w:szCs w:val="22"/>
        </w:rPr>
        <w:lastRenderedPageBreak/>
        <w:t>9.2</w:t>
      </w:r>
      <w:r w:rsidRPr="006340D4">
        <w:rPr>
          <w:rFonts w:ascii="Arial" w:hAnsi="Arial" w:cs="Arial"/>
          <w:b/>
          <w:bCs/>
          <w:sz w:val="22"/>
          <w:szCs w:val="22"/>
        </w:rPr>
        <w:tab/>
        <w:t>Allowance for expected credit losses</w:t>
      </w:r>
    </w:p>
    <w:p w14:paraId="4DDECC60" w14:textId="79ED42C5" w:rsidR="00B838E4" w:rsidRPr="006340D4" w:rsidRDefault="00B838E4" w:rsidP="00167113">
      <w:pPr>
        <w:tabs>
          <w:tab w:val="left" w:pos="2880"/>
          <w:tab w:val="right" w:pos="6480"/>
          <w:tab w:val="right" w:pos="7920"/>
        </w:tabs>
        <w:spacing w:before="120" w:line="380" w:lineRule="exact"/>
        <w:ind w:left="547" w:hanging="547"/>
        <w:jc w:val="both"/>
        <w:rPr>
          <w:rFonts w:ascii="Arial" w:hAnsi="Arial" w:cs="Arial"/>
          <w:sz w:val="22"/>
          <w:szCs w:val="22"/>
        </w:rPr>
      </w:pPr>
      <w:r w:rsidRPr="006340D4">
        <w:rPr>
          <w:rFonts w:ascii="Arial" w:hAnsi="Arial" w:cs="Arial"/>
          <w:sz w:val="22"/>
          <w:szCs w:val="22"/>
        </w:rPr>
        <w:tab/>
        <w:t xml:space="preserve">Allowances for expected credit losses as at </w:t>
      </w:r>
      <w:r w:rsidR="009B7740">
        <w:rPr>
          <w:rFonts w:ascii="Arial" w:hAnsi="Arial" w:cs="Arial"/>
          <w:sz w:val="22"/>
          <w:szCs w:val="22"/>
        </w:rPr>
        <w:t>31 December 2025 and 2024</w:t>
      </w:r>
      <w:r w:rsidRPr="006340D4">
        <w:rPr>
          <w:rFonts w:ascii="Arial" w:hAnsi="Arial" w:cs="Arial"/>
          <w:sz w:val="22"/>
          <w:szCs w:val="22"/>
        </w:rPr>
        <w:t xml:space="preserve"> consisted of the following:</w:t>
      </w:r>
    </w:p>
    <w:p w14:paraId="7753599C" w14:textId="77777777" w:rsidR="00B838E4" w:rsidRPr="006340D4" w:rsidRDefault="00B838E4" w:rsidP="00167113">
      <w:pPr>
        <w:spacing w:line="310" w:lineRule="exact"/>
        <w:ind w:left="547" w:right="-43" w:hanging="547"/>
        <w:jc w:val="right"/>
        <w:rPr>
          <w:rFonts w:ascii="Arial" w:hAnsi="Arial" w:cs="Arial"/>
          <w:sz w:val="16"/>
          <w:szCs w:val="16"/>
        </w:rPr>
      </w:pPr>
      <w:r w:rsidRPr="006340D4">
        <w:rPr>
          <w:rFonts w:ascii="Arial" w:hAnsi="Arial" w:cs="Arial"/>
          <w:sz w:val="16"/>
          <w:szCs w:val="16"/>
        </w:rPr>
        <w:t>(Unit: Thousand Baht)</w:t>
      </w:r>
    </w:p>
    <w:tbl>
      <w:tblPr>
        <w:tblW w:w="9126" w:type="dxa"/>
        <w:tblInd w:w="450" w:type="dxa"/>
        <w:tblLayout w:type="fixed"/>
        <w:tblLook w:val="04A0" w:firstRow="1" w:lastRow="0" w:firstColumn="1" w:lastColumn="0" w:noHBand="0" w:noVBand="1"/>
      </w:tblPr>
      <w:tblGrid>
        <w:gridCol w:w="3600"/>
        <w:gridCol w:w="1381"/>
        <w:gridCol w:w="1382"/>
        <w:gridCol w:w="1381"/>
        <w:gridCol w:w="1382"/>
      </w:tblGrid>
      <w:tr w:rsidR="00B838E4" w:rsidRPr="006340D4" w14:paraId="228B715A" w14:textId="77777777" w:rsidTr="00A86768">
        <w:tc>
          <w:tcPr>
            <w:tcW w:w="3600" w:type="dxa"/>
            <w:vMerge w:val="restart"/>
            <w:vAlign w:val="bottom"/>
          </w:tcPr>
          <w:p w14:paraId="53A1B499" w14:textId="77777777" w:rsidR="00B838E4" w:rsidRPr="006340D4"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vAlign w:val="bottom"/>
          </w:tcPr>
          <w:p w14:paraId="7D9A4664" w14:textId="77777777" w:rsidR="00B838E4" w:rsidRPr="006340D4" w:rsidRDefault="00B838E4" w:rsidP="00167113">
            <w:pPr>
              <w:pBdr>
                <w:bottom w:val="single" w:sz="4" w:space="1" w:color="auto"/>
              </w:pBdr>
              <w:spacing w:line="310" w:lineRule="exact"/>
              <w:jc w:val="center"/>
              <w:rPr>
                <w:rFonts w:ascii="Arial" w:hAnsi="Arial" w:cs="Arial"/>
                <w:sz w:val="16"/>
                <w:szCs w:val="16"/>
              </w:rPr>
            </w:pPr>
            <w:bookmarkStart w:id="35" w:name="_Toc39768977"/>
            <w:r w:rsidRPr="006340D4">
              <w:rPr>
                <w:rFonts w:ascii="Arial" w:hAnsi="Arial" w:cs="Arial"/>
                <w:sz w:val="16"/>
                <w:szCs w:val="16"/>
              </w:rPr>
              <w:t>Consolidated</w:t>
            </w:r>
            <w:r w:rsidR="0078412A" w:rsidRPr="006340D4">
              <w:rPr>
                <w:rFonts w:ascii="Arial" w:hAnsi="Arial" w:cs="Arial"/>
                <w:sz w:val="16"/>
                <w:szCs w:val="16"/>
              </w:rPr>
              <w:t xml:space="preserve"> </w:t>
            </w:r>
            <w:r w:rsidRPr="006340D4">
              <w:rPr>
                <w:rFonts w:ascii="Arial" w:hAnsi="Arial" w:cs="Arial"/>
                <w:sz w:val="16"/>
                <w:szCs w:val="16"/>
              </w:rPr>
              <w:t>and separate</w:t>
            </w:r>
            <w:bookmarkStart w:id="36" w:name="_Toc39768978"/>
            <w:bookmarkEnd w:id="35"/>
            <w:r w:rsidRPr="006340D4">
              <w:rPr>
                <w:rFonts w:ascii="Arial" w:hAnsi="Arial" w:cs="Arial"/>
                <w:sz w:val="16"/>
                <w:szCs w:val="16"/>
              </w:rPr>
              <w:t xml:space="preserve"> financial</w:t>
            </w:r>
            <w:r w:rsidR="0078412A" w:rsidRPr="006340D4">
              <w:rPr>
                <w:rFonts w:ascii="Arial" w:hAnsi="Arial" w:cs="Arial"/>
                <w:sz w:val="16"/>
                <w:szCs w:val="16"/>
              </w:rPr>
              <w:t xml:space="preserve"> </w:t>
            </w:r>
            <w:r w:rsidRPr="006340D4">
              <w:rPr>
                <w:rFonts w:ascii="Arial" w:hAnsi="Arial" w:cs="Arial"/>
                <w:sz w:val="16"/>
                <w:szCs w:val="16"/>
              </w:rPr>
              <w:t>statement</w:t>
            </w:r>
            <w:bookmarkEnd w:id="36"/>
            <w:r w:rsidRPr="006340D4">
              <w:rPr>
                <w:rFonts w:ascii="Arial" w:hAnsi="Arial" w:cs="Arial"/>
                <w:sz w:val="16"/>
                <w:szCs w:val="16"/>
              </w:rPr>
              <w:t>s</w:t>
            </w:r>
          </w:p>
        </w:tc>
      </w:tr>
      <w:tr w:rsidR="00B838E4" w:rsidRPr="006340D4" w14:paraId="24E5E67E" w14:textId="77777777" w:rsidTr="00A86768">
        <w:tc>
          <w:tcPr>
            <w:tcW w:w="3600" w:type="dxa"/>
            <w:vMerge/>
            <w:vAlign w:val="bottom"/>
          </w:tcPr>
          <w:p w14:paraId="5A884975" w14:textId="77777777" w:rsidR="00B838E4" w:rsidRPr="006340D4"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vAlign w:val="bottom"/>
          </w:tcPr>
          <w:p w14:paraId="3976FD73" w14:textId="5E829F2F" w:rsidR="00B838E4" w:rsidRPr="006340D4" w:rsidRDefault="009B7740" w:rsidP="00167113">
            <w:pPr>
              <w:pBdr>
                <w:bottom w:val="single" w:sz="4" w:space="1" w:color="auto"/>
              </w:pBdr>
              <w:spacing w:line="310" w:lineRule="exact"/>
              <w:jc w:val="center"/>
              <w:rPr>
                <w:rFonts w:ascii="Arial" w:hAnsi="Arial" w:cs="Arial"/>
                <w:sz w:val="16"/>
                <w:szCs w:val="16"/>
              </w:rPr>
            </w:pPr>
            <w:r>
              <w:rPr>
                <w:rFonts w:ascii="Arial" w:hAnsi="Arial" w:cs="Arial"/>
                <w:sz w:val="16"/>
                <w:szCs w:val="16"/>
              </w:rPr>
              <w:t>31 December 2025</w:t>
            </w:r>
          </w:p>
        </w:tc>
      </w:tr>
      <w:tr w:rsidR="005F29E5" w:rsidRPr="006340D4" w14:paraId="1441F189" w14:textId="77777777" w:rsidTr="00495D1F">
        <w:tc>
          <w:tcPr>
            <w:tcW w:w="3600" w:type="dxa"/>
            <w:vMerge/>
            <w:vAlign w:val="bottom"/>
          </w:tcPr>
          <w:p w14:paraId="22C82EB7" w14:textId="77777777" w:rsidR="005F29E5" w:rsidRPr="006340D4" w:rsidRDefault="005F29E5"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vAlign w:val="bottom"/>
          </w:tcPr>
          <w:p w14:paraId="74B4EC22" w14:textId="77777777" w:rsidR="005F29E5" w:rsidRPr="006340D4" w:rsidRDefault="005F29E5" w:rsidP="00167113">
            <w:pPr>
              <w:pBdr>
                <w:bottom w:val="single" w:sz="4" w:space="1" w:color="auto"/>
              </w:pBdr>
              <w:spacing w:line="310" w:lineRule="exact"/>
              <w:jc w:val="center"/>
              <w:rPr>
                <w:rFonts w:ascii="Arial" w:hAnsi="Arial" w:cs="Arial"/>
                <w:sz w:val="16"/>
                <w:szCs w:val="16"/>
              </w:rPr>
            </w:pPr>
          </w:p>
          <w:p w14:paraId="5BD3C365" w14:textId="77777777" w:rsidR="005F29E5" w:rsidRPr="006340D4" w:rsidRDefault="005F29E5" w:rsidP="00167113">
            <w:pPr>
              <w:pBdr>
                <w:bottom w:val="single" w:sz="4" w:space="1" w:color="auto"/>
              </w:pBdr>
              <w:spacing w:line="310" w:lineRule="exact"/>
              <w:jc w:val="center"/>
              <w:rPr>
                <w:rFonts w:ascii="Arial" w:hAnsi="Arial" w:cs="Arial"/>
                <w:sz w:val="16"/>
                <w:szCs w:val="16"/>
                <w:cs/>
              </w:rPr>
            </w:pPr>
            <w:r w:rsidRPr="006340D4">
              <w:rPr>
                <w:rFonts w:ascii="Arial" w:hAnsi="Arial" w:cs="Arial"/>
                <w:sz w:val="16"/>
                <w:szCs w:val="16"/>
              </w:rPr>
              <w:t>12-month ECL</w:t>
            </w:r>
          </w:p>
        </w:tc>
        <w:tc>
          <w:tcPr>
            <w:tcW w:w="1382" w:type="dxa"/>
            <w:vAlign w:val="bottom"/>
          </w:tcPr>
          <w:p w14:paraId="65FBDB05" w14:textId="77777777" w:rsidR="005F29E5" w:rsidRPr="006340D4" w:rsidRDefault="005F29E5" w:rsidP="001671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Lifetime                     ECL-not credit impaired</w:t>
            </w:r>
          </w:p>
        </w:tc>
        <w:tc>
          <w:tcPr>
            <w:tcW w:w="1381" w:type="dxa"/>
            <w:vAlign w:val="bottom"/>
          </w:tcPr>
          <w:p w14:paraId="0A0E4D26" w14:textId="77777777" w:rsidR="005F29E5" w:rsidRPr="006340D4" w:rsidRDefault="005F29E5" w:rsidP="001671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Lifetime        ECL-credit impaired</w:t>
            </w:r>
          </w:p>
        </w:tc>
        <w:tc>
          <w:tcPr>
            <w:tcW w:w="1382" w:type="dxa"/>
            <w:vAlign w:val="bottom"/>
          </w:tcPr>
          <w:p w14:paraId="61B267B8" w14:textId="77777777" w:rsidR="005F29E5" w:rsidRPr="006340D4" w:rsidRDefault="005F29E5" w:rsidP="00167113">
            <w:pPr>
              <w:pBdr>
                <w:bottom w:val="single" w:sz="4" w:space="1" w:color="auto"/>
              </w:pBdr>
              <w:spacing w:line="310" w:lineRule="exact"/>
              <w:jc w:val="center"/>
              <w:rPr>
                <w:rFonts w:ascii="Arial" w:hAnsi="Arial" w:cs="Arial"/>
                <w:sz w:val="16"/>
                <w:szCs w:val="16"/>
              </w:rPr>
            </w:pPr>
            <w:bookmarkStart w:id="37" w:name="_Toc39768982"/>
            <w:r w:rsidRPr="006340D4">
              <w:rPr>
                <w:rFonts w:ascii="Arial" w:hAnsi="Arial" w:cs="Arial"/>
                <w:sz w:val="16"/>
                <w:szCs w:val="16"/>
              </w:rPr>
              <w:t>Total</w:t>
            </w:r>
            <w:bookmarkEnd w:id="37"/>
          </w:p>
        </w:tc>
      </w:tr>
      <w:tr w:rsidR="00B838E4" w:rsidRPr="006340D4" w14:paraId="06613DA0" w14:textId="77777777" w:rsidTr="00A86768">
        <w:tc>
          <w:tcPr>
            <w:tcW w:w="3600" w:type="dxa"/>
          </w:tcPr>
          <w:p w14:paraId="40DBD9A1" w14:textId="77777777" w:rsidR="00B838E4" w:rsidRPr="006340D4" w:rsidRDefault="00B838E4" w:rsidP="00167113">
            <w:pPr>
              <w:spacing w:line="310" w:lineRule="exact"/>
              <w:rPr>
                <w:rFonts w:ascii="Arial" w:hAnsi="Arial" w:cs="Arial"/>
                <w:b/>
                <w:bCs/>
                <w:sz w:val="16"/>
                <w:szCs w:val="16"/>
                <w:u w:val="single"/>
                <w:cs/>
              </w:rPr>
            </w:pPr>
            <w:bookmarkStart w:id="38" w:name="_Toc39768983"/>
            <w:r w:rsidRPr="006340D4">
              <w:rPr>
                <w:rFonts w:ascii="Arial" w:hAnsi="Arial" w:cs="Arial"/>
                <w:b/>
                <w:bCs/>
                <w:sz w:val="16"/>
                <w:szCs w:val="16"/>
                <w:u w:val="single"/>
              </w:rPr>
              <w:t>Securities business receivables</w:t>
            </w:r>
            <w:bookmarkEnd w:id="38"/>
          </w:p>
        </w:tc>
        <w:tc>
          <w:tcPr>
            <w:tcW w:w="1381" w:type="dxa"/>
          </w:tcPr>
          <w:p w14:paraId="4D38CC8E" w14:textId="77777777" w:rsidR="00B838E4" w:rsidRPr="006340D4"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2" w:type="dxa"/>
          </w:tcPr>
          <w:p w14:paraId="170C3FFA" w14:textId="77777777" w:rsidR="00B838E4" w:rsidRPr="006340D4"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tcPr>
          <w:p w14:paraId="4BFF0BDF" w14:textId="77777777" w:rsidR="00B838E4" w:rsidRPr="006340D4" w:rsidRDefault="00B838E4" w:rsidP="00167113">
            <w:pPr>
              <w:pStyle w:val="Style1"/>
              <w:numPr>
                <w:ilvl w:val="0"/>
                <w:numId w:val="0"/>
              </w:numPr>
              <w:tabs>
                <w:tab w:val="decimal" w:pos="877"/>
              </w:tabs>
              <w:spacing w:before="0" w:after="0" w:line="310" w:lineRule="exact"/>
              <w:rPr>
                <w:rFonts w:ascii="Arial" w:hAnsi="Arial" w:cs="Arial"/>
                <w:b w:val="0"/>
                <w:bCs w:val="0"/>
                <w:sz w:val="16"/>
                <w:szCs w:val="16"/>
              </w:rPr>
            </w:pPr>
          </w:p>
        </w:tc>
        <w:tc>
          <w:tcPr>
            <w:tcW w:w="1382" w:type="dxa"/>
          </w:tcPr>
          <w:p w14:paraId="127750BE" w14:textId="77777777" w:rsidR="00B838E4" w:rsidRPr="006340D4" w:rsidRDefault="00B838E4" w:rsidP="00167113">
            <w:pPr>
              <w:pStyle w:val="Style1"/>
              <w:numPr>
                <w:ilvl w:val="0"/>
                <w:numId w:val="0"/>
              </w:numPr>
              <w:tabs>
                <w:tab w:val="decimal" w:pos="732"/>
              </w:tabs>
              <w:spacing w:before="0" w:after="0" w:line="310" w:lineRule="exact"/>
              <w:jc w:val="center"/>
              <w:rPr>
                <w:rFonts w:ascii="Arial" w:hAnsi="Arial" w:cs="Arial"/>
                <w:b w:val="0"/>
                <w:bCs w:val="0"/>
                <w:sz w:val="16"/>
                <w:szCs w:val="16"/>
              </w:rPr>
            </w:pPr>
          </w:p>
        </w:tc>
      </w:tr>
      <w:tr w:rsidR="00AB0F3F" w:rsidRPr="006340D4" w14:paraId="7136F2CD" w14:textId="77777777" w:rsidTr="00352C70">
        <w:tc>
          <w:tcPr>
            <w:tcW w:w="3600" w:type="dxa"/>
          </w:tcPr>
          <w:p w14:paraId="5B85EA3B" w14:textId="77777777" w:rsidR="00AB0F3F" w:rsidRPr="006340D4" w:rsidRDefault="00AB0F3F" w:rsidP="00AB0F3F">
            <w:pPr>
              <w:spacing w:line="310" w:lineRule="exact"/>
              <w:rPr>
                <w:rFonts w:ascii="Arial" w:hAnsi="Arial" w:cs="Arial"/>
                <w:sz w:val="16"/>
                <w:szCs w:val="16"/>
              </w:rPr>
            </w:pPr>
            <w:r w:rsidRPr="006340D4">
              <w:rPr>
                <w:rFonts w:ascii="Arial" w:hAnsi="Arial" w:cs="Arial"/>
                <w:sz w:val="16"/>
                <w:szCs w:val="16"/>
              </w:rPr>
              <w:t>Beginning balance</w:t>
            </w:r>
          </w:p>
        </w:tc>
        <w:tc>
          <w:tcPr>
            <w:tcW w:w="1381" w:type="dxa"/>
            <w:vAlign w:val="bottom"/>
          </w:tcPr>
          <w:p w14:paraId="3B77C1BC" w14:textId="7C534CBA"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w:t>
            </w:r>
          </w:p>
        </w:tc>
        <w:tc>
          <w:tcPr>
            <w:tcW w:w="1382" w:type="dxa"/>
            <w:vAlign w:val="bottom"/>
          </w:tcPr>
          <w:p w14:paraId="7C501D23" w14:textId="22B37747"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w:t>
            </w:r>
          </w:p>
        </w:tc>
        <w:tc>
          <w:tcPr>
            <w:tcW w:w="1381" w:type="dxa"/>
            <w:vAlign w:val="bottom"/>
          </w:tcPr>
          <w:p w14:paraId="287AD1BC" w14:textId="59F3B46F"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510,910</w:t>
            </w:r>
          </w:p>
        </w:tc>
        <w:tc>
          <w:tcPr>
            <w:tcW w:w="1382" w:type="dxa"/>
            <w:vAlign w:val="bottom"/>
          </w:tcPr>
          <w:p w14:paraId="0ACCE341" w14:textId="755DF7C3"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510,910</w:t>
            </w:r>
          </w:p>
        </w:tc>
      </w:tr>
      <w:tr w:rsidR="00AB0F3F" w:rsidRPr="006340D4" w14:paraId="346B9DAF" w14:textId="77777777" w:rsidTr="00352C70">
        <w:tc>
          <w:tcPr>
            <w:tcW w:w="3600" w:type="dxa"/>
          </w:tcPr>
          <w:p w14:paraId="640D9988" w14:textId="099BAA7F" w:rsidR="00AB0F3F" w:rsidRPr="006340D4" w:rsidRDefault="00AB0F3F" w:rsidP="00AB0F3F">
            <w:pPr>
              <w:spacing w:line="310" w:lineRule="exact"/>
              <w:ind w:left="164" w:hanging="164"/>
              <w:rPr>
                <w:rFonts w:ascii="Arial" w:hAnsi="Arial" w:cs="Arial"/>
                <w:sz w:val="16"/>
                <w:szCs w:val="16"/>
              </w:rPr>
            </w:pPr>
            <w:r w:rsidRPr="006340D4">
              <w:rPr>
                <w:rFonts w:ascii="Arial" w:hAnsi="Arial" w:cs="Arial"/>
                <w:sz w:val="16"/>
                <w:szCs w:val="16"/>
              </w:rPr>
              <w:t xml:space="preserve">Reversal of allowance for expected credit losses during the </w:t>
            </w:r>
            <w:r>
              <w:rPr>
                <w:rFonts w:ascii="Arial" w:hAnsi="Arial" w:cs="Arial"/>
                <w:sz w:val="16"/>
                <w:szCs w:val="16"/>
              </w:rPr>
              <w:t>year</w:t>
            </w:r>
            <w:r w:rsidRPr="006340D4">
              <w:rPr>
                <w:rFonts w:ascii="Arial" w:hAnsi="Arial" w:cs="Arial"/>
                <w:sz w:val="16"/>
                <w:szCs w:val="16"/>
              </w:rPr>
              <w:t xml:space="preserve">        </w:t>
            </w:r>
          </w:p>
        </w:tc>
        <w:tc>
          <w:tcPr>
            <w:tcW w:w="1381" w:type="dxa"/>
            <w:vAlign w:val="bottom"/>
          </w:tcPr>
          <w:p w14:paraId="282A68EB" w14:textId="30F6F431"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2" w:type="dxa"/>
            <w:vAlign w:val="bottom"/>
          </w:tcPr>
          <w:p w14:paraId="0AAF6620" w14:textId="0D02DB7D"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1" w:type="dxa"/>
            <w:vAlign w:val="bottom"/>
          </w:tcPr>
          <w:p w14:paraId="05BDEAF3" w14:textId="41AAFC2A"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(1)</w:t>
            </w:r>
          </w:p>
        </w:tc>
        <w:tc>
          <w:tcPr>
            <w:tcW w:w="1382" w:type="dxa"/>
            <w:vAlign w:val="bottom"/>
          </w:tcPr>
          <w:p w14:paraId="1267D539" w14:textId="5798A21C"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(1)</w:t>
            </w:r>
          </w:p>
        </w:tc>
      </w:tr>
      <w:tr w:rsidR="00AB0F3F" w:rsidRPr="006340D4" w14:paraId="5C4904BC" w14:textId="77777777" w:rsidTr="00352C70">
        <w:tc>
          <w:tcPr>
            <w:tcW w:w="3600" w:type="dxa"/>
          </w:tcPr>
          <w:p w14:paraId="1E2A3ACD" w14:textId="77777777" w:rsidR="00AB0F3F" w:rsidRPr="006340D4" w:rsidRDefault="00AB0F3F" w:rsidP="00AB0F3F">
            <w:pPr>
              <w:spacing w:line="310" w:lineRule="exact"/>
              <w:rPr>
                <w:rFonts w:ascii="Arial" w:hAnsi="Arial" w:cs="Arial"/>
                <w:sz w:val="16"/>
                <w:szCs w:val="16"/>
                <w:u w:val="single"/>
              </w:rPr>
            </w:pPr>
            <w:r w:rsidRPr="006340D4">
              <w:rPr>
                <w:rFonts w:ascii="Arial" w:hAnsi="Arial" w:cs="Arial"/>
                <w:sz w:val="16"/>
                <w:szCs w:val="16"/>
              </w:rPr>
              <w:t>Ending balance</w:t>
            </w:r>
          </w:p>
        </w:tc>
        <w:tc>
          <w:tcPr>
            <w:tcW w:w="1381" w:type="dxa"/>
            <w:vAlign w:val="bottom"/>
          </w:tcPr>
          <w:p w14:paraId="551E9506" w14:textId="158FF79F"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2" w:type="dxa"/>
            <w:vAlign w:val="bottom"/>
          </w:tcPr>
          <w:p w14:paraId="1147FD1F" w14:textId="4F1B545F"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1" w:type="dxa"/>
            <w:vAlign w:val="bottom"/>
          </w:tcPr>
          <w:p w14:paraId="11C63DFF" w14:textId="66809088"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510,909</w:t>
            </w:r>
          </w:p>
        </w:tc>
        <w:tc>
          <w:tcPr>
            <w:tcW w:w="1382" w:type="dxa"/>
            <w:vAlign w:val="bottom"/>
          </w:tcPr>
          <w:p w14:paraId="7D4507CB" w14:textId="6D35B14E"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510,909</w:t>
            </w:r>
          </w:p>
        </w:tc>
      </w:tr>
      <w:tr w:rsidR="00AB0F3F" w:rsidRPr="006340D4" w14:paraId="2DC095B6" w14:textId="77777777" w:rsidTr="00352C70">
        <w:tc>
          <w:tcPr>
            <w:tcW w:w="3600" w:type="dxa"/>
          </w:tcPr>
          <w:p w14:paraId="7847823A" w14:textId="77777777" w:rsidR="00AB0F3F" w:rsidRPr="006340D4" w:rsidRDefault="00AB0F3F" w:rsidP="00AB0F3F">
            <w:pPr>
              <w:spacing w:line="310" w:lineRule="exact"/>
              <w:rPr>
                <w:rFonts w:ascii="Arial" w:hAnsi="Arial" w:cs="Arial"/>
                <w:b/>
                <w:bCs/>
                <w:sz w:val="16"/>
                <w:szCs w:val="16"/>
                <w:u w:val="single"/>
              </w:rPr>
            </w:pPr>
            <w:bookmarkStart w:id="39" w:name="_Toc39768999"/>
            <w:r w:rsidRPr="006340D4">
              <w:rPr>
                <w:rFonts w:ascii="Arial" w:hAnsi="Arial" w:cs="Arial"/>
                <w:b/>
                <w:bCs/>
                <w:sz w:val="16"/>
                <w:szCs w:val="16"/>
                <w:u w:val="single"/>
              </w:rPr>
              <w:t>Derivatives business receivables</w:t>
            </w:r>
            <w:bookmarkEnd w:id="39"/>
          </w:p>
        </w:tc>
        <w:tc>
          <w:tcPr>
            <w:tcW w:w="1381" w:type="dxa"/>
            <w:vAlign w:val="bottom"/>
          </w:tcPr>
          <w:p w14:paraId="6A5BD46B" w14:textId="77777777" w:rsidR="00AB0F3F" w:rsidRPr="006340D4" w:rsidRDefault="00AB0F3F" w:rsidP="00AB0F3F">
            <w:pPr>
              <w:tabs>
                <w:tab w:val="decimal" w:pos="790"/>
              </w:tabs>
              <w:spacing w:line="310" w:lineRule="exact"/>
              <w:ind w:left="-20" w:right="10"/>
              <w:jc w:val="center"/>
              <w:rPr>
                <w:rFonts w:ascii="Arial" w:hAnsi="Arial" w:cs="Arial"/>
                <w:sz w:val="16"/>
                <w:szCs w:val="16"/>
              </w:rPr>
            </w:pPr>
          </w:p>
        </w:tc>
        <w:tc>
          <w:tcPr>
            <w:tcW w:w="1382" w:type="dxa"/>
            <w:vAlign w:val="bottom"/>
          </w:tcPr>
          <w:p w14:paraId="5FF0F5B2" w14:textId="77777777" w:rsidR="00AB0F3F" w:rsidRPr="006340D4" w:rsidRDefault="00AB0F3F" w:rsidP="00AB0F3F">
            <w:pPr>
              <w:tabs>
                <w:tab w:val="decimal" w:pos="790"/>
              </w:tabs>
              <w:spacing w:line="310" w:lineRule="exact"/>
              <w:ind w:left="-20" w:right="10"/>
              <w:jc w:val="center"/>
              <w:rPr>
                <w:rFonts w:ascii="Arial" w:hAnsi="Arial" w:cs="Arial"/>
                <w:sz w:val="16"/>
                <w:szCs w:val="16"/>
              </w:rPr>
            </w:pPr>
          </w:p>
        </w:tc>
        <w:tc>
          <w:tcPr>
            <w:tcW w:w="1381" w:type="dxa"/>
            <w:vAlign w:val="bottom"/>
          </w:tcPr>
          <w:p w14:paraId="3A0E8BED" w14:textId="77777777" w:rsidR="00AB0F3F" w:rsidRPr="006340D4" w:rsidRDefault="00AB0F3F" w:rsidP="00AB0F3F">
            <w:pPr>
              <w:tabs>
                <w:tab w:val="decimal" w:pos="790"/>
              </w:tabs>
              <w:spacing w:line="310" w:lineRule="exact"/>
              <w:ind w:left="-20" w:right="10"/>
              <w:jc w:val="center"/>
              <w:rPr>
                <w:rFonts w:ascii="Arial" w:hAnsi="Arial" w:cs="Arial"/>
                <w:sz w:val="16"/>
                <w:szCs w:val="16"/>
              </w:rPr>
            </w:pPr>
          </w:p>
        </w:tc>
        <w:tc>
          <w:tcPr>
            <w:tcW w:w="1382" w:type="dxa"/>
            <w:vAlign w:val="bottom"/>
          </w:tcPr>
          <w:p w14:paraId="5B1AC9E7" w14:textId="77777777" w:rsidR="00AB0F3F" w:rsidRPr="006340D4" w:rsidRDefault="00AB0F3F" w:rsidP="00AB0F3F">
            <w:pPr>
              <w:tabs>
                <w:tab w:val="decimal" w:pos="790"/>
              </w:tabs>
              <w:spacing w:line="310" w:lineRule="exact"/>
              <w:ind w:left="-20" w:right="10"/>
              <w:jc w:val="center"/>
              <w:rPr>
                <w:rFonts w:ascii="Arial" w:hAnsi="Arial" w:cs="Arial"/>
                <w:sz w:val="16"/>
                <w:szCs w:val="16"/>
              </w:rPr>
            </w:pPr>
          </w:p>
        </w:tc>
      </w:tr>
      <w:tr w:rsidR="00AB0F3F" w:rsidRPr="006340D4" w14:paraId="0BC4CAA1" w14:textId="77777777" w:rsidTr="0095635A">
        <w:tc>
          <w:tcPr>
            <w:tcW w:w="3600" w:type="dxa"/>
          </w:tcPr>
          <w:p w14:paraId="503C2515" w14:textId="77777777" w:rsidR="00AB0F3F" w:rsidRPr="006340D4" w:rsidRDefault="00AB0F3F" w:rsidP="00AB0F3F">
            <w:pPr>
              <w:spacing w:line="310" w:lineRule="exact"/>
              <w:rPr>
                <w:rFonts w:ascii="Arial" w:hAnsi="Arial" w:cs="Arial"/>
                <w:sz w:val="16"/>
                <w:szCs w:val="16"/>
              </w:rPr>
            </w:pPr>
            <w:r w:rsidRPr="006340D4">
              <w:rPr>
                <w:rFonts w:ascii="Arial" w:hAnsi="Arial" w:cs="Arial"/>
                <w:sz w:val="16"/>
                <w:szCs w:val="16"/>
              </w:rPr>
              <w:t>Beginning balance</w:t>
            </w:r>
          </w:p>
        </w:tc>
        <w:tc>
          <w:tcPr>
            <w:tcW w:w="1381" w:type="dxa"/>
          </w:tcPr>
          <w:p w14:paraId="2E6778C9" w14:textId="50C3DB4E"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w:t>
            </w:r>
          </w:p>
        </w:tc>
        <w:tc>
          <w:tcPr>
            <w:tcW w:w="1382" w:type="dxa"/>
          </w:tcPr>
          <w:p w14:paraId="52918EE9" w14:textId="04C11043"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w:t>
            </w:r>
          </w:p>
        </w:tc>
        <w:tc>
          <w:tcPr>
            <w:tcW w:w="1381" w:type="dxa"/>
          </w:tcPr>
          <w:p w14:paraId="35245CF5" w14:textId="7D999468"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10,133</w:t>
            </w:r>
          </w:p>
        </w:tc>
        <w:tc>
          <w:tcPr>
            <w:tcW w:w="1382" w:type="dxa"/>
          </w:tcPr>
          <w:p w14:paraId="4F0EF473" w14:textId="07DF5139"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10,133</w:t>
            </w:r>
          </w:p>
        </w:tc>
      </w:tr>
      <w:tr w:rsidR="00AB0F3F" w:rsidRPr="006340D4" w14:paraId="4D8579B7" w14:textId="77777777" w:rsidTr="00352C70">
        <w:tc>
          <w:tcPr>
            <w:tcW w:w="3600" w:type="dxa"/>
          </w:tcPr>
          <w:p w14:paraId="4F3FED2E" w14:textId="5A3823BF" w:rsidR="00AB0F3F" w:rsidRPr="006340D4" w:rsidRDefault="00AB0F3F" w:rsidP="00AB0F3F">
            <w:pPr>
              <w:spacing w:line="310" w:lineRule="exact"/>
              <w:ind w:left="164" w:hanging="164"/>
              <w:rPr>
                <w:rFonts w:ascii="Arial" w:hAnsi="Arial" w:cs="Arial"/>
                <w:sz w:val="16"/>
                <w:szCs w:val="16"/>
              </w:rPr>
            </w:pPr>
            <w:r w:rsidRPr="006340D4">
              <w:rPr>
                <w:rFonts w:ascii="Arial" w:hAnsi="Arial" w:cs="Arial"/>
                <w:sz w:val="16"/>
                <w:szCs w:val="16"/>
              </w:rPr>
              <w:t xml:space="preserve">Reversal of allowance for expected credit losses during the </w:t>
            </w:r>
            <w:r>
              <w:rPr>
                <w:rFonts w:ascii="Arial" w:hAnsi="Arial" w:cs="Arial"/>
                <w:sz w:val="16"/>
                <w:szCs w:val="16"/>
              </w:rPr>
              <w:t>year</w:t>
            </w:r>
            <w:r w:rsidRPr="006340D4">
              <w:rPr>
                <w:rFonts w:ascii="Arial" w:hAnsi="Arial" w:cs="Arial"/>
                <w:sz w:val="16"/>
                <w:szCs w:val="16"/>
              </w:rPr>
              <w:t xml:space="preserve">          </w:t>
            </w:r>
          </w:p>
        </w:tc>
        <w:tc>
          <w:tcPr>
            <w:tcW w:w="1381" w:type="dxa"/>
            <w:vAlign w:val="bottom"/>
          </w:tcPr>
          <w:p w14:paraId="627AD8BF" w14:textId="1D3B9981"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2" w:type="dxa"/>
            <w:vAlign w:val="bottom"/>
          </w:tcPr>
          <w:p w14:paraId="1DDA0BD4" w14:textId="127C9A45"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1" w:type="dxa"/>
            <w:vAlign w:val="bottom"/>
          </w:tcPr>
          <w:p w14:paraId="510481D5" w14:textId="51370994"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(92)</w:t>
            </w:r>
          </w:p>
        </w:tc>
        <w:tc>
          <w:tcPr>
            <w:tcW w:w="1382" w:type="dxa"/>
            <w:vAlign w:val="bottom"/>
          </w:tcPr>
          <w:p w14:paraId="34F59C99" w14:textId="47775BAA" w:rsidR="00AB0F3F" w:rsidRPr="006340D4" w:rsidRDefault="00AB0F3F" w:rsidP="00AB0F3F">
            <w:pP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(92)</w:t>
            </w:r>
          </w:p>
        </w:tc>
      </w:tr>
      <w:tr w:rsidR="00AB0F3F" w:rsidRPr="006340D4" w14:paraId="5531FB08" w14:textId="77777777" w:rsidTr="00352C70">
        <w:tc>
          <w:tcPr>
            <w:tcW w:w="3600" w:type="dxa"/>
          </w:tcPr>
          <w:p w14:paraId="7F4CF5C0" w14:textId="5C6CEED0" w:rsidR="00AB0F3F" w:rsidRPr="006340D4" w:rsidRDefault="00AB0F3F" w:rsidP="00AB0F3F">
            <w:pPr>
              <w:spacing w:line="310" w:lineRule="exact"/>
              <w:ind w:left="164" w:hanging="164"/>
              <w:rPr>
                <w:rFonts w:ascii="Arial" w:hAnsi="Arial" w:cs="Arial"/>
                <w:sz w:val="16"/>
                <w:szCs w:val="16"/>
              </w:rPr>
            </w:pPr>
            <w:r w:rsidRPr="006340D4">
              <w:rPr>
                <w:rFonts w:ascii="Arial" w:hAnsi="Arial" w:cs="Arial"/>
                <w:sz w:val="16"/>
                <w:szCs w:val="16"/>
              </w:rPr>
              <w:t xml:space="preserve">Allowance for expected credit losses during                    the </w:t>
            </w:r>
            <w:r>
              <w:rPr>
                <w:rFonts w:ascii="Arial" w:hAnsi="Arial" w:cs="Arial"/>
                <w:sz w:val="16"/>
                <w:szCs w:val="16"/>
              </w:rPr>
              <w:t>year</w:t>
            </w:r>
            <w:r w:rsidRPr="006340D4">
              <w:rPr>
                <w:rFonts w:ascii="Arial" w:hAnsi="Arial" w:cs="Arial"/>
                <w:sz w:val="16"/>
                <w:szCs w:val="16"/>
              </w:rPr>
              <w:t xml:space="preserve">            </w:t>
            </w:r>
          </w:p>
        </w:tc>
        <w:tc>
          <w:tcPr>
            <w:tcW w:w="1381" w:type="dxa"/>
            <w:vAlign w:val="bottom"/>
          </w:tcPr>
          <w:p w14:paraId="467CC4B4" w14:textId="49046DFC"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2" w:type="dxa"/>
            <w:vAlign w:val="bottom"/>
          </w:tcPr>
          <w:p w14:paraId="3B931445" w14:textId="49FC4599"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1" w:type="dxa"/>
            <w:vAlign w:val="bottom"/>
          </w:tcPr>
          <w:p w14:paraId="147D5D9B" w14:textId="4FC6A501"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2</w:t>
            </w:r>
            <w:r w:rsidR="007C287B">
              <w:rPr>
                <w:rFonts w:ascii="Arial" w:hAnsi="Arial" w:cs="Arial"/>
                <w:sz w:val="16"/>
                <w:szCs w:val="16"/>
              </w:rPr>
              <w:t>4</w:t>
            </w:r>
          </w:p>
        </w:tc>
        <w:tc>
          <w:tcPr>
            <w:tcW w:w="1382" w:type="dxa"/>
            <w:vAlign w:val="bottom"/>
          </w:tcPr>
          <w:p w14:paraId="287CC22D" w14:textId="464ABEE3"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2</w:t>
            </w:r>
            <w:r w:rsidR="007C287B">
              <w:rPr>
                <w:rFonts w:ascii="Arial" w:hAnsi="Arial" w:cs="Arial"/>
                <w:sz w:val="16"/>
                <w:szCs w:val="16"/>
              </w:rPr>
              <w:t>4</w:t>
            </w:r>
          </w:p>
        </w:tc>
      </w:tr>
      <w:tr w:rsidR="00AB0F3F" w:rsidRPr="006340D4" w14:paraId="3935424F" w14:textId="77777777" w:rsidTr="00352C70">
        <w:tc>
          <w:tcPr>
            <w:tcW w:w="3600" w:type="dxa"/>
          </w:tcPr>
          <w:p w14:paraId="5D6A5C34" w14:textId="77777777" w:rsidR="00AB0F3F" w:rsidRPr="006340D4" w:rsidRDefault="00AB0F3F" w:rsidP="00AB0F3F">
            <w:pPr>
              <w:spacing w:line="310" w:lineRule="exact"/>
              <w:rPr>
                <w:rFonts w:ascii="Arial" w:hAnsi="Arial" w:cs="Arial"/>
                <w:sz w:val="16"/>
                <w:szCs w:val="16"/>
                <w:u w:val="single"/>
              </w:rPr>
            </w:pPr>
            <w:r w:rsidRPr="006340D4">
              <w:rPr>
                <w:rFonts w:ascii="Arial" w:hAnsi="Arial" w:cs="Arial"/>
                <w:sz w:val="16"/>
                <w:szCs w:val="16"/>
              </w:rPr>
              <w:t>Ending balance</w:t>
            </w:r>
          </w:p>
        </w:tc>
        <w:tc>
          <w:tcPr>
            <w:tcW w:w="1381" w:type="dxa"/>
            <w:vAlign w:val="bottom"/>
          </w:tcPr>
          <w:p w14:paraId="54603239" w14:textId="67B43CB1"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2" w:type="dxa"/>
            <w:vAlign w:val="bottom"/>
          </w:tcPr>
          <w:p w14:paraId="09738DCD" w14:textId="0889526F"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1" w:type="dxa"/>
            <w:vAlign w:val="bottom"/>
          </w:tcPr>
          <w:p w14:paraId="3113A3D3" w14:textId="172C10AB"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10,065</w:t>
            </w:r>
          </w:p>
        </w:tc>
        <w:tc>
          <w:tcPr>
            <w:tcW w:w="1382" w:type="dxa"/>
            <w:vAlign w:val="bottom"/>
          </w:tcPr>
          <w:p w14:paraId="5980B1E3" w14:textId="10882746" w:rsidR="00AB0F3F" w:rsidRPr="006340D4" w:rsidRDefault="00AB0F3F" w:rsidP="00AB0F3F">
            <w:pPr>
              <w:pBdr>
                <w:bottom w:val="sing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10,065</w:t>
            </w:r>
          </w:p>
        </w:tc>
      </w:tr>
      <w:tr w:rsidR="00AB0F3F" w:rsidRPr="006340D4" w14:paraId="369C1248" w14:textId="77777777" w:rsidTr="00352C70">
        <w:tc>
          <w:tcPr>
            <w:tcW w:w="3600" w:type="dxa"/>
          </w:tcPr>
          <w:p w14:paraId="4B3D994E" w14:textId="77777777" w:rsidR="00AB0F3F" w:rsidRPr="006340D4" w:rsidRDefault="00AB0F3F" w:rsidP="00AB0F3F">
            <w:pPr>
              <w:spacing w:line="310" w:lineRule="exact"/>
              <w:rPr>
                <w:rFonts w:ascii="Arial" w:hAnsi="Arial" w:cs="Arial"/>
                <w:sz w:val="16"/>
                <w:szCs w:val="16"/>
              </w:rPr>
            </w:pPr>
            <w:r w:rsidRPr="006340D4">
              <w:rPr>
                <w:rFonts w:ascii="Arial" w:hAnsi="Arial" w:cs="Arial"/>
                <w:sz w:val="16"/>
                <w:szCs w:val="16"/>
              </w:rPr>
              <w:t>Total</w:t>
            </w:r>
          </w:p>
        </w:tc>
        <w:tc>
          <w:tcPr>
            <w:tcW w:w="1381" w:type="dxa"/>
            <w:vAlign w:val="bottom"/>
          </w:tcPr>
          <w:p w14:paraId="152F1F8D" w14:textId="52574FEB" w:rsidR="00AB0F3F" w:rsidRPr="006340D4" w:rsidRDefault="00AB0F3F" w:rsidP="00AB0F3F">
            <w:pPr>
              <w:pBdr>
                <w:bottom w:val="doub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2" w:type="dxa"/>
            <w:vAlign w:val="bottom"/>
          </w:tcPr>
          <w:p w14:paraId="4BDA325F" w14:textId="7AA1B9A4" w:rsidR="00AB0F3F" w:rsidRPr="006340D4" w:rsidRDefault="00AB0F3F" w:rsidP="00AB0F3F">
            <w:pPr>
              <w:pBdr>
                <w:bottom w:val="doub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hint="cs"/>
                <w:sz w:val="16"/>
                <w:szCs w:val="16"/>
                <w:cs/>
              </w:rPr>
              <w:t>-</w:t>
            </w:r>
          </w:p>
        </w:tc>
        <w:tc>
          <w:tcPr>
            <w:tcW w:w="1381" w:type="dxa"/>
            <w:vAlign w:val="bottom"/>
          </w:tcPr>
          <w:p w14:paraId="0CCB51AA" w14:textId="295BCF87" w:rsidR="00AB0F3F" w:rsidRPr="006340D4" w:rsidRDefault="00AB0F3F" w:rsidP="00AB0F3F">
            <w:pPr>
              <w:pBdr>
                <w:bottom w:val="doub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520,974</w:t>
            </w:r>
          </w:p>
        </w:tc>
        <w:tc>
          <w:tcPr>
            <w:tcW w:w="1382" w:type="dxa"/>
            <w:vAlign w:val="bottom"/>
          </w:tcPr>
          <w:p w14:paraId="6F08907E" w14:textId="423526C4" w:rsidR="00AB0F3F" w:rsidRPr="006340D4" w:rsidRDefault="00AB0F3F" w:rsidP="00AB0F3F">
            <w:pPr>
              <w:pBdr>
                <w:bottom w:val="double" w:sz="4" w:space="1" w:color="auto"/>
              </w:pBdr>
              <w:tabs>
                <w:tab w:val="decimal" w:pos="790"/>
              </w:tabs>
              <w:spacing w:line="310" w:lineRule="exact"/>
              <w:ind w:left="-20" w:right="10"/>
              <w:jc w:val="center"/>
              <w:rPr>
                <w:rFonts w:ascii="Arial" w:hAnsi="Arial" w:cs="Arial"/>
                <w:sz w:val="16"/>
                <w:szCs w:val="16"/>
              </w:rPr>
            </w:pPr>
            <w:r w:rsidRPr="00AB0F3F">
              <w:rPr>
                <w:rFonts w:ascii="Arial" w:hAnsi="Arial" w:cs="Arial"/>
                <w:sz w:val="16"/>
                <w:szCs w:val="16"/>
              </w:rPr>
              <w:t>520,974</w:t>
            </w:r>
          </w:p>
        </w:tc>
      </w:tr>
    </w:tbl>
    <w:p w14:paraId="1C762C33" w14:textId="77777777" w:rsidR="00B838E4" w:rsidRPr="006340D4" w:rsidRDefault="00B838E4" w:rsidP="00167113">
      <w:pPr>
        <w:spacing w:before="240" w:line="310" w:lineRule="exact"/>
        <w:ind w:left="547" w:right="-43" w:hanging="547"/>
        <w:jc w:val="right"/>
        <w:rPr>
          <w:rFonts w:ascii="Arial" w:hAnsi="Arial" w:cs="Arial"/>
          <w:sz w:val="16"/>
          <w:szCs w:val="16"/>
        </w:rPr>
      </w:pPr>
      <w:r w:rsidRPr="006340D4">
        <w:rPr>
          <w:rFonts w:ascii="Arial" w:hAnsi="Arial" w:cs="Arial"/>
          <w:sz w:val="16"/>
          <w:szCs w:val="16"/>
        </w:rPr>
        <w:t>(Unit: Thousand Baht)</w:t>
      </w:r>
    </w:p>
    <w:tbl>
      <w:tblPr>
        <w:tblW w:w="9126" w:type="dxa"/>
        <w:tblInd w:w="450" w:type="dxa"/>
        <w:tblLayout w:type="fixed"/>
        <w:tblLook w:val="04A0" w:firstRow="1" w:lastRow="0" w:firstColumn="1" w:lastColumn="0" w:noHBand="0" w:noVBand="1"/>
      </w:tblPr>
      <w:tblGrid>
        <w:gridCol w:w="3600"/>
        <w:gridCol w:w="1381"/>
        <w:gridCol w:w="1382"/>
        <w:gridCol w:w="1381"/>
        <w:gridCol w:w="1382"/>
      </w:tblGrid>
      <w:tr w:rsidR="004D149F" w:rsidRPr="006340D4" w14:paraId="5DEFF5F9" w14:textId="77777777" w:rsidTr="00376B13">
        <w:tc>
          <w:tcPr>
            <w:tcW w:w="3600" w:type="dxa"/>
            <w:vMerge w:val="restart"/>
            <w:vAlign w:val="bottom"/>
          </w:tcPr>
          <w:p w14:paraId="3A0AA464"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vAlign w:val="bottom"/>
          </w:tcPr>
          <w:p w14:paraId="45516080" w14:textId="77777777"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Consolidated and separate financial statements</w:t>
            </w:r>
          </w:p>
        </w:tc>
      </w:tr>
      <w:tr w:rsidR="004D149F" w:rsidRPr="006340D4" w14:paraId="0556C235" w14:textId="77777777" w:rsidTr="00376B13">
        <w:tc>
          <w:tcPr>
            <w:tcW w:w="3600" w:type="dxa"/>
            <w:vMerge/>
            <w:vAlign w:val="bottom"/>
          </w:tcPr>
          <w:p w14:paraId="59BC4BBD"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vAlign w:val="bottom"/>
          </w:tcPr>
          <w:p w14:paraId="27B27C49" w14:textId="6C0F9E1C"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31 December 2024</w:t>
            </w:r>
          </w:p>
        </w:tc>
      </w:tr>
      <w:tr w:rsidR="004D149F" w:rsidRPr="006340D4" w14:paraId="2409C2D8" w14:textId="77777777" w:rsidTr="00376B13">
        <w:tc>
          <w:tcPr>
            <w:tcW w:w="3600" w:type="dxa"/>
            <w:vMerge/>
            <w:vAlign w:val="bottom"/>
          </w:tcPr>
          <w:p w14:paraId="6C651BE1"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1381" w:type="dxa"/>
            <w:vAlign w:val="bottom"/>
          </w:tcPr>
          <w:p w14:paraId="7DEB8284" w14:textId="77777777" w:rsidR="004D149F" w:rsidRPr="006340D4" w:rsidRDefault="004D149F" w:rsidP="00376B13">
            <w:pPr>
              <w:pBdr>
                <w:bottom w:val="single" w:sz="4" w:space="1" w:color="auto"/>
              </w:pBdr>
              <w:spacing w:line="310" w:lineRule="exact"/>
              <w:jc w:val="center"/>
              <w:rPr>
                <w:rFonts w:ascii="Arial" w:hAnsi="Arial" w:cs="Arial"/>
                <w:sz w:val="16"/>
                <w:szCs w:val="16"/>
              </w:rPr>
            </w:pPr>
          </w:p>
          <w:p w14:paraId="4EFB04DA" w14:textId="77777777" w:rsidR="004D149F" w:rsidRPr="006340D4" w:rsidRDefault="004D149F" w:rsidP="00376B13">
            <w:pPr>
              <w:pBdr>
                <w:bottom w:val="single" w:sz="4" w:space="1" w:color="auto"/>
              </w:pBdr>
              <w:spacing w:line="310" w:lineRule="exact"/>
              <w:jc w:val="center"/>
              <w:rPr>
                <w:rFonts w:ascii="Arial" w:hAnsi="Arial" w:cs="Arial"/>
                <w:sz w:val="16"/>
                <w:szCs w:val="16"/>
                <w:cs/>
              </w:rPr>
            </w:pPr>
            <w:r w:rsidRPr="006340D4">
              <w:rPr>
                <w:rFonts w:ascii="Arial" w:hAnsi="Arial" w:cs="Arial"/>
                <w:sz w:val="16"/>
                <w:szCs w:val="16"/>
              </w:rPr>
              <w:t>12-month ECL</w:t>
            </w:r>
          </w:p>
        </w:tc>
        <w:tc>
          <w:tcPr>
            <w:tcW w:w="1382" w:type="dxa"/>
            <w:vAlign w:val="bottom"/>
          </w:tcPr>
          <w:p w14:paraId="0EF605A0" w14:textId="77777777"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Lifetime                     ECL-not credit impaired</w:t>
            </w:r>
          </w:p>
        </w:tc>
        <w:tc>
          <w:tcPr>
            <w:tcW w:w="1381" w:type="dxa"/>
            <w:vAlign w:val="bottom"/>
          </w:tcPr>
          <w:p w14:paraId="0F428A38" w14:textId="77777777"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Lifetime        ECL-credit impaired</w:t>
            </w:r>
          </w:p>
        </w:tc>
        <w:tc>
          <w:tcPr>
            <w:tcW w:w="1382" w:type="dxa"/>
            <w:vAlign w:val="bottom"/>
          </w:tcPr>
          <w:p w14:paraId="06BD3793" w14:textId="77777777"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Total</w:t>
            </w:r>
          </w:p>
        </w:tc>
      </w:tr>
      <w:tr w:rsidR="004D149F" w:rsidRPr="006340D4" w14:paraId="0B7775F1" w14:textId="77777777" w:rsidTr="00376B13">
        <w:tc>
          <w:tcPr>
            <w:tcW w:w="3600" w:type="dxa"/>
          </w:tcPr>
          <w:p w14:paraId="2584940A" w14:textId="77777777" w:rsidR="004D149F" w:rsidRPr="006340D4" w:rsidRDefault="004D149F" w:rsidP="00376B13">
            <w:pPr>
              <w:spacing w:line="310" w:lineRule="exact"/>
              <w:rPr>
                <w:rFonts w:ascii="Arial" w:hAnsi="Arial" w:cs="Arial"/>
                <w:b/>
                <w:bCs/>
                <w:sz w:val="16"/>
                <w:szCs w:val="16"/>
                <w:u w:val="single"/>
                <w:cs/>
              </w:rPr>
            </w:pPr>
            <w:r w:rsidRPr="006340D4">
              <w:rPr>
                <w:rFonts w:ascii="Arial" w:hAnsi="Arial" w:cs="Arial"/>
                <w:b/>
                <w:bCs/>
                <w:sz w:val="16"/>
                <w:szCs w:val="16"/>
                <w:u w:val="single"/>
              </w:rPr>
              <w:t>Securities business receivables</w:t>
            </w:r>
          </w:p>
        </w:tc>
        <w:tc>
          <w:tcPr>
            <w:tcW w:w="1381" w:type="dxa"/>
          </w:tcPr>
          <w:p w14:paraId="6A30069E"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1382" w:type="dxa"/>
          </w:tcPr>
          <w:p w14:paraId="4F7AC413"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1381" w:type="dxa"/>
          </w:tcPr>
          <w:p w14:paraId="33C0DD3A" w14:textId="77777777" w:rsidR="004D149F" w:rsidRPr="006340D4" w:rsidRDefault="004D149F" w:rsidP="00376B13">
            <w:pPr>
              <w:pStyle w:val="Style1"/>
              <w:numPr>
                <w:ilvl w:val="0"/>
                <w:numId w:val="0"/>
              </w:numPr>
              <w:tabs>
                <w:tab w:val="decimal" w:pos="877"/>
              </w:tabs>
              <w:spacing w:before="0" w:after="0" w:line="310" w:lineRule="exact"/>
              <w:rPr>
                <w:rFonts w:ascii="Arial" w:hAnsi="Arial" w:cs="Arial"/>
                <w:b w:val="0"/>
                <w:bCs w:val="0"/>
                <w:sz w:val="16"/>
                <w:szCs w:val="16"/>
              </w:rPr>
            </w:pPr>
          </w:p>
        </w:tc>
        <w:tc>
          <w:tcPr>
            <w:tcW w:w="1382" w:type="dxa"/>
          </w:tcPr>
          <w:p w14:paraId="08F3C920" w14:textId="77777777" w:rsidR="004D149F" w:rsidRPr="006340D4" w:rsidRDefault="004D149F" w:rsidP="00376B13">
            <w:pPr>
              <w:pStyle w:val="Style1"/>
              <w:numPr>
                <w:ilvl w:val="0"/>
                <w:numId w:val="0"/>
              </w:numPr>
              <w:tabs>
                <w:tab w:val="decimal" w:pos="732"/>
              </w:tabs>
              <w:spacing w:before="0" w:after="0" w:line="310" w:lineRule="exact"/>
              <w:jc w:val="center"/>
              <w:rPr>
                <w:rFonts w:ascii="Arial" w:hAnsi="Arial" w:cs="Arial"/>
                <w:b w:val="0"/>
                <w:bCs w:val="0"/>
                <w:sz w:val="16"/>
                <w:szCs w:val="16"/>
              </w:rPr>
            </w:pPr>
          </w:p>
        </w:tc>
      </w:tr>
      <w:tr w:rsidR="004D149F" w:rsidRPr="006340D4" w14:paraId="49197ADD" w14:textId="77777777" w:rsidTr="00376B13">
        <w:tc>
          <w:tcPr>
            <w:tcW w:w="3600" w:type="dxa"/>
          </w:tcPr>
          <w:p w14:paraId="00F46390" w14:textId="77777777" w:rsidR="004D149F" w:rsidRPr="006340D4" w:rsidRDefault="004D149F" w:rsidP="00376B13">
            <w:pPr>
              <w:spacing w:line="310" w:lineRule="exact"/>
              <w:rPr>
                <w:rFonts w:ascii="Arial" w:hAnsi="Arial" w:cs="Arial"/>
                <w:sz w:val="16"/>
                <w:szCs w:val="16"/>
              </w:rPr>
            </w:pPr>
            <w:r w:rsidRPr="006340D4">
              <w:rPr>
                <w:rFonts w:ascii="Arial" w:hAnsi="Arial" w:cs="Arial"/>
                <w:sz w:val="16"/>
                <w:szCs w:val="16"/>
              </w:rPr>
              <w:t>Beginning balance</w:t>
            </w:r>
          </w:p>
        </w:tc>
        <w:tc>
          <w:tcPr>
            <w:tcW w:w="1381" w:type="dxa"/>
          </w:tcPr>
          <w:p w14:paraId="3A9C49F4"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tcPr>
          <w:p w14:paraId="18CDE9CA"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tcPr>
          <w:p w14:paraId="2E8EA8A6"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510,885</w:t>
            </w:r>
          </w:p>
        </w:tc>
        <w:tc>
          <w:tcPr>
            <w:tcW w:w="1382" w:type="dxa"/>
          </w:tcPr>
          <w:p w14:paraId="31E8BFF9"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510,885</w:t>
            </w:r>
          </w:p>
        </w:tc>
      </w:tr>
      <w:tr w:rsidR="004D149F" w:rsidRPr="006340D4" w14:paraId="721B4829" w14:textId="77777777" w:rsidTr="00376B13">
        <w:tc>
          <w:tcPr>
            <w:tcW w:w="3600" w:type="dxa"/>
          </w:tcPr>
          <w:p w14:paraId="718B4E18" w14:textId="77777777" w:rsidR="004D149F" w:rsidRPr="006340D4" w:rsidRDefault="004D149F" w:rsidP="00376B13">
            <w:pPr>
              <w:spacing w:line="310" w:lineRule="exact"/>
              <w:ind w:left="164" w:hanging="164"/>
              <w:rPr>
                <w:rFonts w:ascii="Arial" w:hAnsi="Arial" w:cs="Arial"/>
                <w:sz w:val="16"/>
                <w:szCs w:val="16"/>
              </w:rPr>
            </w:pPr>
            <w:r w:rsidRPr="006340D4">
              <w:rPr>
                <w:rFonts w:ascii="Arial" w:hAnsi="Arial" w:cs="Arial"/>
                <w:sz w:val="16"/>
                <w:szCs w:val="16"/>
              </w:rPr>
              <w:t xml:space="preserve">Reversal of allowance for expected credit losses during the year                     </w:t>
            </w:r>
          </w:p>
        </w:tc>
        <w:tc>
          <w:tcPr>
            <w:tcW w:w="1381" w:type="dxa"/>
          </w:tcPr>
          <w:p w14:paraId="083FD872"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p w14:paraId="145F4C48"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tcPr>
          <w:p w14:paraId="26FE28D8"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p w14:paraId="7F71B344"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tcPr>
          <w:p w14:paraId="47F73EE0"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p w14:paraId="7333E4EC"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(540)</w:t>
            </w:r>
          </w:p>
        </w:tc>
        <w:tc>
          <w:tcPr>
            <w:tcW w:w="1382" w:type="dxa"/>
          </w:tcPr>
          <w:p w14:paraId="28E231DD"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p w14:paraId="089FB624"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(540)</w:t>
            </w:r>
          </w:p>
        </w:tc>
      </w:tr>
      <w:tr w:rsidR="004D149F" w:rsidRPr="006340D4" w14:paraId="6F44D7A6" w14:textId="77777777" w:rsidTr="00376B13">
        <w:tc>
          <w:tcPr>
            <w:tcW w:w="3600" w:type="dxa"/>
          </w:tcPr>
          <w:p w14:paraId="1BAC38DE" w14:textId="77777777" w:rsidR="004D149F" w:rsidRPr="006340D4" w:rsidRDefault="004D149F" w:rsidP="00376B13">
            <w:pPr>
              <w:spacing w:line="310" w:lineRule="exact"/>
              <w:ind w:left="164" w:hanging="164"/>
              <w:rPr>
                <w:rFonts w:ascii="Arial" w:hAnsi="Arial" w:cs="Arial"/>
                <w:sz w:val="16"/>
                <w:szCs w:val="16"/>
              </w:rPr>
            </w:pPr>
            <w:r w:rsidRPr="006340D4">
              <w:rPr>
                <w:rFonts w:ascii="Arial" w:hAnsi="Arial" w:cs="Arial"/>
                <w:sz w:val="16"/>
                <w:szCs w:val="16"/>
              </w:rPr>
              <w:t xml:space="preserve">Allowance for expected credit losses during                    the year            </w:t>
            </w:r>
          </w:p>
        </w:tc>
        <w:tc>
          <w:tcPr>
            <w:tcW w:w="1381" w:type="dxa"/>
            <w:vAlign w:val="bottom"/>
          </w:tcPr>
          <w:p w14:paraId="390E6CBF"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vAlign w:val="bottom"/>
          </w:tcPr>
          <w:p w14:paraId="796EBBE4"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vAlign w:val="bottom"/>
          </w:tcPr>
          <w:p w14:paraId="282B183C"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565</w:t>
            </w:r>
          </w:p>
        </w:tc>
        <w:tc>
          <w:tcPr>
            <w:tcW w:w="1382" w:type="dxa"/>
            <w:vAlign w:val="bottom"/>
          </w:tcPr>
          <w:p w14:paraId="184D79C2"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565</w:t>
            </w:r>
          </w:p>
        </w:tc>
      </w:tr>
      <w:tr w:rsidR="004D149F" w:rsidRPr="006340D4" w14:paraId="1CDFDC9A" w14:textId="77777777" w:rsidTr="00376B13">
        <w:tc>
          <w:tcPr>
            <w:tcW w:w="3600" w:type="dxa"/>
          </w:tcPr>
          <w:p w14:paraId="3F11E2C8" w14:textId="77777777" w:rsidR="004D149F" w:rsidRPr="006340D4" w:rsidRDefault="004D149F" w:rsidP="00376B13">
            <w:pPr>
              <w:spacing w:line="310" w:lineRule="exact"/>
              <w:rPr>
                <w:rFonts w:ascii="Arial" w:hAnsi="Arial" w:cs="Arial"/>
                <w:sz w:val="16"/>
                <w:szCs w:val="16"/>
                <w:u w:val="single"/>
              </w:rPr>
            </w:pPr>
            <w:r w:rsidRPr="006340D4">
              <w:rPr>
                <w:rFonts w:ascii="Arial" w:hAnsi="Arial" w:cs="Arial"/>
                <w:sz w:val="16"/>
                <w:szCs w:val="16"/>
              </w:rPr>
              <w:t>Ending balance</w:t>
            </w:r>
          </w:p>
        </w:tc>
        <w:tc>
          <w:tcPr>
            <w:tcW w:w="1381" w:type="dxa"/>
          </w:tcPr>
          <w:p w14:paraId="2C35E6A7"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tcPr>
          <w:p w14:paraId="2ADE5FE6"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tcPr>
          <w:p w14:paraId="3011BC1E"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510,910</w:t>
            </w:r>
          </w:p>
        </w:tc>
        <w:tc>
          <w:tcPr>
            <w:tcW w:w="1382" w:type="dxa"/>
          </w:tcPr>
          <w:p w14:paraId="336AA244"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510,910</w:t>
            </w:r>
          </w:p>
        </w:tc>
      </w:tr>
      <w:tr w:rsidR="004D149F" w:rsidRPr="006340D4" w14:paraId="7100B972" w14:textId="77777777" w:rsidTr="00376B13">
        <w:tc>
          <w:tcPr>
            <w:tcW w:w="3600" w:type="dxa"/>
          </w:tcPr>
          <w:p w14:paraId="531EC7E0" w14:textId="77777777" w:rsidR="004D149F" w:rsidRPr="006340D4" w:rsidRDefault="004D149F" w:rsidP="00376B13">
            <w:pPr>
              <w:spacing w:line="310" w:lineRule="exact"/>
              <w:rPr>
                <w:rFonts w:ascii="Arial" w:hAnsi="Arial" w:cs="Arial"/>
                <w:b/>
                <w:bCs/>
                <w:sz w:val="16"/>
                <w:szCs w:val="16"/>
                <w:u w:val="single"/>
              </w:rPr>
            </w:pPr>
            <w:r w:rsidRPr="006340D4">
              <w:rPr>
                <w:rFonts w:ascii="Arial" w:hAnsi="Arial" w:cs="Arial"/>
                <w:b/>
                <w:bCs/>
                <w:sz w:val="16"/>
                <w:szCs w:val="16"/>
                <w:u w:val="single"/>
              </w:rPr>
              <w:t>Derivatives business receivables</w:t>
            </w:r>
          </w:p>
        </w:tc>
        <w:tc>
          <w:tcPr>
            <w:tcW w:w="1381" w:type="dxa"/>
          </w:tcPr>
          <w:p w14:paraId="5EE6C499"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tc>
        <w:tc>
          <w:tcPr>
            <w:tcW w:w="1382" w:type="dxa"/>
          </w:tcPr>
          <w:p w14:paraId="561114D2"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tc>
        <w:tc>
          <w:tcPr>
            <w:tcW w:w="1381" w:type="dxa"/>
          </w:tcPr>
          <w:p w14:paraId="6858A410"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tc>
        <w:tc>
          <w:tcPr>
            <w:tcW w:w="1382" w:type="dxa"/>
          </w:tcPr>
          <w:p w14:paraId="2B9AE99B"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tc>
      </w:tr>
      <w:tr w:rsidR="004D149F" w:rsidRPr="006340D4" w14:paraId="3DA6AC50" w14:textId="77777777" w:rsidTr="00376B13">
        <w:tc>
          <w:tcPr>
            <w:tcW w:w="3600" w:type="dxa"/>
          </w:tcPr>
          <w:p w14:paraId="43D737F6" w14:textId="77777777" w:rsidR="004D149F" w:rsidRPr="006340D4" w:rsidRDefault="004D149F" w:rsidP="00376B13">
            <w:pPr>
              <w:spacing w:line="310" w:lineRule="exact"/>
              <w:rPr>
                <w:rFonts w:ascii="Arial" w:hAnsi="Arial" w:cs="Arial"/>
                <w:sz w:val="16"/>
                <w:szCs w:val="16"/>
              </w:rPr>
            </w:pPr>
            <w:r w:rsidRPr="006340D4">
              <w:rPr>
                <w:rFonts w:ascii="Arial" w:hAnsi="Arial" w:cs="Arial"/>
                <w:sz w:val="16"/>
                <w:szCs w:val="16"/>
              </w:rPr>
              <w:t>Beginning balance</w:t>
            </w:r>
          </w:p>
        </w:tc>
        <w:tc>
          <w:tcPr>
            <w:tcW w:w="1381" w:type="dxa"/>
          </w:tcPr>
          <w:p w14:paraId="328AA16C"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tcPr>
          <w:p w14:paraId="0B5F89E6"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tcPr>
          <w:p w14:paraId="6B39F1FA"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10,196</w:t>
            </w:r>
          </w:p>
        </w:tc>
        <w:tc>
          <w:tcPr>
            <w:tcW w:w="1382" w:type="dxa"/>
          </w:tcPr>
          <w:p w14:paraId="2904F138"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10,196</w:t>
            </w:r>
          </w:p>
        </w:tc>
      </w:tr>
      <w:tr w:rsidR="004D149F" w:rsidRPr="006340D4" w14:paraId="227B4FCA" w14:textId="77777777" w:rsidTr="00376B13">
        <w:tc>
          <w:tcPr>
            <w:tcW w:w="3600" w:type="dxa"/>
          </w:tcPr>
          <w:p w14:paraId="3E2D5107" w14:textId="77777777" w:rsidR="004D149F" w:rsidRPr="006340D4" w:rsidRDefault="004D149F" w:rsidP="00376B13">
            <w:pPr>
              <w:spacing w:line="310" w:lineRule="exact"/>
              <w:ind w:left="164" w:hanging="164"/>
              <w:rPr>
                <w:rFonts w:ascii="Arial" w:hAnsi="Arial" w:cs="Arial"/>
                <w:sz w:val="16"/>
                <w:szCs w:val="16"/>
              </w:rPr>
            </w:pPr>
            <w:r w:rsidRPr="006340D4">
              <w:rPr>
                <w:rFonts w:ascii="Arial" w:hAnsi="Arial" w:cs="Arial"/>
                <w:sz w:val="16"/>
                <w:szCs w:val="16"/>
              </w:rPr>
              <w:t xml:space="preserve">Reversal of allowance for expected credit losses during the year                  </w:t>
            </w:r>
          </w:p>
        </w:tc>
        <w:tc>
          <w:tcPr>
            <w:tcW w:w="1381" w:type="dxa"/>
          </w:tcPr>
          <w:p w14:paraId="6B8A5CD2"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p>
          <w:p w14:paraId="3617D7FB"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tcPr>
          <w:p w14:paraId="4BC57D0B"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p>
          <w:p w14:paraId="725AE60F"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tcPr>
          <w:p w14:paraId="2438D033"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p>
          <w:p w14:paraId="32980D05"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(63)</w:t>
            </w:r>
          </w:p>
        </w:tc>
        <w:tc>
          <w:tcPr>
            <w:tcW w:w="1382" w:type="dxa"/>
          </w:tcPr>
          <w:p w14:paraId="0E384027"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p>
          <w:p w14:paraId="1F01C8A6"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(63)</w:t>
            </w:r>
          </w:p>
        </w:tc>
      </w:tr>
      <w:tr w:rsidR="004D149F" w:rsidRPr="006340D4" w14:paraId="77FAC804" w14:textId="77777777" w:rsidTr="00376B13">
        <w:tc>
          <w:tcPr>
            <w:tcW w:w="3600" w:type="dxa"/>
          </w:tcPr>
          <w:p w14:paraId="6FB0B6CC" w14:textId="77777777" w:rsidR="004D149F" w:rsidRPr="006340D4" w:rsidRDefault="004D149F" w:rsidP="00376B13">
            <w:pPr>
              <w:spacing w:line="310" w:lineRule="exact"/>
              <w:rPr>
                <w:rFonts w:ascii="Arial" w:hAnsi="Arial" w:cs="Arial"/>
                <w:sz w:val="16"/>
                <w:szCs w:val="16"/>
                <w:u w:val="single"/>
              </w:rPr>
            </w:pPr>
            <w:r w:rsidRPr="006340D4">
              <w:rPr>
                <w:rFonts w:ascii="Arial" w:hAnsi="Arial" w:cs="Arial"/>
                <w:sz w:val="16"/>
                <w:szCs w:val="16"/>
              </w:rPr>
              <w:t>Ending balance</w:t>
            </w:r>
          </w:p>
        </w:tc>
        <w:tc>
          <w:tcPr>
            <w:tcW w:w="1381" w:type="dxa"/>
          </w:tcPr>
          <w:p w14:paraId="696195B6"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tcPr>
          <w:p w14:paraId="5FB94CA5"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tcPr>
          <w:p w14:paraId="62BE3480"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10,133</w:t>
            </w:r>
          </w:p>
        </w:tc>
        <w:tc>
          <w:tcPr>
            <w:tcW w:w="1382" w:type="dxa"/>
          </w:tcPr>
          <w:p w14:paraId="35F0F52E"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10,133</w:t>
            </w:r>
          </w:p>
        </w:tc>
      </w:tr>
      <w:tr w:rsidR="004D149F" w:rsidRPr="006340D4" w14:paraId="5F025438" w14:textId="77777777" w:rsidTr="00376B13">
        <w:tc>
          <w:tcPr>
            <w:tcW w:w="3600" w:type="dxa"/>
          </w:tcPr>
          <w:p w14:paraId="6AD82747" w14:textId="77777777" w:rsidR="004D149F" w:rsidRPr="006340D4" w:rsidRDefault="004D149F" w:rsidP="00376B13">
            <w:pPr>
              <w:spacing w:line="310" w:lineRule="exact"/>
              <w:rPr>
                <w:rFonts w:ascii="Arial" w:hAnsi="Arial" w:cs="Arial"/>
                <w:sz w:val="16"/>
                <w:szCs w:val="16"/>
              </w:rPr>
            </w:pPr>
            <w:r w:rsidRPr="006340D4">
              <w:rPr>
                <w:rFonts w:ascii="Arial" w:hAnsi="Arial" w:cs="Arial"/>
                <w:sz w:val="16"/>
                <w:szCs w:val="16"/>
              </w:rPr>
              <w:t>Total</w:t>
            </w:r>
          </w:p>
        </w:tc>
        <w:tc>
          <w:tcPr>
            <w:tcW w:w="1381" w:type="dxa"/>
          </w:tcPr>
          <w:p w14:paraId="0167C94E" w14:textId="77777777" w:rsidR="004D149F" w:rsidRPr="006340D4" w:rsidRDefault="004D149F" w:rsidP="00376B13">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tcPr>
          <w:p w14:paraId="05A26837" w14:textId="77777777" w:rsidR="004D149F" w:rsidRPr="006340D4" w:rsidRDefault="004D149F" w:rsidP="00376B13">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tcPr>
          <w:p w14:paraId="4284C645" w14:textId="77777777" w:rsidR="004D149F" w:rsidRPr="006340D4" w:rsidRDefault="004D149F" w:rsidP="00376B13">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521,043</w:t>
            </w:r>
          </w:p>
        </w:tc>
        <w:tc>
          <w:tcPr>
            <w:tcW w:w="1382" w:type="dxa"/>
          </w:tcPr>
          <w:p w14:paraId="7AB7248E" w14:textId="77777777" w:rsidR="004D149F" w:rsidRPr="006340D4" w:rsidRDefault="004D149F" w:rsidP="00376B13">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521,043</w:t>
            </w:r>
          </w:p>
        </w:tc>
      </w:tr>
    </w:tbl>
    <w:p w14:paraId="3261F708" w14:textId="77777777" w:rsidR="00352C70" w:rsidRPr="006340D4" w:rsidRDefault="00352C70">
      <w:pPr>
        <w:widowControl/>
        <w:overflowPunct/>
        <w:autoSpaceDE/>
        <w:autoSpaceDN/>
        <w:adjustRightInd/>
        <w:textAlignment w:val="auto"/>
        <w:rPr>
          <w:rFonts w:ascii="Arial" w:hAnsi="Arial" w:cs="Arial"/>
          <w:b/>
          <w:bCs/>
          <w:sz w:val="22"/>
          <w:szCs w:val="22"/>
        </w:rPr>
      </w:pPr>
      <w:r w:rsidRPr="006340D4">
        <w:rPr>
          <w:rFonts w:ascii="Arial" w:hAnsi="Arial" w:cs="Arial"/>
          <w:b/>
          <w:bCs/>
          <w:sz w:val="22"/>
          <w:szCs w:val="22"/>
        </w:rPr>
        <w:br w:type="page"/>
      </w:r>
    </w:p>
    <w:p w14:paraId="1C20D1B1" w14:textId="2E31766F" w:rsidR="00B838E4" w:rsidRPr="006340D4" w:rsidRDefault="00B838E4" w:rsidP="00167113">
      <w:pPr>
        <w:tabs>
          <w:tab w:val="left" w:pos="2880"/>
          <w:tab w:val="right" w:pos="6480"/>
          <w:tab w:val="right" w:pos="7920"/>
        </w:tabs>
        <w:spacing w:before="120" w:after="120" w:line="380" w:lineRule="exact"/>
        <w:ind w:left="547" w:hanging="547"/>
        <w:jc w:val="both"/>
        <w:rPr>
          <w:rFonts w:ascii="Arial" w:hAnsi="Arial" w:cs="Arial"/>
          <w:b/>
          <w:bCs/>
          <w:sz w:val="22"/>
          <w:szCs w:val="22"/>
        </w:rPr>
      </w:pPr>
      <w:r w:rsidRPr="006340D4">
        <w:rPr>
          <w:rFonts w:ascii="Arial" w:hAnsi="Arial" w:cs="Arial"/>
          <w:b/>
          <w:bCs/>
          <w:sz w:val="22"/>
          <w:szCs w:val="22"/>
        </w:rPr>
        <w:lastRenderedPageBreak/>
        <w:t>9.3</w:t>
      </w:r>
      <w:r w:rsidRPr="006340D4">
        <w:rPr>
          <w:rFonts w:ascii="Arial" w:hAnsi="Arial" w:cs="Arial"/>
          <w:b/>
          <w:bCs/>
          <w:sz w:val="22"/>
          <w:szCs w:val="22"/>
        </w:rPr>
        <w:tab/>
        <w:t>Guarantee deposit receivables</w:t>
      </w:r>
    </w:p>
    <w:p w14:paraId="32193D7B" w14:textId="6D4C0FA7" w:rsidR="00B838E4" w:rsidRPr="006340D4" w:rsidRDefault="00B838E4" w:rsidP="00167113">
      <w:pPr>
        <w:tabs>
          <w:tab w:val="left" w:pos="2880"/>
          <w:tab w:val="right" w:pos="6480"/>
          <w:tab w:val="right" w:pos="792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t xml:space="preserve">Securities business receivables include guarantee deposit receivables as at </w:t>
      </w:r>
      <w:r w:rsidR="009B7740">
        <w:rPr>
          <w:rFonts w:ascii="Arial" w:hAnsi="Arial" w:cs="Arial"/>
          <w:sz w:val="22"/>
          <w:szCs w:val="22"/>
        </w:rPr>
        <w:t>31 December 2025 and 2024</w:t>
      </w:r>
      <w:r w:rsidRPr="006340D4">
        <w:rPr>
          <w:rFonts w:ascii="Arial" w:hAnsi="Arial" w:cs="Arial"/>
          <w:sz w:val="22"/>
          <w:szCs w:val="22"/>
        </w:rPr>
        <w:t xml:space="preserve"> were as follows:</w:t>
      </w:r>
    </w:p>
    <w:p w14:paraId="0D586AC8" w14:textId="77777777" w:rsidR="00B838E4" w:rsidRPr="006340D4" w:rsidRDefault="00B838E4" w:rsidP="00495D1F">
      <w:pPr>
        <w:tabs>
          <w:tab w:val="left" w:pos="1440"/>
          <w:tab w:val="right" w:pos="7200"/>
        </w:tabs>
        <w:spacing w:line="320" w:lineRule="exact"/>
        <w:ind w:left="360" w:right="-7" w:hanging="360"/>
        <w:jc w:val="right"/>
        <w:rPr>
          <w:rFonts w:ascii="Arial" w:hAnsi="Arial" w:cs="Arial"/>
          <w:sz w:val="16"/>
          <w:szCs w:val="16"/>
        </w:rPr>
      </w:pPr>
      <w:r w:rsidRPr="006340D4">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B838E4" w:rsidRPr="006340D4" w14:paraId="6235F0F7" w14:textId="77777777" w:rsidTr="00A86768">
        <w:tc>
          <w:tcPr>
            <w:tcW w:w="5400" w:type="dxa"/>
            <w:vAlign w:val="bottom"/>
          </w:tcPr>
          <w:p w14:paraId="14053EFE" w14:textId="77777777" w:rsidR="00B838E4" w:rsidRPr="006340D4" w:rsidRDefault="00B838E4" w:rsidP="00495D1F">
            <w:pPr>
              <w:tabs>
                <w:tab w:val="left" w:pos="2880"/>
                <w:tab w:val="right" w:pos="5040"/>
                <w:tab w:val="right" w:pos="6390"/>
                <w:tab w:val="right" w:pos="8190"/>
              </w:tabs>
              <w:spacing w:line="320" w:lineRule="exact"/>
              <w:ind w:left="162" w:right="-43" w:hanging="162"/>
              <w:jc w:val="both"/>
              <w:rPr>
                <w:rFonts w:ascii="Arial" w:hAnsi="Arial" w:cs="Arial"/>
                <w:sz w:val="16"/>
                <w:szCs w:val="16"/>
              </w:rPr>
            </w:pPr>
          </w:p>
        </w:tc>
        <w:tc>
          <w:tcPr>
            <w:tcW w:w="3780" w:type="dxa"/>
            <w:gridSpan w:val="2"/>
            <w:vAlign w:val="bottom"/>
          </w:tcPr>
          <w:p w14:paraId="284E62ED" w14:textId="77777777" w:rsidR="00B838E4" w:rsidRPr="006340D4" w:rsidRDefault="00B838E4"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340D4">
              <w:rPr>
                <w:rFonts w:ascii="Arial" w:hAnsi="Arial" w:cs="Arial"/>
                <w:sz w:val="16"/>
                <w:szCs w:val="16"/>
              </w:rPr>
              <w:t>Consolidated and separate financial statements</w:t>
            </w:r>
          </w:p>
        </w:tc>
      </w:tr>
      <w:tr w:rsidR="00B838E4" w:rsidRPr="006340D4" w14:paraId="12B70C52" w14:textId="77777777" w:rsidTr="00A86768">
        <w:tc>
          <w:tcPr>
            <w:tcW w:w="5400" w:type="dxa"/>
            <w:vAlign w:val="bottom"/>
          </w:tcPr>
          <w:p w14:paraId="4A6A2FE3" w14:textId="77777777" w:rsidR="00B838E4" w:rsidRPr="006340D4" w:rsidRDefault="00B838E4" w:rsidP="00495D1F">
            <w:pPr>
              <w:tabs>
                <w:tab w:val="left" w:pos="2880"/>
                <w:tab w:val="right" w:pos="5040"/>
                <w:tab w:val="right" w:pos="6390"/>
                <w:tab w:val="right" w:pos="8190"/>
              </w:tabs>
              <w:spacing w:line="320" w:lineRule="exact"/>
              <w:ind w:left="162" w:right="-43" w:hanging="162"/>
              <w:jc w:val="both"/>
              <w:rPr>
                <w:rFonts w:ascii="Arial" w:hAnsi="Arial" w:cs="Arial"/>
                <w:sz w:val="16"/>
                <w:szCs w:val="16"/>
              </w:rPr>
            </w:pPr>
          </w:p>
        </w:tc>
        <w:tc>
          <w:tcPr>
            <w:tcW w:w="1890" w:type="dxa"/>
            <w:vAlign w:val="bottom"/>
          </w:tcPr>
          <w:p w14:paraId="66BBF07A" w14:textId="2522C2FD" w:rsidR="00B838E4" w:rsidRPr="006340D4" w:rsidRDefault="009B7740"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Pr>
                <w:rFonts w:ascii="Arial" w:hAnsi="Arial" w:cs="Arial"/>
                <w:sz w:val="16"/>
                <w:szCs w:val="16"/>
              </w:rPr>
              <w:t>31 December 2025</w:t>
            </w:r>
          </w:p>
        </w:tc>
        <w:tc>
          <w:tcPr>
            <w:tcW w:w="1890" w:type="dxa"/>
            <w:vAlign w:val="bottom"/>
          </w:tcPr>
          <w:p w14:paraId="5305706E" w14:textId="4C5315EF" w:rsidR="00B838E4" w:rsidRPr="006340D4" w:rsidRDefault="00B838E4"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340D4">
              <w:rPr>
                <w:rFonts w:ascii="Arial" w:hAnsi="Arial" w:cs="Arial"/>
                <w:sz w:val="16"/>
                <w:szCs w:val="16"/>
              </w:rPr>
              <w:t xml:space="preserve">31 December </w:t>
            </w:r>
            <w:r w:rsidR="004D149F" w:rsidRPr="006340D4">
              <w:rPr>
                <w:rFonts w:ascii="Arial" w:hAnsi="Arial" w:cs="Arial"/>
                <w:sz w:val="16"/>
                <w:szCs w:val="16"/>
              </w:rPr>
              <w:t>2024</w:t>
            </w:r>
          </w:p>
        </w:tc>
      </w:tr>
      <w:tr w:rsidR="00855C04" w:rsidRPr="006340D4" w14:paraId="23DEB73E" w14:textId="77777777" w:rsidTr="009B793D">
        <w:trPr>
          <w:trHeight w:val="68"/>
        </w:trPr>
        <w:tc>
          <w:tcPr>
            <w:tcW w:w="5400" w:type="dxa"/>
            <w:vAlign w:val="bottom"/>
          </w:tcPr>
          <w:p w14:paraId="13606FE5" w14:textId="77777777" w:rsidR="00855C04" w:rsidRPr="006340D4" w:rsidRDefault="00855C04" w:rsidP="00855C04">
            <w:pPr>
              <w:widowControl/>
              <w:spacing w:line="320" w:lineRule="exact"/>
              <w:ind w:left="162" w:right="-43" w:hanging="162"/>
              <w:rPr>
                <w:rFonts w:ascii="Arial" w:eastAsia="Arial Unicode MS" w:hAnsi="Arial" w:cs="Arial"/>
                <w:sz w:val="16"/>
                <w:szCs w:val="16"/>
              </w:rPr>
            </w:pPr>
            <w:r w:rsidRPr="006340D4">
              <w:rPr>
                <w:rFonts w:ascii="Arial" w:eastAsia="Arial Unicode MS" w:hAnsi="Arial" w:cs="Arial"/>
                <w:sz w:val="16"/>
                <w:szCs w:val="16"/>
              </w:rPr>
              <w:t>Guarantee deposit receivables</w:t>
            </w:r>
          </w:p>
        </w:tc>
        <w:tc>
          <w:tcPr>
            <w:tcW w:w="1890" w:type="dxa"/>
            <w:vAlign w:val="bottom"/>
          </w:tcPr>
          <w:p w14:paraId="75B17051" w14:textId="5A9560AF" w:rsidR="00855C04" w:rsidRPr="006340D4" w:rsidRDefault="00855C04" w:rsidP="00855C04">
            <w:pPr>
              <w:tabs>
                <w:tab w:val="decimal" w:pos="1512"/>
              </w:tabs>
              <w:spacing w:line="320" w:lineRule="exact"/>
              <w:ind w:left="-18" w:right="-18"/>
              <w:rPr>
                <w:rFonts w:ascii="Arial" w:hAnsi="Arial" w:cs="Arial"/>
                <w:sz w:val="16"/>
                <w:szCs w:val="16"/>
              </w:rPr>
            </w:pPr>
            <w:r w:rsidRPr="00855C04">
              <w:rPr>
                <w:rFonts w:ascii="Arial" w:hAnsi="Arial" w:cs="Arial"/>
                <w:sz w:val="16"/>
                <w:szCs w:val="16"/>
              </w:rPr>
              <w:t>591,065</w:t>
            </w:r>
          </w:p>
        </w:tc>
        <w:tc>
          <w:tcPr>
            <w:tcW w:w="1890" w:type="dxa"/>
            <w:vAlign w:val="bottom"/>
          </w:tcPr>
          <w:p w14:paraId="332EC23F" w14:textId="61F7CF1E" w:rsidR="00855C04" w:rsidRPr="006340D4" w:rsidRDefault="00855C04" w:rsidP="00855C04">
            <w:pPr>
              <w:tabs>
                <w:tab w:val="decimal" w:pos="1512"/>
              </w:tabs>
              <w:spacing w:line="320" w:lineRule="exact"/>
              <w:ind w:left="-18" w:right="-18"/>
              <w:rPr>
                <w:rFonts w:ascii="Arial" w:hAnsi="Arial" w:cs="Arial"/>
                <w:sz w:val="16"/>
                <w:szCs w:val="16"/>
              </w:rPr>
            </w:pPr>
            <w:r w:rsidRPr="006340D4">
              <w:rPr>
                <w:rFonts w:ascii="Arial" w:hAnsi="Arial" w:cs="Arial"/>
                <w:sz w:val="16"/>
                <w:szCs w:val="16"/>
              </w:rPr>
              <w:t>473,836</w:t>
            </w:r>
          </w:p>
        </w:tc>
      </w:tr>
      <w:tr w:rsidR="00855C04" w:rsidRPr="006340D4" w14:paraId="45825221" w14:textId="77777777" w:rsidTr="00A86768">
        <w:trPr>
          <w:trHeight w:val="87"/>
        </w:trPr>
        <w:tc>
          <w:tcPr>
            <w:tcW w:w="5400" w:type="dxa"/>
            <w:vAlign w:val="bottom"/>
          </w:tcPr>
          <w:p w14:paraId="32287C86" w14:textId="77777777" w:rsidR="00855C04" w:rsidRPr="006340D4" w:rsidRDefault="00855C04" w:rsidP="00855C04">
            <w:pPr>
              <w:widowControl/>
              <w:spacing w:line="320" w:lineRule="exact"/>
              <w:ind w:left="162" w:right="-43" w:hanging="162"/>
              <w:rPr>
                <w:rFonts w:ascii="Arial" w:eastAsia="Arial Unicode MS" w:hAnsi="Arial" w:cs="Arial"/>
                <w:sz w:val="16"/>
                <w:szCs w:val="16"/>
              </w:rPr>
            </w:pPr>
            <w:r w:rsidRPr="006340D4">
              <w:rPr>
                <w:rFonts w:ascii="Arial" w:eastAsia="Arial Unicode MS" w:hAnsi="Arial" w:cs="Arial"/>
                <w:sz w:val="16"/>
                <w:szCs w:val="16"/>
              </w:rPr>
              <w:t xml:space="preserve">Fair value of borrowed securities </w:t>
            </w:r>
          </w:p>
        </w:tc>
        <w:tc>
          <w:tcPr>
            <w:tcW w:w="1890" w:type="dxa"/>
          </w:tcPr>
          <w:p w14:paraId="563DE098" w14:textId="2FAB06F9" w:rsidR="00855C04" w:rsidRPr="006340D4" w:rsidRDefault="00855C04" w:rsidP="00855C04">
            <w:pPr>
              <w:tabs>
                <w:tab w:val="decimal" w:pos="1512"/>
              </w:tabs>
              <w:spacing w:line="320" w:lineRule="exact"/>
              <w:ind w:left="-18" w:right="-18"/>
              <w:rPr>
                <w:rFonts w:ascii="Arial" w:hAnsi="Arial" w:cs="Arial"/>
                <w:sz w:val="16"/>
                <w:szCs w:val="16"/>
              </w:rPr>
            </w:pPr>
            <w:r w:rsidRPr="00855C04">
              <w:rPr>
                <w:rFonts w:ascii="Arial" w:hAnsi="Arial" w:cs="Arial"/>
                <w:sz w:val="16"/>
                <w:szCs w:val="16"/>
              </w:rPr>
              <w:t>471,060</w:t>
            </w:r>
          </w:p>
        </w:tc>
        <w:tc>
          <w:tcPr>
            <w:tcW w:w="1890" w:type="dxa"/>
          </w:tcPr>
          <w:p w14:paraId="1EDDFEBD" w14:textId="5668C69F" w:rsidR="00855C04" w:rsidRPr="006340D4" w:rsidRDefault="00855C04" w:rsidP="00855C04">
            <w:pPr>
              <w:tabs>
                <w:tab w:val="decimal" w:pos="1512"/>
              </w:tabs>
              <w:spacing w:line="320" w:lineRule="exact"/>
              <w:ind w:left="-18" w:right="-18"/>
              <w:rPr>
                <w:rFonts w:ascii="Arial" w:hAnsi="Arial" w:cs="Arial"/>
                <w:sz w:val="16"/>
                <w:szCs w:val="16"/>
              </w:rPr>
            </w:pPr>
            <w:r w:rsidRPr="006340D4">
              <w:rPr>
                <w:rFonts w:ascii="Arial" w:hAnsi="Arial" w:cs="Arial"/>
                <w:sz w:val="16"/>
                <w:szCs w:val="16"/>
              </w:rPr>
              <w:t>408,532</w:t>
            </w:r>
          </w:p>
        </w:tc>
      </w:tr>
    </w:tbl>
    <w:p w14:paraId="64854320" w14:textId="77777777" w:rsidR="00B022D7" w:rsidRPr="006340D4" w:rsidRDefault="00B022D7" w:rsidP="00167113">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tab/>
      </w:r>
      <w:bookmarkStart w:id="40" w:name="_Toc220068610"/>
      <w:bookmarkEnd w:id="34"/>
      <w:r w:rsidR="0006102C" w:rsidRPr="006340D4">
        <w:rPr>
          <w:rFonts w:ascii="Arial" w:eastAsia="Arial Unicode MS" w:hAnsi="Arial" w:cs="Arial"/>
          <w:color w:val="auto"/>
          <w:sz w:val="22"/>
          <w:szCs w:val="22"/>
        </w:rPr>
        <w:t>Derivatives assets and derivatives liabilities</w:t>
      </w:r>
      <w:bookmarkEnd w:id="40"/>
    </w:p>
    <w:p w14:paraId="676CFE43" w14:textId="77777777" w:rsidR="0006102C" w:rsidRPr="006340D4" w:rsidRDefault="0006102C" w:rsidP="00A86768">
      <w:pPr>
        <w:spacing w:line="360" w:lineRule="exact"/>
        <w:ind w:left="547" w:right="-43" w:hanging="547"/>
        <w:jc w:val="right"/>
        <w:rPr>
          <w:rFonts w:ascii="Arial" w:hAnsi="Arial" w:cs="Arial"/>
          <w:sz w:val="18"/>
          <w:szCs w:val="18"/>
        </w:rPr>
      </w:pPr>
      <w:r w:rsidRPr="006340D4">
        <w:rPr>
          <w:rFonts w:ascii="Arial" w:hAnsi="Arial" w:cs="Arial"/>
          <w:sz w:val="18"/>
          <w:szCs w:val="18"/>
        </w:rPr>
        <w:t>(Unit: Thousand Baht)</w:t>
      </w:r>
    </w:p>
    <w:tbl>
      <w:tblPr>
        <w:tblW w:w="9109" w:type="dxa"/>
        <w:tblInd w:w="450" w:type="dxa"/>
        <w:tblLook w:val="04A0" w:firstRow="1" w:lastRow="0" w:firstColumn="1" w:lastColumn="0" w:noHBand="0" w:noVBand="1"/>
      </w:tblPr>
      <w:tblGrid>
        <w:gridCol w:w="2430"/>
        <w:gridCol w:w="1669"/>
        <w:gridCol w:w="1670"/>
        <w:gridCol w:w="1670"/>
        <w:gridCol w:w="1670"/>
      </w:tblGrid>
      <w:tr w:rsidR="00DB3B9A" w:rsidRPr="006340D4" w14:paraId="79C7A6CA" w14:textId="77777777" w:rsidTr="00A86768">
        <w:trPr>
          <w:trHeight w:val="87"/>
        </w:trPr>
        <w:tc>
          <w:tcPr>
            <w:tcW w:w="2430" w:type="dxa"/>
            <w:vAlign w:val="bottom"/>
          </w:tcPr>
          <w:p w14:paraId="5B632FCC" w14:textId="77777777" w:rsidR="00DB3B9A" w:rsidRPr="006340D4" w:rsidRDefault="00DB3B9A" w:rsidP="00A86768">
            <w:pPr>
              <w:widowControl/>
              <w:spacing w:line="360" w:lineRule="exact"/>
              <w:ind w:right="-43"/>
              <w:jc w:val="thaiDistribute"/>
              <w:outlineLvl w:val="0"/>
              <w:rPr>
                <w:rFonts w:ascii="Arial" w:hAnsi="Arial" w:cs="Arial"/>
                <w:sz w:val="18"/>
                <w:szCs w:val="18"/>
              </w:rPr>
            </w:pPr>
          </w:p>
        </w:tc>
        <w:tc>
          <w:tcPr>
            <w:tcW w:w="6679" w:type="dxa"/>
            <w:gridSpan w:val="4"/>
            <w:vAlign w:val="bottom"/>
          </w:tcPr>
          <w:p w14:paraId="072D8EB0" w14:textId="77777777" w:rsidR="00DB3B9A" w:rsidRPr="006340D4" w:rsidRDefault="00DB3B9A" w:rsidP="00A86768">
            <w:pPr>
              <w:pBdr>
                <w:bottom w:val="single" w:sz="4" w:space="1" w:color="auto"/>
              </w:pBdr>
              <w:spacing w:line="360" w:lineRule="exact"/>
              <w:ind w:left="12"/>
              <w:jc w:val="center"/>
              <w:rPr>
                <w:rFonts w:ascii="Arial" w:hAnsi="Arial" w:cs="Arial"/>
                <w:sz w:val="18"/>
                <w:szCs w:val="18"/>
              </w:rPr>
            </w:pPr>
            <w:r w:rsidRPr="006340D4">
              <w:rPr>
                <w:rFonts w:ascii="Arial" w:hAnsi="Arial" w:cs="Arial"/>
                <w:sz w:val="18"/>
                <w:szCs w:val="18"/>
              </w:rPr>
              <w:t>Consolidated and separate financial statements</w:t>
            </w:r>
          </w:p>
        </w:tc>
      </w:tr>
      <w:tr w:rsidR="00DB3B9A" w:rsidRPr="006340D4" w14:paraId="5A604385" w14:textId="77777777" w:rsidTr="00A86768">
        <w:tc>
          <w:tcPr>
            <w:tcW w:w="2430" w:type="dxa"/>
            <w:vAlign w:val="bottom"/>
          </w:tcPr>
          <w:p w14:paraId="7B567DB4" w14:textId="77777777" w:rsidR="00DB3B9A" w:rsidRPr="006340D4" w:rsidRDefault="00DB3B9A" w:rsidP="00A86768">
            <w:pPr>
              <w:widowControl/>
              <w:spacing w:line="360" w:lineRule="exact"/>
              <w:ind w:right="-43"/>
              <w:jc w:val="thaiDistribute"/>
              <w:outlineLvl w:val="0"/>
              <w:rPr>
                <w:rFonts w:ascii="Arial" w:hAnsi="Arial" w:cs="Arial"/>
                <w:sz w:val="18"/>
                <w:szCs w:val="18"/>
              </w:rPr>
            </w:pPr>
          </w:p>
        </w:tc>
        <w:tc>
          <w:tcPr>
            <w:tcW w:w="6679" w:type="dxa"/>
            <w:gridSpan w:val="4"/>
            <w:vAlign w:val="bottom"/>
          </w:tcPr>
          <w:p w14:paraId="40215901" w14:textId="6BCC4ED4" w:rsidR="00DB3B9A" w:rsidRPr="006340D4" w:rsidRDefault="009B7740"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Pr>
                <w:rFonts w:ascii="Arial" w:hAnsi="Arial" w:cs="Arial"/>
                <w:sz w:val="18"/>
                <w:szCs w:val="18"/>
              </w:rPr>
              <w:t>31 December 2025</w:t>
            </w:r>
          </w:p>
        </w:tc>
      </w:tr>
      <w:tr w:rsidR="00DB3B9A" w:rsidRPr="006340D4" w14:paraId="2F7B3F12" w14:textId="77777777" w:rsidTr="00A86768">
        <w:tc>
          <w:tcPr>
            <w:tcW w:w="2430" w:type="dxa"/>
          </w:tcPr>
          <w:p w14:paraId="3A0B1C16" w14:textId="77777777" w:rsidR="00DB3B9A" w:rsidRPr="006340D4" w:rsidRDefault="00DB3B9A" w:rsidP="00A86768">
            <w:pPr>
              <w:widowControl/>
              <w:spacing w:line="360" w:lineRule="exact"/>
              <w:ind w:right="-43"/>
              <w:jc w:val="thaiDistribute"/>
              <w:outlineLvl w:val="0"/>
              <w:rPr>
                <w:rFonts w:ascii="Arial" w:hAnsi="Arial" w:cs="Arial"/>
                <w:sz w:val="18"/>
                <w:szCs w:val="18"/>
              </w:rPr>
            </w:pPr>
          </w:p>
        </w:tc>
        <w:tc>
          <w:tcPr>
            <w:tcW w:w="3339" w:type="dxa"/>
            <w:gridSpan w:val="2"/>
            <w:vAlign w:val="bottom"/>
          </w:tcPr>
          <w:p w14:paraId="57413881" w14:textId="77777777" w:rsidR="00DB3B9A" w:rsidRPr="006340D4"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Assets</w:t>
            </w:r>
          </w:p>
        </w:tc>
        <w:tc>
          <w:tcPr>
            <w:tcW w:w="3340" w:type="dxa"/>
            <w:gridSpan w:val="2"/>
            <w:vAlign w:val="bottom"/>
          </w:tcPr>
          <w:p w14:paraId="7C2195C2" w14:textId="77777777" w:rsidR="00DB3B9A" w:rsidRPr="006340D4"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cs/>
              </w:rPr>
            </w:pPr>
            <w:r w:rsidRPr="006340D4">
              <w:rPr>
                <w:rFonts w:ascii="Arial" w:hAnsi="Arial" w:cs="Arial"/>
                <w:sz w:val="18"/>
                <w:szCs w:val="18"/>
              </w:rPr>
              <w:t>Liabilities</w:t>
            </w:r>
          </w:p>
        </w:tc>
      </w:tr>
      <w:tr w:rsidR="00DB3B9A" w:rsidRPr="006340D4" w14:paraId="48B00AC5" w14:textId="77777777" w:rsidTr="00A86768">
        <w:tc>
          <w:tcPr>
            <w:tcW w:w="2430" w:type="dxa"/>
          </w:tcPr>
          <w:p w14:paraId="262F584D" w14:textId="77777777" w:rsidR="00DB3B9A" w:rsidRPr="006340D4" w:rsidRDefault="00DB3B9A" w:rsidP="00A86768">
            <w:pPr>
              <w:widowControl/>
              <w:spacing w:line="360" w:lineRule="exact"/>
              <w:ind w:right="-43"/>
              <w:jc w:val="thaiDistribute"/>
              <w:outlineLvl w:val="0"/>
              <w:rPr>
                <w:rFonts w:ascii="Arial" w:hAnsi="Arial" w:cs="Arial"/>
                <w:sz w:val="18"/>
                <w:szCs w:val="18"/>
              </w:rPr>
            </w:pPr>
          </w:p>
        </w:tc>
        <w:tc>
          <w:tcPr>
            <w:tcW w:w="1669" w:type="dxa"/>
            <w:vAlign w:val="bottom"/>
          </w:tcPr>
          <w:p w14:paraId="015B55BF" w14:textId="77777777" w:rsidR="00DB3B9A" w:rsidRPr="006340D4"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Fair value</w:t>
            </w:r>
          </w:p>
        </w:tc>
        <w:tc>
          <w:tcPr>
            <w:tcW w:w="1670" w:type="dxa"/>
            <w:vAlign w:val="bottom"/>
          </w:tcPr>
          <w:p w14:paraId="27F536B6" w14:textId="77777777" w:rsidR="00DB3B9A" w:rsidRPr="006340D4" w:rsidRDefault="00DB3B9A"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eastAsia="Angsana New" w:hAnsi="Arial" w:cs="Arial"/>
                <w:sz w:val="18"/>
                <w:szCs w:val="18"/>
              </w:rPr>
              <w:t>Notional amount</w:t>
            </w:r>
          </w:p>
        </w:tc>
        <w:tc>
          <w:tcPr>
            <w:tcW w:w="1670" w:type="dxa"/>
            <w:vAlign w:val="bottom"/>
          </w:tcPr>
          <w:p w14:paraId="0540B20C" w14:textId="77777777" w:rsidR="00DB3B9A" w:rsidRPr="006340D4"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Fair value</w:t>
            </w:r>
          </w:p>
        </w:tc>
        <w:tc>
          <w:tcPr>
            <w:tcW w:w="1670" w:type="dxa"/>
            <w:vAlign w:val="bottom"/>
          </w:tcPr>
          <w:p w14:paraId="1DFB31BE" w14:textId="77777777" w:rsidR="00DB3B9A" w:rsidRPr="006340D4" w:rsidRDefault="00DB3B9A"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eastAsia="Angsana New" w:hAnsi="Arial" w:cs="Arial"/>
                <w:sz w:val="18"/>
                <w:szCs w:val="18"/>
              </w:rPr>
              <w:t>Notional amount</w:t>
            </w:r>
          </w:p>
        </w:tc>
      </w:tr>
      <w:tr w:rsidR="00DB3B9A" w:rsidRPr="006340D4" w14:paraId="34B9D509" w14:textId="77777777" w:rsidTr="00A86768">
        <w:tc>
          <w:tcPr>
            <w:tcW w:w="2430" w:type="dxa"/>
          </w:tcPr>
          <w:p w14:paraId="249A075D" w14:textId="77777777" w:rsidR="00DB3B9A" w:rsidRPr="006340D4" w:rsidRDefault="00DB3B9A" w:rsidP="00A86768">
            <w:pPr>
              <w:tabs>
                <w:tab w:val="left" w:pos="252"/>
                <w:tab w:val="left" w:pos="432"/>
              </w:tabs>
              <w:spacing w:line="360" w:lineRule="exact"/>
              <w:rPr>
                <w:rFonts w:ascii="Arial" w:hAnsi="Arial" w:cs="Arial"/>
                <w:sz w:val="18"/>
                <w:szCs w:val="18"/>
              </w:rPr>
            </w:pPr>
            <w:r w:rsidRPr="006340D4">
              <w:rPr>
                <w:rFonts w:ascii="Arial" w:hAnsi="Arial" w:cs="Arial"/>
                <w:sz w:val="18"/>
                <w:szCs w:val="18"/>
                <w:u w:val="single"/>
              </w:rPr>
              <w:t>Underlying assets</w:t>
            </w:r>
          </w:p>
        </w:tc>
        <w:tc>
          <w:tcPr>
            <w:tcW w:w="1669" w:type="dxa"/>
            <w:vAlign w:val="bottom"/>
          </w:tcPr>
          <w:p w14:paraId="44194A36" w14:textId="77777777" w:rsidR="00DB3B9A" w:rsidRPr="006340D4" w:rsidRDefault="00DB3B9A" w:rsidP="00A86768">
            <w:pPr>
              <w:tabs>
                <w:tab w:val="decimal" w:pos="1329"/>
              </w:tabs>
              <w:spacing w:line="360" w:lineRule="exact"/>
              <w:rPr>
                <w:rFonts w:ascii="Arial" w:hAnsi="Arial" w:cs="Arial"/>
                <w:sz w:val="18"/>
                <w:szCs w:val="18"/>
              </w:rPr>
            </w:pPr>
          </w:p>
        </w:tc>
        <w:tc>
          <w:tcPr>
            <w:tcW w:w="1670" w:type="dxa"/>
            <w:vAlign w:val="bottom"/>
          </w:tcPr>
          <w:p w14:paraId="1940C1C7" w14:textId="77777777" w:rsidR="00DB3B9A" w:rsidRPr="006340D4" w:rsidRDefault="00DB3B9A" w:rsidP="00A86768">
            <w:pPr>
              <w:tabs>
                <w:tab w:val="decimal" w:pos="1329"/>
              </w:tabs>
              <w:spacing w:line="360" w:lineRule="exact"/>
              <w:rPr>
                <w:rFonts w:ascii="Arial" w:hAnsi="Arial" w:cs="Arial"/>
                <w:sz w:val="18"/>
                <w:szCs w:val="18"/>
              </w:rPr>
            </w:pPr>
          </w:p>
        </w:tc>
        <w:tc>
          <w:tcPr>
            <w:tcW w:w="1670" w:type="dxa"/>
            <w:vAlign w:val="bottom"/>
          </w:tcPr>
          <w:p w14:paraId="64569FB2" w14:textId="77777777" w:rsidR="00DB3B9A" w:rsidRPr="006340D4" w:rsidRDefault="00DB3B9A" w:rsidP="00A86768">
            <w:pPr>
              <w:tabs>
                <w:tab w:val="decimal" w:pos="1329"/>
              </w:tabs>
              <w:spacing w:line="360" w:lineRule="exact"/>
              <w:rPr>
                <w:rFonts w:ascii="Arial" w:hAnsi="Arial" w:cs="Arial"/>
                <w:sz w:val="18"/>
                <w:szCs w:val="18"/>
              </w:rPr>
            </w:pPr>
          </w:p>
        </w:tc>
        <w:tc>
          <w:tcPr>
            <w:tcW w:w="1670" w:type="dxa"/>
            <w:vAlign w:val="bottom"/>
          </w:tcPr>
          <w:p w14:paraId="6A39568A" w14:textId="77777777" w:rsidR="00DB3B9A" w:rsidRPr="006340D4" w:rsidRDefault="00DB3B9A" w:rsidP="00A86768">
            <w:pPr>
              <w:tabs>
                <w:tab w:val="decimal" w:pos="1329"/>
              </w:tabs>
              <w:spacing w:line="360" w:lineRule="exact"/>
              <w:rPr>
                <w:rFonts w:ascii="Arial" w:hAnsi="Arial" w:cs="Arial"/>
                <w:sz w:val="18"/>
                <w:szCs w:val="18"/>
              </w:rPr>
            </w:pPr>
          </w:p>
        </w:tc>
      </w:tr>
      <w:tr w:rsidR="00AE2384" w:rsidRPr="006340D4" w14:paraId="2C798C9C" w14:textId="77777777" w:rsidTr="00A86768">
        <w:tc>
          <w:tcPr>
            <w:tcW w:w="2430" w:type="dxa"/>
            <w:vAlign w:val="bottom"/>
          </w:tcPr>
          <w:p w14:paraId="582E7922" w14:textId="77777777" w:rsidR="00AE2384" w:rsidRPr="006340D4" w:rsidRDefault="00AE2384" w:rsidP="00AE2384">
            <w:pPr>
              <w:tabs>
                <w:tab w:val="left" w:pos="252"/>
                <w:tab w:val="left" w:pos="432"/>
              </w:tabs>
              <w:spacing w:line="360" w:lineRule="exact"/>
              <w:rPr>
                <w:rFonts w:ascii="Arial" w:hAnsi="Arial" w:cs="Arial"/>
                <w:sz w:val="18"/>
                <w:szCs w:val="18"/>
              </w:rPr>
            </w:pPr>
            <w:r w:rsidRPr="006340D4">
              <w:rPr>
                <w:rFonts w:ascii="Arial" w:hAnsi="Arial" w:cs="Arial"/>
                <w:sz w:val="18"/>
                <w:szCs w:val="18"/>
              </w:rPr>
              <w:t>Equity price</w:t>
            </w:r>
          </w:p>
        </w:tc>
        <w:tc>
          <w:tcPr>
            <w:tcW w:w="1669" w:type="dxa"/>
          </w:tcPr>
          <w:p w14:paraId="09E9F668" w14:textId="358DE50E"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25,535</w:t>
            </w:r>
          </w:p>
        </w:tc>
        <w:tc>
          <w:tcPr>
            <w:tcW w:w="1670" w:type="dxa"/>
            <w:vAlign w:val="bottom"/>
          </w:tcPr>
          <w:p w14:paraId="6F9E9A38" w14:textId="1F9908A7"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1,530,435</w:t>
            </w:r>
          </w:p>
        </w:tc>
        <w:tc>
          <w:tcPr>
            <w:tcW w:w="1670" w:type="dxa"/>
            <w:vAlign w:val="bottom"/>
          </w:tcPr>
          <w:p w14:paraId="328F3727" w14:textId="4CEDBBD8"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43,109</w:t>
            </w:r>
          </w:p>
        </w:tc>
        <w:tc>
          <w:tcPr>
            <w:tcW w:w="1670" w:type="dxa"/>
            <w:vAlign w:val="bottom"/>
          </w:tcPr>
          <w:p w14:paraId="3B43A0B8" w14:textId="574C2AC1"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2,093,011</w:t>
            </w:r>
          </w:p>
        </w:tc>
      </w:tr>
      <w:tr w:rsidR="00AE2384" w:rsidRPr="006340D4" w14:paraId="441C9F12" w14:textId="77777777" w:rsidTr="00A86768">
        <w:tc>
          <w:tcPr>
            <w:tcW w:w="2430" w:type="dxa"/>
            <w:vAlign w:val="bottom"/>
          </w:tcPr>
          <w:p w14:paraId="4E140760" w14:textId="77777777" w:rsidR="00AE2384" w:rsidRPr="006340D4" w:rsidRDefault="00AE2384" w:rsidP="00AE2384">
            <w:pPr>
              <w:tabs>
                <w:tab w:val="left" w:pos="252"/>
                <w:tab w:val="left" w:pos="432"/>
              </w:tabs>
              <w:spacing w:line="360" w:lineRule="exact"/>
              <w:rPr>
                <w:rFonts w:ascii="Arial" w:hAnsi="Arial" w:cs="Arial"/>
                <w:sz w:val="18"/>
                <w:szCs w:val="18"/>
                <w:cs/>
              </w:rPr>
            </w:pPr>
            <w:r w:rsidRPr="006340D4">
              <w:rPr>
                <w:rFonts w:ascii="Arial" w:hAnsi="Arial" w:cs="Arial"/>
                <w:sz w:val="18"/>
                <w:szCs w:val="18"/>
              </w:rPr>
              <w:t>SET50 Index</w:t>
            </w:r>
          </w:p>
        </w:tc>
        <w:tc>
          <w:tcPr>
            <w:tcW w:w="1669" w:type="dxa"/>
          </w:tcPr>
          <w:p w14:paraId="716BCB62" w14:textId="20110D6D"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546</w:t>
            </w:r>
          </w:p>
        </w:tc>
        <w:tc>
          <w:tcPr>
            <w:tcW w:w="1670" w:type="dxa"/>
            <w:vAlign w:val="bottom"/>
          </w:tcPr>
          <w:p w14:paraId="4F6662D1" w14:textId="493CC3DF"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1,450,510</w:t>
            </w:r>
          </w:p>
        </w:tc>
        <w:tc>
          <w:tcPr>
            <w:tcW w:w="1670" w:type="dxa"/>
            <w:vAlign w:val="bottom"/>
          </w:tcPr>
          <w:p w14:paraId="25E9BB47" w14:textId="3B332179"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37,059</w:t>
            </w:r>
          </w:p>
        </w:tc>
        <w:tc>
          <w:tcPr>
            <w:tcW w:w="1670" w:type="dxa"/>
            <w:vAlign w:val="bottom"/>
          </w:tcPr>
          <w:p w14:paraId="12C253FC" w14:textId="3397E22B"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12,442,708</w:t>
            </w:r>
          </w:p>
        </w:tc>
      </w:tr>
      <w:tr w:rsidR="00AE2384" w:rsidRPr="006340D4" w14:paraId="0BD0ACEE" w14:textId="77777777" w:rsidTr="00A86768">
        <w:tc>
          <w:tcPr>
            <w:tcW w:w="2430" w:type="dxa"/>
            <w:vAlign w:val="bottom"/>
          </w:tcPr>
          <w:p w14:paraId="190F5C0B" w14:textId="77777777" w:rsidR="00AE2384" w:rsidRPr="006340D4" w:rsidRDefault="00AE2384" w:rsidP="00AE2384">
            <w:pPr>
              <w:tabs>
                <w:tab w:val="left" w:pos="252"/>
                <w:tab w:val="left" w:pos="432"/>
              </w:tabs>
              <w:spacing w:line="360" w:lineRule="exact"/>
              <w:rPr>
                <w:rFonts w:ascii="Arial" w:hAnsi="Arial" w:cs="Arial"/>
                <w:sz w:val="18"/>
                <w:szCs w:val="18"/>
              </w:rPr>
            </w:pPr>
            <w:r w:rsidRPr="006340D4">
              <w:rPr>
                <w:rFonts w:ascii="Arial" w:hAnsi="Arial" w:cs="Arial"/>
                <w:sz w:val="18"/>
                <w:szCs w:val="18"/>
              </w:rPr>
              <w:t>Gold</w:t>
            </w:r>
          </w:p>
        </w:tc>
        <w:tc>
          <w:tcPr>
            <w:tcW w:w="1669" w:type="dxa"/>
          </w:tcPr>
          <w:p w14:paraId="7D4AD80D" w14:textId="64CC62D6"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837</w:t>
            </w:r>
          </w:p>
        </w:tc>
        <w:tc>
          <w:tcPr>
            <w:tcW w:w="1670" w:type="dxa"/>
            <w:vAlign w:val="bottom"/>
          </w:tcPr>
          <w:p w14:paraId="3B4F648F" w14:textId="0FF89612"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10,615</w:t>
            </w:r>
          </w:p>
        </w:tc>
        <w:tc>
          <w:tcPr>
            <w:tcW w:w="1670" w:type="dxa"/>
            <w:vAlign w:val="bottom"/>
          </w:tcPr>
          <w:p w14:paraId="6FD182E9" w14:textId="4EA1DA59"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w:t>
            </w:r>
          </w:p>
        </w:tc>
        <w:tc>
          <w:tcPr>
            <w:tcW w:w="1670" w:type="dxa"/>
            <w:vAlign w:val="bottom"/>
          </w:tcPr>
          <w:p w14:paraId="539810FD" w14:textId="32426FCF"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w:t>
            </w:r>
          </w:p>
        </w:tc>
      </w:tr>
      <w:tr w:rsidR="00AE2384" w:rsidRPr="006340D4" w14:paraId="4A0C9EBD" w14:textId="77777777" w:rsidTr="00A86768">
        <w:tc>
          <w:tcPr>
            <w:tcW w:w="2430" w:type="dxa"/>
            <w:vAlign w:val="bottom"/>
          </w:tcPr>
          <w:p w14:paraId="34047A47" w14:textId="036F58C4" w:rsidR="00AE2384" w:rsidRPr="006340D4" w:rsidRDefault="00AE2384" w:rsidP="00AE2384">
            <w:pPr>
              <w:tabs>
                <w:tab w:val="left" w:pos="252"/>
                <w:tab w:val="left" w:pos="432"/>
              </w:tabs>
              <w:spacing w:line="360" w:lineRule="exact"/>
              <w:rPr>
                <w:rFonts w:ascii="Arial" w:hAnsi="Arial" w:cs="Arial"/>
                <w:sz w:val="18"/>
                <w:szCs w:val="18"/>
              </w:rPr>
            </w:pPr>
            <w:r>
              <w:rPr>
                <w:rFonts w:ascii="Arial" w:hAnsi="Arial" w:cs="Arial"/>
                <w:sz w:val="18"/>
                <w:szCs w:val="18"/>
              </w:rPr>
              <w:t>Silver</w:t>
            </w:r>
          </w:p>
        </w:tc>
        <w:tc>
          <w:tcPr>
            <w:tcW w:w="1669" w:type="dxa"/>
          </w:tcPr>
          <w:p w14:paraId="2AD3D57A" w14:textId="39C82C1F"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3,275</w:t>
            </w:r>
          </w:p>
        </w:tc>
        <w:tc>
          <w:tcPr>
            <w:tcW w:w="1670" w:type="dxa"/>
            <w:vAlign w:val="bottom"/>
          </w:tcPr>
          <w:p w14:paraId="1BB18170" w14:textId="4F516585"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33,556</w:t>
            </w:r>
          </w:p>
        </w:tc>
        <w:tc>
          <w:tcPr>
            <w:tcW w:w="1670" w:type="dxa"/>
            <w:vAlign w:val="bottom"/>
          </w:tcPr>
          <w:p w14:paraId="03BF708B" w14:textId="00B08B5E"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w:t>
            </w:r>
          </w:p>
        </w:tc>
        <w:tc>
          <w:tcPr>
            <w:tcW w:w="1670" w:type="dxa"/>
            <w:vAlign w:val="bottom"/>
          </w:tcPr>
          <w:p w14:paraId="624D4994" w14:textId="0FDF45C8" w:rsidR="00AE2384" w:rsidRPr="006340D4" w:rsidRDefault="00AE2384" w:rsidP="00AE2384">
            <w:pPr>
              <w:tabs>
                <w:tab w:val="decimal" w:pos="1329"/>
              </w:tabs>
              <w:spacing w:line="360" w:lineRule="exact"/>
              <w:rPr>
                <w:rFonts w:ascii="Arial" w:hAnsi="Arial" w:cs="Arial"/>
                <w:sz w:val="18"/>
                <w:szCs w:val="18"/>
              </w:rPr>
            </w:pPr>
            <w:r w:rsidRPr="00AE2384">
              <w:rPr>
                <w:rFonts w:ascii="Arial" w:hAnsi="Arial" w:cs="Arial"/>
                <w:sz w:val="18"/>
                <w:szCs w:val="18"/>
              </w:rPr>
              <w:t>-</w:t>
            </w:r>
          </w:p>
        </w:tc>
      </w:tr>
      <w:tr w:rsidR="00AE2384" w:rsidRPr="006340D4" w14:paraId="1939A9E5" w14:textId="77777777" w:rsidTr="00A86768">
        <w:tc>
          <w:tcPr>
            <w:tcW w:w="2430" w:type="dxa"/>
            <w:vAlign w:val="bottom"/>
          </w:tcPr>
          <w:p w14:paraId="5F86D2F7" w14:textId="77777777" w:rsidR="00AE2384" w:rsidRPr="006340D4" w:rsidRDefault="00AE2384" w:rsidP="00AE2384">
            <w:pPr>
              <w:tabs>
                <w:tab w:val="left" w:pos="252"/>
                <w:tab w:val="left" w:pos="432"/>
              </w:tabs>
              <w:spacing w:line="360" w:lineRule="exact"/>
              <w:rPr>
                <w:rFonts w:ascii="Arial" w:hAnsi="Arial" w:cs="Arial"/>
                <w:sz w:val="18"/>
                <w:szCs w:val="18"/>
                <w:cs/>
              </w:rPr>
            </w:pPr>
            <w:r w:rsidRPr="006340D4">
              <w:rPr>
                <w:rFonts w:ascii="Arial" w:hAnsi="Arial" w:cs="Arial"/>
                <w:sz w:val="18"/>
                <w:szCs w:val="18"/>
              </w:rPr>
              <w:t>Foreign exchange</w:t>
            </w:r>
          </w:p>
        </w:tc>
        <w:tc>
          <w:tcPr>
            <w:tcW w:w="1669" w:type="dxa"/>
          </w:tcPr>
          <w:p w14:paraId="525849E3" w14:textId="0384B8B7" w:rsidR="00AE2384" w:rsidRPr="006340D4" w:rsidRDefault="00AE2384" w:rsidP="00AE2384">
            <w:pPr>
              <w:pBdr>
                <w:bottom w:val="single" w:sz="4" w:space="1" w:color="auto"/>
              </w:pBdr>
              <w:tabs>
                <w:tab w:val="decimal" w:pos="1329"/>
              </w:tabs>
              <w:spacing w:line="360" w:lineRule="exact"/>
              <w:rPr>
                <w:rFonts w:ascii="Arial" w:hAnsi="Arial" w:cs="Arial"/>
                <w:sz w:val="18"/>
                <w:szCs w:val="18"/>
              </w:rPr>
            </w:pPr>
            <w:r w:rsidRPr="00AE2384">
              <w:rPr>
                <w:rFonts w:ascii="Arial" w:hAnsi="Arial" w:cs="Arial"/>
                <w:sz w:val="18"/>
                <w:szCs w:val="18"/>
              </w:rPr>
              <w:t>-</w:t>
            </w:r>
          </w:p>
        </w:tc>
        <w:tc>
          <w:tcPr>
            <w:tcW w:w="1670" w:type="dxa"/>
            <w:vAlign w:val="bottom"/>
          </w:tcPr>
          <w:p w14:paraId="2017627B" w14:textId="15AF0628" w:rsidR="00AE2384" w:rsidRPr="006340D4" w:rsidRDefault="00AE2384" w:rsidP="00AE2384">
            <w:pPr>
              <w:pBdr>
                <w:bottom w:val="single" w:sz="4" w:space="1" w:color="auto"/>
              </w:pBdr>
              <w:tabs>
                <w:tab w:val="decimal" w:pos="1329"/>
              </w:tabs>
              <w:spacing w:line="360" w:lineRule="exact"/>
              <w:rPr>
                <w:rFonts w:ascii="Arial" w:hAnsi="Arial" w:cs="Arial"/>
                <w:sz w:val="18"/>
                <w:szCs w:val="18"/>
              </w:rPr>
            </w:pPr>
            <w:r w:rsidRPr="00AE2384">
              <w:rPr>
                <w:rFonts w:ascii="Arial" w:hAnsi="Arial" w:cs="Arial"/>
                <w:sz w:val="18"/>
                <w:szCs w:val="18"/>
              </w:rPr>
              <w:t>-</w:t>
            </w:r>
          </w:p>
        </w:tc>
        <w:tc>
          <w:tcPr>
            <w:tcW w:w="1670" w:type="dxa"/>
            <w:vAlign w:val="bottom"/>
          </w:tcPr>
          <w:p w14:paraId="3C29DA6E" w14:textId="768BFB2A" w:rsidR="00AE2384" w:rsidRPr="006340D4" w:rsidRDefault="00AE2384" w:rsidP="00AE2384">
            <w:pPr>
              <w:pBdr>
                <w:bottom w:val="single" w:sz="4" w:space="1" w:color="auto"/>
              </w:pBdr>
              <w:tabs>
                <w:tab w:val="decimal" w:pos="1329"/>
              </w:tabs>
              <w:spacing w:line="360" w:lineRule="exact"/>
              <w:rPr>
                <w:rFonts w:ascii="Arial" w:hAnsi="Arial" w:cs="Arial"/>
                <w:sz w:val="18"/>
                <w:szCs w:val="18"/>
              </w:rPr>
            </w:pPr>
            <w:r w:rsidRPr="00AE2384">
              <w:rPr>
                <w:rFonts w:ascii="Arial" w:hAnsi="Arial" w:cs="Arial"/>
                <w:sz w:val="18"/>
                <w:szCs w:val="18"/>
              </w:rPr>
              <w:t>141</w:t>
            </w:r>
          </w:p>
        </w:tc>
        <w:tc>
          <w:tcPr>
            <w:tcW w:w="1670" w:type="dxa"/>
            <w:vAlign w:val="bottom"/>
          </w:tcPr>
          <w:p w14:paraId="2CAD8E52" w14:textId="732F7F84" w:rsidR="00AE2384" w:rsidRPr="006340D4" w:rsidRDefault="00AE2384" w:rsidP="00AE2384">
            <w:pPr>
              <w:pBdr>
                <w:bottom w:val="single" w:sz="4" w:space="1" w:color="auto"/>
              </w:pBdr>
              <w:tabs>
                <w:tab w:val="decimal" w:pos="1329"/>
              </w:tabs>
              <w:spacing w:line="360" w:lineRule="exact"/>
              <w:rPr>
                <w:rFonts w:ascii="Arial" w:hAnsi="Arial" w:cs="Arial"/>
                <w:sz w:val="18"/>
                <w:szCs w:val="18"/>
                <w:cs/>
              </w:rPr>
            </w:pPr>
            <w:r w:rsidRPr="00AE2384">
              <w:rPr>
                <w:rFonts w:ascii="Arial" w:hAnsi="Arial" w:cs="Arial"/>
                <w:sz w:val="18"/>
                <w:szCs w:val="18"/>
              </w:rPr>
              <w:t>23,993</w:t>
            </w:r>
          </w:p>
        </w:tc>
      </w:tr>
      <w:tr w:rsidR="00AE2384" w:rsidRPr="006340D4" w14:paraId="2B752C51" w14:textId="77777777" w:rsidTr="00A86768">
        <w:tc>
          <w:tcPr>
            <w:tcW w:w="2430" w:type="dxa"/>
          </w:tcPr>
          <w:p w14:paraId="54378251" w14:textId="77777777" w:rsidR="00AE2384" w:rsidRPr="006340D4" w:rsidRDefault="00AE2384" w:rsidP="00AE2384">
            <w:pPr>
              <w:tabs>
                <w:tab w:val="left" w:pos="252"/>
                <w:tab w:val="left" w:pos="432"/>
              </w:tabs>
              <w:spacing w:line="360" w:lineRule="exact"/>
              <w:rPr>
                <w:rFonts w:ascii="Arial" w:hAnsi="Arial" w:cs="Arial"/>
                <w:sz w:val="18"/>
                <w:szCs w:val="18"/>
                <w:cs/>
              </w:rPr>
            </w:pPr>
            <w:r w:rsidRPr="006340D4">
              <w:rPr>
                <w:rFonts w:ascii="Arial" w:hAnsi="Arial" w:cs="Arial"/>
                <w:sz w:val="18"/>
                <w:szCs w:val="18"/>
              </w:rPr>
              <w:t>Total</w:t>
            </w:r>
          </w:p>
        </w:tc>
        <w:tc>
          <w:tcPr>
            <w:tcW w:w="1669" w:type="dxa"/>
          </w:tcPr>
          <w:p w14:paraId="708F4C3E" w14:textId="003BD9ED" w:rsidR="00AE2384" w:rsidRPr="006340D4" w:rsidRDefault="00AE2384" w:rsidP="00AE2384">
            <w:pPr>
              <w:pBdr>
                <w:bottom w:val="double" w:sz="4" w:space="1" w:color="auto"/>
              </w:pBdr>
              <w:tabs>
                <w:tab w:val="decimal" w:pos="1329"/>
              </w:tabs>
              <w:spacing w:line="360" w:lineRule="exact"/>
              <w:rPr>
                <w:rFonts w:ascii="Arial" w:hAnsi="Arial" w:cs="Arial"/>
                <w:sz w:val="18"/>
                <w:szCs w:val="18"/>
              </w:rPr>
            </w:pPr>
            <w:r w:rsidRPr="00AE2384">
              <w:rPr>
                <w:rFonts w:ascii="Arial" w:hAnsi="Arial" w:cs="Arial"/>
                <w:sz w:val="18"/>
                <w:szCs w:val="18"/>
              </w:rPr>
              <w:t>30,193</w:t>
            </w:r>
          </w:p>
        </w:tc>
        <w:tc>
          <w:tcPr>
            <w:tcW w:w="1670" w:type="dxa"/>
            <w:vAlign w:val="bottom"/>
          </w:tcPr>
          <w:p w14:paraId="446CD92A" w14:textId="13240D07" w:rsidR="00AE2384" w:rsidRPr="006340D4" w:rsidRDefault="00AE2384" w:rsidP="00AE2384">
            <w:pPr>
              <w:pBdr>
                <w:bottom w:val="double" w:sz="4" w:space="1" w:color="auto"/>
              </w:pBdr>
              <w:tabs>
                <w:tab w:val="decimal" w:pos="1329"/>
              </w:tabs>
              <w:spacing w:line="360" w:lineRule="exact"/>
              <w:rPr>
                <w:rFonts w:ascii="Arial" w:hAnsi="Arial" w:cs="Arial"/>
                <w:sz w:val="18"/>
                <w:szCs w:val="18"/>
              </w:rPr>
            </w:pPr>
            <w:r w:rsidRPr="00AE2384">
              <w:rPr>
                <w:rFonts w:ascii="Arial" w:hAnsi="Arial" w:cs="Arial"/>
                <w:sz w:val="18"/>
                <w:szCs w:val="18"/>
              </w:rPr>
              <w:t>3,025,116</w:t>
            </w:r>
          </w:p>
        </w:tc>
        <w:tc>
          <w:tcPr>
            <w:tcW w:w="1670" w:type="dxa"/>
            <w:vAlign w:val="bottom"/>
          </w:tcPr>
          <w:p w14:paraId="1ED3F6CD" w14:textId="6914744C" w:rsidR="00AE2384" w:rsidRPr="006340D4" w:rsidRDefault="00AE2384" w:rsidP="00AE2384">
            <w:pPr>
              <w:pBdr>
                <w:bottom w:val="double" w:sz="4" w:space="1" w:color="auto"/>
              </w:pBdr>
              <w:tabs>
                <w:tab w:val="decimal" w:pos="1329"/>
              </w:tabs>
              <w:spacing w:line="360" w:lineRule="exact"/>
              <w:rPr>
                <w:rFonts w:ascii="Arial" w:hAnsi="Arial" w:cs="Arial"/>
                <w:sz w:val="18"/>
                <w:szCs w:val="18"/>
                <w:cs/>
              </w:rPr>
            </w:pPr>
            <w:r w:rsidRPr="00AE2384">
              <w:rPr>
                <w:rFonts w:ascii="Arial" w:hAnsi="Arial" w:cs="Arial"/>
                <w:sz w:val="18"/>
                <w:szCs w:val="18"/>
              </w:rPr>
              <w:t>80,309</w:t>
            </w:r>
          </w:p>
        </w:tc>
        <w:tc>
          <w:tcPr>
            <w:tcW w:w="1670" w:type="dxa"/>
            <w:vAlign w:val="bottom"/>
          </w:tcPr>
          <w:p w14:paraId="44AFE872" w14:textId="50BE7D01" w:rsidR="00AE2384" w:rsidRPr="006340D4" w:rsidRDefault="00AE2384" w:rsidP="00AE2384">
            <w:pPr>
              <w:pBdr>
                <w:bottom w:val="double" w:sz="4" w:space="1" w:color="auto"/>
              </w:pBdr>
              <w:tabs>
                <w:tab w:val="decimal" w:pos="1329"/>
              </w:tabs>
              <w:spacing w:line="360" w:lineRule="exact"/>
              <w:rPr>
                <w:rFonts w:ascii="Arial" w:hAnsi="Arial" w:cs="Arial"/>
                <w:sz w:val="18"/>
                <w:szCs w:val="18"/>
              </w:rPr>
            </w:pPr>
            <w:r w:rsidRPr="00AE2384">
              <w:rPr>
                <w:rFonts w:ascii="Arial" w:hAnsi="Arial" w:cs="Arial"/>
                <w:sz w:val="18"/>
                <w:szCs w:val="18"/>
              </w:rPr>
              <w:t>14,559,712</w:t>
            </w:r>
          </w:p>
        </w:tc>
      </w:tr>
    </w:tbl>
    <w:p w14:paraId="4931DD2B" w14:textId="77777777" w:rsidR="002568C2" w:rsidRPr="006340D4" w:rsidRDefault="00DB3B9A" w:rsidP="00A86768">
      <w:pPr>
        <w:spacing w:before="240" w:line="360" w:lineRule="exact"/>
        <w:jc w:val="right"/>
        <w:rPr>
          <w:rFonts w:ascii="Arial" w:hAnsi="Arial" w:cs="Arial"/>
          <w:sz w:val="18"/>
          <w:szCs w:val="18"/>
        </w:rPr>
      </w:pPr>
      <w:r w:rsidRPr="006340D4">
        <w:rPr>
          <w:rFonts w:ascii="Arial" w:hAnsi="Arial" w:cs="Arial"/>
          <w:sz w:val="18"/>
          <w:szCs w:val="18"/>
        </w:rPr>
        <w:t xml:space="preserve"> </w:t>
      </w:r>
      <w:r w:rsidR="002568C2" w:rsidRPr="006340D4">
        <w:rPr>
          <w:rFonts w:ascii="Arial" w:hAnsi="Arial" w:cs="Arial"/>
          <w:sz w:val="18"/>
          <w:szCs w:val="18"/>
        </w:rPr>
        <w:t>(Unit: Thousand Baht)</w:t>
      </w:r>
    </w:p>
    <w:tbl>
      <w:tblPr>
        <w:tblW w:w="9090" w:type="dxa"/>
        <w:tblInd w:w="450" w:type="dxa"/>
        <w:tblLook w:val="04A0" w:firstRow="1" w:lastRow="0" w:firstColumn="1" w:lastColumn="0" w:noHBand="0" w:noVBand="1"/>
      </w:tblPr>
      <w:tblGrid>
        <w:gridCol w:w="2430"/>
        <w:gridCol w:w="1665"/>
        <w:gridCol w:w="1665"/>
        <w:gridCol w:w="1665"/>
        <w:gridCol w:w="1665"/>
      </w:tblGrid>
      <w:tr w:rsidR="006F1437" w:rsidRPr="006340D4" w14:paraId="1D26BDE5" w14:textId="77777777" w:rsidTr="00A86768">
        <w:trPr>
          <w:trHeight w:val="87"/>
        </w:trPr>
        <w:tc>
          <w:tcPr>
            <w:tcW w:w="2430" w:type="dxa"/>
            <w:vAlign w:val="bottom"/>
          </w:tcPr>
          <w:p w14:paraId="18FE87E0" w14:textId="77777777" w:rsidR="006F1437" w:rsidRPr="006340D4" w:rsidRDefault="006F1437" w:rsidP="00A86768">
            <w:pPr>
              <w:widowControl/>
              <w:spacing w:line="360" w:lineRule="exact"/>
              <w:ind w:right="-43"/>
              <w:jc w:val="thaiDistribute"/>
              <w:outlineLvl w:val="0"/>
              <w:rPr>
                <w:rFonts w:ascii="Arial" w:hAnsi="Arial" w:cs="Arial"/>
                <w:sz w:val="18"/>
                <w:szCs w:val="18"/>
              </w:rPr>
            </w:pPr>
          </w:p>
        </w:tc>
        <w:tc>
          <w:tcPr>
            <w:tcW w:w="6660" w:type="dxa"/>
            <w:gridSpan w:val="4"/>
            <w:vAlign w:val="bottom"/>
          </w:tcPr>
          <w:p w14:paraId="77AF5A43" w14:textId="77777777" w:rsidR="006F1437" w:rsidRPr="006340D4" w:rsidRDefault="006F1437" w:rsidP="00A86768">
            <w:pPr>
              <w:pBdr>
                <w:bottom w:val="single" w:sz="4" w:space="1" w:color="auto"/>
              </w:pBdr>
              <w:spacing w:line="360" w:lineRule="exact"/>
              <w:ind w:left="12"/>
              <w:jc w:val="center"/>
              <w:rPr>
                <w:rFonts w:ascii="Arial" w:hAnsi="Arial" w:cs="Arial"/>
                <w:sz w:val="18"/>
                <w:szCs w:val="18"/>
              </w:rPr>
            </w:pPr>
            <w:r w:rsidRPr="006340D4">
              <w:rPr>
                <w:rFonts w:ascii="Arial" w:hAnsi="Arial" w:cs="Arial"/>
                <w:sz w:val="18"/>
                <w:szCs w:val="18"/>
              </w:rPr>
              <w:t>Consolidated and separate financial statements</w:t>
            </w:r>
          </w:p>
        </w:tc>
      </w:tr>
      <w:tr w:rsidR="006F1437" w:rsidRPr="006340D4" w14:paraId="3F708FDB" w14:textId="77777777" w:rsidTr="00A86768">
        <w:tc>
          <w:tcPr>
            <w:tcW w:w="2430" w:type="dxa"/>
            <w:vAlign w:val="bottom"/>
          </w:tcPr>
          <w:p w14:paraId="724FAFEA" w14:textId="77777777" w:rsidR="006F1437" w:rsidRPr="006340D4" w:rsidRDefault="006F1437" w:rsidP="00A86768">
            <w:pPr>
              <w:widowControl/>
              <w:spacing w:line="360" w:lineRule="exact"/>
              <w:ind w:right="-43"/>
              <w:jc w:val="thaiDistribute"/>
              <w:outlineLvl w:val="0"/>
              <w:rPr>
                <w:rFonts w:ascii="Arial" w:hAnsi="Arial" w:cs="Arial"/>
                <w:sz w:val="18"/>
                <w:szCs w:val="18"/>
              </w:rPr>
            </w:pPr>
          </w:p>
        </w:tc>
        <w:tc>
          <w:tcPr>
            <w:tcW w:w="6660" w:type="dxa"/>
            <w:gridSpan w:val="4"/>
            <w:vAlign w:val="bottom"/>
          </w:tcPr>
          <w:p w14:paraId="761C86E9" w14:textId="6CAB4B9A" w:rsidR="006F1437" w:rsidRPr="006340D4" w:rsidRDefault="006E24A9"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6F1437" w:rsidRPr="006340D4" w14:paraId="0047C2C9" w14:textId="77777777" w:rsidTr="00A86768">
        <w:tc>
          <w:tcPr>
            <w:tcW w:w="2430" w:type="dxa"/>
          </w:tcPr>
          <w:p w14:paraId="5C4B9E19" w14:textId="77777777" w:rsidR="006F1437" w:rsidRPr="006340D4" w:rsidRDefault="006F1437" w:rsidP="00A86768">
            <w:pPr>
              <w:widowControl/>
              <w:spacing w:line="360" w:lineRule="exact"/>
              <w:ind w:right="-43"/>
              <w:jc w:val="thaiDistribute"/>
              <w:outlineLvl w:val="0"/>
              <w:rPr>
                <w:rFonts w:ascii="Arial" w:hAnsi="Arial" w:cs="Arial"/>
                <w:sz w:val="18"/>
                <w:szCs w:val="18"/>
              </w:rPr>
            </w:pPr>
          </w:p>
        </w:tc>
        <w:tc>
          <w:tcPr>
            <w:tcW w:w="3330" w:type="dxa"/>
            <w:gridSpan w:val="2"/>
            <w:vAlign w:val="bottom"/>
          </w:tcPr>
          <w:p w14:paraId="5BFD013E" w14:textId="77777777" w:rsidR="006F1437" w:rsidRPr="006340D4"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Assets</w:t>
            </w:r>
          </w:p>
        </w:tc>
        <w:tc>
          <w:tcPr>
            <w:tcW w:w="3330" w:type="dxa"/>
            <w:gridSpan w:val="2"/>
            <w:vAlign w:val="bottom"/>
          </w:tcPr>
          <w:p w14:paraId="14259166" w14:textId="77777777" w:rsidR="006F1437" w:rsidRPr="006340D4"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cs/>
              </w:rPr>
            </w:pPr>
            <w:r w:rsidRPr="006340D4">
              <w:rPr>
                <w:rFonts w:ascii="Arial" w:hAnsi="Arial" w:cs="Arial"/>
                <w:sz w:val="18"/>
                <w:szCs w:val="18"/>
              </w:rPr>
              <w:t>Liabilities</w:t>
            </w:r>
          </w:p>
        </w:tc>
      </w:tr>
      <w:tr w:rsidR="006F1437" w:rsidRPr="006340D4" w14:paraId="5FC63182" w14:textId="77777777" w:rsidTr="00A86768">
        <w:tc>
          <w:tcPr>
            <w:tcW w:w="2430" w:type="dxa"/>
          </w:tcPr>
          <w:p w14:paraId="5C084C7E" w14:textId="77777777" w:rsidR="006F1437" w:rsidRPr="006340D4" w:rsidRDefault="006F1437" w:rsidP="00A86768">
            <w:pPr>
              <w:widowControl/>
              <w:spacing w:line="360" w:lineRule="exact"/>
              <w:ind w:right="-43"/>
              <w:jc w:val="thaiDistribute"/>
              <w:outlineLvl w:val="0"/>
              <w:rPr>
                <w:rFonts w:ascii="Arial" w:hAnsi="Arial" w:cs="Arial"/>
                <w:sz w:val="18"/>
                <w:szCs w:val="18"/>
              </w:rPr>
            </w:pPr>
          </w:p>
        </w:tc>
        <w:tc>
          <w:tcPr>
            <w:tcW w:w="1665" w:type="dxa"/>
            <w:vAlign w:val="bottom"/>
          </w:tcPr>
          <w:p w14:paraId="456B75CF" w14:textId="77777777" w:rsidR="006F1437" w:rsidRPr="006340D4"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Fair value</w:t>
            </w:r>
          </w:p>
        </w:tc>
        <w:tc>
          <w:tcPr>
            <w:tcW w:w="1665" w:type="dxa"/>
            <w:vAlign w:val="bottom"/>
          </w:tcPr>
          <w:p w14:paraId="46936DFA" w14:textId="77777777" w:rsidR="006F1437" w:rsidRPr="006340D4" w:rsidRDefault="006F1437"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eastAsia="Angsana New" w:hAnsi="Arial" w:cs="Arial"/>
                <w:sz w:val="18"/>
                <w:szCs w:val="18"/>
              </w:rPr>
              <w:t>Notional amount</w:t>
            </w:r>
          </w:p>
        </w:tc>
        <w:tc>
          <w:tcPr>
            <w:tcW w:w="1665" w:type="dxa"/>
            <w:vAlign w:val="bottom"/>
          </w:tcPr>
          <w:p w14:paraId="20EED941" w14:textId="77777777" w:rsidR="006F1437" w:rsidRPr="006340D4"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Fair value</w:t>
            </w:r>
          </w:p>
        </w:tc>
        <w:tc>
          <w:tcPr>
            <w:tcW w:w="1665" w:type="dxa"/>
            <w:vAlign w:val="bottom"/>
          </w:tcPr>
          <w:p w14:paraId="06114665" w14:textId="77777777" w:rsidR="006F1437" w:rsidRPr="006340D4" w:rsidRDefault="006F1437"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eastAsia="Angsana New" w:hAnsi="Arial" w:cs="Arial"/>
                <w:sz w:val="18"/>
                <w:szCs w:val="18"/>
              </w:rPr>
              <w:t>Notional amount</w:t>
            </w:r>
          </w:p>
        </w:tc>
      </w:tr>
      <w:tr w:rsidR="001E31E9" w:rsidRPr="006340D4" w14:paraId="14BAB9FD" w14:textId="77777777" w:rsidTr="00A86768">
        <w:tc>
          <w:tcPr>
            <w:tcW w:w="2430" w:type="dxa"/>
          </w:tcPr>
          <w:p w14:paraId="5166377F" w14:textId="77777777" w:rsidR="001E31E9" w:rsidRPr="006340D4" w:rsidRDefault="001E31E9" w:rsidP="00A86768">
            <w:pPr>
              <w:tabs>
                <w:tab w:val="left" w:pos="252"/>
                <w:tab w:val="left" w:pos="432"/>
              </w:tabs>
              <w:spacing w:line="360" w:lineRule="exact"/>
              <w:rPr>
                <w:rFonts w:ascii="Arial" w:hAnsi="Arial" w:cs="Arial"/>
                <w:sz w:val="18"/>
                <w:szCs w:val="18"/>
                <w:u w:val="single"/>
              </w:rPr>
            </w:pPr>
            <w:r w:rsidRPr="006340D4">
              <w:rPr>
                <w:rFonts w:ascii="Arial" w:hAnsi="Arial" w:cs="Arial"/>
                <w:sz w:val="18"/>
                <w:szCs w:val="18"/>
                <w:u w:val="single"/>
              </w:rPr>
              <w:t>Underlying assets</w:t>
            </w:r>
          </w:p>
        </w:tc>
        <w:tc>
          <w:tcPr>
            <w:tcW w:w="1665" w:type="dxa"/>
            <w:vAlign w:val="bottom"/>
          </w:tcPr>
          <w:p w14:paraId="596BD2DC" w14:textId="77777777" w:rsidR="001E31E9" w:rsidRPr="006340D4" w:rsidRDefault="001E31E9" w:rsidP="00A86768">
            <w:pPr>
              <w:tabs>
                <w:tab w:val="decimal" w:pos="1329"/>
              </w:tabs>
              <w:spacing w:line="360" w:lineRule="exact"/>
              <w:rPr>
                <w:rFonts w:ascii="Arial" w:hAnsi="Arial" w:cs="Arial"/>
                <w:sz w:val="18"/>
                <w:szCs w:val="18"/>
              </w:rPr>
            </w:pPr>
          </w:p>
        </w:tc>
        <w:tc>
          <w:tcPr>
            <w:tcW w:w="1665" w:type="dxa"/>
            <w:vAlign w:val="bottom"/>
          </w:tcPr>
          <w:p w14:paraId="188525F4" w14:textId="77777777" w:rsidR="001E31E9" w:rsidRPr="006340D4" w:rsidRDefault="001E31E9" w:rsidP="00A86768">
            <w:pPr>
              <w:tabs>
                <w:tab w:val="decimal" w:pos="1329"/>
              </w:tabs>
              <w:spacing w:line="360" w:lineRule="exact"/>
              <w:rPr>
                <w:rFonts w:ascii="Arial" w:hAnsi="Arial" w:cs="Arial"/>
                <w:sz w:val="18"/>
                <w:szCs w:val="18"/>
              </w:rPr>
            </w:pPr>
          </w:p>
        </w:tc>
        <w:tc>
          <w:tcPr>
            <w:tcW w:w="1665" w:type="dxa"/>
            <w:vAlign w:val="bottom"/>
          </w:tcPr>
          <w:p w14:paraId="470DC7EC" w14:textId="77777777" w:rsidR="001E31E9" w:rsidRPr="006340D4" w:rsidRDefault="001E31E9" w:rsidP="00A86768">
            <w:pPr>
              <w:tabs>
                <w:tab w:val="decimal" w:pos="1329"/>
              </w:tabs>
              <w:spacing w:line="360" w:lineRule="exact"/>
              <w:rPr>
                <w:rFonts w:ascii="Arial" w:hAnsi="Arial" w:cs="Arial"/>
                <w:sz w:val="18"/>
                <w:szCs w:val="18"/>
              </w:rPr>
            </w:pPr>
          </w:p>
        </w:tc>
        <w:tc>
          <w:tcPr>
            <w:tcW w:w="1665" w:type="dxa"/>
            <w:vAlign w:val="bottom"/>
          </w:tcPr>
          <w:p w14:paraId="76BB911B" w14:textId="77777777" w:rsidR="001E31E9" w:rsidRPr="006340D4" w:rsidRDefault="001E31E9" w:rsidP="00A86768">
            <w:pPr>
              <w:tabs>
                <w:tab w:val="decimal" w:pos="1329"/>
              </w:tabs>
              <w:spacing w:line="360" w:lineRule="exact"/>
              <w:rPr>
                <w:rFonts w:ascii="Arial" w:hAnsi="Arial" w:cs="Arial"/>
                <w:sz w:val="18"/>
                <w:szCs w:val="18"/>
              </w:rPr>
            </w:pPr>
          </w:p>
        </w:tc>
      </w:tr>
      <w:tr w:rsidR="004D149F" w:rsidRPr="006340D4" w14:paraId="2AFE4B9F" w14:textId="77777777" w:rsidTr="00786EB1">
        <w:tc>
          <w:tcPr>
            <w:tcW w:w="2430" w:type="dxa"/>
            <w:vAlign w:val="bottom"/>
          </w:tcPr>
          <w:p w14:paraId="5A7DD814" w14:textId="77777777" w:rsidR="004D149F" w:rsidRPr="006340D4" w:rsidRDefault="004D149F" w:rsidP="004D149F">
            <w:pPr>
              <w:tabs>
                <w:tab w:val="left" w:pos="252"/>
                <w:tab w:val="left" w:pos="432"/>
              </w:tabs>
              <w:spacing w:line="360" w:lineRule="exact"/>
              <w:rPr>
                <w:rFonts w:ascii="Arial" w:hAnsi="Arial" w:cs="Arial"/>
                <w:sz w:val="18"/>
                <w:szCs w:val="18"/>
                <w:cs/>
              </w:rPr>
            </w:pPr>
            <w:r w:rsidRPr="006340D4">
              <w:rPr>
                <w:rFonts w:ascii="Arial" w:hAnsi="Arial" w:cs="Arial"/>
                <w:sz w:val="18"/>
                <w:szCs w:val="18"/>
              </w:rPr>
              <w:t>Equity price</w:t>
            </w:r>
          </w:p>
        </w:tc>
        <w:tc>
          <w:tcPr>
            <w:tcW w:w="1665" w:type="dxa"/>
          </w:tcPr>
          <w:p w14:paraId="28D767CF" w14:textId="60BEA14E"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133,954</w:t>
            </w:r>
          </w:p>
        </w:tc>
        <w:tc>
          <w:tcPr>
            <w:tcW w:w="1665" w:type="dxa"/>
            <w:vAlign w:val="bottom"/>
          </w:tcPr>
          <w:p w14:paraId="6AB6434B" w14:textId="6BB21C1C"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1,577,034</w:t>
            </w:r>
          </w:p>
        </w:tc>
        <w:tc>
          <w:tcPr>
            <w:tcW w:w="1665" w:type="dxa"/>
            <w:vAlign w:val="bottom"/>
          </w:tcPr>
          <w:p w14:paraId="6D407EF1" w14:textId="6B5967F0"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36,019</w:t>
            </w:r>
          </w:p>
        </w:tc>
        <w:tc>
          <w:tcPr>
            <w:tcW w:w="1665" w:type="dxa"/>
            <w:vAlign w:val="bottom"/>
          </w:tcPr>
          <w:p w14:paraId="5E52D690" w14:textId="62091C74"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3,261,453</w:t>
            </w:r>
          </w:p>
        </w:tc>
      </w:tr>
      <w:tr w:rsidR="004D149F" w:rsidRPr="006340D4" w14:paraId="581F9921" w14:textId="77777777" w:rsidTr="00786EB1">
        <w:tc>
          <w:tcPr>
            <w:tcW w:w="2430" w:type="dxa"/>
            <w:vAlign w:val="bottom"/>
          </w:tcPr>
          <w:p w14:paraId="78A7EF85" w14:textId="77777777" w:rsidR="004D149F" w:rsidRPr="006340D4" w:rsidRDefault="004D149F" w:rsidP="004D149F">
            <w:pPr>
              <w:tabs>
                <w:tab w:val="left" w:pos="252"/>
                <w:tab w:val="left" w:pos="432"/>
              </w:tabs>
              <w:spacing w:line="360" w:lineRule="exact"/>
              <w:rPr>
                <w:rFonts w:ascii="Arial" w:hAnsi="Arial" w:cs="Arial"/>
                <w:sz w:val="18"/>
                <w:szCs w:val="18"/>
              </w:rPr>
            </w:pPr>
            <w:r w:rsidRPr="006340D4">
              <w:rPr>
                <w:rFonts w:ascii="Arial" w:hAnsi="Arial" w:cs="Arial"/>
                <w:sz w:val="18"/>
                <w:szCs w:val="18"/>
              </w:rPr>
              <w:t>SET50 Index</w:t>
            </w:r>
          </w:p>
        </w:tc>
        <w:tc>
          <w:tcPr>
            <w:tcW w:w="1665" w:type="dxa"/>
          </w:tcPr>
          <w:p w14:paraId="5D9CBC92" w14:textId="0A01EB81"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25,534</w:t>
            </w:r>
          </w:p>
        </w:tc>
        <w:tc>
          <w:tcPr>
            <w:tcW w:w="1665" w:type="dxa"/>
            <w:vAlign w:val="bottom"/>
          </w:tcPr>
          <w:p w14:paraId="60FB2599" w14:textId="524C2202"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23,693,097</w:t>
            </w:r>
          </w:p>
        </w:tc>
        <w:tc>
          <w:tcPr>
            <w:tcW w:w="1665" w:type="dxa"/>
            <w:vAlign w:val="bottom"/>
          </w:tcPr>
          <w:p w14:paraId="1DDE4264" w14:textId="15FA8EFE"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94,687</w:t>
            </w:r>
          </w:p>
        </w:tc>
        <w:tc>
          <w:tcPr>
            <w:tcW w:w="1665" w:type="dxa"/>
            <w:vAlign w:val="bottom"/>
          </w:tcPr>
          <w:p w14:paraId="72A5A7B4" w14:textId="37942476"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172,633,397</w:t>
            </w:r>
          </w:p>
        </w:tc>
      </w:tr>
      <w:tr w:rsidR="004D149F" w:rsidRPr="006340D4" w14:paraId="21034959" w14:textId="77777777" w:rsidTr="00786EB1">
        <w:tc>
          <w:tcPr>
            <w:tcW w:w="2430" w:type="dxa"/>
            <w:vAlign w:val="bottom"/>
          </w:tcPr>
          <w:p w14:paraId="4F4260D4" w14:textId="77777777" w:rsidR="004D149F" w:rsidRPr="006340D4" w:rsidRDefault="004D149F" w:rsidP="004D149F">
            <w:pPr>
              <w:tabs>
                <w:tab w:val="left" w:pos="252"/>
                <w:tab w:val="left" w:pos="432"/>
              </w:tabs>
              <w:spacing w:line="360" w:lineRule="exact"/>
              <w:rPr>
                <w:rFonts w:ascii="Arial" w:hAnsi="Arial" w:cs="Arial"/>
                <w:sz w:val="18"/>
                <w:szCs w:val="18"/>
                <w:cs/>
              </w:rPr>
            </w:pPr>
            <w:r w:rsidRPr="006340D4">
              <w:rPr>
                <w:rFonts w:ascii="Arial" w:hAnsi="Arial" w:cs="Arial"/>
                <w:sz w:val="18"/>
                <w:szCs w:val="18"/>
              </w:rPr>
              <w:t>Gold</w:t>
            </w:r>
          </w:p>
        </w:tc>
        <w:tc>
          <w:tcPr>
            <w:tcW w:w="1665" w:type="dxa"/>
          </w:tcPr>
          <w:p w14:paraId="408976B0" w14:textId="5A25CB01"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19</w:t>
            </w:r>
          </w:p>
        </w:tc>
        <w:tc>
          <w:tcPr>
            <w:tcW w:w="1665" w:type="dxa"/>
            <w:vAlign w:val="bottom"/>
          </w:tcPr>
          <w:p w14:paraId="749B1753" w14:textId="01E2CDD9"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11,917</w:t>
            </w:r>
          </w:p>
        </w:tc>
        <w:tc>
          <w:tcPr>
            <w:tcW w:w="1665" w:type="dxa"/>
            <w:vAlign w:val="bottom"/>
          </w:tcPr>
          <w:p w14:paraId="7CDABFBD" w14:textId="11D46345"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w:t>
            </w:r>
          </w:p>
        </w:tc>
        <w:tc>
          <w:tcPr>
            <w:tcW w:w="1665" w:type="dxa"/>
            <w:vAlign w:val="bottom"/>
          </w:tcPr>
          <w:p w14:paraId="6EFAA7C6" w14:textId="0AFF9EB4"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w:t>
            </w:r>
          </w:p>
        </w:tc>
      </w:tr>
      <w:tr w:rsidR="004D149F" w:rsidRPr="006340D4" w14:paraId="4A18510D" w14:textId="77777777" w:rsidTr="00786EB1">
        <w:tc>
          <w:tcPr>
            <w:tcW w:w="2430" w:type="dxa"/>
            <w:vAlign w:val="bottom"/>
          </w:tcPr>
          <w:p w14:paraId="16219CE6" w14:textId="77777777" w:rsidR="004D149F" w:rsidRPr="006340D4" w:rsidRDefault="004D149F" w:rsidP="004D149F">
            <w:pPr>
              <w:tabs>
                <w:tab w:val="left" w:pos="252"/>
                <w:tab w:val="left" w:pos="432"/>
              </w:tabs>
              <w:spacing w:line="360" w:lineRule="exact"/>
              <w:rPr>
                <w:rFonts w:ascii="Arial" w:hAnsi="Arial" w:cs="Arial"/>
                <w:sz w:val="18"/>
                <w:szCs w:val="18"/>
              </w:rPr>
            </w:pPr>
            <w:r w:rsidRPr="006340D4">
              <w:rPr>
                <w:rFonts w:ascii="Arial" w:hAnsi="Arial" w:cs="Arial"/>
                <w:sz w:val="18"/>
                <w:szCs w:val="18"/>
              </w:rPr>
              <w:t>Foreign exchange</w:t>
            </w:r>
          </w:p>
        </w:tc>
        <w:tc>
          <w:tcPr>
            <w:tcW w:w="1665" w:type="dxa"/>
          </w:tcPr>
          <w:p w14:paraId="228CD48F" w14:textId="16B8347F" w:rsidR="004D149F" w:rsidRPr="006340D4" w:rsidRDefault="004D149F" w:rsidP="004D149F">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w:t>
            </w:r>
          </w:p>
        </w:tc>
        <w:tc>
          <w:tcPr>
            <w:tcW w:w="1665" w:type="dxa"/>
            <w:vAlign w:val="bottom"/>
          </w:tcPr>
          <w:p w14:paraId="0FC343D9" w14:textId="50BC2A4E" w:rsidR="004D149F" w:rsidRPr="006340D4" w:rsidRDefault="004D149F" w:rsidP="004D149F">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w:t>
            </w:r>
          </w:p>
        </w:tc>
        <w:tc>
          <w:tcPr>
            <w:tcW w:w="1665" w:type="dxa"/>
            <w:vAlign w:val="bottom"/>
          </w:tcPr>
          <w:p w14:paraId="510EA3C3" w14:textId="3BF3AF20" w:rsidR="004D149F" w:rsidRPr="006340D4" w:rsidRDefault="004D149F" w:rsidP="004D149F">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37</w:t>
            </w:r>
          </w:p>
        </w:tc>
        <w:tc>
          <w:tcPr>
            <w:tcW w:w="1665" w:type="dxa"/>
            <w:vAlign w:val="bottom"/>
          </w:tcPr>
          <w:p w14:paraId="39AD5811" w14:textId="180EDB9E" w:rsidR="004D149F" w:rsidRPr="006340D4" w:rsidRDefault="004D149F" w:rsidP="004D149F">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27,269</w:t>
            </w:r>
          </w:p>
        </w:tc>
      </w:tr>
      <w:tr w:rsidR="004D149F" w:rsidRPr="006340D4" w14:paraId="0FA59BEB" w14:textId="77777777" w:rsidTr="00786EB1">
        <w:tc>
          <w:tcPr>
            <w:tcW w:w="2430" w:type="dxa"/>
          </w:tcPr>
          <w:p w14:paraId="21EA4780" w14:textId="77777777" w:rsidR="004D149F" w:rsidRPr="006340D4" w:rsidRDefault="004D149F" w:rsidP="004D149F">
            <w:pPr>
              <w:tabs>
                <w:tab w:val="left" w:pos="252"/>
                <w:tab w:val="left" w:pos="432"/>
              </w:tabs>
              <w:spacing w:line="360" w:lineRule="exact"/>
              <w:rPr>
                <w:rFonts w:ascii="Arial" w:hAnsi="Arial" w:cs="Arial"/>
                <w:sz w:val="18"/>
                <w:szCs w:val="18"/>
                <w:cs/>
              </w:rPr>
            </w:pPr>
            <w:r w:rsidRPr="006340D4">
              <w:rPr>
                <w:rFonts w:ascii="Arial" w:hAnsi="Arial" w:cs="Arial"/>
                <w:sz w:val="18"/>
                <w:szCs w:val="18"/>
              </w:rPr>
              <w:t>Total</w:t>
            </w:r>
          </w:p>
        </w:tc>
        <w:tc>
          <w:tcPr>
            <w:tcW w:w="1665" w:type="dxa"/>
          </w:tcPr>
          <w:p w14:paraId="33C5C2EE" w14:textId="1D0CC0EA" w:rsidR="004D149F" w:rsidRPr="006340D4" w:rsidRDefault="004D149F" w:rsidP="004D149F">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159,507</w:t>
            </w:r>
          </w:p>
        </w:tc>
        <w:tc>
          <w:tcPr>
            <w:tcW w:w="1665" w:type="dxa"/>
            <w:vAlign w:val="bottom"/>
          </w:tcPr>
          <w:p w14:paraId="44D3FE9A" w14:textId="0B6599F2" w:rsidR="004D149F" w:rsidRPr="006340D4" w:rsidRDefault="004D149F" w:rsidP="004D149F">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25,282,048</w:t>
            </w:r>
          </w:p>
        </w:tc>
        <w:tc>
          <w:tcPr>
            <w:tcW w:w="1665" w:type="dxa"/>
            <w:vAlign w:val="bottom"/>
          </w:tcPr>
          <w:p w14:paraId="13DB2121" w14:textId="5E43933D" w:rsidR="004D149F" w:rsidRPr="006340D4" w:rsidRDefault="004D149F" w:rsidP="004D149F">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130,743</w:t>
            </w:r>
          </w:p>
        </w:tc>
        <w:tc>
          <w:tcPr>
            <w:tcW w:w="1665" w:type="dxa"/>
            <w:vAlign w:val="bottom"/>
          </w:tcPr>
          <w:p w14:paraId="5892B7E4" w14:textId="49CC3D3D" w:rsidR="004D149F" w:rsidRPr="006340D4" w:rsidRDefault="004D149F" w:rsidP="004D149F">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175,922,119</w:t>
            </w:r>
          </w:p>
        </w:tc>
      </w:tr>
    </w:tbl>
    <w:p w14:paraId="5F5B4409" w14:textId="77777777" w:rsidR="00167113" w:rsidRPr="006340D4" w:rsidRDefault="00167113">
      <w:pPr>
        <w:widowControl/>
        <w:overflowPunct/>
        <w:autoSpaceDE/>
        <w:autoSpaceDN/>
        <w:adjustRightInd/>
        <w:textAlignment w:val="auto"/>
        <w:rPr>
          <w:rFonts w:ascii="Arial" w:hAnsi="Arial" w:cs="Arial"/>
          <w:sz w:val="22"/>
          <w:szCs w:val="22"/>
        </w:rPr>
      </w:pPr>
      <w:bookmarkStart w:id="41" w:name="_Toc39768970"/>
      <w:bookmarkStart w:id="42" w:name="_Toc491937186"/>
      <w:r w:rsidRPr="006340D4">
        <w:rPr>
          <w:rFonts w:ascii="Arial" w:hAnsi="Arial" w:cs="Arial"/>
          <w:sz w:val="22"/>
          <w:szCs w:val="22"/>
        </w:rPr>
        <w:br w:type="page"/>
      </w:r>
    </w:p>
    <w:p w14:paraId="4B4DF9EA" w14:textId="4C9BB33B" w:rsidR="00422BDE" w:rsidRPr="006340D4" w:rsidRDefault="00422BDE" w:rsidP="00114E71">
      <w:pPr>
        <w:tabs>
          <w:tab w:val="left" w:pos="2880"/>
          <w:tab w:val="right" w:pos="6480"/>
          <w:tab w:val="right" w:pos="7920"/>
        </w:tabs>
        <w:spacing w:before="120" w:after="120" w:line="380" w:lineRule="exact"/>
        <w:ind w:left="547" w:hanging="547"/>
        <w:jc w:val="both"/>
        <w:rPr>
          <w:rFonts w:ascii="Arial" w:hAnsi="Arial" w:cs="Arial"/>
          <w:sz w:val="22"/>
          <w:szCs w:val="22"/>
        </w:rPr>
      </w:pPr>
      <w:r w:rsidRPr="006340D4">
        <w:rPr>
          <w:rFonts w:ascii="Arial" w:hAnsi="Arial" w:cs="Arial"/>
          <w:sz w:val="22"/>
          <w:szCs w:val="22"/>
        </w:rPr>
        <w:lastRenderedPageBreak/>
        <w:t xml:space="preserve">10.1 </w:t>
      </w:r>
      <w:r w:rsidRPr="006340D4">
        <w:rPr>
          <w:rFonts w:ascii="Arial" w:hAnsi="Arial" w:cs="Arial"/>
          <w:sz w:val="22"/>
          <w:szCs w:val="22"/>
        </w:rPr>
        <w:tab/>
        <w:t xml:space="preserve">Proportion of the notional of derivative transactions classified by counter parties as at                 </w:t>
      </w:r>
      <w:r w:rsidR="009B7740">
        <w:rPr>
          <w:rFonts w:ascii="Arial" w:hAnsi="Arial" w:cs="Arial"/>
          <w:sz w:val="22"/>
          <w:szCs w:val="22"/>
        </w:rPr>
        <w:t>31 December 2025 and 2024</w:t>
      </w:r>
      <w:r w:rsidRPr="006340D4">
        <w:rPr>
          <w:rFonts w:ascii="Arial" w:hAnsi="Arial" w:cs="Arial"/>
          <w:sz w:val="22"/>
          <w:szCs w:val="22"/>
        </w:rPr>
        <w:t xml:space="preserve"> consist of:</w:t>
      </w:r>
      <w:bookmarkEnd w:id="41"/>
    </w:p>
    <w:tbl>
      <w:tblPr>
        <w:tblW w:w="9134" w:type="dxa"/>
        <w:tblInd w:w="450" w:type="dxa"/>
        <w:tblLayout w:type="fixed"/>
        <w:tblCellMar>
          <w:left w:w="0" w:type="dxa"/>
          <w:right w:w="0" w:type="dxa"/>
        </w:tblCellMar>
        <w:tblLook w:val="04A0" w:firstRow="1" w:lastRow="0" w:firstColumn="1" w:lastColumn="0" w:noHBand="0" w:noVBand="1"/>
      </w:tblPr>
      <w:tblGrid>
        <w:gridCol w:w="3510"/>
        <w:gridCol w:w="1304"/>
        <w:gridCol w:w="136"/>
        <w:gridCol w:w="1304"/>
        <w:gridCol w:w="136"/>
        <w:gridCol w:w="1304"/>
        <w:gridCol w:w="136"/>
        <w:gridCol w:w="1304"/>
      </w:tblGrid>
      <w:tr w:rsidR="00422BDE" w:rsidRPr="006340D4" w14:paraId="3327420B" w14:textId="77777777" w:rsidTr="00114E71">
        <w:tc>
          <w:tcPr>
            <w:tcW w:w="3510" w:type="dxa"/>
          </w:tcPr>
          <w:p w14:paraId="09796E63" w14:textId="77777777" w:rsidR="00422BDE" w:rsidRPr="006340D4" w:rsidRDefault="00422BDE" w:rsidP="00167113">
            <w:pPr>
              <w:spacing w:line="340" w:lineRule="exact"/>
              <w:ind w:right="-43"/>
              <w:jc w:val="thaiDistribute"/>
              <w:outlineLvl w:val="0"/>
              <w:rPr>
                <w:rFonts w:ascii="Arial" w:hAnsi="Arial" w:cs="Arial"/>
                <w:color w:val="000000"/>
                <w:sz w:val="18"/>
                <w:szCs w:val="18"/>
              </w:rPr>
            </w:pPr>
          </w:p>
        </w:tc>
        <w:tc>
          <w:tcPr>
            <w:tcW w:w="5624" w:type="dxa"/>
            <w:gridSpan w:val="7"/>
            <w:tcBorders>
              <w:bottom w:val="single" w:sz="4" w:space="0" w:color="auto"/>
            </w:tcBorders>
            <w:vAlign w:val="bottom"/>
          </w:tcPr>
          <w:p w14:paraId="128C806B" w14:textId="77777777" w:rsidR="00422BDE" w:rsidRPr="006340D4" w:rsidRDefault="00422BDE" w:rsidP="00167113">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Consolidated and separate financial statements</w:t>
            </w:r>
          </w:p>
        </w:tc>
      </w:tr>
      <w:tr w:rsidR="00422BDE" w:rsidRPr="006340D4" w14:paraId="24DA0C4A" w14:textId="77777777" w:rsidTr="00114E71">
        <w:tc>
          <w:tcPr>
            <w:tcW w:w="3510" w:type="dxa"/>
          </w:tcPr>
          <w:p w14:paraId="041D6A2E" w14:textId="77777777" w:rsidR="00422BDE" w:rsidRPr="006340D4" w:rsidRDefault="00422BDE" w:rsidP="00167113">
            <w:pPr>
              <w:spacing w:line="340" w:lineRule="exact"/>
              <w:ind w:left="-97" w:right="-43"/>
              <w:jc w:val="thaiDistribute"/>
              <w:outlineLvl w:val="0"/>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777F1371" w14:textId="1EF20408" w:rsidR="00422BDE" w:rsidRPr="006340D4" w:rsidRDefault="009B7740" w:rsidP="00167113">
            <w:pPr>
              <w:spacing w:line="340" w:lineRule="exact"/>
              <w:ind w:right="-18"/>
              <w:jc w:val="center"/>
              <w:rPr>
                <w:rFonts w:ascii="Arial" w:hAnsi="Arial" w:cs="Arial"/>
                <w:color w:val="000000"/>
                <w:sz w:val="18"/>
                <w:szCs w:val="18"/>
              </w:rPr>
            </w:pPr>
            <w:r>
              <w:rPr>
                <w:rFonts w:ascii="Arial" w:hAnsi="Arial" w:cs="Arial"/>
                <w:color w:val="000000"/>
                <w:sz w:val="18"/>
                <w:szCs w:val="18"/>
              </w:rPr>
              <w:t>31 December 2025</w:t>
            </w:r>
          </w:p>
        </w:tc>
        <w:tc>
          <w:tcPr>
            <w:tcW w:w="136" w:type="dxa"/>
            <w:tcBorders>
              <w:top w:val="single" w:sz="4" w:space="0" w:color="auto"/>
            </w:tcBorders>
          </w:tcPr>
          <w:p w14:paraId="6119C0BF" w14:textId="77777777" w:rsidR="00422BDE" w:rsidRPr="006340D4" w:rsidRDefault="00422BDE" w:rsidP="00167113">
            <w:pPr>
              <w:spacing w:line="340" w:lineRule="exact"/>
              <w:ind w:right="-18"/>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34045267" w14:textId="40D2B91F" w:rsidR="00422BDE" w:rsidRPr="006340D4" w:rsidRDefault="00422BDE" w:rsidP="00167113">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 xml:space="preserve">31 December </w:t>
            </w:r>
            <w:r w:rsidR="004D149F" w:rsidRPr="006340D4">
              <w:rPr>
                <w:rFonts w:ascii="Arial" w:hAnsi="Arial" w:cs="Arial"/>
                <w:color w:val="000000"/>
                <w:sz w:val="18"/>
                <w:szCs w:val="18"/>
              </w:rPr>
              <w:t>2024</w:t>
            </w:r>
          </w:p>
        </w:tc>
      </w:tr>
      <w:tr w:rsidR="00C908AF" w:rsidRPr="006340D4" w14:paraId="2D19F2CF" w14:textId="77777777" w:rsidTr="00114E71">
        <w:tc>
          <w:tcPr>
            <w:tcW w:w="3510" w:type="dxa"/>
          </w:tcPr>
          <w:p w14:paraId="5C1648AD" w14:textId="77777777" w:rsidR="00C908AF" w:rsidRPr="006340D4" w:rsidRDefault="00C908AF" w:rsidP="00C908AF">
            <w:pPr>
              <w:spacing w:line="340" w:lineRule="exact"/>
              <w:ind w:left="-97" w:right="-43"/>
              <w:jc w:val="thaiDistribute"/>
              <w:outlineLvl w:val="0"/>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5DEEEDDC"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Proportion of notional amount</w:t>
            </w:r>
          </w:p>
        </w:tc>
        <w:tc>
          <w:tcPr>
            <w:tcW w:w="136" w:type="dxa"/>
            <w:tcBorders>
              <w:top w:val="single" w:sz="4" w:space="0" w:color="auto"/>
            </w:tcBorders>
          </w:tcPr>
          <w:p w14:paraId="32280908" w14:textId="77777777" w:rsidR="00C908AF" w:rsidRPr="006340D4" w:rsidRDefault="00C908AF" w:rsidP="00C908AF">
            <w:pPr>
              <w:spacing w:line="340" w:lineRule="exact"/>
              <w:ind w:right="-18"/>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44EF5844"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Proportion of notional amount</w:t>
            </w:r>
          </w:p>
        </w:tc>
      </w:tr>
      <w:tr w:rsidR="00C908AF" w:rsidRPr="006340D4" w14:paraId="38E0363B" w14:textId="77777777" w:rsidTr="00114E71">
        <w:tc>
          <w:tcPr>
            <w:tcW w:w="3510" w:type="dxa"/>
          </w:tcPr>
          <w:p w14:paraId="5784BB53" w14:textId="77777777" w:rsidR="00C908AF" w:rsidRPr="006340D4" w:rsidRDefault="00C908AF" w:rsidP="00C908AF">
            <w:pPr>
              <w:spacing w:line="340" w:lineRule="exact"/>
              <w:ind w:right="-43"/>
              <w:jc w:val="thaiDistribute"/>
              <w:outlineLvl w:val="0"/>
              <w:rPr>
                <w:rFonts w:ascii="Arial" w:hAnsi="Arial" w:cs="Arial"/>
                <w:color w:val="000000"/>
                <w:sz w:val="18"/>
                <w:szCs w:val="18"/>
              </w:rPr>
            </w:pPr>
          </w:p>
        </w:tc>
        <w:tc>
          <w:tcPr>
            <w:tcW w:w="1304" w:type="dxa"/>
            <w:tcBorders>
              <w:top w:val="single" w:sz="4" w:space="0" w:color="auto"/>
            </w:tcBorders>
            <w:vAlign w:val="bottom"/>
          </w:tcPr>
          <w:p w14:paraId="1A134DF9"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Assets</w:t>
            </w:r>
          </w:p>
        </w:tc>
        <w:tc>
          <w:tcPr>
            <w:tcW w:w="136" w:type="dxa"/>
          </w:tcPr>
          <w:p w14:paraId="71A315BB" w14:textId="77777777" w:rsidR="00C908AF" w:rsidRPr="006340D4" w:rsidRDefault="00C908AF" w:rsidP="00C908AF">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1885A3B1"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Liabilities</w:t>
            </w:r>
          </w:p>
        </w:tc>
        <w:tc>
          <w:tcPr>
            <w:tcW w:w="136" w:type="dxa"/>
          </w:tcPr>
          <w:p w14:paraId="59E58169" w14:textId="77777777" w:rsidR="00C908AF" w:rsidRPr="006340D4" w:rsidRDefault="00C908AF" w:rsidP="00C908AF">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54A27741"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Assets</w:t>
            </w:r>
          </w:p>
        </w:tc>
        <w:tc>
          <w:tcPr>
            <w:tcW w:w="136" w:type="dxa"/>
          </w:tcPr>
          <w:p w14:paraId="77C5D7D8" w14:textId="77777777" w:rsidR="00C908AF" w:rsidRPr="006340D4" w:rsidRDefault="00C908AF" w:rsidP="00C908AF">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7BF6747F"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Liabilities</w:t>
            </w:r>
          </w:p>
        </w:tc>
      </w:tr>
      <w:tr w:rsidR="00C908AF" w:rsidRPr="006340D4" w14:paraId="2B99D7A8" w14:textId="77777777" w:rsidTr="00114E71">
        <w:tc>
          <w:tcPr>
            <w:tcW w:w="3510" w:type="dxa"/>
          </w:tcPr>
          <w:p w14:paraId="0C8D4649" w14:textId="77777777" w:rsidR="00C908AF" w:rsidRPr="006340D4" w:rsidRDefault="00C908AF" w:rsidP="00C908AF">
            <w:pPr>
              <w:spacing w:line="340" w:lineRule="exact"/>
              <w:ind w:right="-43"/>
              <w:jc w:val="thaiDistribute"/>
              <w:outlineLvl w:val="0"/>
              <w:rPr>
                <w:rFonts w:ascii="Arial" w:hAnsi="Arial" w:cs="Arial"/>
                <w:color w:val="000000"/>
                <w:sz w:val="18"/>
                <w:szCs w:val="18"/>
                <w:u w:val="single"/>
              </w:rPr>
            </w:pPr>
          </w:p>
        </w:tc>
        <w:tc>
          <w:tcPr>
            <w:tcW w:w="1304" w:type="dxa"/>
            <w:tcBorders>
              <w:top w:val="single" w:sz="4" w:space="0" w:color="auto"/>
            </w:tcBorders>
            <w:vAlign w:val="bottom"/>
          </w:tcPr>
          <w:p w14:paraId="22CE119F"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(percent)</w:t>
            </w:r>
          </w:p>
        </w:tc>
        <w:tc>
          <w:tcPr>
            <w:tcW w:w="136" w:type="dxa"/>
          </w:tcPr>
          <w:p w14:paraId="5686D5F4" w14:textId="77777777" w:rsidR="00C908AF" w:rsidRPr="006340D4" w:rsidRDefault="00C908AF" w:rsidP="00C908AF">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0DCADFA4" w14:textId="77777777" w:rsidR="00C908AF" w:rsidRPr="006340D4" w:rsidRDefault="00C908AF" w:rsidP="00C908AF">
            <w:pPr>
              <w:spacing w:line="340" w:lineRule="exact"/>
              <w:ind w:right="-18"/>
              <w:jc w:val="center"/>
              <w:rPr>
                <w:rFonts w:ascii="Arial" w:hAnsi="Arial" w:cs="Arial"/>
                <w:b/>
                <w:bCs/>
                <w:color w:val="000000"/>
                <w:sz w:val="18"/>
                <w:szCs w:val="18"/>
              </w:rPr>
            </w:pPr>
            <w:r w:rsidRPr="006340D4">
              <w:rPr>
                <w:rFonts w:ascii="Arial" w:hAnsi="Arial" w:cs="Arial"/>
                <w:color w:val="000000"/>
                <w:sz w:val="18"/>
                <w:szCs w:val="18"/>
              </w:rPr>
              <w:t>(percent)</w:t>
            </w:r>
          </w:p>
        </w:tc>
        <w:tc>
          <w:tcPr>
            <w:tcW w:w="136" w:type="dxa"/>
          </w:tcPr>
          <w:p w14:paraId="3AF23C91" w14:textId="77777777" w:rsidR="00C908AF" w:rsidRPr="006340D4" w:rsidRDefault="00C908AF" w:rsidP="00C908AF">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7A0A6409" w14:textId="77777777" w:rsidR="00C908AF" w:rsidRPr="006340D4" w:rsidRDefault="00C908AF" w:rsidP="00C908AF">
            <w:pPr>
              <w:spacing w:line="340" w:lineRule="exact"/>
              <w:ind w:right="-18"/>
              <w:jc w:val="center"/>
              <w:rPr>
                <w:rFonts w:ascii="Arial" w:hAnsi="Arial" w:cs="Arial"/>
                <w:b/>
                <w:bCs/>
                <w:color w:val="000000"/>
                <w:sz w:val="18"/>
                <w:szCs w:val="18"/>
              </w:rPr>
            </w:pPr>
            <w:r w:rsidRPr="006340D4">
              <w:rPr>
                <w:rFonts w:ascii="Arial" w:hAnsi="Arial" w:cs="Arial"/>
                <w:color w:val="000000"/>
                <w:sz w:val="18"/>
                <w:szCs w:val="18"/>
              </w:rPr>
              <w:t>(percent)</w:t>
            </w:r>
          </w:p>
        </w:tc>
        <w:tc>
          <w:tcPr>
            <w:tcW w:w="136" w:type="dxa"/>
          </w:tcPr>
          <w:p w14:paraId="7BAC938B" w14:textId="77777777" w:rsidR="00C908AF" w:rsidRPr="006340D4" w:rsidRDefault="00C908AF" w:rsidP="00C908AF">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26A53974" w14:textId="77777777" w:rsidR="00C908AF" w:rsidRPr="006340D4" w:rsidRDefault="00C908AF" w:rsidP="00C908AF">
            <w:pPr>
              <w:spacing w:line="340" w:lineRule="exact"/>
              <w:ind w:right="-18"/>
              <w:jc w:val="center"/>
              <w:rPr>
                <w:rFonts w:ascii="Arial" w:hAnsi="Arial" w:cs="Arial"/>
                <w:b/>
                <w:bCs/>
                <w:color w:val="000000"/>
                <w:sz w:val="18"/>
                <w:szCs w:val="18"/>
              </w:rPr>
            </w:pPr>
            <w:r w:rsidRPr="006340D4">
              <w:rPr>
                <w:rFonts w:ascii="Arial" w:hAnsi="Arial" w:cs="Arial"/>
                <w:color w:val="000000"/>
                <w:sz w:val="18"/>
                <w:szCs w:val="18"/>
              </w:rPr>
              <w:t>(percent)</w:t>
            </w:r>
          </w:p>
        </w:tc>
      </w:tr>
      <w:tr w:rsidR="00E4237F" w:rsidRPr="006340D4" w14:paraId="07D3E611" w14:textId="77777777" w:rsidTr="00114E71">
        <w:tc>
          <w:tcPr>
            <w:tcW w:w="3510" w:type="dxa"/>
            <w:vAlign w:val="bottom"/>
          </w:tcPr>
          <w:p w14:paraId="47F30A91" w14:textId="77777777" w:rsidR="00E4237F" w:rsidRPr="006340D4" w:rsidRDefault="00E4237F" w:rsidP="00E4237F">
            <w:pPr>
              <w:tabs>
                <w:tab w:val="left" w:pos="900"/>
                <w:tab w:val="left" w:pos="1440"/>
                <w:tab w:val="left" w:pos="1980"/>
              </w:tabs>
              <w:spacing w:line="340" w:lineRule="exact"/>
              <w:ind w:left="83" w:right="-108" w:hanging="5"/>
              <w:rPr>
                <w:rFonts w:ascii="Arial" w:hAnsi="Arial" w:cs="Arial"/>
                <w:color w:val="000000"/>
                <w:sz w:val="18"/>
                <w:szCs w:val="18"/>
              </w:rPr>
            </w:pPr>
            <w:r w:rsidRPr="006340D4">
              <w:rPr>
                <w:rFonts w:ascii="Arial" w:hAnsi="Arial" w:cs="Arial"/>
                <w:color w:val="000000"/>
                <w:sz w:val="18"/>
                <w:szCs w:val="18"/>
              </w:rPr>
              <w:t xml:space="preserve">Clearing House  </w:t>
            </w:r>
          </w:p>
        </w:tc>
        <w:tc>
          <w:tcPr>
            <w:tcW w:w="1304" w:type="dxa"/>
          </w:tcPr>
          <w:p w14:paraId="51E941E7" w14:textId="3B53CB3E" w:rsidR="00E4237F" w:rsidRPr="006340D4" w:rsidRDefault="00E4237F" w:rsidP="00E4237F">
            <w:pPr>
              <w:tabs>
                <w:tab w:val="decimal" w:pos="897"/>
              </w:tabs>
              <w:overflowPunct/>
              <w:spacing w:line="340" w:lineRule="exact"/>
              <w:textAlignment w:val="auto"/>
              <w:rPr>
                <w:rFonts w:ascii="Arial" w:hAnsi="Arial" w:cs="Arial"/>
                <w:sz w:val="18"/>
                <w:szCs w:val="18"/>
              </w:rPr>
            </w:pPr>
            <w:r w:rsidRPr="00E4237F">
              <w:rPr>
                <w:rFonts w:ascii="Arial" w:hAnsi="Arial" w:cs="Arial"/>
                <w:sz w:val="18"/>
                <w:szCs w:val="18"/>
              </w:rPr>
              <w:t>75%</w:t>
            </w:r>
          </w:p>
        </w:tc>
        <w:tc>
          <w:tcPr>
            <w:tcW w:w="136" w:type="dxa"/>
          </w:tcPr>
          <w:p w14:paraId="7C9223F7" w14:textId="77777777" w:rsidR="00E4237F" w:rsidRPr="006340D4" w:rsidRDefault="00E4237F" w:rsidP="00E4237F">
            <w:pPr>
              <w:tabs>
                <w:tab w:val="decimal" w:pos="897"/>
              </w:tabs>
              <w:overflowPunct/>
              <w:spacing w:line="340" w:lineRule="exact"/>
              <w:textAlignment w:val="auto"/>
              <w:rPr>
                <w:rFonts w:ascii="Arial" w:hAnsi="Arial" w:cs="Arial"/>
                <w:sz w:val="18"/>
                <w:szCs w:val="18"/>
              </w:rPr>
            </w:pPr>
          </w:p>
        </w:tc>
        <w:tc>
          <w:tcPr>
            <w:tcW w:w="1304" w:type="dxa"/>
          </w:tcPr>
          <w:p w14:paraId="0D7AADE6" w14:textId="068099E5" w:rsidR="00E4237F" w:rsidRPr="006340D4" w:rsidRDefault="00E4237F" w:rsidP="00E4237F">
            <w:pPr>
              <w:tabs>
                <w:tab w:val="decimal" w:pos="897"/>
              </w:tabs>
              <w:overflowPunct/>
              <w:spacing w:line="340" w:lineRule="exact"/>
              <w:textAlignment w:val="auto"/>
              <w:rPr>
                <w:rFonts w:ascii="Arial" w:hAnsi="Arial" w:cs="Arial"/>
                <w:sz w:val="18"/>
                <w:szCs w:val="18"/>
              </w:rPr>
            </w:pPr>
            <w:r w:rsidRPr="00E4237F">
              <w:rPr>
                <w:rFonts w:ascii="Arial" w:hAnsi="Arial" w:cs="Arial"/>
                <w:sz w:val="18"/>
                <w:szCs w:val="18"/>
              </w:rPr>
              <w:t>98%</w:t>
            </w:r>
          </w:p>
        </w:tc>
        <w:tc>
          <w:tcPr>
            <w:tcW w:w="136" w:type="dxa"/>
          </w:tcPr>
          <w:p w14:paraId="366E0B13" w14:textId="77777777" w:rsidR="00E4237F" w:rsidRPr="006340D4" w:rsidRDefault="00E4237F" w:rsidP="00E4237F">
            <w:pPr>
              <w:tabs>
                <w:tab w:val="decimal" w:pos="897"/>
              </w:tabs>
              <w:spacing w:line="340" w:lineRule="exact"/>
              <w:outlineLvl w:val="0"/>
              <w:rPr>
                <w:rFonts w:ascii="Arial" w:hAnsi="Arial" w:cs="Arial"/>
                <w:sz w:val="18"/>
                <w:szCs w:val="18"/>
              </w:rPr>
            </w:pPr>
          </w:p>
        </w:tc>
        <w:tc>
          <w:tcPr>
            <w:tcW w:w="1304" w:type="dxa"/>
          </w:tcPr>
          <w:p w14:paraId="36ABAC6C" w14:textId="65A89526" w:rsidR="00E4237F" w:rsidRPr="006340D4" w:rsidRDefault="00E4237F" w:rsidP="00E4237F">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c>
          <w:tcPr>
            <w:tcW w:w="136" w:type="dxa"/>
          </w:tcPr>
          <w:p w14:paraId="730280E0" w14:textId="77777777" w:rsidR="00E4237F" w:rsidRPr="006340D4" w:rsidRDefault="00E4237F" w:rsidP="00E4237F">
            <w:pPr>
              <w:tabs>
                <w:tab w:val="decimal" w:pos="897"/>
              </w:tabs>
              <w:overflowPunct/>
              <w:spacing w:line="340" w:lineRule="exact"/>
              <w:textAlignment w:val="auto"/>
              <w:rPr>
                <w:rFonts w:ascii="Arial" w:hAnsi="Arial" w:cs="Arial"/>
                <w:sz w:val="18"/>
                <w:szCs w:val="18"/>
              </w:rPr>
            </w:pPr>
          </w:p>
        </w:tc>
        <w:tc>
          <w:tcPr>
            <w:tcW w:w="1304" w:type="dxa"/>
          </w:tcPr>
          <w:p w14:paraId="421702D1" w14:textId="26EFE470" w:rsidR="00E4237F" w:rsidRPr="006340D4" w:rsidRDefault="00E4237F" w:rsidP="00E4237F">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r>
      <w:tr w:rsidR="00E4237F" w:rsidRPr="006340D4" w14:paraId="36DD1748" w14:textId="77777777" w:rsidTr="00114E71">
        <w:tc>
          <w:tcPr>
            <w:tcW w:w="3510" w:type="dxa"/>
            <w:vAlign w:val="bottom"/>
          </w:tcPr>
          <w:p w14:paraId="672DE15B" w14:textId="77777777" w:rsidR="00E4237F" w:rsidRPr="006340D4" w:rsidRDefault="00E4237F" w:rsidP="00E4237F">
            <w:pPr>
              <w:tabs>
                <w:tab w:val="left" w:pos="900"/>
                <w:tab w:val="left" w:pos="1440"/>
                <w:tab w:val="left" w:pos="1980"/>
              </w:tabs>
              <w:spacing w:line="340" w:lineRule="exact"/>
              <w:ind w:left="83" w:right="-108" w:hanging="5"/>
              <w:rPr>
                <w:rFonts w:ascii="Arial" w:hAnsi="Arial" w:cs="Arial"/>
                <w:color w:val="000000"/>
                <w:sz w:val="18"/>
                <w:szCs w:val="18"/>
              </w:rPr>
            </w:pPr>
            <w:r w:rsidRPr="006340D4">
              <w:rPr>
                <w:rFonts w:ascii="Arial" w:hAnsi="Arial" w:cs="Arial"/>
                <w:color w:val="000000"/>
                <w:sz w:val="18"/>
                <w:szCs w:val="18"/>
              </w:rPr>
              <w:t>Financial institutions*</w:t>
            </w:r>
          </w:p>
        </w:tc>
        <w:tc>
          <w:tcPr>
            <w:tcW w:w="1304" w:type="dxa"/>
          </w:tcPr>
          <w:p w14:paraId="662B4F53" w14:textId="18A8CFCF" w:rsidR="00E4237F" w:rsidRPr="006340D4" w:rsidRDefault="00E4237F" w:rsidP="00E4237F">
            <w:pPr>
              <w:tabs>
                <w:tab w:val="decimal" w:pos="897"/>
              </w:tabs>
              <w:overflowPunct/>
              <w:spacing w:line="340" w:lineRule="exact"/>
              <w:textAlignment w:val="auto"/>
              <w:rPr>
                <w:rFonts w:ascii="Arial" w:hAnsi="Arial" w:cs="Arial"/>
                <w:sz w:val="18"/>
                <w:szCs w:val="18"/>
              </w:rPr>
            </w:pPr>
            <w:r w:rsidRPr="00E4237F">
              <w:rPr>
                <w:rFonts w:ascii="Arial" w:hAnsi="Arial" w:cs="Arial"/>
                <w:sz w:val="18"/>
                <w:szCs w:val="18"/>
              </w:rPr>
              <w:t>0%</w:t>
            </w:r>
          </w:p>
        </w:tc>
        <w:tc>
          <w:tcPr>
            <w:tcW w:w="136" w:type="dxa"/>
          </w:tcPr>
          <w:p w14:paraId="268F193E" w14:textId="77777777" w:rsidR="00E4237F" w:rsidRPr="006340D4" w:rsidRDefault="00E4237F" w:rsidP="00E4237F">
            <w:pPr>
              <w:tabs>
                <w:tab w:val="decimal" w:pos="897"/>
              </w:tabs>
              <w:overflowPunct/>
              <w:spacing w:line="340" w:lineRule="exact"/>
              <w:textAlignment w:val="auto"/>
              <w:rPr>
                <w:rFonts w:ascii="Arial" w:hAnsi="Arial" w:cs="Arial"/>
                <w:sz w:val="18"/>
                <w:szCs w:val="18"/>
              </w:rPr>
            </w:pPr>
          </w:p>
        </w:tc>
        <w:tc>
          <w:tcPr>
            <w:tcW w:w="1304" w:type="dxa"/>
          </w:tcPr>
          <w:p w14:paraId="5AC81D30" w14:textId="0E9CA0A4" w:rsidR="00E4237F" w:rsidRPr="006340D4" w:rsidRDefault="00E4237F" w:rsidP="00E4237F">
            <w:pPr>
              <w:tabs>
                <w:tab w:val="decimal" w:pos="897"/>
              </w:tabs>
              <w:overflowPunct/>
              <w:spacing w:line="340" w:lineRule="exact"/>
              <w:textAlignment w:val="auto"/>
              <w:rPr>
                <w:rFonts w:ascii="Arial" w:hAnsi="Arial" w:cs="Arial"/>
                <w:sz w:val="18"/>
                <w:szCs w:val="18"/>
              </w:rPr>
            </w:pPr>
            <w:r w:rsidRPr="00E4237F">
              <w:rPr>
                <w:rFonts w:ascii="Arial" w:hAnsi="Arial" w:cs="Arial"/>
                <w:sz w:val="18"/>
                <w:szCs w:val="18"/>
              </w:rPr>
              <w:t>0%</w:t>
            </w:r>
          </w:p>
        </w:tc>
        <w:tc>
          <w:tcPr>
            <w:tcW w:w="136" w:type="dxa"/>
          </w:tcPr>
          <w:p w14:paraId="4A14A715" w14:textId="77777777" w:rsidR="00E4237F" w:rsidRPr="006340D4" w:rsidRDefault="00E4237F" w:rsidP="00E4237F">
            <w:pPr>
              <w:tabs>
                <w:tab w:val="decimal" w:pos="897"/>
              </w:tabs>
              <w:spacing w:line="340" w:lineRule="exact"/>
              <w:outlineLvl w:val="0"/>
              <w:rPr>
                <w:rFonts w:ascii="Arial" w:hAnsi="Arial" w:cs="Arial"/>
                <w:sz w:val="18"/>
                <w:szCs w:val="18"/>
              </w:rPr>
            </w:pPr>
          </w:p>
        </w:tc>
        <w:tc>
          <w:tcPr>
            <w:tcW w:w="1304" w:type="dxa"/>
          </w:tcPr>
          <w:p w14:paraId="155AB902" w14:textId="234BB9FA" w:rsidR="00E4237F" w:rsidRPr="006340D4" w:rsidRDefault="00E4237F" w:rsidP="00E4237F">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0%</w:t>
            </w:r>
          </w:p>
        </w:tc>
        <w:tc>
          <w:tcPr>
            <w:tcW w:w="136" w:type="dxa"/>
          </w:tcPr>
          <w:p w14:paraId="5478362D" w14:textId="77777777" w:rsidR="00E4237F" w:rsidRPr="006340D4" w:rsidRDefault="00E4237F" w:rsidP="00E4237F">
            <w:pPr>
              <w:tabs>
                <w:tab w:val="decimal" w:pos="897"/>
              </w:tabs>
              <w:overflowPunct/>
              <w:spacing w:line="340" w:lineRule="exact"/>
              <w:textAlignment w:val="auto"/>
              <w:rPr>
                <w:rFonts w:ascii="Arial" w:hAnsi="Arial" w:cs="Arial"/>
                <w:sz w:val="18"/>
                <w:szCs w:val="18"/>
              </w:rPr>
            </w:pPr>
          </w:p>
        </w:tc>
        <w:tc>
          <w:tcPr>
            <w:tcW w:w="1304" w:type="dxa"/>
          </w:tcPr>
          <w:p w14:paraId="22C33BE2" w14:textId="17680C50" w:rsidR="00E4237F" w:rsidRPr="006340D4" w:rsidRDefault="00E4237F" w:rsidP="00E4237F">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0%</w:t>
            </w:r>
          </w:p>
        </w:tc>
      </w:tr>
      <w:tr w:rsidR="00E4237F" w:rsidRPr="006340D4" w14:paraId="0E2EE833" w14:textId="77777777" w:rsidTr="00114E71">
        <w:tc>
          <w:tcPr>
            <w:tcW w:w="3510" w:type="dxa"/>
            <w:vAlign w:val="bottom"/>
          </w:tcPr>
          <w:p w14:paraId="5AD2F840" w14:textId="77777777" w:rsidR="00E4237F" w:rsidRPr="006340D4" w:rsidRDefault="00E4237F" w:rsidP="00E4237F">
            <w:pPr>
              <w:tabs>
                <w:tab w:val="left" w:pos="900"/>
                <w:tab w:val="left" w:pos="1440"/>
                <w:tab w:val="left" w:pos="1980"/>
              </w:tabs>
              <w:spacing w:line="340" w:lineRule="exact"/>
              <w:ind w:left="83" w:right="-108" w:hanging="5"/>
              <w:rPr>
                <w:rFonts w:ascii="Arial" w:hAnsi="Arial" w:cs="Arial"/>
                <w:color w:val="000000"/>
                <w:sz w:val="18"/>
                <w:szCs w:val="18"/>
              </w:rPr>
            </w:pPr>
            <w:r w:rsidRPr="006340D4">
              <w:rPr>
                <w:rFonts w:ascii="Arial" w:hAnsi="Arial" w:cs="Arial"/>
                <w:color w:val="000000"/>
                <w:sz w:val="18"/>
                <w:szCs w:val="18"/>
              </w:rPr>
              <w:t>Third parties</w:t>
            </w:r>
          </w:p>
        </w:tc>
        <w:tc>
          <w:tcPr>
            <w:tcW w:w="1304" w:type="dxa"/>
            <w:tcBorders>
              <w:bottom w:val="single" w:sz="4" w:space="0" w:color="auto"/>
            </w:tcBorders>
          </w:tcPr>
          <w:p w14:paraId="6A8A99F2" w14:textId="1F38FA37" w:rsidR="00E4237F" w:rsidRPr="006340D4" w:rsidRDefault="00E4237F" w:rsidP="00E4237F">
            <w:pPr>
              <w:tabs>
                <w:tab w:val="decimal" w:pos="897"/>
              </w:tabs>
              <w:overflowPunct/>
              <w:spacing w:line="340" w:lineRule="exact"/>
              <w:textAlignment w:val="auto"/>
              <w:rPr>
                <w:rFonts w:ascii="Arial" w:hAnsi="Arial" w:cs="Arial"/>
                <w:sz w:val="18"/>
                <w:szCs w:val="18"/>
              </w:rPr>
            </w:pPr>
            <w:r w:rsidRPr="00E4237F">
              <w:rPr>
                <w:rFonts w:ascii="Arial" w:hAnsi="Arial" w:cs="Arial"/>
                <w:sz w:val="18"/>
                <w:szCs w:val="18"/>
              </w:rPr>
              <w:t>25%</w:t>
            </w:r>
          </w:p>
        </w:tc>
        <w:tc>
          <w:tcPr>
            <w:tcW w:w="136" w:type="dxa"/>
          </w:tcPr>
          <w:p w14:paraId="6240CBED" w14:textId="77777777" w:rsidR="00E4237F" w:rsidRPr="006340D4" w:rsidRDefault="00E4237F" w:rsidP="00E4237F">
            <w:pPr>
              <w:tabs>
                <w:tab w:val="decimal" w:pos="897"/>
              </w:tabs>
              <w:spacing w:line="340" w:lineRule="exact"/>
              <w:ind w:left="-108"/>
              <w:rPr>
                <w:rFonts w:ascii="Arial" w:hAnsi="Arial" w:cs="Arial"/>
                <w:sz w:val="18"/>
                <w:szCs w:val="18"/>
              </w:rPr>
            </w:pPr>
          </w:p>
        </w:tc>
        <w:tc>
          <w:tcPr>
            <w:tcW w:w="1304" w:type="dxa"/>
            <w:tcBorders>
              <w:bottom w:val="single" w:sz="4" w:space="0" w:color="auto"/>
            </w:tcBorders>
          </w:tcPr>
          <w:p w14:paraId="6ADC3C54" w14:textId="29CB5AC4" w:rsidR="00E4237F" w:rsidRPr="006340D4" w:rsidRDefault="00E4237F" w:rsidP="00E4237F">
            <w:pPr>
              <w:tabs>
                <w:tab w:val="decimal" w:pos="897"/>
              </w:tabs>
              <w:overflowPunct/>
              <w:spacing w:line="340" w:lineRule="exact"/>
              <w:textAlignment w:val="auto"/>
              <w:rPr>
                <w:rFonts w:ascii="Arial" w:hAnsi="Arial" w:cs="Arial"/>
                <w:sz w:val="18"/>
                <w:szCs w:val="18"/>
              </w:rPr>
            </w:pPr>
            <w:r w:rsidRPr="00E4237F">
              <w:rPr>
                <w:rFonts w:ascii="Arial" w:hAnsi="Arial" w:cs="Arial"/>
                <w:sz w:val="18"/>
                <w:szCs w:val="18"/>
              </w:rPr>
              <w:t>2%</w:t>
            </w:r>
          </w:p>
        </w:tc>
        <w:tc>
          <w:tcPr>
            <w:tcW w:w="136" w:type="dxa"/>
          </w:tcPr>
          <w:p w14:paraId="1E035EAD" w14:textId="77777777" w:rsidR="00E4237F" w:rsidRPr="006340D4" w:rsidRDefault="00E4237F" w:rsidP="00E4237F">
            <w:pPr>
              <w:tabs>
                <w:tab w:val="decimal" w:pos="897"/>
              </w:tabs>
              <w:spacing w:line="340" w:lineRule="exact"/>
              <w:ind w:left="-108"/>
              <w:rPr>
                <w:rFonts w:ascii="Arial" w:hAnsi="Arial" w:cs="Arial"/>
                <w:sz w:val="18"/>
                <w:szCs w:val="18"/>
              </w:rPr>
            </w:pPr>
          </w:p>
        </w:tc>
        <w:tc>
          <w:tcPr>
            <w:tcW w:w="1304" w:type="dxa"/>
            <w:tcBorders>
              <w:bottom w:val="single" w:sz="4" w:space="0" w:color="auto"/>
            </w:tcBorders>
          </w:tcPr>
          <w:p w14:paraId="0253C594" w14:textId="4572FD06" w:rsidR="00E4237F" w:rsidRPr="006340D4" w:rsidRDefault="00E4237F" w:rsidP="00E4237F">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0%</w:t>
            </w:r>
          </w:p>
        </w:tc>
        <w:tc>
          <w:tcPr>
            <w:tcW w:w="136" w:type="dxa"/>
          </w:tcPr>
          <w:p w14:paraId="62CF711E" w14:textId="77777777" w:rsidR="00E4237F" w:rsidRPr="006340D4" w:rsidRDefault="00E4237F" w:rsidP="00E4237F">
            <w:pPr>
              <w:tabs>
                <w:tab w:val="decimal" w:pos="897"/>
              </w:tabs>
              <w:spacing w:line="340" w:lineRule="exact"/>
              <w:ind w:left="-108"/>
              <w:rPr>
                <w:rFonts w:ascii="Arial" w:hAnsi="Arial" w:cs="Arial"/>
                <w:sz w:val="18"/>
                <w:szCs w:val="18"/>
              </w:rPr>
            </w:pPr>
          </w:p>
        </w:tc>
        <w:tc>
          <w:tcPr>
            <w:tcW w:w="1304" w:type="dxa"/>
            <w:tcBorders>
              <w:bottom w:val="single" w:sz="4" w:space="0" w:color="auto"/>
            </w:tcBorders>
          </w:tcPr>
          <w:p w14:paraId="4B336823" w14:textId="2B0ADA8E" w:rsidR="00E4237F" w:rsidRPr="006340D4" w:rsidRDefault="00E4237F" w:rsidP="00E4237F">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0%</w:t>
            </w:r>
          </w:p>
        </w:tc>
      </w:tr>
      <w:tr w:rsidR="00E4237F" w:rsidRPr="006340D4" w14:paraId="56CA37DB" w14:textId="77777777" w:rsidTr="00114E71">
        <w:tc>
          <w:tcPr>
            <w:tcW w:w="3510" w:type="dxa"/>
          </w:tcPr>
          <w:p w14:paraId="388EAC11" w14:textId="15652F35" w:rsidR="00E4237F" w:rsidRPr="006340D4" w:rsidRDefault="00E4237F" w:rsidP="00E4237F">
            <w:pPr>
              <w:spacing w:line="340" w:lineRule="exact"/>
              <w:ind w:left="83" w:hanging="5"/>
              <w:rPr>
                <w:rFonts w:ascii="Arial" w:hAnsi="Arial" w:cs="Arial"/>
                <w:color w:val="000000"/>
                <w:sz w:val="18"/>
                <w:szCs w:val="18"/>
                <w:cs/>
              </w:rPr>
            </w:pPr>
            <w:r w:rsidRPr="006340D4">
              <w:rPr>
                <w:rFonts w:ascii="Arial" w:hAnsi="Arial" w:cs="Arial"/>
                <w:color w:val="000000"/>
                <w:sz w:val="18"/>
                <w:szCs w:val="18"/>
              </w:rPr>
              <w:t>Total</w:t>
            </w:r>
          </w:p>
        </w:tc>
        <w:tc>
          <w:tcPr>
            <w:tcW w:w="1304" w:type="dxa"/>
            <w:tcBorders>
              <w:top w:val="single" w:sz="4" w:space="0" w:color="auto"/>
              <w:bottom w:val="double" w:sz="4" w:space="0" w:color="auto"/>
            </w:tcBorders>
          </w:tcPr>
          <w:p w14:paraId="546BE336" w14:textId="67E3C46E" w:rsidR="00E4237F" w:rsidRPr="006340D4" w:rsidRDefault="00E4237F" w:rsidP="00E4237F">
            <w:pPr>
              <w:tabs>
                <w:tab w:val="decimal" w:pos="897"/>
              </w:tabs>
              <w:overflowPunct/>
              <w:spacing w:line="340" w:lineRule="exact"/>
              <w:textAlignment w:val="auto"/>
              <w:rPr>
                <w:rFonts w:ascii="Arial" w:hAnsi="Arial" w:cs="Arial"/>
                <w:sz w:val="18"/>
                <w:szCs w:val="18"/>
              </w:rPr>
            </w:pPr>
            <w:r w:rsidRPr="00E4237F">
              <w:rPr>
                <w:rFonts w:ascii="Arial" w:hAnsi="Arial" w:cs="Arial"/>
                <w:sz w:val="18"/>
                <w:szCs w:val="18"/>
              </w:rPr>
              <w:t>100%</w:t>
            </w:r>
          </w:p>
        </w:tc>
        <w:tc>
          <w:tcPr>
            <w:tcW w:w="136" w:type="dxa"/>
          </w:tcPr>
          <w:p w14:paraId="49F8830E" w14:textId="77777777" w:rsidR="00E4237F" w:rsidRPr="006340D4" w:rsidRDefault="00E4237F" w:rsidP="00E4237F">
            <w:pPr>
              <w:tabs>
                <w:tab w:val="decimal" w:pos="897"/>
              </w:tabs>
              <w:spacing w:line="340" w:lineRule="exact"/>
              <w:ind w:left="-108"/>
              <w:rPr>
                <w:rFonts w:ascii="Arial" w:hAnsi="Arial" w:cs="Arial"/>
                <w:sz w:val="18"/>
                <w:szCs w:val="18"/>
              </w:rPr>
            </w:pPr>
          </w:p>
        </w:tc>
        <w:tc>
          <w:tcPr>
            <w:tcW w:w="1304" w:type="dxa"/>
            <w:tcBorders>
              <w:top w:val="single" w:sz="4" w:space="0" w:color="auto"/>
              <w:bottom w:val="double" w:sz="4" w:space="0" w:color="auto"/>
            </w:tcBorders>
          </w:tcPr>
          <w:p w14:paraId="5DC89443" w14:textId="7965EAF7" w:rsidR="00E4237F" w:rsidRPr="006340D4" w:rsidRDefault="00E4237F" w:rsidP="00E4237F">
            <w:pPr>
              <w:tabs>
                <w:tab w:val="decimal" w:pos="897"/>
              </w:tabs>
              <w:overflowPunct/>
              <w:spacing w:line="340" w:lineRule="exact"/>
              <w:textAlignment w:val="auto"/>
              <w:rPr>
                <w:rFonts w:ascii="Arial" w:hAnsi="Arial" w:cs="Arial"/>
                <w:sz w:val="18"/>
                <w:szCs w:val="18"/>
              </w:rPr>
            </w:pPr>
            <w:r w:rsidRPr="00E4237F">
              <w:rPr>
                <w:rFonts w:ascii="Arial" w:hAnsi="Arial" w:cs="Arial"/>
                <w:sz w:val="18"/>
                <w:szCs w:val="18"/>
              </w:rPr>
              <w:t>100%</w:t>
            </w:r>
          </w:p>
        </w:tc>
        <w:tc>
          <w:tcPr>
            <w:tcW w:w="136" w:type="dxa"/>
          </w:tcPr>
          <w:p w14:paraId="72ECC8EB" w14:textId="77777777" w:rsidR="00E4237F" w:rsidRPr="006340D4" w:rsidRDefault="00E4237F" w:rsidP="00E4237F">
            <w:pPr>
              <w:tabs>
                <w:tab w:val="decimal" w:pos="897"/>
              </w:tabs>
              <w:spacing w:line="340" w:lineRule="exact"/>
              <w:ind w:left="-108"/>
              <w:rPr>
                <w:rFonts w:ascii="Arial" w:hAnsi="Arial" w:cs="Arial"/>
                <w:sz w:val="18"/>
                <w:szCs w:val="18"/>
              </w:rPr>
            </w:pPr>
          </w:p>
        </w:tc>
        <w:tc>
          <w:tcPr>
            <w:tcW w:w="1304" w:type="dxa"/>
            <w:tcBorders>
              <w:top w:val="single" w:sz="4" w:space="0" w:color="auto"/>
              <w:bottom w:val="double" w:sz="4" w:space="0" w:color="auto"/>
            </w:tcBorders>
          </w:tcPr>
          <w:p w14:paraId="00E4E5DF" w14:textId="7AA41C7E" w:rsidR="00E4237F" w:rsidRPr="006340D4" w:rsidRDefault="00E4237F" w:rsidP="00E4237F">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c>
          <w:tcPr>
            <w:tcW w:w="136" w:type="dxa"/>
          </w:tcPr>
          <w:p w14:paraId="68535149" w14:textId="77777777" w:rsidR="00E4237F" w:rsidRPr="006340D4" w:rsidRDefault="00E4237F" w:rsidP="00E4237F">
            <w:pPr>
              <w:tabs>
                <w:tab w:val="decimal" w:pos="897"/>
              </w:tabs>
              <w:spacing w:line="340" w:lineRule="exact"/>
              <w:ind w:left="-108"/>
              <w:rPr>
                <w:rFonts w:ascii="Arial" w:hAnsi="Arial" w:cs="Arial"/>
                <w:sz w:val="18"/>
                <w:szCs w:val="18"/>
                <w:lang w:val="en-GB"/>
              </w:rPr>
            </w:pPr>
          </w:p>
        </w:tc>
        <w:tc>
          <w:tcPr>
            <w:tcW w:w="1304" w:type="dxa"/>
            <w:tcBorders>
              <w:top w:val="single" w:sz="4" w:space="0" w:color="auto"/>
              <w:bottom w:val="double" w:sz="4" w:space="0" w:color="auto"/>
            </w:tcBorders>
          </w:tcPr>
          <w:p w14:paraId="5F623CFA" w14:textId="07938E81" w:rsidR="00E4237F" w:rsidRPr="006340D4" w:rsidRDefault="00E4237F" w:rsidP="00E4237F">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r>
    </w:tbl>
    <w:p w14:paraId="26CDC21F" w14:textId="77777777" w:rsidR="00422BDE" w:rsidRPr="006340D4" w:rsidRDefault="00422BDE" w:rsidP="00422BDE">
      <w:pPr>
        <w:tabs>
          <w:tab w:val="left" w:pos="900"/>
          <w:tab w:val="left" w:pos="1440"/>
          <w:tab w:val="left" w:pos="1980"/>
        </w:tabs>
        <w:spacing w:before="120" w:line="240" w:lineRule="exact"/>
        <w:ind w:left="446" w:right="-115" w:firstLine="94"/>
        <w:rPr>
          <w:rFonts w:ascii="Arial" w:hAnsi="Arial" w:cs="Arial"/>
          <w:color w:val="000000"/>
          <w:sz w:val="16"/>
          <w:szCs w:val="16"/>
        </w:rPr>
      </w:pPr>
      <w:bookmarkStart w:id="43" w:name="_Toc39768971"/>
      <w:r w:rsidRPr="006340D4">
        <w:rPr>
          <w:rFonts w:ascii="Arial" w:hAnsi="Arial" w:cs="Arial"/>
          <w:color w:val="000000"/>
          <w:sz w:val="16"/>
          <w:szCs w:val="16"/>
        </w:rPr>
        <w:t>* Excluded financial institutions, which are related parties.</w:t>
      </w:r>
      <w:bookmarkEnd w:id="43"/>
    </w:p>
    <w:p w14:paraId="3E9CF8E0" w14:textId="77777777" w:rsidR="008F6B78" w:rsidRPr="006340D4" w:rsidRDefault="008F6B78" w:rsidP="00167113">
      <w:pPr>
        <w:pStyle w:val="Heading1"/>
        <w:numPr>
          <w:ilvl w:val="0"/>
          <w:numId w:val="2"/>
        </w:numPr>
        <w:tabs>
          <w:tab w:val="num" w:pos="540"/>
        </w:tabs>
        <w:spacing w:before="120" w:line="380" w:lineRule="exact"/>
        <w:ind w:left="547" w:right="-86" w:hanging="547"/>
        <w:jc w:val="thaiDistribute"/>
        <w:rPr>
          <w:rFonts w:ascii="Arial" w:eastAsia="Arial Unicode MS" w:hAnsi="Arial" w:cs="Arial"/>
          <w:b w:val="0"/>
          <w:bCs w:val="0"/>
          <w:sz w:val="22"/>
          <w:szCs w:val="22"/>
        </w:rPr>
      </w:pPr>
      <w:r w:rsidRPr="006340D4">
        <w:rPr>
          <w:rFonts w:ascii="Arial" w:eastAsia="Arial Unicode MS" w:hAnsi="Arial" w:cs="Arial"/>
          <w:color w:val="auto"/>
          <w:sz w:val="22"/>
          <w:szCs w:val="22"/>
        </w:rPr>
        <w:tab/>
      </w:r>
      <w:bookmarkStart w:id="44" w:name="_Toc220068611"/>
      <w:r w:rsidRPr="006340D4">
        <w:rPr>
          <w:rFonts w:ascii="Arial" w:eastAsia="Arial Unicode MS" w:hAnsi="Arial" w:cs="Arial"/>
          <w:color w:val="auto"/>
          <w:sz w:val="22"/>
          <w:szCs w:val="22"/>
        </w:rPr>
        <w:t>Investments</w:t>
      </w:r>
      <w:bookmarkEnd w:id="42"/>
      <w:bookmarkEnd w:id="44"/>
      <w:r w:rsidRPr="006340D4">
        <w:rPr>
          <w:rFonts w:ascii="Arial" w:eastAsia="Arial Unicode MS" w:hAnsi="Arial" w:cs="Arial"/>
          <w:b w:val="0"/>
          <w:bCs w:val="0"/>
          <w:sz w:val="22"/>
          <w:szCs w:val="22"/>
        </w:rPr>
        <w:t xml:space="preserve"> </w:t>
      </w:r>
    </w:p>
    <w:p w14:paraId="27048C82" w14:textId="77777777" w:rsidR="0006102C" w:rsidRPr="006340D4" w:rsidRDefault="0006102C" w:rsidP="00167113">
      <w:pPr>
        <w:tabs>
          <w:tab w:val="left" w:pos="1440"/>
          <w:tab w:val="left" w:pos="5580"/>
          <w:tab w:val="center" w:pos="6120"/>
          <w:tab w:val="right" w:pos="6660"/>
          <w:tab w:val="left" w:pos="7380"/>
          <w:tab w:val="center" w:pos="7920"/>
          <w:tab w:val="right" w:pos="8460"/>
        </w:tabs>
        <w:spacing w:line="250" w:lineRule="exact"/>
        <w:ind w:right="-277"/>
        <w:jc w:val="right"/>
        <w:rPr>
          <w:rFonts w:ascii="Arial" w:eastAsia="Arial Unicode MS" w:hAnsi="Arial" w:cs="Arial"/>
          <w:sz w:val="14"/>
          <w:szCs w:val="14"/>
        </w:rPr>
      </w:pPr>
      <w:r w:rsidRPr="006340D4">
        <w:rPr>
          <w:rFonts w:ascii="Arial" w:eastAsia="Arial Unicode MS" w:hAnsi="Arial" w:cs="Arial"/>
          <w:sz w:val="14"/>
          <w:szCs w:val="14"/>
          <w:cs/>
        </w:rPr>
        <w:t>(</w:t>
      </w:r>
      <w:r w:rsidRPr="006340D4">
        <w:rPr>
          <w:rFonts w:ascii="Arial" w:eastAsia="Arial Unicode MS" w:hAnsi="Arial" w:cs="Arial"/>
          <w:sz w:val="14"/>
          <w:szCs w:val="14"/>
        </w:rPr>
        <w:t>Unit: Thousand Baht</w:t>
      </w:r>
      <w:r w:rsidRPr="006340D4">
        <w:rPr>
          <w:rFonts w:ascii="Arial" w:eastAsia="Arial Unicode MS" w:hAnsi="Arial" w:cs="Arial"/>
          <w:sz w:val="14"/>
          <w:szCs w:val="14"/>
          <w:cs/>
        </w:rPr>
        <w:t>)</w:t>
      </w:r>
    </w:p>
    <w:tbl>
      <w:tblPr>
        <w:tblW w:w="9451" w:type="dxa"/>
        <w:tblInd w:w="450" w:type="dxa"/>
        <w:tblLayout w:type="fixed"/>
        <w:tblLook w:val="04A0" w:firstRow="1" w:lastRow="0" w:firstColumn="1" w:lastColumn="0" w:noHBand="0" w:noVBand="1"/>
      </w:tblPr>
      <w:tblGrid>
        <w:gridCol w:w="2880"/>
        <w:gridCol w:w="1095"/>
        <w:gridCol w:w="1095"/>
        <w:gridCol w:w="1095"/>
        <w:gridCol w:w="1095"/>
        <w:gridCol w:w="1095"/>
        <w:gridCol w:w="1096"/>
      </w:tblGrid>
      <w:tr w:rsidR="006246FB" w:rsidRPr="006340D4" w14:paraId="73129CE4" w14:textId="77777777" w:rsidTr="00A86768">
        <w:trPr>
          <w:trHeight w:val="234"/>
        </w:trPr>
        <w:tc>
          <w:tcPr>
            <w:tcW w:w="2880" w:type="dxa"/>
          </w:tcPr>
          <w:p w14:paraId="748F169D" w14:textId="77777777" w:rsidR="006246FB" w:rsidRPr="006340D4" w:rsidRDefault="006246FB" w:rsidP="00167113">
            <w:pPr>
              <w:spacing w:line="250" w:lineRule="exact"/>
              <w:jc w:val="thaiDistribute"/>
              <w:rPr>
                <w:rFonts w:ascii="Arial" w:hAnsi="Arial" w:cs="Arial"/>
                <w:sz w:val="14"/>
                <w:szCs w:val="14"/>
              </w:rPr>
            </w:pPr>
          </w:p>
        </w:tc>
        <w:tc>
          <w:tcPr>
            <w:tcW w:w="6571" w:type="dxa"/>
            <w:gridSpan w:val="6"/>
            <w:vAlign w:val="bottom"/>
            <w:hideMark/>
          </w:tcPr>
          <w:p w14:paraId="30637880"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Consolidated financial statements</w:t>
            </w:r>
          </w:p>
        </w:tc>
      </w:tr>
      <w:tr w:rsidR="006246FB" w:rsidRPr="006340D4" w14:paraId="3E8583E7" w14:textId="77777777" w:rsidTr="00E40319">
        <w:trPr>
          <w:trHeight w:val="251"/>
        </w:trPr>
        <w:tc>
          <w:tcPr>
            <w:tcW w:w="2880" w:type="dxa"/>
          </w:tcPr>
          <w:p w14:paraId="2C19C13A" w14:textId="77777777" w:rsidR="006246FB" w:rsidRPr="006340D4" w:rsidRDefault="006246FB" w:rsidP="00167113">
            <w:pPr>
              <w:spacing w:line="250" w:lineRule="exact"/>
              <w:jc w:val="thaiDistribute"/>
              <w:rPr>
                <w:rFonts w:ascii="Arial" w:hAnsi="Arial" w:cs="Arial"/>
                <w:sz w:val="14"/>
                <w:szCs w:val="14"/>
              </w:rPr>
            </w:pPr>
          </w:p>
        </w:tc>
        <w:tc>
          <w:tcPr>
            <w:tcW w:w="3285" w:type="dxa"/>
            <w:gridSpan w:val="3"/>
            <w:vAlign w:val="bottom"/>
            <w:hideMark/>
          </w:tcPr>
          <w:p w14:paraId="7316A536" w14:textId="03FFEA52" w:rsidR="006246FB" w:rsidRPr="006340D4" w:rsidRDefault="009B7740" w:rsidP="00167113">
            <w:pPr>
              <w:pBdr>
                <w:bottom w:val="single" w:sz="4" w:space="1" w:color="auto"/>
              </w:pBdr>
              <w:spacing w:line="250" w:lineRule="exact"/>
              <w:jc w:val="center"/>
              <w:rPr>
                <w:rFonts w:ascii="Arial" w:hAnsi="Arial" w:cs="Arial"/>
                <w:sz w:val="14"/>
                <w:szCs w:val="14"/>
              </w:rPr>
            </w:pPr>
            <w:r>
              <w:rPr>
                <w:rFonts w:ascii="Arial" w:hAnsi="Arial" w:cs="Arial"/>
                <w:sz w:val="14"/>
                <w:szCs w:val="14"/>
              </w:rPr>
              <w:t>31 December 2025</w:t>
            </w:r>
          </w:p>
        </w:tc>
        <w:tc>
          <w:tcPr>
            <w:tcW w:w="3286" w:type="dxa"/>
            <w:gridSpan w:val="3"/>
            <w:vAlign w:val="bottom"/>
            <w:hideMark/>
          </w:tcPr>
          <w:p w14:paraId="46CCEBF9" w14:textId="716CA1F3"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 xml:space="preserve">31 December </w:t>
            </w:r>
            <w:r w:rsidR="004D149F" w:rsidRPr="006340D4">
              <w:rPr>
                <w:rFonts w:ascii="Arial" w:hAnsi="Arial" w:cs="Arial"/>
                <w:sz w:val="14"/>
                <w:szCs w:val="14"/>
              </w:rPr>
              <w:t>2024</w:t>
            </w:r>
          </w:p>
        </w:tc>
      </w:tr>
      <w:tr w:rsidR="006246FB" w:rsidRPr="006340D4" w14:paraId="5DB66F8F" w14:textId="77777777" w:rsidTr="00E40319">
        <w:tc>
          <w:tcPr>
            <w:tcW w:w="2880" w:type="dxa"/>
          </w:tcPr>
          <w:p w14:paraId="23220398" w14:textId="77777777" w:rsidR="006246FB" w:rsidRPr="006340D4" w:rsidRDefault="006246FB" w:rsidP="00167113">
            <w:pPr>
              <w:spacing w:line="250" w:lineRule="exact"/>
              <w:jc w:val="thaiDistribute"/>
              <w:rPr>
                <w:rFonts w:ascii="Arial" w:hAnsi="Arial" w:cs="Arial"/>
                <w:sz w:val="14"/>
                <w:szCs w:val="14"/>
              </w:rPr>
            </w:pPr>
          </w:p>
        </w:tc>
        <w:tc>
          <w:tcPr>
            <w:tcW w:w="1095" w:type="dxa"/>
            <w:vAlign w:val="bottom"/>
            <w:hideMark/>
          </w:tcPr>
          <w:p w14:paraId="6AF0AD6A"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Non-collateralised investments</w:t>
            </w:r>
          </w:p>
        </w:tc>
        <w:tc>
          <w:tcPr>
            <w:tcW w:w="1095" w:type="dxa"/>
            <w:vAlign w:val="bottom"/>
            <w:hideMark/>
          </w:tcPr>
          <w:p w14:paraId="2E39BB7D" w14:textId="77777777" w:rsidR="006246FB" w:rsidRPr="006340D4" w:rsidRDefault="006246FB" w:rsidP="00167113">
            <w:pPr>
              <w:pBdr>
                <w:bottom w:val="single" w:sz="4" w:space="1" w:color="auto"/>
              </w:pBdr>
              <w:spacing w:line="250" w:lineRule="exact"/>
              <w:ind w:left="-108" w:right="-108"/>
              <w:jc w:val="center"/>
              <w:rPr>
                <w:rFonts w:ascii="Arial" w:hAnsi="Arial" w:cs="Arial"/>
                <w:sz w:val="14"/>
                <w:szCs w:val="14"/>
              </w:rPr>
            </w:pPr>
            <w:r w:rsidRPr="006340D4">
              <w:rPr>
                <w:rFonts w:ascii="Arial" w:hAnsi="Arial" w:cs="Arial"/>
                <w:sz w:val="14"/>
                <w:szCs w:val="14"/>
              </w:rPr>
              <w:t>Collateralised investments</w:t>
            </w:r>
          </w:p>
        </w:tc>
        <w:tc>
          <w:tcPr>
            <w:tcW w:w="1095" w:type="dxa"/>
            <w:vAlign w:val="bottom"/>
            <w:hideMark/>
          </w:tcPr>
          <w:p w14:paraId="77DA672D"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Total</w:t>
            </w:r>
          </w:p>
        </w:tc>
        <w:tc>
          <w:tcPr>
            <w:tcW w:w="1095" w:type="dxa"/>
            <w:vAlign w:val="bottom"/>
            <w:hideMark/>
          </w:tcPr>
          <w:p w14:paraId="10B50F1A"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Non-collateralised investments</w:t>
            </w:r>
          </w:p>
        </w:tc>
        <w:tc>
          <w:tcPr>
            <w:tcW w:w="1095" w:type="dxa"/>
            <w:vAlign w:val="bottom"/>
            <w:hideMark/>
          </w:tcPr>
          <w:p w14:paraId="0D1125B3" w14:textId="77777777" w:rsidR="006246FB" w:rsidRPr="006340D4" w:rsidRDefault="006246FB" w:rsidP="00167113">
            <w:pPr>
              <w:pBdr>
                <w:bottom w:val="single" w:sz="4" w:space="1" w:color="auto"/>
              </w:pBdr>
              <w:spacing w:line="250" w:lineRule="exact"/>
              <w:ind w:left="-108" w:right="-108"/>
              <w:jc w:val="center"/>
              <w:rPr>
                <w:rFonts w:ascii="Arial" w:hAnsi="Arial" w:cs="Arial"/>
                <w:sz w:val="14"/>
                <w:szCs w:val="14"/>
              </w:rPr>
            </w:pPr>
            <w:r w:rsidRPr="006340D4">
              <w:rPr>
                <w:rFonts w:ascii="Arial" w:hAnsi="Arial" w:cs="Arial"/>
                <w:sz w:val="14"/>
                <w:szCs w:val="14"/>
              </w:rPr>
              <w:t>Collateralised investments</w:t>
            </w:r>
          </w:p>
        </w:tc>
        <w:tc>
          <w:tcPr>
            <w:tcW w:w="1096" w:type="dxa"/>
            <w:vAlign w:val="bottom"/>
            <w:hideMark/>
          </w:tcPr>
          <w:p w14:paraId="65E001EB"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Total</w:t>
            </w:r>
          </w:p>
        </w:tc>
      </w:tr>
      <w:tr w:rsidR="006246FB" w:rsidRPr="006340D4" w14:paraId="5C11CCE5" w14:textId="77777777" w:rsidTr="00E40319">
        <w:tc>
          <w:tcPr>
            <w:tcW w:w="2880" w:type="dxa"/>
            <w:vAlign w:val="bottom"/>
            <w:hideMark/>
          </w:tcPr>
          <w:p w14:paraId="3AE29CF6" w14:textId="77777777" w:rsidR="006246FB" w:rsidRPr="006340D4" w:rsidRDefault="006246FB" w:rsidP="00167113">
            <w:pPr>
              <w:spacing w:line="250" w:lineRule="exact"/>
              <w:ind w:left="167" w:right="-77" w:hanging="167"/>
              <w:rPr>
                <w:rFonts w:ascii="Arial" w:hAnsi="Arial" w:cs="Arial"/>
                <w:b/>
                <w:bCs/>
                <w:sz w:val="14"/>
                <w:szCs w:val="14"/>
              </w:rPr>
            </w:pPr>
            <w:r w:rsidRPr="006340D4">
              <w:rPr>
                <w:rFonts w:ascii="Arial" w:hAnsi="Arial" w:cs="Arial"/>
                <w:b/>
                <w:bCs/>
                <w:sz w:val="14"/>
                <w:szCs w:val="14"/>
              </w:rPr>
              <w:t>Investments measured at fair value through profit or loss</w:t>
            </w:r>
          </w:p>
        </w:tc>
        <w:tc>
          <w:tcPr>
            <w:tcW w:w="1095" w:type="dxa"/>
          </w:tcPr>
          <w:p w14:paraId="22AC654E"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4AB7364E"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71AB276C"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4E145950"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7DB32E4C" w14:textId="77777777" w:rsidR="006246FB" w:rsidRPr="006340D4" w:rsidRDefault="006246FB" w:rsidP="00167113">
            <w:pPr>
              <w:spacing w:line="250" w:lineRule="exact"/>
              <w:jc w:val="thaiDistribute"/>
              <w:rPr>
                <w:rFonts w:ascii="Arial" w:hAnsi="Arial" w:cs="Arial"/>
                <w:sz w:val="14"/>
                <w:szCs w:val="14"/>
              </w:rPr>
            </w:pPr>
          </w:p>
        </w:tc>
        <w:tc>
          <w:tcPr>
            <w:tcW w:w="1096" w:type="dxa"/>
          </w:tcPr>
          <w:p w14:paraId="5E040A73" w14:textId="77777777" w:rsidR="006246FB" w:rsidRPr="006340D4" w:rsidRDefault="006246FB" w:rsidP="00167113">
            <w:pPr>
              <w:spacing w:line="250" w:lineRule="exact"/>
              <w:jc w:val="thaiDistribute"/>
              <w:rPr>
                <w:rFonts w:ascii="Arial" w:hAnsi="Arial" w:cs="Arial"/>
                <w:sz w:val="14"/>
                <w:szCs w:val="14"/>
              </w:rPr>
            </w:pPr>
          </w:p>
        </w:tc>
      </w:tr>
      <w:tr w:rsidR="006246FB" w:rsidRPr="006340D4" w14:paraId="47197D60" w14:textId="77777777" w:rsidTr="00E40319">
        <w:tc>
          <w:tcPr>
            <w:tcW w:w="2880" w:type="dxa"/>
            <w:vAlign w:val="bottom"/>
            <w:hideMark/>
          </w:tcPr>
          <w:p w14:paraId="31EE5558" w14:textId="77777777" w:rsidR="006246FB" w:rsidRPr="006340D4" w:rsidRDefault="006246FB" w:rsidP="00167113">
            <w:pPr>
              <w:spacing w:line="250" w:lineRule="exact"/>
              <w:ind w:left="167" w:hanging="167"/>
              <w:rPr>
                <w:rFonts w:ascii="Arial" w:hAnsi="Arial" w:cs="Arial"/>
                <w:sz w:val="14"/>
                <w:szCs w:val="14"/>
              </w:rPr>
            </w:pPr>
            <w:r w:rsidRPr="006340D4">
              <w:rPr>
                <w:rFonts w:ascii="Arial" w:hAnsi="Arial" w:cs="Arial"/>
                <w:sz w:val="14"/>
                <w:szCs w:val="14"/>
              </w:rPr>
              <w:t>Equity securities</w:t>
            </w:r>
          </w:p>
        </w:tc>
        <w:tc>
          <w:tcPr>
            <w:tcW w:w="1095" w:type="dxa"/>
          </w:tcPr>
          <w:p w14:paraId="1F4CD6E1"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61DC3B45"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58DAB57C"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597133B5"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66D9828A" w14:textId="77777777" w:rsidR="006246FB" w:rsidRPr="006340D4" w:rsidRDefault="006246FB" w:rsidP="00167113">
            <w:pPr>
              <w:spacing w:line="250" w:lineRule="exact"/>
              <w:jc w:val="thaiDistribute"/>
              <w:rPr>
                <w:rFonts w:ascii="Arial" w:hAnsi="Arial" w:cs="Arial"/>
                <w:sz w:val="14"/>
                <w:szCs w:val="14"/>
              </w:rPr>
            </w:pPr>
          </w:p>
        </w:tc>
        <w:tc>
          <w:tcPr>
            <w:tcW w:w="1096" w:type="dxa"/>
          </w:tcPr>
          <w:p w14:paraId="4171D587" w14:textId="77777777" w:rsidR="006246FB" w:rsidRPr="006340D4" w:rsidRDefault="006246FB" w:rsidP="00167113">
            <w:pPr>
              <w:spacing w:line="250" w:lineRule="exact"/>
              <w:jc w:val="thaiDistribute"/>
              <w:rPr>
                <w:rFonts w:ascii="Arial" w:hAnsi="Arial" w:cs="Arial"/>
                <w:sz w:val="14"/>
                <w:szCs w:val="14"/>
              </w:rPr>
            </w:pPr>
          </w:p>
        </w:tc>
      </w:tr>
      <w:tr w:rsidR="005C423D" w:rsidRPr="006340D4" w14:paraId="7E605B56" w14:textId="77777777" w:rsidTr="00E40319">
        <w:tc>
          <w:tcPr>
            <w:tcW w:w="2880" w:type="dxa"/>
            <w:vAlign w:val="bottom"/>
          </w:tcPr>
          <w:p w14:paraId="37EBA3D7"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ab/>
              <w:t>Listed securities in domestic market</w:t>
            </w:r>
          </w:p>
        </w:tc>
        <w:tc>
          <w:tcPr>
            <w:tcW w:w="1095" w:type="dxa"/>
          </w:tcPr>
          <w:p w14:paraId="65F95262" w14:textId="7A4368CE"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1,981,482</w:t>
            </w:r>
          </w:p>
        </w:tc>
        <w:tc>
          <w:tcPr>
            <w:tcW w:w="1095" w:type="dxa"/>
          </w:tcPr>
          <w:p w14:paraId="28DA6D4B" w14:textId="0718AD7C"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tcPr>
          <w:p w14:paraId="5E9F9B1B" w14:textId="58C43142"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1,981,482</w:t>
            </w:r>
          </w:p>
        </w:tc>
        <w:tc>
          <w:tcPr>
            <w:tcW w:w="1095" w:type="dxa"/>
            <w:vAlign w:val="bottom"/>
          </w:tcPr>
          <w:p w14:paraId="2C0E31E0" w14:textId="74046797"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2,671,708</w:t>
            </w:r>
          </w:p>
        </w:tc>
        <w:tc>
          <w:tcPr>
            <w:tcW w:w="1095" w:type="dxa"/>
            <w:vAlign w:val="bottom"/>
          </w:tcPr>
          <w:p w14:paraId="379C3AC3" w14:textId="6F9A98D0"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7F872340" w14:textId="32D80BE3"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2,671,708</w:t>
            </w:r>
          </w:p>
        </w:tc>
      </w:tr>
      <w:tr w:rsidR="005C423D" w:rsidRPr="006340D4" w14:paraId="21B0CDD5" w14:textId="77777777" w:rsidTr="00E40319">
        <w:tc>
          <w:tcPr>
            <w:tcW w:w="2880" w:type="dxa"/>
            <w:vAlign w:val="bottom"/>
          </w:tcPr>
          <w:p w14:paraId="519CF3A5"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ab/>
              <w:t>Listed securities in overseas market</w:t>
            </w:r>
          </w:p>
        </w:tc>
        <w:tc>
          <w:tcPr>
            <w:tcW w:w="1095" w:type="dxa"/>
          </w:tcPr>
          <w:p w14:paraId="0D3BCF18" w14:textId="79A28831"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283,318</w:t>
            </w:r>
          </w:p>
        </w:tc>
        <w:tc>
          <w:tcPr>
            <w:tcW w:w="1095" w:type="dxa"/>
          </w:tcPr>
          <w:p w14:paraId="4A849081" w14:textId="6B4FAA1F"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tcPr>
          <w:p w14:paraId="5AA874F6" w14:textId="6A3E5DDF"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283,318</w:t>
            </w:r>
          </w:p>
        </w:tc>
        <w:tc>
          <w:tcPr>
            <w:tcW w:w="1095" w:type="dxa"/>
            <w:vAlign w:val="bottom"/>
          </w:tcPr>
          <w:p w14:paraId="0B9BE1E1" w14:textId="0CE79825"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207,385</w:t>
            </w:r>
          </w:p>
        </w:tc>
        <w:tc>
          <w:tcPr>
            <w:tcW w:w="1095" w:type="dxa"/>
            <w:vAlign w:val="bottom"/>
          </w:tcPr>
          <w:p w14:paraId="7635266A" w14:textId="2DD3275C"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700F9AC1" w14:textId="5DA4E7DE"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207,385</w:t>
            </w:r>
          </w:p>
        </w:tc>
      </w:tr>
      <w:tr w:rsidR="005C423D" w:rsidRPr="006340D4" w14:paraId="4E43DE82" w14:textId="77777777" w:rsidTr="00E40319">
        <w:tc>
          <w:tcPr>
            <w:tcW w:w="2880" w:type="dxa"/>
            <w:vAlign w:val="bottom"/>
            <w:hideMark/>
          </w:tcPr>
          <w:p w14:paraId="16D537A1" w14:textId="77777777" w:rsidR="005C423D" w:rsidRPr="006340D4" w:rsidRDefault="005C423D" w:rsidP="005C423D">
            <w:pPr>
              <w:spacing w:line="250" w:lineRule="exact"/>
              <w:ind w:left="167"/>
              <w:rPr>
                <w:rFonts w:ascii="Arial" w:hAnsi="Arial" w:cs="Arial"/>
                <w:sz w:val="14"/>
                <w:szCs w:val="14"/>
              </w:rPr>
            </w:pPr>
            <w:r w:rsidRPr="006340D4">
              <w:rPr>
                <w:rFonts w:ascii="Arial" w:hAnsi="Arial" w:cs="Arial"/>
                <w:sz w:val="14"/>
                <w:szCs w:val="14"/>
              </w:rPr>
              <w:t>Investments units</w:t>
            </w:r>
          </w:p>
        </w:tc>
        <w:tc>
          <w:tcPr>
            <w:tcW w:w="1095" w:type="dxa"/>
          </w:tcPr>
          <w:p w14:paraId="0CC3C766" w14:textId="75A42287"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148,698</w:t>
            </w:r>
          </w:p>
        </w:tc>
        <w:tc>
          <w:tcPr>
            <w:tcW w:w="1095" w:type="dxa"/>
          </w:tcPr>
          <w:p w14:paraId="4DC55877" w14:textId="34CD922D"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tcPr>
          <w:p w14:paraId="26DFA0DA" w14:textId="4D6D8903"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148,698</w:t>
            </w:r>
          </w:p>
        </w:tc>
        <w:tc>
          <w:tcPr>
            <w:tcW w:w="1095" w:type="dxa"/>
            <w:vAlign w:val="bottom"/>
          </w:tcPr>
          <w:p w14:paraId="6C2A99F1" w14:textId="722AA8A3"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105,230</w:t>
            </w:r>
          </w:p>
        </w:tc>
        <w:tc>
          <w:tcPr>
            <w:tcW w:w="1095" w:type="dxa"/>
            <w:vAlign w:val="bottom"/>
          </w:tcPr>
          <w:p w14:paraId="3960AF15" w14:textId="0040F1FF"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4D298E45" w14:textId="00E871AF"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105,230</w:t>
            </w:r>
          </w:p>
        </w:tc>
      </w:tr>
      <w:tr w:rsidR="005C423D" w:rsidRPr="006340D4" w14:paraId="16163605" w14:textId="77777777" w:rsidTr="00E40319">
        <w:tc>
          <w:tcPr>
            <w:tcW w:w="2880" w:type="dxa"/>
            <w:vAlign w:val="bottom"/>
            <w:hideMark/>
          </w:tcPr>
          <w:p w14:paraId="1CBBFB38"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Total</w:t>
            </w:r>
          </w:p>
        </w:tc>
        <w:tc>
          <w:tcPr>
            <w:tcW w:w="1095" w:type="dxa"/>
          </w:tcPr>
          <w:p w14:paraId="72A14C96" w14:textId="7E2E088F"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2,413,498</w:t>
            </w:r>
          </w:p>
        </w:tc>
        <w:tc>
          <w:tcPr>
            <w:tcW w:w="1095" w:type="dxa"/>
          </w:tcPr>
          <w:p w14:paraId="31040E01" w14:textId="470B594C"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tcPr>
          <w:p w14:paraId="039A0B6B" w14:textId="196DA27C"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2,413,498</w:t>
            </w:r>
          </w:p>
        </w:tc>
        <w:tc>
          <w:tcPr>
            <w:tcW w:w="1095" w:type="dxa"/>
            <w:vAlign w:val="bottom"/>
          </w:tcPr>
          <w:p w14:paraId="47B4AD2F" w14:textId="61206CF4"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2,984,323</w:t>
            </w:r>
          </w:p>
        </w:tc>
        <w:tc>
          <w:tcPr>
            <w:tcW w:w="1095" w:type="dxa"/>
            <w:vAlign w:val="bottom"/>
          </w:tcPr>
          <w:p w14:paraId="7964CF71" w14:textId="1A94B09D"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2B772D6B" w14:textId="4E31A2A3"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2,984,323</w:t>
            </w:r>
          </w:p>
        </w:tc>
      </w:tr>
      <w:tr w:rsidR="005C423D" w:rsidRPr="006340D4" w14:paraId="7420C386" w14:textId="77777777" w:rsidTr="00E40319">
        <w:tc>
          <w:tcPr>
            <w:tcW w:w="2880" w:type="dxa"/>
            <w:vAlign w:val="bottom"/>
            <w:hideMark/>
          </w:tcPr>
          <w:p w14:paraId="6D23109E"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Debt securities</w:t>
            </w:r>
          </w:p>
        </w:tc>
        <w:tc>
          <w:tcPr>
            <w:tcW w:w="1095" w:type="dxa"/>
          </w:tcPr>
          <w:p w14:paraId="75415D14"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tcPr>
          <w:p w14:paraId="679CC6D1"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tcPr>
          <w:p w14:paraId="04843831"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vAlign w:val="bottom"/>
          </w:tcPr>
          <w:p w14:paraId="5F6C515E"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vAlign w:val="bottom"/>
          </w:tcPr>
          <w:p w14:paraId="597A6B5F" w14:textId="77777777" w:rsidR="005C423D" w:rsidRPr="006340D4" w:rsidRDefault="005C423D" w:rsidP="005C423D">
            <w:pPr>
              <w:tabs>
                <w:tab w:val="decimal" w:pos="761"/>
              </w:tabs>
              <w:spacing w:line="250" w:lineRule="exact"/>
              <w:rPr>
                <w:rFonts w:ascii="Arial" w:hAnsi="Arial" w:cs="Arial"/>
                <w:sz w:val="14"/>
                <w:szCs w:val="14"/>
              </w:rPr>
            </w:pPr>
          </w:p>
        </w:tc>
        <w:tc>
          <w:tcPr>
            <w:tcW w:w="1096" w:type="dxa"/>
            <w:vAlign w:val="bottom"/>
          </w:tcPr>
          <w:p w14:paraId="48760EC0" w14:textId="77777777" w:rsidR="005C423D" w:rsidRPr="006340D4" w:rsidRDefault="005C423D" w:rsidP="005C423D">
            <w:pPr>
              <w:tabs>
                <w:tab w:val="decimal" w:pos="761"/>
              </w:tabs>
              <w:spacing w:line="250" w:lineRule="exact"/>
              <w:rPr>
                <w:rFonts w:ascii="Arial" w:hAnsi="Arial" w:cs="Arial"/>
                <w:sz w:val="14"/>
                <w:szCs w:val="14"/>
              </w:rPr>
            </w:pPr>
          </w:p>
        </w:tc>
      </w:tr>
      <w:tr w:rsidR="005C423D" w:rsidRPr="006340D4" w14:paraId="2DD256C9" w14:textId="77777777" w:rsidTr="00E40319">
        <w:tc>
          <w:tcPr>
            <w:tcW w:w="2880" w:type="dxa"/>
            <w:vAlign w:val="bottom"/>
            <w:hideMark/>
          </w:tcPr>
          <w:p w14:paraId="27F9DB79"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ab/>
              <w:t>Government debt securities</w:t>
            </w:r>
          </w:p>
        </w:tc>
        <w:tc>
          <w:tcPr>
            <w:tcW w:w="1095" w:type="dxa"/>
          </w:tcPr>
          <w:p w14:paraId="37658B19" w14:textId="1DFF3BC7"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248,103</w:t>
            </w:r>
          </w:p>
        </w:tc>
        <w:tc>
          <w:tcPr>
            <w:tcW w:w="1095" w:type="dxa"/>
          </w:tcPr>
          <w:p w14:paraId="4D960543" w14:textId="63A4F4C4"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1,756,247</w:t>
            </w:r>
          </w:p>
        </w:tc>
        <w:tc>
          <w:tcPr>
            <w:tcW w:w="1095" w:type="dxa"/>
          </w:tcPr>
          <w:p w14:paraId="0F54CA9D" w14:textId="4A4EFB3D"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2,004,350</w:t>
            </w:r>
          </w:p>
        </w:tc>
        <w:tc>
          <w:tcPr>
            <w:tcW w:w="1095" w:type="dxa"/>
            <w:vAlign w:val="bottom"/>
          </w:tcPr>
          <w:p w14:paraId="42ED9265" w14:textId="6AB2855B"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455,412</w:t>
            </w:r>
          </w:p>
        </w:tc>
        <w:tc>
          <w:tcPr>
            <w:tcW w:w="1095" w:type="dxa"/>
            <w:vAlign w:val="bottom"/>
          </w:tcPr>
          <w:p w14:paraId="2F1610B9" w14:textId="31F326D0"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7C8C4F7D" w14:textId="134B5C15"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1,189,117</w:t>
            </w:r>
          </w:p>
        </w:tc>
      </w:tr>
      <w:tr w:rsidR="005C423D" w:rsidRPr="006340D4" w14:paraId="52946686" w14:textId="77777777" w:rsidTr="00E40319">
        <w:tc>
          <w:tcPr>
            <w:tcW w:w="2880" w:type="dxa"/>
            <w:vAlign w:val="bottom"/>
          </w:tcPr>
          <w:p w14:paraId="795837E8"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ab/>
              <w:t>Corporate debt securities</w:t>
            </w:r>
          </w:p>
        </w:tc>
        <w:tc>
          <w:tcPr>
            <w:tcW w:w="1095" w:type="dxa"/>
          </w:tcPr>
          <w:p w14:paraId="4865A5C8" w14:textId="53092C8C"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204,172</w:t>
            </w:r>
          </w:p>
        </w:tc>
        <w:tc>
          <w:tcPr>
            <w:tcW w:w="1095" w:type="dxa"/>
          </w:tcPr>
          <w:p w14:paraId="7E95D613" w14:textId="21FEEB73"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tcPr>
          <w:p w14:paraId="554290BC" w14:textId="4B9B6688"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204,172</w:t>
            </w:r>
          </w:p>
        </w:tc>
        <w:tc>
          <w:tcPr>
            <w:tcW w:w="1095" w:type="dxa"/>
            <w:vAlign w:val="bottom"/>
          </w:tcPr>
          <w:p w14:paraId="75B7639F" w14:textId="381CE31A"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468,123</w:t>
            </w:r>
          </w:p>
        </w:tc>
        <w:tc>
          <w:tcPr>
            <w:tcW w:w="1095" w:type="dxa"/>
            <w:vAlign w:val="bottom"/>
          </w:tcPr>
          <w:p w14:paraId="1775B71C" w14:textId="29203EF9"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19FE79D3" w14:textId="4614C2C4"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468,123</w:t>
            </w:r>
          </w:p>
        </w:tc>
      </w:tr>
      <w:tr w:rsidR="005C423D" w:rsidRPr="006340D4" w14:paraId="12D47579" w14:textId="77777777" w:rsidTr="00E40319">
        <w:tc>
          <w:tcPr>
            <w:tcW w:w="2880" w:type="dxa"/>
            <w:vAlign w:val="bottom"/>
            <w:hideMark/>
          </w:tcPr>
          <w:p w14:paraId="222DF87A"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ab/>
              <w:t>Investments units</w:t>
            </w:r>
          </w:p>
        </w:tc>
        <w:tc>
          <w:tcPr>
            <w:tcW w:w="1095" w:type="dxa"/>
          </w:tcPr>
          <w:p w14:paraId="58A212F8" w14:textId="23B93B63"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766,545</w:t>
            </w:r>
          </w:p>
        </w:tc>
        <w:tc>
          <w:tcPr>
            <w:tcW w:w="1095" w:type="dxa"/>
          </w:tcPr>
          <w:p w14:paraId="5CBEAC34" w14:textId="1427FF7D"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tcPr>
          <w:p w14:paraId="19E12740" w14:textId="5D810C91"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766,545</w:t>
            </w:r>
          </w:p>
        </w:tc>
        <w:tc>
          <w:tcPr>
            <w:tcW w:w="1095" w:type="dxa"/>
            <w:vAlign w:val="bottom"/>
          </w:tcPr>
          <w:p w14:paraId="6DAB8C5A" w14:textId="58249EDA"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874,386</w:t>
            </w:r>
          </w:p>
        </w:tc>
        <w:tc>
          <w:tcPr>
            <w:tcW w:w="1095" w:type="dxa"/>
            <w:vAlign w:val="bottom"/>
          </w:tcPr>
          <w:p w14:paraId="69344B2F" w14:textId="5EF764B2"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163538E5" w14:textId="27BC152D"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874,386</w:t>
            </w:r>
          </w:p>
        </w:tc>
      </w:tr>
      <w:tr w:rsidR="005C423D" w:rsidRPr="006340D4" w14:paraId="43871E33" w14:textId="77777777" w:rsidTr="00E40319">
        <w:tc>
          <w:tcPr>
            <w:tcW w:w="2880" w:type="dxa"/>
            <w:vAlign w:val="bottom"/>
            <w:hideMark/>
          </w:tcPr>
          <w:p w14:paraId="7BAB52FC"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Total</w:t>
            </w:r>
          </w:p>
        </w:tc>
        <w:tc>
          <w:tcPr>
            <w:tcW w:w="1095" w:type="dxa"/>
          </w:tcPr>
          <w:p w14:paraId="769B77F1" w14:textId="3ACBEC52"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1,218,820</w:t>
            </w:r>
          </w:p>
        </w:tc>
        <w:tc>
          <w:tcPr>
            <w:tcW w:w="1095" w:type="dxa"/>
          </w:tcPr>
          <w:p w14:paraId="4555560E" w14:textId="3C35D0DE"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1,756,247</w:t>
            </w:r>
          </w:p>
        </w:tc>
        <w:tc>
          <w:tcPr>
            <w:tcW w:w="1095" w:type="dxa"/>
          </w:tcPr>
          <w:p w14:paraId="75D33A83" w14:textId="779AAEA2"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2,975,067</w:t>
            </w:r>
          </w:p>
        </w:tc>
        <w:tc>
          <w:tcPr>
            <w:tcW w:w="1095" w:type="dxa"/>
            <w:vAlign w:val="bottom"/>
          </w:tcPr>
          <w:p w14:paraId="4378B537" w14:textId="0E4F6D65"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1,797,921</w:t>
            </w:r>
          </w:p>
        </w:tc>
        <w:tc>
          <w:tcPr>
            <w:tcW w:w="1095" w:type="dxa"/>
            <w:vAlign w:val="bottom"/>
          </w:tcPr>
          <w:p w14:paraId="08CCE21D" w14:textId="4A3985BD"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370B31ED" w14:textId="10561966"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2,531,626</w:t>
            </w:r>
          </w:p>
        </w:tc>
      </w:tr>
      <w:tr w:rsidR="005C423D" w:rsidRPr="006340D4" w14:paraId="4206ABBB" w14:textId="77777777" w:rsidTr="00E40319">
        <w:tc>
          <w:tcPr>
            <w:tcW w:w="2880" w:type="dxa"/>
            <w:hideMark/>
          </w:tcPr>
          <w:p w14:paraId="319E60D9"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Investments measured at fair value through profit or loss</w:t>
            </w:r>
          </w:p>
        </w:tc>
        <w:tc>
          <w:tcPr>
            <w:tcW w:w="1095" w:type="dxa"/>
          </w:tcPr>
          <w:p w14:paraId="07CA7AED" w14:textId="77777777" w:rsidR="001B7AD0" w:rsidRDefault="001B7AD0" w:rsidP="005C423D">
            <w:pPr>
              <w:pBdr>
                <w:bottom w:val="single" w:sz="4" w:space="1" w:color="auto"/>
              </w:pBdr>
              <w:tabs>
                <w:tab w:val="decimal" w:pos="761"/>
              </w:tabs>
              <w:spacing w:line="250" w:lineRule="exact"/>
              <w:rPr>
                <w:rFonts w:ascii="Arial" w:hAnsi="Arial" w:cs="Arial"/>
                <w:sz w:val="14"/>
                <w:szCs w:val="14"/>
              </w:rPr>
            </w:pPr>
          </w:p>
          <w:p w14:paraId="23F621E7" w14:textId="38A0B19C"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3,632,318</w:t>
            </w:r>
          </w:p>
        </w:tc>
        <w:tc>
          <w:tcPr>
            <w:tcW w:w="1095" w:type="dxa"/>
          </w:tcPr>
          <w:p w14:paraId="456C2C19" w14:textId="77777777" w:rsidR="001B7AD0" w:rsidRDefault="001B7AD0" w:rsidP="005C423D">
            <w:pPr>
              <w:pBdr>
                <w:bottom w:val="single" w:sz="4" w:space="1" w:color="auto"/>
              </w:pBdr>
              <w:tabs>
                <w:tab w:val="decimal" w:pos="761"/>
              </w:tabs>
              <w:spacing w:line="250" w:lineRule="exact"/>
              <w:rPr>
                <w:rFonts w:ascii="Arial" w:hAnsi="Arial" w:cs="Arial"/>
                <w:sz w:val="14"/>
                <w:szCs w:val="14"/>
              </w:rPr>
            </w:pPr>
          </w:p>
          <w:p w14:paraId="347F4FD2" w14:textId="7DDA93FC"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1,756,247</w:t>
            </w:r>
          </w:p>
        </w:tc>
        <w:tc>
          <w:tcPr>
            <w:tcW w:w="1095" w:type="dxa"/>
          </w:tcPr>
          <w:p w14:paraId="19882F87" w14:textId="77777777" w:rsidR="001B7AD0" w:rsidRDefault="001B7AD0" w:rsidP="005C423D">
            <w:pPr>
              <w:pBdr>
                <w:bottom w:val="single" w:sz="4" w:space="1" w:color="auto"/>
              </w:pBdr>
              <w:tabs>
                <w:tab w:val="decimal" w:pos="761"/>
              </w:tabs>
              <w:spacing w:line="250" w:lineRule="exact"/>
              <w:rPr>
                <w:rFonts w:ascii="Arial" w:hAnsi="Arial" w:cs="Arial"/>
                <w:sz w:val="14"/>
                <w:szCs w:val="14"/>
              </w:rPr>
            </w:pPr>
          </w:p>
          <w:p w14:paraId="1325E7E9" w14:textId="61E4972B"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5,388,565</w:t>
            </w:r>
          </w:p>
        </w:tc>
        <w:tc>
          <w:tcPr>
            <w:tcW w:w="1095" w:type="dxa"/>
            <w:vAlign w:val="bottom"/>
          </w:tcPr>
          <w:p w14:paraId="303E8719" w14:textId="2615E7D7"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4,782,244</w:t>
            </w:r>
          </w:p>
        </w:tc>
        <w:tc>
          <w:tcPr>
            <w:tcW w:w="1095" w:type="dxa"/>
            <w:vAlign w:val="bottom"/>
          </w:tcPr>
          <w:p w14:paraId="69D19F6C" w14:textId="13920718"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29DDEE2B" w14:textId="41E96186"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5,515,949</w:t>
            </w:r>
          </w:p>
        </w:tc>
      </w:tr>
      <w:tr w:rsidR="005C423D" w:rsidRPr="006340D4" w14:paraId="1A4FAE44" w14:textId="77777777" w:rsidTr="00E40319">
        <w:tc>
          <w:tcPr>
            <w:tcW w:w="2880" w:type="dxa"/>
            <w:hideMark/>
          </w:tcPr>
          <w:p w14:paraId="14F7030C" w14:textId="77777777" w:rsidR="005C423D" w:rsidRPr="006340D4" w:rsidRDefault="005C423D" w:rsidP="005C423D">
            <w:pPr>
              <w:spacing w:line="250" w:lineRule="exact"/>
              <w:ind w:left="167" w:right="-109" w:hanging="167"/>
              <w:rPr>
                <w:rFonts w:ascii="Arial" w:hAnsi="Arial" w:cs="Arial"/>
                <w:b/>
                <w:bCs/>
                <w:sz w:val="14"/>
                <w:szCs w:val="14"/>
              </w:rPr>
            </w:pPr>
            <w:r w:rsidRPr="006340D4">
              <w:rPr>
                <w:rFonts w:ascii="Arial" w:hAnsi="Arial" w:cs="Arial"/>
                <w:b/>
                <w:bCs/>
                <w:sz w:val="14"/>
                <w:szCs w:val="14"/>
              </w:rPr>
              <w:t>Investments measured at fair value through other comprehensive income</w:t>
            </w:r>
          </w:p>
        </w:tc>
        <w:tc>
          <w:tcPr>
            <w:tcW w:w="1095" w:type="dxa"/>
          </w:tcPr>
          <w:p w14:paraId="633C9C3A"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tcPr>
          <w:p w14:paraId="2742581B"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tcPr>
          <w:p w14:paraId="373AC107"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tcPr>
          <w:p w14:paraId="640BEC61"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tcPr>
          <w:p w14:paraId="38781FFA" w14:textId="77777777" w:rsidR="005C423D" w:rsidRPr="006340D4" w:rsidRDefault="005C423D" w:rsidP="005C423D">
            <w:pPr>
              <w:tabs>
                <w:tab w:val="decimal" w:pos="761"/>
              </w:tabs>
              <w:spacing w:line="250" w:lineRule="exact"/>
              <w:rPr>
                <w:rFonts w:ascii="Arial" w:hAnsi="Arial" w:cs="Arial"/>
                <w:sz w:val="14"/>
                <w:szCs w:val="14"/>
              </w:rPr>
            </w:pPr>
          </w:p>
        </w:tc>
        <w:tc>
          <w:tcPr>
            <w:tcW w:w="1096" w:type="dxa"/>
          </w:tcPr>
          <w:p w14:paraId="736F9262" w14:textId="77777777" w:rsidR="005C423D" w:rsidRPr="006340D4" w:rsidRDefault="005C423D" w:rsidP="005C423D">
            <w:pPr>
              <w:tabs>
                <w:tab w:val="decimal" w:pos="761"/>
              </w:tabs>
              <w:spacing w:line="250" w:lineRule="exact"/>
              <w:rPr>
                <w:rFonts w:ascii="Arial" w:hAnsi="Arial" w:cs="Arial"/>
                <w:sz w:val="14"/>
                <w:szCs w:val="14"/>
              </w:rPr>
            </w:pPr>
          </w:p>
        </w:tc>
      </w:tr>
      <w:tr w:rsidR="005C423D" w:rsidRPr="006340D4" w14:paraId="6CBFDF1C" w14:textId="77777777" w:rsidTr="00E40319">
        <w:tc>
          <w:tcPr>
            <w:tcW w:w="2880" w:type="dxa"/>
            <w:hideMark/>
          </w:tcPr>
          <w:p w14:paraId="7DDD397F"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Equity securities</w:t>
            </w:r>
          </w:p>
        </w:tc>
        <w:tc>
          <w:tcPr>
            <w:tcW w:w="1095" w:type="dxa"/>
            <w:vAlign w:val="bottom"/>
          </w:tcPr>
          <w:p w14:paraId="2AF3B254" w14:textId="77777777" w:rsidR="005C423D" w:rsidRPr="006340D4" w:rsidRDefault="005C423D" w:rsidP="005C423D">
            <w:pPr>
              <w:tabs>
                <w:tab w:val="decimal" w:pos="761"/>
              </w:tabs>
              <w:spacing w:line="250" w:lineRule="exact"/>
              <w:rPr>
                <w:rFonts w:ascii="Arial" w:hAnsi="Arial" w:cs="Arial"/>
                <w:sz w:val="14"/>
                <w:szCs w:val="14"/>
                <w:cs/>
              </w:rPr>
            </w:pPr>
          </w:p>
        </w:tc>
        <w:tc>
          <w:tcPr>
            <w:tcW w:w="1095" w:type="dxa"/>
            <w:vAlign w:val="bottom"/>
          </w:tcPr>
          <w:p w14:paraId="620CF749"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vAlign w:val="bottom"/>
          </w:tcPr>
          <w:p w14:paraId="2677A342"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vAlign w:val="bottom"/>
          </w:tcPr>
          <w:p w14:paraId="56BED87E"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vAlign w:val="bottom"/>
          </w:tcPr>
          <w:p w14:paraId="7284387B" w14:textId="77777777" w:rsidR="005C423D" w:rsidRPr="006340D4" w:rsidRDefault="005C423D" w:rsidP="005C423D">
            <w:pPr>
              <w:tabs>
                <w:tab w:val="decimal" w:pos="761"/>
              </w:tabs>
              <w:spacing w:line="250" w:lineRule="exact"/>
              <w:rPr>
                <w:rFonts w:ascii="Arial" w:hAnsi="Arial" w:cs="Arial"/>
                <w:sz w:val="14"/>
                <w:szCs w:val="14"/>
              </w:rPr>
            </w:pPr>
          </w:p>
        </w:tc>
        <w:tc>
          <w:tcPr>
            <w:tcW w:w="1096" w:type="dxa"/>
            <w:vAlign w:val="bottom"/>
          </w:tcPr>
          <w:p w14:paraId="5577B74D" w14:textId="77777777" w:rsidR="005C423D" w:rsidRPr="006340D4" w:rsidRDefault="005C423D" w:rsidP="005C423D">
            <w:pPr>
              <w:tabs>
                <w:tab w:val="decimal" w:pos="761"/>
              </w:tabs>
              <w:spacing w:line="250" w:lineRule="exact"/>
              <w:rPr>
                <w:rFonts w:ascii="Arial" w:hAnsi="Arial" w:cs="Arial"/>
                <w:sz w:val="14"/>
                <w:szCs w:val="14"/>
              </w:rPr>
            </w:pPr>
          </w:p>
        </w:tc>
      </w:tr>
      <w:tr w:rsidR="005C423D" w:rsidRPr="006340D4" w14:paraId="34A27CBD" w14:textId="77777777" w:rsidTr="00E40319">
        <w:tc>
          <w:tcPr>
            <w:tcW w:w="2880" w:type="dxa"/>
            <w:hideMark/>
          </w:tcPr>
          <w:p w14:paraId="17DF22B8"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ab/>
              <w:t>Ordinary shares</w:t>
            </w:r>
          </w:p>
        </w:tc>
        <w:tc>
          <w:tcPr>
            <w:tcW w:w="1095" w:type="dxa"/>
            <w:vAlign w:val="bottom"/>
          </w:tcPr>
          <w:p w14:paraId="6643B5E6" w14:textId="5532BCA3" w:rsidR="005C423D" w:rsidRPr="006340D4" w:rsidRDefault="005C423D" w:rsidP="005C423D">
            <w:pPr>
              <w:pBdr>
                <w:bottom w:val="single" w:sz="4" w:space="1" w:color="auto"/>
              </w:pBdr>
              <w:tabs>
                <w:tab w:val="decimal" w:pos="761"/>
              </w:tabs>
              <w:spacing w:line="250" w:lineRule="exact"/>
              <w:rPr>
                <w:rFonts w:ascii="Arial" w:hAnsi="Arial" w:cs="Arial"/>
                <w:sz w:val="14"/>
                <w:szCs w:val="14"/>
                <w:cs/>
              </w:rPr>
            </w:pPr>
            <w:r w:rsidRPr="005C423D">
              <w:rPr>
                <w:rFonts w:ascii="Arial" w:hAnsi="Arial" w:cs="Arial"/>
                <w:sz w:val="14"/>
                <w:szCs w:val="14"/>
              </w:rPr>
              <w:t>22,980</w:t>
            </w:r>
          </w:p>
        </w:tc>
        <w:tc>
          <w:tcPr>
            <w:tcW w:w="1095" w:type="dxa"/>
            <w:vAlign w:val="bottom"/>
          </w:tcPr>
          <w:p w14:paraId="4EA61637" w14:textId="167B9049"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vAlign w:val="bottom"/>
          </w:tcPr>
          <w:p w14:paraId="54AF17C4" w14:textId="1D5AF68C"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22,980</w:t>
            </w:r>
          </w:p>
        </w:tc>
        <w:tc>
          <w:tcPr>
            <w:tcW w:w="1095" w:type="dxa"/>
            <w:vAlign w:val="bottom"/>
          </w:tcPr>
          <w:p w14:paraId="5C2FA799" w14:textId="46BB0E2D"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vAlign w:val="bottom"/>
          </w:tcPr>
          <w:p w14:paraId="2B3D79EA" w14:textId="6E18B78E"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707ADDF9" w14:textId="44F0E50C"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r>
      <w:tr w:rsidR="005C423D" w:rsidRPr="006340D4" w14:paraId="209138F8" w14:textId="77777777" w:rsidTr="00E40319">
        <w:tc>
          <w:tcPr>
            <w:tcW w:w="2880" w:type="dxa"/>
            <w:hideMark/>
          </w:tcPr>
          <w:p w14:paraId="58982C0F"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Total</w:t>
            </w:r>
          </w:p>
        </w:tc>
        <w:tc>
          <w:tcPr>
            <w:tcW w:w="1095" w:type="dxa"/>
            <w:vAlign w:val="bottom"/>
          </w:tcPr>
          <w:p w14:paraId="60DF2DA3" w14:textId="45B10AE9" w:rsidR="005C423D" w:rsidRPr="006340D4" w:rsidRDefault="005C423D" w:rsidP="005C423D">
            <w:pPr>
              <w:pBdr>
                <w:bottom w:val="single" w:sz="4" w:space="1" w:color="auto"/>
              </w:pBdr>
              <w:tabs>
                <w:tab w:val="decimal" w:pos="761"/>
              </w:tabs>
              <w:spacing w:line="250" w:lineRule="exact"/>
              <w:rPr>
                <w:rFonts w:ascii="Arial" w:hAnsi="Arial" w:cs="Arial"/>
                <w:sz w:val="14"/>
                <w:szCs w:val="14"/>
                <w:cs/>
              </w:rPr>
            </w:pPr>
            <w:r w:rsidRPr="005C423D">
              <w:rPr>
                <w:rFonts w:ascii="Arial" w:hAnsi="Arial" w:cs="Arial"/>
                <w:sz w:val="14"/>
                <w:szCs w:val="14"/>
              </w:rPr>
              <w:t>22,980</w:t>
            </w:r>
          </w:p>
        </w:tc>
        <w:tc>
          <w:tcPr>
            <w:tcW w:w="1095" w:type="dxa"/>
            <w:vAlign w:val="bottom"/>
          </w:tcPr>
          <w:p w14:paraId="6CE6BF85" w14:textId="33FC735F"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vAlign w:val="bottom"/>
          </w:tcPr>
          <w:p w14:paraId="6B4E5470" w14:textId="76E2DE79"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22,980</w:t>
            </w:r>
          </w:p>
        </w:tc>
        <w:tc>
          <w:tcPr>
            <w:tcW w:w="1095" w:type="dxa"/>
            <w:vAlign w:val="bottom"/>
          </w:tcPr>
          <w:p w14:paraId="370A4818" w14:textId="6F990435"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vAlign w:val="bottom"/>
          </w:tcPr>
          <w:p w14:paraId="207CA0DB" w14:textId="1F5339F1"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6833A6C1" w14:textId="4E0E0BC1"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r>
      <w:tr w:rsidR="005C423D" w:rsidRPr="006340D4" w14:paraId="203CBB48" w14:textId="77777777" w:rsidTr="00E40319">
        <w:trPr>
          <w:trHeight w:val="404"/>
        </w:trPr>
        <w:tc>
          <w:tcPr>
            <w:tcW w:w="2880" w:type="dxa"/>
            <w:hideMark/>
          </w:tcPr>
          <w:p w14:paraId="7E43496C"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Investments measured at fair value through other comprehensive income</w:t>
            </w:r>
          </w:p>
        </w:tc>
        <w:tc>
          <w:tcPr>
            <w:tcW w:w="1095" w:type="dxa"/>
            <w:vAlign w:val="bottom"/>
          </w:tcPr>
          <w:p w14:paraId="7664B170" w14:textId="787DB56D"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22,980</w:t>
            </w:r>
          </w:p>
        </w:tc>
        <w:tc>
          <w:tcPr>
            <w:tcW w:w="1095" w:type="dxa"/>
            <w:vAlign w:val="bottom"/>
          </w:tcPr>
          <w:p w14:paraId="0FF8039C" w14:textId="09A5FEFA"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vAlign w:val="bottom"/>
          </w:tcPr>
          <w:p w14:paraId="38AF3D22" w14:textId="40337158"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22,980</w:t>
            </w:r>
          </w:p>
        </w:tc>
        <w:tc>
          <w:tcPr>
            <w:tcW w:w="1095" w:type="dxa"/>
            <w:vAlign w:val="bottom"/>
          </w:tcPr>
          <w:p w14:paraId="35C90370" w14:textId="08E6F4A3"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vAlign w:val="bottom"/>
          </w:tcPr>
          <w:p w14:paraId="7B95C177" w14:textId="0384C701"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3B2BF402" w14:textId="1CBFE0AE"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r>
      <w:tr w:rsidR="005C423D" w:rsidRPr="006340D4" w14:paraId="109262DD" w14:textId="77777777" w:rsidTr="00E40319">
        <w:tc>
          <w:tcPr>
            <w:tcW w:w="2880" w:type="dxa"/>
            <w:vAlign w:val="bottom"/>
            <w:hideMark/>
          </w:tcPr>
          <w:p w14:paraId="54E988BB" w14:textId="77777777" w:rsidR="005C423D" w:rsidRPr="006340D4" w:rsidRDefault="005C423D" w:rsidP="005C423D">
            <w:pPr>
              <w:spacing w:line="250" w:lineRule="exact"/>
              <w:ind w:left="167" w:right="-512" w:hanging="167"/>
              <w:rPr>
                <w:rFonts w:ascii="Arial" w:hAnsi="Arial" w:cs="Arial"/>
                <w:b/>
                <w:bCs/>
                <w:sz w:val="14"/>
                <w:szCs w:val="14"/>
              </w:rPr>
            </w:pPr>
            <w:r w:rsidRPr="006340D4">
              <w:rPr>
                <w:rFonts w:ascii="Arial" w:hAnsi="Arial" w:cs="Arial"/>
                <w:b/>
                <w:bCs/>
                <w:sz w:val="14"/>
                <w:szCs w:val="14"/>
              </w:rPr>
              <w:t>Investments measured at amortised cost</w:t>
            </w:r>
          </w:p>
        </w:tc>
        <w:tc>
          <w:tcPr>
            <w:tcW w:w="1095" w:type="dxa"/>
            <w:vAlign w:val="bottom"/>
          </w:tcPr>
          <w:p w14:paraId="1E2F4407"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tcPr>
          <w:p w14:paraId="16518F12"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vAlign w:val="bottom"/>
          </w:tcPr>
          <w:p w14:paraId="51EA66CD"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vAlign w:val="bottom"/>
          </w:tcPr>
          <w:p w14:paraId="2876A855" w14:textId="77777777" w:rsidR="005C423D" w:rsidRPr="006340D4" w:rsidRDefault="005C423D" w:rsidP="005C423D">
            <w:pPr>
              <w:tabs>
                <w:tab w:val="decimal" w:pos="761"/>
              </w:tabs>
              <w:spacing w:line="250" w:lineRule="exact"/>
              <w:rPr>
                <w:rFonts w:ascii="Arial" w:hAnsi="Arial" w:cs="Arial"/>
                <w:sz w:val="14"/>
                <w:szCs w:val="14"/>
              </w:rPr>
            </w:pPr>
          </w:p>
        </w:tc>
        <w:tc>
          <w:tcPr>
            <w:tcW w:w="1095" w:type="dxa"/>
          </w:tcPr>
          <w:p w14:paraId="6B2480E5" w14:textId="77777777" w:rsidR="005C423D" w:rsidRPr="006340D4" w:rsidRDefault="005C423D" w:rsidP="005C423D">
            <w:pPr>
              <w:tabs>
                <w:tab w:val="decimal" w:pos="761"/>
              </w:tabs>
              <w:spacing w:line="250" w:lineRule="exact"/>
              <w:rPr>
                <w:rFonts w:ascii="Arial" w:hAnsi="Arial" w:cs="Arial"/>
                <w:sz w:val="14"/>
                <w:szCs w:val="14"/>
              </w:rPr>
            </w:pPr>
          </w:p>
        </w:tc>
        <w:tc>
          <w:tcPr>
            <w:tcW w:w="1096" w:type="dxa"/>
            <w:vAlign w:val="bottom"/>
          </w:tcPr>
          <w:p w14:paraId="7271BDFC" w14:textId="77777777" w:rsidR="005C423D" w:rsidRPr="006340D4" w:rsidRDefault="005C423D" w:rsidP="005C423D">
            <w:pPr>
              <w:tabs>
                <w:tab w:val="decimal" w:pos="761"/>
              </w:tabs>
              <w:spacing w:line="250" w:lineRule="exact"/>
              <w:rPr>
                <w:rFonts w:ascii="Arial" w:hAnsi="Arial" w:cs="Arial"/>
                <w:sz w:val="14"/>
                <w:szCs w:val="14"/>
              </w:rPr>
            </w:pPr>
          </w:p>
        </w:tc>
      </w:tr>
      <w:tr w:rsidR="005C423D" w:rsidRPr="006340D4" w14:paraId="39B9805C" w14:textId="77777777" w:rsidTr="00E40319">
        <w:tc>
          <w:tcPr>
            <w:tcW w:w="2880" w:type="dxa"/>
            <w:vAlign w:val="bottom"/>
            <w:hideMark/>
          </w:tcPr>
          <w:p w14:paraId="5AE76491" w14:textId="77777777" w:rsidR="005C423D" w:rsidRPr="006340D4" w:rsidRDefault="005C423D" w:rsidP="005C423D">
            <w:pPr>
              <w:spacing w:line="250" w:lineRule="exact"/>
              <w:ind w:left="167" w:right="-512" w:hanging="167"/>
              <w:rPr>
                <w:rFonts w:ascii="Arial" w:hAnsi="Arial" w:cs="Arial"/>
                <w:sz w:val="14"/>
                <w:szCs w:val="14"/>
              </w:rPr>
            </w:pPr>
            <w:r w:rsidRPr="006340D4">
              <w:rPr>
                <w:rFonts w:ascii="Arial" w:hAnsi="Arial" w:cs="Arial"/>
                <w:sz w:val="14"/>
                <w:szCs w:val="14"/>
              </w:rPr>
              <w:t>Restricted bank deposits</w:t>
            </w:r>
          </w:p>
        </w:tc>
        <w:tc>
          <w:tcPr>
            <w:tcW w:w="1095" w:type="dxa"/>
            <w:vAlign w:val="bottom"/>
          </w:tcPr>
          <w:p w14:paraId="7A09F5EC" w14:textId="10902379"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tcPr>
          <w:p w14:paraId="6B2C6A79" w14:textId="04AD9F05"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950</w:t>
            </w:r>
          </w:p>
        </w:tc>
        <w:tc>
          <w:tcPr>
            <w:tcW w:w="1095" w:type="dxa"/>
            <w:vAlign w:val="bottom"/>
          </w:tcPr>
          <w:p w14:paraId="21FD9B05" w14:textId="13BA2FED"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950</w:t>
            </w:r>
          </w:p>
        </w:tc>
        <w:tc>
          <w:tcPr>
            <w:tcW w:w="1095" w:type="dxa"/>
            <w:vAlign w:val="bottom"/>
          </w:tcPr>
          <w:p w14:paraId="1930DA6C" w14:textId="195C696D"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02381F47" w14:textId="3DE5C1FF"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850</w:t>
            </w:r>
          </w:p>
        </w:tc>
        <w:tc>
          <w:tcPr>
            <w:tcW w:w="1096" w:type="dxa"/>
            <w:vAlign w:val="bottom"/>
          </w:tcPr>
          <w:p w14:paraId="3E14A98E" w14:textId="49E787BE"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850</w:t>
            </w:r>
          </w:p>
        </w:tc>
      </w:tr>
      <w:tr w:rsidR="005C423D" w:rsidRPr="006340D4" w14:paraId="2F285712" w14:textId="77777777" w:rsidTr="00E40319">
        <w:tc>
          <w:tcPr>
            <w:tcW w:w="2880" w:type="dxa"/>
            <w:vAlign w:val="bottom"/>
            <w:hideMark/>
          </w:tcPr>
          <w:p w14:paraId="1C7E16C0" w14:textId="77777777" w:rsidR="005C423D" w:rsidRPr="006340D4" w:rsidRDefault="005C423D" w:rsidP="005C423D">
            <w:pPr>
              <w:spacing w:line="250" w:lineRule="exact"/>
              <w:ind w:left="167" w:hanging="167"/>
              <w:rPr>
                <w:rFonts w:ascii="Arial" w:hAnsi="Arial" w:cs="Arial"/>
                <w:sz w:val="14"/>
                <w:szCs w:val="14"/>
                <w:u w:val="single"/>
              </w:rPr>
            </w:pPr>
            <w:r w:rsidRPr="006340D4">
              <w:rPr>
                <w:rFonts w:ascii="Arial" w:hAnsi="Arial" w:cs="Arial"/>
                <w:sz w:val="14"/>
                <w:szCs w:val="14"/>
              </w:rPr>
              <w:t>Fixed deposits</w:t>
            </w:r>
          </w:p>
        </w:tc>
        <w:tc>
          <w:tcPr>
            <w:tcW w:w="1095" w:type="dxa"/>
            <w:vAlign w:val="bottom"/>
          </w:tcPr>
          <w:p w14:paraId="2C3B889C" w14:textId="68CD57E9"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3,815,000</w:t>
            </w:r>
          </w:p>
        </w:tc>
        <w:tc>
          <w:tcPr>
            <w:tcW w:w="1095" w:type="dxa"/>
          </w:tcPr>
          <w:p w14:paraId="02F49FBE" w14:textId="28B2640E"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vAlign w:val="bottom"/>
          </w:tcPr>
          <w:p w14:paraId="7DA0F20B" w14:textId="5EB541D4"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3,815,000</w:t>
            </w:r>
          </w:p>
        </w:tc>
        <w:tc>
          <w:tcPr>
            <w:tcW w:w="1095" w:type="dxa"/>
            <w:vAlign w:val="bottom"/>
          </w:tcPr>
          <w:p w14:paraId="22728EC7" w14:textId="47C2B0A0"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3,820,000</w:t>
            </w:r>
          </w:p>
        </w:tc>
        <w:tc>
          <w:tcPr>
            <w:tcW w:w="1095" w:type="dxa"/>
          </w:tcPr>
          <w:p w14:paraId="1FDC3FBD" w14:textId="50A863CF"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5F85E829" w14:textId="01E052BA"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3,820,000</w:t>
            </w:r>
          </w:p>
        </w:tc>
      </w:tr>
      <w:tr w:rsidR="005C423D" w:rsidRPr="006340D4" w14:paraId="39C73F53" w14:textId="77777777" w:rsidTr="00E40319">
        <w:tc>
          <w:tcPr>
            <w:tcW w:w="2880" w:type="dxa"/>
            <w:vAlign w:val="bottom"/>
            <w:hideMark/>
          </w:tcPr>
          <w:p w14:paraId="39A10FC7"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 xml:space="preserve">Bank of Thailand Bonds </w:t>
            </w:r>
          </w:p>
        </w:tc>
        <w:tc>
          <w:tcPr>
            <w:tcW w:w="1095" w:type="dxa"/>
            <w:vAlign w:val="bottom"/>
          </w:tcPr>
          <w:p w14:paraId="72E70EA5" w14:textId="6AAB4C90"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2,365,287</w:t>
            </w:r>
          </w:p>
        </w:tc>
        <w:tc>
          <w:tcPr>
            <w:tcW w:w="1095" w:type="dxa"/>
          </w:tcPr>
          <w:p w14:paraId="2529C97A" w14:textId="48A51564"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vAlign w:val="bottom"/>
          </w:tcPr>
          <w:p w14:paraId="4F2318C6" w14:textId="00327872"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2,365,287</w:t>
            </w:r>
          </w:p>
        </w:tc>
        <w:tc>
          <w:tcPr>
            <w:tcW w:w="1095" w:type="dxa"/>
            <w:vAlign w:val="bottom"/>
          </w:tcPr>
          <w:p w14:paraId="107A3A66" w14:textId="43B5769C"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2,200,606</w:t>
            </w:r>
          </w:p>
        </w:tc>
        <w:tc>
          <w:tcPr>
            <w:tcW w:w="1095" w:type="dxa"/>
          </w:tcPr>
          <w:p w14:paraId="3C1F260F" w14:textId="032CAEE3"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1203E079" w14:textId="36D8487C"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2,200,606</w:t>
            </w:r>
          </w:p>
        </w:tc>
      </w:tr>
      <w:tr w:rsidR="005C423D" w:rsidRPr="006340D4" w14:paraId="6DE9646A" w14:textId="77777777" w:rsidTr="00E40319">
        <w:tc>
          <w:tcPr>
            <w:tcW w:w="2880" w:type="dxa"/>
            <w:vAlign w:val="bottom"/>
            <w:hideMark/>
          </w:tcPr>
          <w:p w14:paraId="2BD523ED"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Government Bonds</w:t>
            </w:r>
          </w:p>
        </w:tc>
        <w:tc>
          <w:tcPr>
            <w:tcW w:w="1095" w:type="dxa"/>
            <w:vAlign w:val="bottom"/>
          </w:tcPr>
          <w:p w14:paraId="2AD00D98" w14:textId="2B435C19"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tcPr>
          <w:p w14:paraId="0AA65989" w14:textId="5230E4C7" w:rsidR="005C423D" w:rsidRPr="006340D4" w:rsidRDefault="005C423D" w:rsidP="005C423D">
            <w:pPr>
              <w:pBdr>
                <w:bottom w:val="single" w:sz="4" w:space="1" w:color="auto"/>
              </w:pBdr>
              <w:tabs>
                <w:tab w:val="decimal" w:pos="761"/>
              </w:tabs>
              <w:spacing w:line="250" w:lineRule="exact"/>
              <w:rPr>
                <w:rFonts w:ascii="Arial" w:hAnsi="Arial" w:cs="Arial"/>
                <w:sz w:val="14"/>
                <w:szCs w:val="14"/>
                <w:cs/>
              </w:rPr>
            </w:pPr>
            <w:r w:rsidRPr="005C423D">
              <w:rPr>
                <w:rFonts w:ascii="Arial" w:hAnsi="Arial" w:cs="Arial"/>
                <w:sz w:val="14"/>
                <w:szCs w:val="14"/>
              </w:rPr>
              <w:t>8,046</w:t>
            </w:r>
          </w:p>
        </w:tc>
        <w:tc>
          <w:tcPr>
            <w:tcW w:w="1095" w:type="dxa"/>
            <w:vAlign w:val="bottom"/>
          </w:tcPr>
          <w:p w14:paraId="2AC5A407" w14:textId="38C58946"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8,046</w:t>
            </w:r>
          </w:p>
        </w:tc>
        <w:tc>
          <w:tcPr>
            <w:tcW w:w="1095" w:type="dxa"/>
            <w:vAlign w:val="bottom"/>
          </w:tcPr>
          <w:p w14:paraId="7B32706A" w14:textId="13C40134"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590F8479" w14:textId="73F3E18D"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8,070</w:t>
            </w:r>
          </w:p>
        </w:tc>
        <w:tc>
          <w:tcPr>
            <w:tcW w:w="1096" w:type="dxa"/>
            <w:vAlign w:val="bottom"/>
          </w:tcPr>
          <w:p w14:paraId="4359FA70" w14:textId="7D74F3C1"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8,070</w:t>
            </w:r>
          </w:p>
        </w:tc>
      </w:tr>
      <w:tr w:rsidR="005C423D" w:rsidRPr="006340D4" w14:paraId="79BBB5E3" w14:textId="77777777" w:rsidTr="00E40319">
        <w:tc>
          <w:tcPr>
            <w:tcW w:w="2880" w:type="dxa"/>
            <w:vAlign w:val="bottom"/>
            <w:hideMark/>
          </w:tcPr>
          <w:p w14:paraId="2DBE2C85"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 xml:space="preserve">Total </w:t>
            </w:r>
          </w:p>
        </w:tc>
        <w:tc>
          <w:tcPr>
            <w:tcW w:w="1095" w:type="dxa"/>
            <w:vAlign w:val="bottom"/>
          </w:tcPr>
          <w:p w14:paraId="73BEC773" w14:textId="0D301A40"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6,180,287</w:t>
            </w:r>
          </w:p>
        </w:tc>
        <w:tc>
          <w:tcPr>
            <w:tcW w:w="1095" w:type="dxa"/>
          </w:tcPr>
          <w:p w14:paraId="78F67E82" w14:textId="096BB83C"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8,996</w:t>
            </w:r>
          </w:p>
        </w:tc>
        <w:tc>
          <w:tcPr>
            <w:tcW w:w="1095" w:type="dxa"/>
            <w:vAlign w:val="bottom"/>
          </w:tcPr>
          <w:p w14:paraId="23604B9F" w14:textId="04878501" w:rsidR="005C423D" w:rsidRPr="006340D4" w:rsidRDefault="005C423D" w:rsidP="005C423D">
            <w:pPr>
              <w:tabs>
                <w:tab w:val="decimal" w:pos="761"/>
              </w:tabs>
              <w:spacing w:line="250" w:lineRule="exact"/>
              <w:rPr>
                <w:rFonts w:ascii="Arial" w:hAnsi="Arial" w:cs="Arial"/>
                <w:sz w:val="14"/>
                <w:szCs w:val="14"/>
              </w:rPr>
            </w:pPr>
            <w:r w:rsidRPr="005C423D">
              <w:rPr>
                <w:rFonts w:ascii="Arial" w:hAnsi="Arial" w:cs="Arial"/>
                <w:sz w:val="14"/>
                <w:szCs w:val="14"/>
              </w:rPr>
              <w:t>6,189,283</w:t>
            </w:r>
          </w:p>
        </w:tc>
        <w:tc>
          <w:tcPr>
            <w:tcW w:w="1095" w:type="dxa"/>
            <w:vAlign w:val="bottom"/>
          </w:tcPr>
          <w:p w14:paraId="4041D91F" w14:textId="55621585"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6,020,606</w:t>
            </w:r>
          </w:p>
        </w:tc>
        <w:tc>
          <w:tcPr>
            <w:tcW w:w="1095" w:type="dxa"/>
          </w:tcPr>
          <w:p w14:paraId="3933433E" w14:textId="73798654"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8,920</w:t>
            </w:r>
          </w:p>
        </w:tc>
        <w:tc>
          <w:tcPr>
            <w:tcW w:w="1096" w:type="dxa"/>
            <w:vAlign w:val="bottom"/>
          </w:tcPr>
          <w:p w14:paraId="7EA77836" w14:textId="19F690B4" w:rsidR="005C423D" w:rsidRPr="006340D4" w:rsidRDefault="005C423D" w:rsidP="005C423D">
            <w:pPr>
              <w:tabs>
                <w:tab w:val="decimal" w:pos="761"/>
              </w:tabs>
              <w:spacing w:line="250" w:lineRule="exact"/>
              <w:rPr>
                <w:rFonts w:ascii="Arial" w:hAnsi="Arial" w:cs="Arial"/>
                <w:sz w:val="14"/>
                <w:szCs w:val="14"/>
              </w:rPr>
            </w:pPr>
            <w:r w:rsidRPr="006340D4">
              <w:rPr>
                <w:rFonts w:ascii="Arial" w:hAnsi="Arial" w:cs="Arial"/>
                <w:sz w:val="14"/>
                <w:szCs w:val="14"/>
              </w:rPr>
              <w:t>6,029,526</w:t>
            </w:r>
          </w:p>
        </w:tc>
      </w:tr>
      <w:tr w:rsidR="005C423D" w:rsidRPr="006340D4" w14:paraId="17E8FD47" w14:textId="77777777" w:rsidTr="00C06E62">
        <w:tc>
          <w:tcPr>
            <w:tcW w:w="2880" w:type="dxa"/>
            <w:vAlign w:val="bottom"/>
            <w:hideMark/>
          </w:tcPr>
          <w:p w14:paraId="313DB27D" w14:textId="77777777" w:rsidR="005C423D" w:rsidRPr="006340D4" w:rsidRDefault="005C423D" w:rsidP="005C423D">
            <w:pPr>
              <w:tabs>
                <w:tab w:val="left" w:pos="252"/>
                <w:tab w:val="left" w:pos="900"/>
                <w:tab w:val="left" w:pos="1980"/>
              </w:tabs>
              <w:spacing w:line="250" w:lineRule="exact"/>
              <w:ind w:left="167" w:right="-108" w:hanging="167"/>
              <w:rPr>
                <w:rFonts w:ascii="Arial" w:hAnsi="Arial" w:cs="Arial"/>
                <w:sz w:val="14"/>
                <w:szCs w:val="14"/>
              </w:rPr>
            </w:pPr>
            <w:r w:rsidRPr="006340D4">
              <w:rPr>
                <w:rFonts w:ascii="Arial" w:hAnsi="Arial" w:cs="Arial"/>
                <w:sz w:val="14"/>
                <w:szCs w:val="14"/>
              </w:rPr>
              <w:t>Less: Investments held for customers</w:t>
            </w:r>
          </w:p>
        </w:tc>
        <w:tc>
          <w:tcPr>
            <w:tcW w:w="1095" w:type="dxa"/>
            <w:vAlign w:val="bottom"/>
          </w:tcPr>
          <w:p w14:paraId="26F523FA" w14:textId="5E063B79"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(3,544,228)</w:t>
            </w:r>
          </w:p>
        </w:tc>
        <w:tc>
          <w:tcPr>
            <w:tcW w:w="1095" w:type="dxa"/>
          </w:tcPr>
          <w:p w14:paraId="2571FB00" w14:textId="30246F11"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w:t>
            </w:r>
          </w:p>
        </w:tc>
        <w:tc>
          <w:tcPr>
            <w:tcW w:w="1095" w:type="dxa"/>
            <w:vAlign w:val="bottom"/>
          </w:tcPr>
          <w:p w14:paraId="20B6E5ED" w14:textId="00C5BE6A"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(3,544,228)</w:t>
            </w:r>
          </w:p>
        </w:tc>
        <w:tc>
          <w:tcPr>
            <w:tcW w:w="1095" w:type="dxa"/>
            <w:vAlign w:val="bottom"/>
          </w:tcPr>
          <w:p w14:paraId="239F6E0C" w14:textId="3776BD47"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(5,530,363)</w:t>
            </w:r>
          </w:p>
        </w:tc>
        <w:tc>
          <w:tcPr>
            <w:tcW w:w="1095" w:type="dxa"/>
            <w:vAlign w:val="bottom"/>
          </w:tcPr>
          <w:p w14:paraId="364D77A2" w14:textId="26D6D3D9"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54F3614F" w14:textId="369647E1"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(5,530,363)</w:t>
            </w:r>
          </w:p>
        </w:tc>
      </w:tr>
      <w:tr w:rsidR="005C423D" w:rsidRPr="006340D4" w14:paraId="5467A871" w14:textId="77777777" w:rsidTr="00E40319">
        <w:tc>
          <w:tcPr>
            <w:tcW w:w="2880" w:type="dxa"/>
            <w:hideMark/>
          </w:tcPr>
          <w:p w14:paraId="60493DA5" w14:textId="77777777" w:rsidR="005C423D" w:rsidRPr="006340D4" w:rsidRDefault="005C423D" w:rsidP="005C423D">
            <w:pPr>
              <w:tabs>
                <w:tab w:val="left" w:pos="252"/>
                <w:tab w:val="left" w:pos="900"/>
                <w:tab w:val="left" w:pos="1980"/>
              </w:tabs>
              <w:spacing w:line="250" w:lineRule="exact"/>
              <w:ind w:left="167" w:right="-108" w:hanging="167"/>
              <w:rPr>
                <w:rFonts w:ascii="Arial" w:hAnsi="Arial" w:cs="Arial"/>
                <w:sz w:val="14"/>
                <w:szCs w:val="14"/>
              </w:rPr>
            </w:pPr>
            <w:r w:rsidRPr="006340D4">
              <w:rPr>
                <w:rFonts w:ascii="Arial" w:hAnsi="Arial" w:cs="Arial"/>
                <w:sz w:val="14"/>
                <w:szCs w:val="14"/>
              </w:rPr>
              <w:t>Investments measured at amortised cost</w:t>
            </w:r>
          </w:p>
        </w:tc>
        <w:tc>
          <w:tcPr>
            <w:tcW w:w="1095" w:type="dxa"/>
            <w:vAlign w:val="bottom"/>
          </w:tcPr>
          <w:p w14:paraId="74CECD43" w14:textId="3D2696D0"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2,636,059</w:t>
            </w:r>
          </w:p>
        </w:tc>
        <w:tc>
          <w:tcPr>
            <w:tcW w:w="1095" w:type="dxa"/>
            <w:vAlign w:val="bottom"/>
          </w:tcPr>
          <w:p w14:paraId="3CA579E0" w14:textId="0C748D26"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8,996</w:t>
            </w:r>
          </w:p>
        </w:tc>
        <w:tc>
          <w:tcPr>
            <w:tcW w:w="1095" w:type="dxa"/>
            <w:vAlign w:val="bottom"/>
          </w:tcPr>
          <w:p w14:paraId="33416E00" w14:textId="6E5792BD"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2,645,055</w:t>
            </w:r>
          </w:p>
        </w:tc>
        <w:tc>
          <w:tcPr>
            <w:tcW w:w="1095" w:type="dxa"/>
            <w:vAlign w:val="bottom"/>
          </w:tcPr>
          <w:p w14:paraId="7025D7DB" w14:textId="2C7DC59F"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490,243</w:t>
            </w:r>
          </w:p>
        </w:tc>
        <w:tc>
          <w:tcPr>
            <w:tcW w:w="1095" w:type="dxa"/>
            <w:vAlign w:val="bottom"/>
          </w:tcPr>
          <w:p w14:paraId="76D6CEF0" w14:textId="2878C39E"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8,920</w:t>
            </w:r>
          </w:p>
        </w:tc>
        <w:tc>
          <w:tcPr>
            <w:tcW w:w="1096" w:type="dxa"/>
            <w:vAlign w:val="bottom"/>
          </w:tcPr>
          <w:p w14:paraId="29CDBA0F" w14:textId="4C52FCAE" w:rsidR="005C423D" w:rsidRPr="006340D4" w:rsidRDefault="005C423D" w:rsidP="005C423D">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499,163</w:t>
            </w:r>
          </w:p>
        </w:tc>
      </w:tr>
      <w:tr w:rsidR="005C423D" w:rsidRPr="006340D4" w14:paraId="60B3D1A5" w14:textId="77777777" w:rsidTr="00E40319">
        <w:tc>
          <w:tcPr>
            <w:tcW w:w="2880" w:type="dxa"/>
            <w:hideMark/>
          </w:tcPr>
          <w:p w14:paraId="27B5CC79" w14:textId="77777777" w:rsidR="005C423D" w:rsidRPr="006340D4" w:rsidRDefault="005C423D" w:rsidP="005C423D">
            <w:pPr>
              <w:spacing w:line="250" w:lineRule="exact"/>
              <w:ind w:left="167" w:hanging="167"/>
              <w:rPr>
                <w:rFonts w:ascii="Arial" w:hAnsi="Arial" w:cs="Arial"/>
                <w:sz w:val="14"/>
                <w:szCs w:val="14"/>
              </w:rPr>
            </w:pPr>
            <w:r w:rsidRPr="006340D4">
              <w:rPr>
                <w:rFonts w:ascii="Arial" w:hAnsi="Arial" w:cs="Arial"/>
                <w:sz w:val="14"/>
                <w:szCs w:val="14"/>
              </w:rPr>
              <w:t xml:space="preserve">Total </w:t>
            </w:r>
          </w:p>
        </w:tc>
        <w:tc>
          <w:tcPr>
            <w:tcW w:w="1095" w:type="dxa"/>
            <w:vAlign w:val="bottom"/>
          </w:tcPr>
          <w:p w14:paraId="0471F422" w14:textId="30A555BF" w:rsidR="005C423D" w:rsidRPr="006340D4" w:rsidRDefault="005C423D" w:rsidP="005C423D">
            <w:pPr>
              <w:pBdr>
                <w:bottom w:val="doub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6,291,357</w:t>
            </w:r>
          </w:p>
        </w:tc>
        <w:tc>
          <w:tcPr>
            <w:tcW w:w="1095" w:type="dxa"/>
            <w:vAlign w:val="bottom"/>
          </w:tcPr>
          <w:p w14:paraId="22AF7C58" w14:textId="51D7483E" w:rsidR="005C423D" w:rsidRPr="006340D4" w:rsidRDefault="005C423D" w:rsidP="005C423D">
            <w:pPr>
              <w:pBdr>
                <w:bottom w:val="doub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1,765,243</w:t>
            </w:r>
          </w:p>
        </w:tc>
        <w:tc>
          <w:tcPr>
            <w:tcW w:w="1095" w:type="dxa"/>
            <w:vAlign w:val="bottom"/>
          </w:tcPr>
          <w:p w14:paraId="4141F417" w14:textId="4AFB53C8" w:rsidR="005C423D" w:rsidRPr="006340D4" w:rsidRDefault="005C423D" w:rsidP="005C423D">
            <w:pPr>
              <w:pBdr>
                <w:bottom w:val="double" w:sz="4" w:space="1" w:color="auto"/>
              </w:pBdr>
              <w:tabs>
                <w:tab w:val="decimal" w:pos="761"/>
              </w:tabs>
              <w:spacing w:line="250" w:lineRule="exact"/>
              <w:rPr>
                <w:rFonts w:ascii="Arial" w:hAnsi="Arial" w:cs="Arial"/>
                <w:sz w:val="14"/>
                <w:szCs w:val="14"/>
              </w:rPr>
            </w:pPr>
            <w:r w:rsidRPr="005C423D">
              <w:rPr>
                <w:rFonts w:ascii="Arial" w:hAnsi="Arial" w:cs="Arial"/>
                <w:sz w:val="14"/>
                <w:szCs w:val="14"/>
              </w:rPr>
              <w:t>8,056,600</w:t>
            </w:r>
          </w:p>
        </w:tc>
        <w:tc>
          <w:tcPr>
            <w:tcW w:w="1095" w:type="dxa"/>
            <w:vAlign w:val="bottom"/>
          </w:tcPr>
          <w:p w14:paraId="1A3DF212" w14:textId="76272749" w:rsidR="005C423D" w:rsidRPr="006340D4" w:rsidRDefault="005C423D" w:rsidP="005C423D">
            <w:pPr>
              <w:pBdr>
                <w:bottom w:val="doub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5,295,467</w:t>
            </w:r>
          </w:p>
        </w:tc>
        <w:tc>
          <w:tcPr>
            <w:tcW w:w="1095" w:type="dxa"/>
            <w:vAlign w:val="bottom"/>
          </w:tcPr>
          <w:p w14:paraId="557C5C9A" w14:textId="45B89D51" w:rsidR="005C423D" w:rsidRPr="006340D4" w:rsidRDefault="005C423D" w:rsidP="005C423D">
            <w:pPr>
              <w:pBdr>
                <w:bottom w:val="doub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742,625</w:t>
            </w:r>
          </w:p>
        </w:tc>
        <w:tc>
          <w:tcPr>
            <w:tcW w:w="1096" w:type="dxa"/>
            <w:vAlign w:val="bottom"/>
          </w:tcPr>
          <w:p w14:paraId="1EF96567" w14:textId="555E92D5" w:rsidR="005C423D" w:rsidRPr="006340D4" w:rsidRDefault="005C423D" w:rsidP="005C423D">
            <w:pPr>
              <w:pBdr>
                <w:bottom w:val="doub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6,038,092</w:t>
            </w:r>
          </w:p>
        </w:tc>
      </w:tr>
    </w:tbl>
    <w:p w14:paraId="6D7E8DBE" w14:textId="77777777" w:rsidR="00F65673" w:rsidRPr="006340D4" w:rsidRDefault="00E50791" w:rsidP="0036577C">
      <w:pPr>
        <w:tabs>
          <w:tab w:val="left" w:pos="1440"/>
          <w:tab w:val="left" w:pos="5580"/>
          <w:tab w:val="center" w:pos="6120"/>
          <w:tab w:val="right" w:pos="6660"/>
          <w:tab w:val="left" w:pos="7380"/>
          <w:tab w:val="center" w:pos="7920"/>
          <w:tab w:val="right" w:pos="8460"/>
        </w:tabs>
        <w:spacing w:line="300" w:lineRule="exact"/>
        <w:ind w:right="-277"/>
        <w:jc w:val="right"/>
        <w:rPr>
          <w:rFonts w:ascii="Arial" w:eastAsia="Arial Unicode MS" w:hAnsi="Arial" w:cs="Arial"/>
          <w:sz w:val="14"/>
          <w:szCs w:val="14"/>
        </w:rPr>
      </w:pPr>
      <w:r w:rsidRPr="006340D4">
        <w:rPr>
          <w:rFonts w:ascii="Arial" w:eastAsia="Arial Unicode MS" w:hAnsi="Arial" w:cs="Arial"/>
          <w:cs/>
        </w:rPr>
        <w:br w:type="page"/>
      </w:r>
      <w:r w:rsidR="00F65673" w:rsidRPr="006340D4">
        <w:rPr>
          <w:rFonts w:ascii="Arial" w:eastAsia="Arial Unicode MS" w:hAnsi="Arial" w:cs="Arial"/>
          <w:sz w:val="14"/>
          <w:szCs w:val="14"/>
          <w:cs/>
        </w:rPr>
        <w:lastRenderedPageBreak/>
        <w:t>(</w:t>
      </w:r>
      <w:r w:rsidR="00F65673" w:rsidRPr="006340D4">
        <w:rPr>
          <w:rFonts w:ascii="Arial" w:eastAsia="Arial Unicode MS" w:hAnsi="Arial" w:cs="Arial"/>
          <w:sz w:val="14"/>
          <w:szCs w:val="14"/>
        </w:rPr>
        <w:t>Unit: Thousand Baht</w:t>
      </w:r>
      <w:r w:rsidR="00F65673" w:rsidRPr="006340D4">
        <w:rPr>
          <w:rFonts w:ascii="Arial" w:eastAsia="Arial Unicode MS" w:hAnsi="Arial" w:cs="Arial"/>
          <w:sz w:val="14"/>
          <w:szCs w:val="14"/>
          <w:cs/>
        </w:rPr>
        <w:t>)</w:t>
      </w:r>
    </w:p>
    <w:tbl>
      <w:tblPr>
        <w:tblW w:w="9451" w:type="dxa"/>
        <w:tblInd w:w="468" w:type="dxa"/>
        <w:tblLayout w:type="fixed"/>
        <w:tblLook w:val="04A0" w:firstRow="1" w:lastRow="0" w:firstColumn="1" w:lastColumn="0" w:noHBand="0" w:noVBand="1"/>
      </w:tblPr>
      <w:tblGrid>
        <w:gridCol w:w="2880"/>
        <w:gridCol w:w="1095"/>
        <w:gridCol w:w="1095"/>
        <w:gridCol w:w="1095"/>
        <w:gridCol w:w="1095"/>
        <w:gridCol w:w="1095"/>
        <w:gridCol w:w="1096"/>
      </w:tblGrid>
      <w:tr w:rsidR="006246FB" w:rsidRPr="006340D4" w14:paraId="0DAF1276" w14:textId="77777777" w:rsidTr="005A779C">
        <w:trPr>
          <w:trHeight w:val="234"/>
        </w:trPr>
        <w:tc>
          <w:tcPr>
            <w:tcW w:w="2880" w:type="dxa"/>
          </w:tcPr>
          <w:p w14:paraId="2B1093F5" w14:textId="77777777" w:rsidR="006246FB" w:rsidRPr="006340D4" w:rsidRDefault="006246FB" w:rsidP="00A86768">
            <w:pPr>
              <w:spacing w:line="300" w:lineRule="exact"/>
              <w:jc w:val="thaiDistribute"/>
              <w:rPr>
                <w:rFonts w:ascii="Arial" w:hAnsi="Arial" w:cs="Arial"/>
                <w:sz w:val="14"/>
                <w:szCs w:val="14"/>
              </w:rPr>
            </w:pPr>
          </w:p>
        </w:tc>
        <w:tc>
          <w:tcPr>
            <w:tcW w:w="6571" w:type="dxa"/>
            <w:gridSpan w:val="6"/>
            <w:vAlign w:val="bottom"/>
            <w:hideMark/>
          </w:tcPr>
          <w:p w14:paraId="3608E111"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Separate financial statements</w:t>
            </w:r>
          </w:p>
        </w:tc>
      </w:tr>
      <w:tr w:rsidR="006246FB" w:rsidRPr="006340D4" w14:paraId="4D0C946A" w14:textId="77777777" w:rsidTr="005A779C">
        <w:trPr>
          <w:trHeight w:val="251"/>
        </w:trPr>
        <w:tc>
          <w:tcPr>
            <w:tcW w:w="2880" w:type="dxa"/>
          </w:tcPr>
          <w:p w14:paraId="1063DEB6" w14:textId="77777777" w:rsidR="006246FB" w:rsidRPr="006340D4" w:rsidRDefault="006246FB" w:rsidP="00A86768">
            <w:pPr>
              <w:spacing w:line="300" w:lineRule="exact"/>
              <w:jc w:val="thaiDistribute"/>
              <w:rPr>
                <w:rFonts w:ascii="Arial" w:hAnsi="Arial" w:cs="Arial"/>
                <w:sz w:val="14"/>
                <w:szCs w:val="14"/>
              </w:rPr>
            </w:pPr>
          </w:p>
        </w:tc>
        <w:tc>
          <w:tcPr>
            <w:tcW w:w="3285" w:type="dxa"/>
            <w:gridSpan w:val="3"/>
            <w:vAlign w:val="bottom"/>
            <w:hideMark/>
          </w:tcPr>
          <w:p w14:paraId="6263952D" w14:textId="4FAF24CD" w:rsidR="006246FB" w:rsidRPr="006340D4" w:rsidRDefault="009B7740" w:rsidP="00A86768">
            <w:pPr>
              <w:pBdr>
                <w:bottom w:val="single" w:sz="4" w:space="1" w:color="auto"/>
              </w:pBdr>
              <w:spacing w:line="300" w:lineRule="exact"/>
              <w:jc w:val="center"/>
              <w:rPr>
                <w:rFonts w:ascii="Arial" w:hAnsi="Arial" w:cs="Arial"/>
                <w:sz w:val="14"/>
                <w:szCs w:val="14"/>
              </w:rPr>
            </w:pPr>
            <w:r>
              <w:rPr>
                <w:rFonts w:ascii="Arial" w:hAnsi="Arial" w:cs="Arial"/>
                <w:sz w:val="14"/>
                <w:szCs w:val="14"/>
              </w:rPr>
              <w:t>31 December 2025</w:t>
            </w:r>
          </w:p>
        </w:tc>
        <w:tc>
          <w:tcPr>
            <w:tcW w:w="3286" w:type="dxa"/>
            <w:gridSpan w:val="3"/>
            <w:vAlign w:val="bottom"/>
            <w:hideMark/>
          </w:tcPr>
          <w:p w14:paraId="215ECDDE" w14:textId="41D3231D"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 xml:space="preserve">31 December </w:t>
            </w:r>
            <w:r w:rsidR="004D149F" w:rsidRPr="006340D4">
              <w:rPr>
                <w:rFonts w:ascii="Arial" w:hAnsi="Arial" w:cs="Arial"/>
                <w:sz w:val="14"/>
                <w:szCs w:val="14"/>
              </w:rPr>
              <w:t>2024</w:t>
            </w:r>
          </w:p>
        </w:tc>
      </w:tr>
      <w:tr w:rsidR="006246FB" w:rsidRPr="006340D4" w14:paraId="4C895FA0" w14:textId="77777777" w:rsidTr="005A779C">
        <w:tc>
          <w:tcPr>
            <w:tcW w:w="2880" w:type="dxa"/>
          </w:tcPr>
          <w:p w14:paraId="76A68D62" w14:textId="77777777" w:rsidR="006246FB" w:rsidRPr="006340D4" w:rsidRDefault="006246FB" w:rsidP="00A86768">
            <w:pPr>
              <w:spacing w:line="300" w:lineRule="exact"/>
              <w:jc w:val="thaiDistribute"/>
              <w:rPr>
                <w:rFonts w:ascii="Arial" w:hAnsi="Arial" w:cs="Arial"/>
                <w:sz w:val="14"/>
                <w:szCs w:val="14"/>
              </w:rPr>
            </w:pPr>
          </w:p>
        </w:tc>
        <w:tc>
          <w:tcPr>
            <w:tcW w:w="1095" w:type="dxa"/>
            <w:vAlign w:val="bottom"/>
            <w:hideMark/>
          </w:tcPr>
          <w:p w14:paraId="6E8AD180"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Non-collateralised investments</w:t>
            </w:r>
          </w:p>
        </w:tc>
        <w:tc>
          <w:tcPr>
            <w:tcW w:w="1095" w:type="dxa"/>
            <w:vAlign w:val="bottom"/>
            <w:hideMark/>
          </w:tcPr>
          <w:p w14:paraId="5E9400BA" w14:textId="77777777" w:rsidR="006246FB" w:rsidRPr="006340D4" w:rsidRDefault="006246FB" w:rsidP="00A86768">
            <w:pPr>
              <w:pBdr>
                <w:bottom w:val="single" w:sz="4" w:space="1" w:color="auto"/>
              </w:pBdr>
              <w:spacing w:line="300" w:lineRule="exact"/>
              <w:ind w:left="-108" w:right="-108"/>
              <w:jc w:val="center"/>
              <w:rPr>
                <w:rFonts w:ascii="Arial" w:hAnsi="Arial" w:cs="Arial"/>
                <w:sz w:val="14"/>
                <w:szCs w:val="14"/>
              </w:rPr>
            </w:pPr>
            <w:r w:rsidRPr="006340D4">
              <w:rPr>
                <w:rFonts w:ascii="Arial" w:hAnsi="Arial" w:cs="Arial"/>
                <w:sz w:val="14"/>
                <w:szCs w:val="14"/>
              </w:rPr>
              <w:t>Collateralised investments</w:t>
            </w:r>
          </w:p>
        </w:tc>
        <w:tc>
          <w:tcPr>
            <w:tcW w:w="1095" w:type="dxa"/>
            <w:vAlign w:val="bottom"/>
            <w:hideMark/>
          </w:tcPr>
          <w:p w14:paraId="6EECC8B1"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Total</w:t>
            </w:r>
          </w:p>
        </w:tc>
        <w:tc>
          <w:tcPr>
            <w:tcW w:w="1095" w:type="dxa"/>
            <w:vAlign w:val="bottom"/>
            <w:hideMark/>
          </w:tcPr>
          <w:p w14:paraId="0CDC2870"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Non-collateralised investments</w:t>
            </w:r>
          </w:p>
        </w:tc>
        <w:tc>
          <w:tcPr>
            <w:tcW w:w="1095" w:type="dxa"/>
            <w:vAlign w:val="bottom"/>
            <w:hideMark/>
          </w:tcPr>
          <w:p w14:paraId="75080728" w14:textId="77777777" w:rsidR="006246FB" w:rsidRPr="006340D4" w:rsidRDefault="006246FB" w:rsidP="00A86768">
            <w:pPr>
              <w:pBdr>
                <w:bottom w:val="single" w:sz="4" w:space="1" w:color="auto"/>
              </w:pBdr>
              <w:spacing w:line="300" w:lineRule="exact"/>
              <w:ind w:left="-108" w:right="-108"/>
              <w:jc w:val="center"/>
              <w:rPr>
                <w:rFonts w:ascii="Arial" w:hAnsi="Arial" w:cs="Arial"/>
                <w:sz w:val="14"/>
                <w:szCs w:val="14"/>
              </w:rPr>
            </w:pPr>
            <w:r w:rsidRPr="006340D4">
              <w:rPr>
                <w:rFonts w:ascii="Arial" w:hAnsi="Arial" w:cs="Arial"/>
                <w:sz w:val="14"/>
                <w:szCs w:val="14"/>
              </w:rPr>
              <w:t>Collateralised investments</w:t>
            </w:r>
          </w:p>
        </w:tc>
        <w:tc>
          <w:tcPr>
            <w:tcW w:w="1096" w:type="dxa"/>
            <w:vAlign w:val="bottom"/>
            <w:hideMark/>
          </w:tcPr>
          <w:p w14:paraId="50078BC2"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Total</w:t>
            </w:r>
          </w:p>
        </w:tc>
      </w:tr>
      <w:tr w:rsidR="006246FB" w:rsidRPr="006340D4" w14:paraId="4BDCE21B" w14:textId="77777777" w:rsidTr="005A779C">
        <w:tc>
          <w:tcPr>
            <w:tcW w:w="2880" w:type="dxa"/>
            <w:vAlign w:val="bottom"/>
            <w:hideMark/>
          </w:tcPr>
          <w:p w14:paraId="4D266846" w14:textId="77777777" w:rsidR="006246FB" w:rsidRPr="006340D4" w:rsidRDefault="006246FB" w:rsidP="00A86768">
            <w:pPr>
              <w:spacing w:line="300" w:lineRule="exact"/>
              <w:ind w:left="164" w:right="-77" w:hanging="164"/>
              <w:rPr>
                <w:rFonts w:ascii="Arial" w:hAnsi="Arial" w:cs="Arial"/>
                <w:b/>
                <w:bCs/>
                <w:sz w:val="14"/>
                <w:szCs w:val="14"/>
              </w:rPr>
            </w:pPr>
            <w:r w:rsidRPr="006340D4">
              <w:rPr>
                <w:rFonts w:ascii="Arial" w:hAnsi="Arial" w:cs="Arial"/>
                <w:b/>
                <w:bCs/>
                <w:sz w:val="14"/>
                <w:szCs w:val="14"/>
              </w:rPr>
              <w:t>Investments measured at fair value through profit or loss</w:t>
            </w:r>
          </w:p>
        </w:tc>
        <w:tc>
          <w:tcPr>
            <w:tcW w:w="1095" w:type="dxa"/>
          </w:tcPr>
          <w:p w14:paraId="557B1587"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6DF5BC8C"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074F4544"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072105AB"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18E31AEF" w14:textId="77777777" w:rsidR="006246FB" w:rsidRPr="006340D4" w:rsidRDefault="006246FB" w:rsidP="00A86768">
            <w:pPr>
              <w:spacing w:line="300" w:lineRule="exact"/>
              <w:jc w:val="thaiDistribute"/>
              <w:rPr>
                <w:rFonts w:ascii="Arial" w:hAnsi="Arial" w:cs="Arial"/>
                <w:sz w:val="14"/>
                <w:szCs w:val="14"/>
              </w:rPr>
            </w:pPr>
          </w:p>
        </w:tc>
        <w:tc>
          <w:tcPr>
            <w:tcW w:w="1096" w:type="dxa"/>
          </w:tcPr>
          <w:p w14:paraId="5B8D03F0" w14:textId="77777777" w:rsidR="006246FB" w:rsidRPr="006340D4" w:rsidRDefault="006246FB" w:rsidP="00A86768">
            <w:pPr>
              <w:spacing w:line="300" w:lineRule="exact"/>
              <w:jc w:val="thaiDistribute"/>
              <w:rPr>
                <w:rFonts w:ascii="Arial" w:hAnsi="Arial" w:cs="Arial"/>
                <w:sz w:val="14"/>
                <w:szCs w:val="14"/>
              </w:rPr>
            </w:pPr>
          </w:p>
        </w:tc>
      </w:tr>
      <w:tr w:rsidR="006246FB" w:rsidRPr="006340D4" w14:paraId="1DE7D505" w14:textId="77777777" w:rsidTr="005A779C">
        <w:tc>
          <w:tcPr>
            <w:tcW w:w="2880" w:type="dxa"/>
            <w:vAlign w:val="bottom"/>
            <w:hideMark/>
          </w:tcPr>
          <w:p w14:paraId="73DB106E" w14:textId="77777777" w:rsidR="006246FB" w:rsidRPr="006340D4" w:rsidRDefault="006246FB" w:rsidP="00A86768">
            <w:pPr>
              <w:spacing w:line="300" w:lineRule="exact"/>
              <w:ind w:left="164" w:hanging="164"/>
              <w:rPr>
                <w:rFonts w:ascii="Arial" w:hAnsi="Arial" w:cs="Arial"/>
                <w:sz w:val="14"/>
                <w:szCs w:val="14"/>
              </w:rPr>
            </w:pPr>
            <w:r w:rsidRPr="006340D4">
              <w:rPr>
                <w:rFonts w:ascii="Arial" w:hAnsi="Arial" w:cs="Arial"/>
                <w:sz w:val="14"/>
                <w:szCs w:val="14"/>
              </w:rPr>
              <w:t>Equity securities</w:t>
            </w:r>
          </w:p>
        </w:tc>
        <w:tc>
          <w:tcPr>
            <w:tcW w:w="1095" w:type="dxa"/>
          </w:tcPr>
          <w:p w14:paraId="36123802"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73FB7BDE"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11CBD702"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540415CE"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3BC574E0" w14:textId="77777777" w:rsidR="006246FB" w:rsidRPr="006340D4" w:rsidRDefault="006246FB" w:rsidP="00A86768">
            <w:pPr>
              <w:spacing w:line="300" w:lineRule="exact"/>
              <w:jc w:val="thaiDistribute"/>
              <w:rPr>
                <w:rFonts w:ascii="Arial" w:hAnsi="Arial" w:cs="Arial"/>
                <w:sz w:val="14"/>
                <w:szCs w:val="14"/>
              </w:rPr>
            </w:pPr>
          </w:p>
        </w:tc>
        <w:tc>
          <w:tcPr>
            <w:tcW w:w="1096" w:type="dxa"/>
          </w:tcPr>
          <w:p w14:paraId="21218494" w14:textId="77777777" w:rsidR="006246FB" w:rsidRPr="006340D4" w:rsidRDefault="006246FB" w:rsidP="00A86768">
            <w:pPr>
              <w:spacing w:line="300" w:lineRule="exact"/>
              <w:jc w:val="thaiDistribute"/>
              <w:rPr>
                <w:rFonts w:ascii="Arial" w:hAnsi="Arial" w:cs="Arial"/>
                <w:sz w:val="14"/>
                <w:szCs w:val="14"/>
              </w:rPr>
            </w:pPr>
          </w:p>
        </w:tc>
      </w:tr>
      <w:tr w:rsidR="005C423D" w:rsidRPr="006340D4" w14:paraId="3ADC5665" w14:textId="77777777" w:rsidTr="0003417F">
        <w:tc>
          <w:tcPr>
            <w:tcW w:w="2880" w:type="dxa"/>
            <w:vAlign w:val="bottom"/>
          </w:tcPr>
          <w:p w14:paraId="61E3DD95"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ab/>
              <w:t>Listed securities in domestic market</w:t>
            </w:r>
          </w:p>
        </w:tc>
        <w:tc>
          <w:tcPr>
            <w:tcW w:w="1095" w:type="dxa"/>
          </w:tcPr>
          <w:p w14:paraId="7DB882E1" w14:textId="452D57E4"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1,981,482</w:t>
            </w:r>
          </w:p>
        </w:tc>
        <w:tc>
          <w:tcPr>
            <w:tcW w:w="1095" w:type="dxa"/>
          </w:tcPr>
          <w:p w14:paraId="2A81E534" w14:textId="77919C11"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tcPr>
          <w:p w14:paraId="5442D248" w14:textId="281D3B01"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1,981,482</w:t>
            </w:r>
          </w:p>
        </w:tc>
        <w:tc>
          <w:tcPr>
            <w:tcW w:w="1095" w:type="dxa"/>
            <w:vAlign w:val="bottom"/>
          </w:tcPr>
          <w:p w14:paraId="2289FE8E" w14:textId="561D7503"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2,671,708</w:t>
            </w:r>
          </w:p>
        </w:tc>
        <w:tc>
          <w:tcPr>
            <w:tcW w:w="1095" w:type="dxa"/>
            <w:vAlign w:val="bottom"/>
          </w:tcPr>
          <w:p w14:paraId="22F764BB" w14:textId="11A3800E"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07E016EE" w14:textId="336A424D"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2,671,708</w:t>
            </w:r>
          </w:p>
        </w:tc>
      </w:tr>
      <w:tr w:rsidR="005C423D" w:rsidRPr="006340D4" w14:paraId="5BC8A952" w14:textId="77777777" w:rsidTr="0003417F">
        <w:tc>
          <w:tcPr>
            <w:tcW w:w="2880" w:type="dxa"/>
            <w:vAlign w:val="bottom"/>
          </w:tcPr>
          <w:p w14:paraId="31EB216E"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ab/>
              <w:t>Listed securities in overseas market</w:t>
            </w:r>
          </w:p>
        </w:tc>
        <w:tc>
          <w:tcPr>
            <w:tcW w:w="1095" w:type="dxa"/>
          </w:tcPr>
          <w:p w14:paraId="246E5067" w14:textId="046D4E8A"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283,318</w:t>
            </w:r>
          </w:p>
        </w:tc>
        <w:tc>
          <w:tcPr>
            <w:tcW w:w="1095" w:type="dxa"/>
          </w:tcPr>
          <w:p w14:paraId="370F5849" w14:textId="706AA7F2"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tcPr>
          <w:p w14:paraId="62BAAC54" w14:textId="46B9E85F"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283,318</w:t>
            </w:r>
          </w:p>
        </w:tc>
        <w:tc>
          <w:tcPr>
            <w:tcW w:w="1095" w:type="dxa"/>
            <w:vAlign w:val="bottom"/>
          </w:tcPr>
          <w:p w14:paraId="2E71FB1E" w14:textId="1EFBFC18"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207,385</w:t>
            </w:r>
          </w:p>
        </w:tc>
        <w:tc>
          <w:tcPr>
            <w:tcW w:w="1095" w:type="dxa"/>
            <w:vAlign w:val="bottom"/>
          </w:tcPr>
          <w:p w14:paraId="65BB7740" w14:textId="3CFE9E65"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63DACBC8" w14:textId="5D1B6361"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207,385</w:t>
            </w:r>
          </w:p>
        </w:tc>
      </w:tr>
      <w:tr w:rsidR="005C423D" w:rsidRPr="006340D4" w14:paraId="28BF8FBF" w14:textId="77777777" w:rsidTr="0003417F">
        <w:tc>
          <w:tcPr>
            <w:tcW w:w="2880" w:type="dxa"/>
            <w:vAlign w:val="bottom"/>
            <w:hideMark/>
          </w:tcPr>
          <w:p w14:paraId="3C149DAF" w14:textId="77777777" w:rsidR="005C423D" w:rsidRPr="006340D4" w:rsidRDefault="005C423D" w:rsidP="005C423D">
            <w:pPr>
              <w:spacing w:line="300" w:lineRule="exact"/>
              <w:ind w:left="164" w:hanging="164"/>
              <w:jc w:val="both"/>
              <w:rPr>
                <w:rFonts w:ascii="Arial" w:hAnsi="Arial" w:cs="Arial"/>
                <w:sz w:val="14"/>
                <w:szCs w:val="14"/>
              </w:rPr>
            </w:pPr>
            <w:r w:rsidRPr="006340D4">
              <w:rPr>
                <w:rFonts w:ascii="Arial" w:hAnsi="Arial" w:cs="Arial"/>
                <w:sz w:val="14"/>
                <w:szCs w:val="14"/>
              </w:rPr>
              <w:tab/>
              <w:t>Investments units</w:t>
            </w:r>
          </w:p>
        </w:tc>
        <w:tc>
          <w:tcPr>
            <w:tcW w:w="1095" w:type="dxa"/>
          </w:tcPr>
          <w:p w14:paraId="7DF215D1" w14:textId="65146F48"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148,698</w:t>
            </w:r>
          </w:p>
        </w:tc>
        <w:tc>
          <w:tcPr>
            <w:tcW w:w="1095" w:type="dxa"/>
          </w:tcPr>
          <w:p w14:paraId="4B3BEB8F" w14:textId="5BFE1723"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tcPr>
          <w:p w14:paraId="54C8B7DF" w14:textId="3DCA8ED4"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148,698</w:t>
            </w:r>
          </w:p>
        </w:tc>
        <w:tc>
          <w:tcPr>
            <w:tcW w:w="1095" w:type="dxa"/>
            <w:vAlign w:val="bottom"/>
          </w:tcPr>
          <w:p w14:paraId="3342C792" w14:textId="33E7E777"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105,230</w:t>
            </w:r>
          </w:p>
        </w:tc>
        <w:tc>
          <w:tcPr>
            <w:tcW w:w="1095" w:type="dxa"/>
            <w:vAlign w:val="bottom"/>
          </w:tcPr>
          <w:p w14:paraId="23EEF28C" w14:textId="515E86C4"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20DBBBC7" w14:textId="627F33FF"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105,230</w:t>
            </w:r>
          </w:p>
        </w:tc>
      </w:tr>
      <w:tr w:rsidR="005C423D" w:rsidRPr="006340D4" w14:paraId="4F199389" w14:textId="77777777" w:rsidTr="0003417F">
        <w:tc>
          <w:tcPr>
            <w:tcW w:w="2880" w:type="dxa"/>
            <w:vAlign w:val="bottom"/>
            <w:hideMark/>
          </w:tcPr>
          <w:p w14:paraId="57FA4CAE"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Total</w:t>
            </w:r>
          </w:p>
        </w:tc>
        <w:tc>
          <w:tcPr>
            <w:tcW w:w="1095" w:type="dxa"/>
          </w:tcPr>
          <w:p w14:paraId="385C9530" w14:textId="1ED6312F"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2,413,498</w:t>
            </w:r>
          </w:p>
        </w:tc>
        <w:tc>
          <w:tcPr>
            <w:tcW w:w="1095" w:type="dxa"/>
          </w:tcPr>
          <w:p w14:paraId="52D43471" w14:textId="1A29AD92"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tcPr>
          <w:p w14:paraId="31ECC35F" w14:textId="4BF4772E"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2,413,498</w:t>
            </w:r>
          </w:p>
        </w:tc>
        <w:tc>
          <w:tcPr>
            <w:tcW w:w="1095" w:type="dxa"/>
            <w:vAlign w:val="bottom"/>
          </w:tcPr>
          <w:p w14:paraId="630FD1B3" w14:textId="5EC55BA5"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2,984,323</w:t>
            </w:r>
          </w:p>
        </w:tc>
        <w:tc>
          <w:tcPr>
            <w:tcW w:w="1095" w:type="dxa"/>
            <w:vAlign w:val="bottom"/>
          </w:tcPr>
          <w:p w14:paraId="70ECB716" w14:textId="0D64E8BB"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4438B8E2" w14:textId="1DCF029D"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2,984,323</w:t>
            </w:r>
          </w:p>
        </w:tc>
      </w:tr>
      <w:tr w:rsidR="005C423D" w:rsidRPr="006340D4" w14:paraId="09C89929" w14:textId="77777777" w:rsidTr="0003417F">
        <w:tc>
          <w:tcPr>
            <w:tcW w:w="2880" w:type="dxa"/>
            <w:vAlign w:val="bottom"/>
            <w:hideMark/>
          </w:tcPr>
          <w:p w14:paraId="233DDC04"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Debt securities</w:t>
            </w:r>
          </w:p>
        </w:tc>
        <w:tc>
          <w:tcPr>
            <w:tcW w:w="1095" w:type="dxa"/>
          </w:tcPr>
          <w:p w14:paraId="172E58DA"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tcPr>
          <w:p w14:paraId="68135D0A"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tcPr>
          <w:p w14:paraId="49E52B2A"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vAlign w:val="bottom"/>
          </w:tcPr>
          <w:p w14:paraId="77B5BEA0"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vAlign w:val="bottom"/>
          </w:tcPr>
          <w:p w14:paraId="125EEE33" w14:textId="77777777" w:rsidR="005C423D" w:rsidRPr="006340D4" w:rsidRDefault="005C423D" w:rsidP="005C423D">
            <w:pPr>
              <w:tabs>
                <w:tab w:val="decimal" w:pos="796"/>
              </w:tabs>
              <w:spacing w:line="300" w:lineRule="exact"/>
              <w:rPr>
                <w:rFonts w:ascii="Arial" w:hAnsi="Arial" w:cs="Arial"/>
                <w:sz w:val="14"/>
                <w:szCs w:val="14"/>
              </w:rPr>
            </w:pPr>
          </w:p>
        </w:tc>
        <w:tc>
          <w:tcPr>
            <w:tcW w:w="1096" w:type="dxa"/>
            <w:vAlign w:val="bottom"/>
          </w:tcPr>
          <w:p w14:paraId="5EE4C78F" w14:textId="77777777" w:rsidR="005C423D" w:rsidRPr="006340D4" w:rsidRDefault="005C423D" w:rsidP="005C423D">
            <w:pPr>
              <w:tabs>
                <w:tab w:val="decimal" w:pos="796"/>
              </w:tabs>
              <w:spacing w:line="300" w:lineRule="exact"/>
              <w:rPr>
                <w:rFonts w:ascii="Arial" w:hAnsi="Arial" w:cs="Arial"/>
                <w:sz w:val="14"/>
                <w:szCs w:val="14"/>
              </w:rPr>
            </w:pPr>
          </w:p>
        </w:tc>
      </w:tr>
      <w:tr w:rsidR="005C423D" w:rsidRPr="006340D4" w14:paraId="76E85817" w14:textId="77777777" w:rsidTr="0003417F">
        <w:tc>
          <w:tcPr>
            <w:tcW w:w="2880" w:type="dxa"/>
            <w:vAlign w:val="bottom"/>
            <w:hideMark/>
          </w:tcPr>
          <w:p w14:paraId="6FA8760F"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ab/>
              <w:t>Government debt securities</w:t>
            </w:r>
          </w:p>
        </w:tc>
        <w:tc>
          <w:tcPr>
            <w:tcW w:w="1095" w:type="dxa"/>
          </w:tcPr>
          <w:p w14:paraId="2CC6182F" w14:textId="7C8D01F0"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248,103</w:t>
            </w:r>
          </w:p>
        </w:tc>
        <w:tc>
          <w:tcPr>
            <w:tcW w:w="1095" w:type="dxa"/>
          </w:tcPr>
          <w:p w14:paraId="469A8AEE" w14:textId="48905969"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1,756,247</w:t>
            </w:r>
          </w:p>
        </w:tc>
        <w:tc>
          <w:tcPr>
            <w:tcW w:w="1095" w:type="dxa"/>
          </w:tcPr>
          <w:p w14:paraId="31D0ADB8" w14:textId="64C2E97C"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2,004,350</w:t>
            </w:r>
          </w:p>
        </w:tc>
        <w:tc>
          <w:tcPr>
            <w:tcW w:w="1095" w:type="dxa"/>
            <w:vAlign w:val="bottom"/>
          </w:tcPr>
          <w:p w14:paraId="2DA53CD8" w14:textId="16436516"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455,412</w:t>
            </w:r>
          </w:p>
        </w:tc>
        <w:tc>
          <w:tcPr>
            <w:tcW w:w="1095" w:type="dxa"/>
            <w:vAlign w:val="bottom"/>
          </w:tcPr>
          <w:p w14:paraId="371BEB82" w14:textId="6909E8D4"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4526A72E" w14:textId="00BCEDFC"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1,189,117</w:t>
            </w:r>
          </w:p>
        </w:tc>
      </w:tr>
      <w:tr w:rsidR="005C423D" w:rsidRPr="006340D4" w14:paraId="62D0B75C" w14:textId="77777777" w:rsidTr="0003417F">
        <w:tc>
          <w:tcPr>
            <w:tcW w:w="2880" w:type="dxa"/>
            <w:vAlign w:val="bottom"/>
          </w:tcPr>
          <w:p w14:paraId="4A885607"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ab/>
              <w:t>Corporate debt securities</w:t>
            </w:r>
          </w:p>
        </w:tc>
        <w:tc>
          <w:tcPr>
            <w:tcW w:w="1095" w:type="dxa"/>
          </w:tcPr>
          <w:p w14:paraId="6B592521" w14:textId="248419CF"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204,172</w:t>
            </w:r>
          </w:p>
        </w:tc>
        <w:tc>
          <w:tcPr>
            <w:tcW w:w="1095" w:type="dxa"/>
          </w:tcPr>
          <w:p w14:paraId="55F253FB" w14:textId="7ADED2EB"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tcPr>
          <w:p w14:paraId="4C8C9ABA" w14:textId="514E6E77"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204,172</w:t>
            </w:r>
          </w:p>
        </w:tc>
        <w:tc>
          <w:tcPr>
            <w:tcW w:w="1095" w:type="dxa"/>
            <w:vAlign w:val="bottom"/>
          </w:tcPr>
          <w:p w14:paraId="4918A38B" w14:textId="5D19BF51"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468,123</w:t>
            </w:r>
          </w:p>
        </w:tc>
        <w:tc>
          <w:tcPr>
            <w:tcW w:w="1095" w:type="dxa"/>
            <w:vAlign w:val="bottom"/>
          </w:tcPr>
          <w:p w14:paraId="5146DA65" w14:textId="4618152F"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263538CC" w14:textId="60D9319C" w:rsidR="005C423D" w:rsidRPr="006340D4" w:rsidRDefault="005C423D" w:rsidP="005C423D">
            <w:pPr>
              <w:tabs>
                <w:tab w:val="decimal" w:pos="796"/>
              </w:tabs>
              <w:spacing w:line="300" w:lineRule="exact"/>
              <w:rPr>
                <w:rFonts w:ascii="Arial" w:hAnsi="Arial" w:cs="Arial"/>
                <w:sz w:val="14"/>
                <w:szCs w:val="14"/>
              </w:rPr>
            </w:pPr>
            <w:r w:rsidRPr="006340D4">
              <w:rPr>
                <w:rFonts w:ascii="Arial" w:hAnsi="Arial" w:cs="Arial"/>
                <w:sz w:val="14"/>
                <w:szCs w:val="14"/>
              </w:rPr>
              <w:t>468,123</w:t>
            </w:r>
          </w:p>
        </w:tc>
      </w:tr>
      <w:tr w:rsidR="005C423D" w:rsidRPr="006340D4" w14:paraId="109B3CDD" w14:textId="77777777" w:rsidTr="0003417F">
        <w:tc>
          <w:tcPr>
            <w:tcW w:w="2880" w:type="dxa"/>
            <w:vAlign w:val="bottom"/>
            <w:hideMark/>
          </w:tcPr>
          <w:p w14:paraId="7C1728AC"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ab/>
              <w:t>Investments units</w:t>
            </w:r>
          </w:p>
        </w:tc>
        <w:tc>
          <w:tcPr>
            <w:tcW w:w="1095" w:type="dxa"/>
          </w:tcPr>
          <w:p w14:paraId="1F80500A" w14:textId="48F0B70D"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532,970</w:t>
            </w:r>
          </w:p>
        </w:tc>
        <w:tc>
          <w:tcPr>
            <w:tcW w:w="1095" w:type="dxa"/>
          </w:tcPr>
          <w:p w14:paraId="188B455C" w14:textId="55AB562C"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tcPr>
          <w:p w14:paraId="31F096F7" w14:textId="2915B7C4"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532,970</w:t>
            </w:r>
          </w:p>
        </w:tc>
        <w:tc>
          <w:tcPr>
            <w:tcW w:w="1095" w:type="dxa"/>
            <w:vAlign w:val="bottom"/>
          </w:tcPr>
          <w:p w14:paraId="75DC5293" w14:textId="4C26AC6A"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633,718</w:t>
            </w:r>
          </w:p>
        </w:tc>
        <w:tc>
          <w:tcPr>
            <w:tcW w:w="1095" w:type="dxa"/>
            <w:vAlign w:val="bottom"/>
          </w:tcPr>
          <w:p w14:paraId="2058D13B" w14:textId="64BCF523"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0A5F99C8" w14:textId="0A0E4561"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633,718</w:t>
            </w:r>
          </w:p>
        </w:tc>
      </w:tr>
      <w:tr w:rsidR="005C423D" w:rsidRPr="006340D4" w14:paraId="3B5EE0D0" w14:textId="77777777" w:rsidTr="0003417F">
        <w:tc>
          <w:tcPr>
            <w:tcW w:w="2880" w:type="dxa"/>
            <w:vAlign w:val="bottom"/>
            <w:hideMark/>
          </w:tcPr>
          <w:p w14:paraId="2E7AAE65"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Total</w:t>
            </w:r>
          </w:p>
        </w:tc>
        <w:tc>
          <w:tcPr>
            <w:tcW w:w="1095" w:type="dxa"/>
          </w:tcPr>
          <w:p w14:paraId="338136CD" w14:textId="4137B59E"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985,245</w:t>
            </w:r>
          </w:p>
        </w:tc>
        <w:tc>
          <w:tcPr>
            <w:tcW w:w="1095" w:type="dxa"/>
          </w:tcPr>
          <w:p w14:paraId="7F2035B4" w14:textId="113F38F5"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1,756,247</w:t>
            </w:r>
          </w:p>
        </w:tc>
        <w:tc>
          <w:tcPr>
            <w:tcW w:w="1095" w:type="dxa"/>
          </w:tcPr>
          <w:p w14:paraId="11B9356D" w14:textId="4178B837"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2,741,492</w:t>
            </w:r>
          </w:p>
        </w:tc>
        <w:tc>
          <w:tcPr>
            <w:tcW w:w="1095" w:type="dxa"/>
            <w:vAlign w:val="bottom"/>
          </w:tcPr>
          <w:p w14:paraId="094353F8" w14:textId="664B6BF9"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1,557,253</w:t>
            </w:r>
          </w:p>
        </w:tc>
        <w:tc>
          <w:tcPr>
            <w:tcW w:w="1095" w:type="dxa"/>
            <w:vAlign w:val="bottom"/>
          </w:tcPr>
          <w:p w14:paraId="76F8FB80" w14:textId="44644787"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48D5565C" w14:textId="15B3175C"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2,290,958</w:t>
            </w:r>
          </w:p>
        </w:tc>
      </w:tr>
      <w:tr w:rsidR="005C423D" w:rsidRPr="006340D4" w14:paraId="2DE774A5" w14:textId="77777777" w:rsidTr="0003417F">
        <w:tc>
          <w:tcPr>
            <w:tcW w:w="2880" w:type="dxa"/>
            <w:hideMark/>
          </w:tcPr>
          <w:p w14:paraId="41E359CA"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Investments measured at fair value through profit or loss</w:t>
            </w:r>
          </w:p>
        </w:tc>
        <w:tc>
          <w:tcPr>
            <w:tcW w:w="1095" w:type="dxa"/>
          </w:tcPr>
          <w:p w14:paraId="428C3732" w14:textId="77777777" w:rsidR="001B7AD0" w:rsidRDefault="001B7AD0" w:rsidP="005C423D">
            <w:pPr>
              <w:pBdr>
                <w:bottom w:val="single" w:sz="4" w:space="1" w:color="auto"/>
              </w:pBdr>
              <w:tabs>
                <w:tab w:val="decimal" w:pos="796"/>
              </w:tabs>
              <w:spacing w:line="300" w:lineRule="exact"/>
              <w:rPr>
                <w:rFonts w:ascii="Arial" w:hAnsi="Arial" w:cs="Arial"/>
                <w:sz w:val="14"/>
                <w:szCs w:val="14"/>
              </w:rPr>
            </w:pPr>
          </w:p>
          <w:p w14:paraId="49F86623" w14:textId="65106F57"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3,398,743</w:t>
            </w:r>
          </w:p>
        </w:tc>
        <w:tc>
          <w:tcPr>
            <w:tcW w:w="1095" w:type="dxa"/>
          </w:tcPr>
          <w:p w14:paraId="41EB994A" w14:textId="77777777" w:rsidR="001B7AD0" w:rsidRDefault="001B7AD0" w:rsidP="005C423D">
            <w:pPr>
              <w:pBdr>
                <w:bottom w:val="single" w:sz="4" w:space="1" w:color="auto"/>
              </w:pBdr>
              <w:tabs>
                <w:tab w:val="decimal" w:pos="796"/>
              </w:tabs>
              <w:spacing w:line="300" w:lineRule="exact"/>
              <w:rPr>
                <w:rFonts w:ascii="Arial" w:hAnsi="Arial" w:cs="Arial"/>
                <w:sz w:val="14"/>
                <w:szCs w:val="14"/>
              </w:rPr>
            </w:pPr>
          </w:p>
          <w:p w14:paraId="597318B1" w14:textId="182E43CC"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1,756,247</w:t>
            </w:r>
          </w:p>
        </w:tc>
        <w:tc>
          <w:tcPr>
            <w:tcW w:w="1095" w:type="dxa"/>
          </w:tcPr>
          <w:p w14:paraId="583D0975" w14:textId="77777777" w:rsidR="001B7AD0" w:rsidRDefault="001B7AD0" w:rsidP="005C423D">
            <w:pPr>
              <w:pBdr>
                <w:bottom w:val="single" w:sz="4" w:space="1" w:color="auto"/>
              </w:pBdr>
              <w:tabs>
                <w:tab w:val="decimal" w:pos="796"/>
              </w:tabs>
              <w:spacing w:line="300" w:lineRule="exact"/>
              <w:rPr>
                <w:rFonts w:ascii="Arial" w:hAnsi="Arial" w:cs="Arial"/>
                <w:sz w:val="14"/>
                <w:szCs w:val="14"/>
              </w:rPr>
            </w:pPr>
          </w:p>
          <w:p w14:paraId="2F871F2F" w14:textId="06647DDC"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5,154,990</w:t>
            </w:r>
          </w:p>
        </w:tc>
        <w:tc>
          <w:tcPr>
            <w:tcW w:w="1095" w:type="dxa"/>
            <w:vAlign w:val="bottom"/>
          </w:tcPr>
          <w:p w14:paraId="6DC42297" w14:textId="4E0A9600"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4,541,576</w:t>
            </w:r>
          </w:p>
        </w:tc>
        <w:tc>
          <w:tcPr>
            <w:tcW w:w="1095" w:type="dxa"/>
            <w:vAlign w:val="bottom"/>
          </w:tcPr>
          <w:p w14:paraId="186FF6DD" w14:textId="59189965"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1A5E4771" w14:textId="630C7CA4"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5,275,281</w:t>
            </w:r>
          </w:p>
        </w:tc>
      </w:tr>
      <w:tr w:rsidR="005C423D" w:rsidRPr="006340D4" w14:paraId="7CED035E" w14:textId="77777777" w:rsidTr="00796CAC">
        <w:tc>
          <w:tcPr>
            <w:tcW w:w="2880" w:type="dxa"/>
            <w:hideMark/>
          </w:tcPr>
          <w:p w14:paraId="2372B96E" w14:textId="77777777" w:rsidR="005C423D" w:rsidRPr="006340D4" w:rsidRDefault="005C423D" w:rsidP="005C423D">
            <w:pPr>
              <w:spacing w:line="300" w:lineRule="exact"/>
              <w:ind w:left="164" w:right="-77" w:hanging="164"/>
              <w:rPr>
                <w:rFonts w:ascii="Arial" w:hAnsi="Arial" w:cs="Arial"/>
                <w:b/>
                <w:bCs/>
                <w:sz w:val="14"/>
                <w:szCs w:val="14"/>
              </w:rPr>
            </w:pPr>
            <w:r w:rsidRPr="006340D4">
              <w:rPr>
                <w:rFonts w:ascii="Arial" w:hAnsi="Arial" w:cs="Arial"/>
                <w:b/>
                <w:bCs/>
                <w:sz w:val="14"/>
                <w:szCs w:val="14"/>
              </w:rPr>
              <w:t>Investments measured at fair value through other comprehensive income</w:t>
            </w:r>
          </w:p>
        </w:tc>
        <w:tc>
          <w:tcPr>
            <w:tcW w:w="1095" w:type="dxa"/>
          </w:tcPr>
          <w:p w14:paraId="0340827D"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tcPr>
          <w:p w14:paraId="5CDA9A80"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tcPr>
          <w:p w14:paraId="4965F6F8"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tcPr>
          <w:p w14:paraId="67C06A19" w14:textId="77777777" w:rsidR="005C423D" w:rsidRPr="006340D4" w:rsidRDefault="005C423D" w:rsidP="005C423D">
            <w:pPr>
              <w:tabs>
                <w:tab w:val="decimal" w:pos="730"/>
                <w:tab w:val="decimal" w:pos="796"/>
              </w:tabs>
              <w:spacing w:line="300" w:lineRule="exact"/>
              <w:jc w:val="thaiDistribute"/>
              <w:rPr>
                <w:rFonts w:ascii="Arial" w:hAnsi="Arial" w:cs="Arial"/>
                <w:sz w:val="14"/>
                <w:szCs w:val="14"/>
              </w:rPr>
            </w:pPr>
          </w:p>
        </w:tc>
        <w:tc>
          <w:tcPr>
            <w:tcW w:w="1095" w:type="dxa"/>
          </w:tcPr>
          <w:p w14:paraId="5BB33166" w14:textId="77777777" w:rsidR="005C423D" w:rsidRPr="006340D4" w:rsidRDefault="005C423D" w:rsidP="005C423D">
            <w:pPr>
              <w:tabs>
                <w:tab w:val="decimal" w:pos="796"/>
              </w:tabs>
              <w:spacing w:line="300" w:lineRule="exact"/>
              <w:jc w:val="thaiDistribute"/>
              <w:rPr>
                <w:rFonts w:ascii="Arial" w:hAnsi="Arial" w:cs="Arial"/>
                <w:sz w:val="14"/>
                <w:szCs w:val="14"/>
              </w:rPr>
            </w:pPr>
          </w:p>
        </w:tc>
        <w:tc>
          <w:tcPr>
            <w:tcW w:w="1096" w:type="dxa"/>
          </w:tcPr>
          <w:p w14:paraId="047AFA9D" w14:textId="77777777" w:rsidR="005C423D" w:rsidRPr="006340D4" w:rsidRDefault="005C423D" w:rsidP="005C423D">
            <w:pPr>
              <w:tabs>
                <w:tab w:val="decimal" w:pos="796"/>
              </w:tabs>
              <w:spacing w:line="300" w:lineRule="exact"/>
              <w:jc w:val="thaiDistribute"/>
              <w:rPr>
                <w:rFonts w:ascii="Arial" w:hAnsi="Arial" w:cs="Arial"/>
                <w:sz w:val="14"/>
                <w:szCs w:val="14"/>
              </w:rPr>
            </w:pPr>
          </w:p>
        </w:tc>
      </w:tr>
      <w:tr w:rsidR="005C423D" w:rsidRPr="006340D4" w14:paraId="1BF3A77A" w14:textId="77777777" w:rsidTr="005A779C">
        <w:tc>
          <w:tcPr>
            <w:tcW w:w="2880" w:type="dxa"/>
            <w:hideMark/>
          </w:tcPr>
          <w:p w14:paraId="2BA71F0A"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Equity securities</w:t>
            </w:r>
          </w:p>
        </w:tc>
        <w:tc>
          <w:tcPr>
            <w:tcW w:w="1095" w:type="dxa"/>
            <w:vAlign w:val="bottom"/>
          </w:tcPr>
          <w:p w14:paraId="455EA012" w14:textId="77777777" w:rsidR="005C423D" w:rsidRPr="006340D4" w:rsidRDefault="005C423D" w:rsidP="005C423D">
            <w:pPr>
              <w:tabs>
                <w:tab w:val="decimal" w:pos="796"/>
              </w:tabs>
              <w:spacing w:line="300" w:lineRule="exact"/>
              <w:rPr>
                <w:rFonts w:ascii="Arial" w:hAnsi="Arial" w:cs="Arial"/>
                <w:sz w:val="14"/>
                <w:szCs w:val="14"/>
                <w:cs/>
              </w:rPr>
            </w:pPr>
          </w:p>
        </w:tc>
        <w:tc>
          <w:tcPr>
            <w:tcW w:w="1095" w:type="dxa"/>
            <w:vAlign w:val="bottom"/>
          </w:tcPr>
          <w:p w14:paraId="5A2F996C"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vAlign w:val="bottom"/>
          </w:tcPr>
          <w:p w14:paraId="6F1D97A1"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vAlign w:val="bottom"/>
          </w:tcPr>
          <w:p w14:paraId="5D4EDBB2" w14:textId="77777777" w:rsidR="005C423D" w:rsidRPr="006340D4" w:rsidRDefault="005C423D" w:rsidP="005C423D">
            <w:pPr>
              <w:tabs>
                <w:tab w:val="decimal" w:pos="730"/>
                <w:tab w:val="decimal" w:pos="796"/>
              </w:tabs>
              <w:spacing w:line="300" w:lineRule="exact"/>
              <w:jc w:val="thaiDistribute"/>
              <w:rPr>
                <w:rFonts w:ascii="Arial" w:hAnsi="Arial" w:cs="Arial"/>
                <w:sz w:val="14"/>
                <w:szCs w:val="14"/>
              </w:rPr>
            </w:pPr>
          </w:p>
        </w:tc>
        <w:tc>
          <w:tcPr>
            <w:tcW w:w="1095" w:type="dxa"/>
            <w:vAlign w:val="bottom"/>
          </w:tcPr>
          <w:p w14:paraId="354F1E32" w14:textId="77777777" w:rsidR="005C423D" w:rsidRPr="006340D4" w:rsidRDefault="005C423D" w:rsidP="005C423D">
            <w:pPr>
              <w:tabs>
                <w:tab w:val="decimal" w:pos="796"/>
              </w:tabs>
              <w:spacing w:line="300" w:lineRule="exact"/>
              <w:jc w:val="thaiDistribute"/>
              <w:rPr>
                <w:rFonts w:ascii="Arial" w:hAnsi="Arial" w:cs="Arial"/>
                <w:sz w:val="14"/>
                <w:szCs w:val="14"/>
              </w:rPr>
            </w:pPr>
          </w:p>
        </w:tc>
        <w:tc>
          <w:tcPr>
            <w:tcW w:w="1096" w:type="dxa"/>
            <w:vAlign w:val="bottom"/>
          </w:tcPr>
          <w:p w14:paraId="37463889" w14:textId="77777777" w:rsidR="005C423D" w:rsidRPr="006340D4" w:rsidRDefault="005C423D" w:rsidP="005C423D">
            <w:pPr>
              <w:tabs>
                <w:tab w:val="decimal" w:pos="796"/>
              </w:tabs>
              <w:spacing w:line="300" w:lineRule="exact"/>
              <w:jc w:val="thaiDistribute"/>
              <w:rPr>
                <w:rFonts w:ascii="Arial" w:hAnsi="Arial" w:cs="Arial"/>
                <w:sz w:val="14"/>
                <w:szCs w:val="14"/>
              </w:rPr>
            </w:pPr>
          </w:p>
        </w:tc>
      </w:tr>
      <w:tr w:rsidR="005C423D" w:rsidRPr="006340D4" w14:paraId="4EAD2655" w14:textId="77777777" w:rsidTr="005A779C">
        <w:tc>
          <w:tcPr>
            <w:tcW w:w="2880" w:type="dxa"/>
            <w:hideMark/>
          </w:tcPr>
          <w:p w14:paraId="6D6CC6A3"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ab/>
              <w:t>Ordinary shares</w:t>
            </w:r>
          </w:p>
        </w:tc>
        <w:tc>
          <w:tcPr>
            <w:tcW w:w="1095" w:type="dxa"/>
            <w:vAlign w:val="bottom"/>
          </w:tcPr>
          <w:p w14:paraId="010D5AD2" w14:textId="32F75091" w:rsidR="005C423D" w:rsidRPr="006340D4" w:rsidRDefault="005C423D" w:rsidP="005C423D">
            <w:pPr>
              <w:pBdr>
                <w:bottom w:val="single" w:sz="4" w:space="1" w:color="auto"/>
              </w:pBdr>
              <w:tabs>
                <w:tab w:val="decimal" w:pos="796"/>
              </w:tabs>
              <w:spacing w:line="300" w:lineRule="exact"/>
              <w:rPr>
                <w:rFonts w:ascii="Arial" w:hAnsi="Arial" w:cs="Arial"/>
                <w:sz w:val="14"/>
                <w:szCs w:val="14"/>
                <w:cs/>
              </w:rPr>
            </w:pPr>
            <w:r w:rsidRPr="005C423D">
              <w:rPr>
                <w:rFonts w:ascii="Arial" w:hAnsi="Arial" w:cs="Arial"/>
                <w:sz w:val="14"/>
                <w:szCs w:val="14"/>
              </w:rPr>
              <w:t>21,418</w:t>
            </w:r>
          </w:p>
        </w:tc>
        <w:tc>
          <w:tcPr>
            <w:tcW w:w="1095" w:type="dxa"/>
            <w:vAlign w:val="bottom"/>
          </w:tcPr>
          <w:p w14:paraId="7861EAA6" w14:textId="54DA86B1"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vAlign w:val="bottom"/>
          </w:tcPr>
          <w:p w14:paraId="5F73E3A1" w14:textId="5E6E2118"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21,418</w:t>
            </w:r>
          </w:p>
        </w:tc>
        <w:tc>
          <w:tcPr>
            <w:tcW w:w="1095" w:type="dxa"/>
            <w:vAlign w:val="bottom"/>
          </w:tcPr>
          <w:p w14:paraId="7BF0907E" w14:textId="096D2AD1"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56E43F63" w14:textId="5A58EC04"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0D609E7F" w14:textId="1A19CAE7"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r>
      <w:tr w:rsidR="005C423D" w:rsidRPr="006340D4" w14:paraId="6D2BE9DB" w14:textId="77777777" w:rsidTr="005A779C">
        <w:tc>
          <w:tcPr>
            <w:tcW w:w="2880" w:type="dxa"/>
            <w:hideMark/>
          </w:tcPr>
          <w:p w14:paraId="63A46D8F"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Total</w:t>
            </w:r>
          </w:p>
        </w:tc>
        <w:tc>
          <w:tcPr>
            <w:tcW w:w="1095" w:type="dxa"/>
            <w:vAlign w:val="bottom"/>
          </w:tcPr>
          <w:p w14:paraId="360BE942" w14:textId="41F88C08" w:rsidR="005C423D" w:rsidRPr="006340D4" w:rsidRDefault="005C423D" w:rsidP="005C423D">
            <w:pPr>
              <w:pBdr>
                <w:bottom w:val="single" w:sz="4" w:space="1" w:color="auto"/>
              </w:pBdr>
              <w:tabs>
                <w:tab w:val="decimal" w:pos="796"/>
              </w:tabs>
              <w:spacing w:line="300" w:lineRule="exact"/>
              <w:rPr>
                <w:rFonts w:ascii="Arial" w:hAnsi="Arial" w:cs="Arial"/>
                <w:sz w:val="14"/>
                <w:szCs w:val="14"/>
                <w:cs/>
              </w:rPr>
            </w:pPr>
            <w:r w:rsidRPr="005C423D">
              <w:rPr>
                <w:rFonts w:ascii="Arial" w:hAnsi="Arial" w:cs="Arial"/>
                <w:sz w:val="14"/>
                <w:szCs w:val="14"/>
              </w:rPr>
              <w:t>21,418</w:t>
            </w:r>
          </w:p>
        </w:tc>
        <w:tc>
          <w:tcPr>
            <w:tcW w:w="1095" w:type="dxa"/>
            <w:vAlign w:val="bottom"/>
          </w:tcPr>
          <w:p w14:paraId="02004872" w14:textId="7720E179"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vAlign w:val="bottom"/>
          </w:tcPr>
          <w:p w14:paraId="5FE7EB1E" w14:textId="4376E59A"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21,418</w:t>
            </w:r>
          </w:p>
        </w:tc>
        <w:tc>
          <w:tcPr>
            <w:tcW w:w="1095" w:type="dxa"/>
            <w:vAlign w:val="bottom"/>
          </w:tcPr>
          <w:p w14:paraId="5F33D675" w14:textId="3EF08428"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62B7414F" w14:textId="36FE56C9"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2B5168BD" w14:textId="77116FDE"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r>
      <w:tr w:rsidR="005C423D" w:rsidRPr="006340D4" w14:paraId="43329A23" w14:textId="77777777" w:rsidTr="005A779C">
        <w:trPr>
          <w:trHeight w:val="404"/>
        </w:trPr>
        <w:tc>
          <w:tcPr>
            <w:tcW w:w="2880" w:type="dxa"/>
            <w:hideMark/>
          </w:tcPr>
          <w:p w14:paraId="48B77689"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Investments measured at fair value through other comprehensive income</w:t>
            </w:r>
          </w:p>
        </w:tc>
        <w:tc>
          <w:tcPr>
            <w:tcW w:w="1095" w:type="dxa"/>
            <w:vAlign w:val="bottom"/>
          </w:tcPr>
          <w:p w14:paraId="414B48E6" w14:textId="43532E85"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21,418</w:t>
            </w:r>
          </w:p>
        </w:tc>
        <w:tc>
          <w:tcPr>
            <w:tcW w:w="1095" w:type="dxa"/>
            <w:vAlign w:val="bottom"/>
          </w:tcPr>
          <w:p w14:paraId="00388550" w14:textId="692C7B88"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vAlign w:val="bottom"/>
          </w:tcPr>
          <w:p w14:paraId="135EF4CE" w14:textId="6A8BFABA"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21,418</w:t>
            </w:r>
          </w:p>
        </w:tc>
        <w:tc>
          <w:tcPr>
            <w:tcW w:w="1095" w:type="dxa"/>
            <w:vAlign w:val="bottom"/>
          </w:tcPr>
          <w:p w14:paraId="3CE232CB" w14:textId="04EE2100"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4CC3612E" w14:textId="1BDCDE6E"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7E74000B" w14:textId="5BC87DF2"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r>
      <w:tr w:rsidR="005C423D" w:rsidRPr="006340D4" w14:paraId="258E26E5" w14:textId="77777777" w:rsidTr="00796CAC">
        <w:tc>
          <w:tcPr>
            <w:tcW w:w="2880" w:type="dxa"/>
            <w:vAlign w:val="bottom"/>
            <w:hideMark/>
          </w:tcPr>
          <w:p w14:paraId="074FF92D" w14:textId="77777777" w:rsidR="005C423D" w:rsidRPr="006340D4" w:rsidRDefault="005C423D" w:rsidP="005C423D">
            <w:pPr>
              <w:spacing w:line="300" w:lineRule="exact"/>
              <w:ind w:left="164" w:right="-512" w:hanging="164"/>
              <w:rPr>
                <w:rFonts w:ascii="Arial" w:hAnsi="Arial" w:cs="Arial"/>
                <w:b/>
                <w:bCs/>
                <w:sz w:val="14"/>
                <w:szCs w:val="14"/>
              </w:rPr>
            </w:pPr>
            <w:r w:rsidRPr="006340D4">
              <w:rPr>
                <w:rFonts w:ascii="Arial" w:hAnsi="Arial" w:cs="Arial"/>
                <w:b/>
                <w:bCs/>
                <w:sz w:val="14"/>
                <w:szCs w:val="14"/>
              </w:rPr>
              <w:t>Investments measured at amortised cost</w:t>
            </w:r>
          </w:p>
        </w:tc>
        <w:tc>
          <w:tcPr>
            <w:tcW w:w="1095" w:type="dxa"/>
            <w:vAlign w:val="bottom"/>
          </w:tcPr>
          <w:p w14:paraId="2216D943"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tcPr>
          <w:p w14:paraId="6199B5BB"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vAlign w:val="bottom"/>
          </w:tcPr>
          <w:p w14:paraId="60DDB155" w14:textId="77777777" w:rsidR="005C423D" w:rsidRPr="006340D4" w:rsidRDefault="005C423D" w:rsidP="005C423D">
            <w:pPr>
              <w:tabs>
                <w:tab w:val="decimal" w:pos="796"/>
              </w:tabs>
              <w:spacing w:line="300" w:lineRule="exact"/>
              <w:rPr>
                <w:rFonts w:ascii="Arial" w:hAnsi="Arial" w:cs="Arial"/>
                <w:sz w:val="14"/>
                <w:szCs w:val="14"/>
              </w:rPr>
            </w:pPr>
          </w:p>
        </w:tc>
        <w:tc>
          <w:tcPr>
            <w:tcW w:w="1095" w:type="dxa"/>
            <w:vAlign w:val="bottom"/>
          </w:tcPr>
          <w:p w14:paraId="33E8E106" w14:textId="77777777" w:rsidR="005C423D" w:rsidRPr="006340D4" w:rsidRDefault="005C423D" w:rsidP="005C423D">
            <w:pPr>
              <w:tabs>
                <w:tab w:val="decimal" w:pos="796"/>
              </w:tabs>
              <w:spacing w:line="300" w:lineRule="exact"/>
              <w:jc w:val="thaiDistribute"/>
              <w:rPr>
                <w:rFonts w:ascii="Arial" w:hAnsi="Arial" w:cs="Arial"/>
                <w:sz w:val="14"/>
                <w:szCs w:val="14"/>
              </w:rPr>
            </w:pPr>
          </w:p>
        </w:tc>
        <w:tc>
          <w:tcPr>
            <w:tcW w:w="1095" w:type="dxa"/>
          </w:tcPr>
          <w:p w14:paraId="080D602D" w14:textId="77777777" w:rsidR="005C423D" w:rsidRPr="006340D4" w:rsidRDefault="005C423D" w:rsidP="005C423D">
            <w:pPr>
              <w:tabs>
                <w:tab w:val="decimal" w:pos="796"/>
              </w:tabs>
              <w:spacing w:line="300" w:lineRule="exact"/>
              <w:jc w:val="thaiDistribute"/>
              <w:rPr>
                <w:rFonts w:ascii="Arial" w:hAnsi="Arial" w:cs="Arial"/>
                <w:sz w:val="14"/>
                <w:szCs w:val="14"/>
              </w:rPr>
            </w:pPr>
          </w:p>
        </w:tc>
        <w:tc>
          <w:tcPr>
            <w:tcW w:w="1096" w:type="dxa"/>
            <w:vAlign w:val="bottom"/>
          </w:tcPr>
          <w:p w14:paraId="042F4C48" w14:textId="77777777" w:rsidR="005C423D" w:rsidRPr="006340D4" w:rsidRDefault="005C423D" w:rsidP="005C423D">
            <w:pPr>
              <w:tabs>
                <w:tab w:val="decimal" w:pos="796"/>
              </w:tabs>
              <w:spacing w:line="300" w:lineRule="exact"/>
              <w:jc w:val="thaiDistribute"/>
              <w:rPr>
                <w:rFonts w:ascii="Arial" w:hAnsi="Arial" w:cs="Arial"/>
                <w:sz w:val="14"/>
                <w:szCs w:val="14"/>
              </w:rPr>
            </w:pPr>
          </w:p>
        </w:tc>
      </w:tr>
      <w:tr w:rsidR="005C423D" w:rsidRPr="006340D4" w14:paraId="51967586" w14:textId="77777777" w:rsidTr="00796CAC">
        <w:tc>
          <w:tcPr>
            <w:tcW w:w="2880" w:type="dxa"/>
            <w:vAlign w:val="bottom"/>
            <w:hideMark/>
          </w:tcPr>
          <w:p w14:paraId="5976F6A2" w14:textId="77777777" w:rsidR="005C423D" w:rsidRPr="006340D4" w:rsidRDefault="005C423D" w:rsidP="005C423D">
            <w:pPr>
              <w:spacing w:line="300" w:lineRule="exact"/>
              <w:ind w:left="164" w:hanging="164"/>
              <w:rPr>
                <w:rFonts w:ascii="Arial" w:hAnsi="Arial" w:cs="Arial"/>
                <w:sz w:val="14"/>
                <w:szCs w:val="14"/>
                <w:u w:val="single"/>
              </w:rPr>
            </w:pPr>
            <w:r w:rsidRPr="006340D4">
              <w:rPr>
                <w:rFonts w:ascii="Arial" w:hAnsi="Arial" w:cs="Arial"/>
                <w:sz w:val="14"/>
                <w:szCs w:val="14"/>
              </w:rPr>
              <w:t>Fixed deposits</w:t>
            </w:r>
          </w:p>
        </w:tc>
        <w:tc>
          <w:tcPr>
            <w:tcW w:w="1095" w:type="dxa"/>
            <w:vAlign w:val="bottom"/>
          </w:tcPr>
          <w:p w14:paraId="43E07DB7" w14:textId="171EA81C"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3,300,000</w:t>
            </w:r>
          </w:p>
        </w:tc>
        <w:tc>
          <w:tcPr>
            <w:tcW w:w="1095" w:type="dxa"/>
          </w:tcPr>
          <w:p w14:paraId="1643BFA8" w14:textId="0E23FB4A"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vAlign w:val="bottom"/>
          </w:tcPr>
          <w:p w14:paraId="401C5245" w14:textId="156BF371"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3,300,000</w:t>
            </w:r>
          </w:p>
        </w:tc>
        <w:tc>
          <w:tcPr>
            <w:tcW w:w="1095" w:type="dxa"/>
            <w:vAlign w:val="bottom"/>
          </w:tcPr>
          <w:p w14:paraId="198CEA6D" w14:textId="1ECBB9BD" w:rsidR="005C423D" w:rsidRPr="006340D4" w:rsidRDefault="005C423D" w:rsidP="005C423D">
            <w:pPr>
              <w:tabs>
                <w:tab w:val="decimal" w:pos="796"/>
              </w:tabs>
              <w:spacing w:line="300" w:lineRule="exact"/>
              <w:jc w:val="thaiDistribute"/>
              <w:rPr>
                <w:rFonts w:ascii="Arial" w:hAnsi="Arial" w:cs="Arial"/>
                <w:sz w:val="14"/>
                <w:szCs w:val="14"/>
              </w:rPr>
            </w:pPr>
            <w:r w:rsidRPr="006340D4">
              <w:rPr>
                <w:rFonts w:ascii="Arial" w:hAnsi="Arial" w:cs="Arial"/>
                <w:sz w:val="14"/>
                <w:szCs w:val="14"/>
              </w:rPr>
              <w:t>3,500,000</w:t>
            </w:r>
          </w:p>
        </w:tc>
        <w:tc>
          <w:tcPr>
            <w:tcW w:w="1095" w:type="dxa"/>
          </w:tcPr>
          <w:p w14:paraId="4E0A0467" w14:textId="2DBC9000" w:rsidR="005C423D" w:rsidRPr="006340D4" w:rsidRDefault="005C423D" w:rsidP="005C423D">
            <w:pP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7157D515" w14:textId="61D90369" w:rsidR="005C423D" w:rsidRPr="006340D4" w:rsidRDefault="005C423D" w:rsidP="005C423D">
            <w:pPr>
              <w:tabs>
                <w:tab w:val="decimal" w:pos="796"/>
              </w:tabs>
              <w:spacing w:line="300" w:lineRule="exact"/>
              <w:jc w:val="thaiDistribute"/>
              <w:rPr>
                <w:rFonts w:ascii="Arial" w:hAnsi="Arial" w:cs="Arial"/>
                <w:sz w:val="14"/>
                <w:szCs w:val="14"/>
              </w:rPr>
            </w:pPr>
            <w:r w:rsidRPr="006340D4">
              <w:rPr>
                <w:rFonts w:ascii="Arial" w:hAnsi="Arial" w:cs="Arial"/>
                <w:sz w:val="14"/>
                <w:szCs w:val="14"/>
              </w:rPr>
              <w:t>3,500,000</w:t>
            </w:r>
          </w:p>
        </w:tc>
      </w:tr>
      <w:tr w:rsidR="005C423D" w:rsidRPr="006340D4" w14:paraId="6EB2ED15" w14:textId="77777777" w:rsidTr="00796CAC">
        <w:tc>
          <w:tcPr>
            <w:tcW w:w="2880" w:type="dxa"/>
            <w:vAlign w:val="bottom"/>
            <w:hideMark/>
          </w:tcPr>
          <w:p w14:paraId="142768EE"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 xml:space="preserve">Bank of Thailand Bonds </w:t>
            </w:r>
          </w:p>
        </w:tc>
        <w:tc>
          <w:tcPr>
            <w:tcW w:w="1095" w:type="dxa"/>
            <w:vAlign w:val="bottom"/>
          </w:tcPr>
          <w:p w14:paraId="46F11E5E" w14:textId="6966FA4F"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2,365,287</w:t>
            </w:r>
          </w:p>
        </w:tc>
        <w:tc>
          <w:tcPr>
            <w:tcW w:w="1095" w:type="dxa"/>
          </w:tcPr>
          <w:p w14:paraId="2B26E6EC" w14:textId="2E9D94BF"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vAlign w:val="bottom"/>
          </w:tcPr>
          <w:p w14:paraId="0E75BF5C" w14:textId="6E603A60"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2,365,287</w:t>
            </w:r>
          </w:p>
        </w:tc>
        <w:tc>
          <w:tcPr>
            <w:tcW w:w="1095" w:type="dxa"/>
            <w:vAlign w:val="bottom"/>
          </w:tcPr>
          <w:p w14:paraId="563AD4CF" w14:textId="7E608245"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2,200,606</w:t>
            </w:r>
          </w:p>
        </w:tc>
        <w:tc>
          <w:tcPr>
            <w:tcW w:w="1095" w:type="dxa"/>
          </w:tcPr>
          <w:p w14:paraId="2A02DF5E" w14:textId="61333620"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4B3FEEA4" w14:textId="7AE20956"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2,200,606</w:t>
            </w:r>
          </w:p>
        </w:tc>
      </w:tr>
      <w:tr w:rsidR="005C423D" w:rsidRPr="006340D4" w14:paraId="43887EAA" w14:textId="77777777" w:rsidTr="00796CAC">
        <w:tc>
          <w:tcPr>
            <w:tcW w:w="2880" w:type="dxa"/>
            <w:vAlign w:val="bottom"/>
            <w:hideMark/>
          </w:tcPr>
          <w:p w14:paraId="613E20DC"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 xml:space="preserve">Total </w:t>
            </w:r>
          </w:p>
        </w:tc>
        <w:tc>
          <w:tcPr>
            <w:tcW w:w="1095" w:type="dxa"/>
            <w:vAlign w:val="bottom"/>
          </w:tcPr>
          <w:p w14:paraId="277F76DC" w14:textId="7CAC70A7"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5,665,287</w:t>
            </w:r>
          </w:p>
        </w:tc>
        <w:tc>
          <w:tcPr>
            <w:tcW w:w="1095" w:type="dxa"/>
          </w:tcPr>
          <w:p w14:paraId="5FFF8EB7" w14:textId="7E6AB990"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vAlign w:val="bottom"/>
          </w:tcPr>
          <w:p w14:paraId="6A12F68B" w14:textId="5F5DD61A" w:rsidR="005C423D" w:rsidRPr="006340D4" w:rsidRDefault="005C423D" w:rsidP="005C423D">
            <w:pPr>
              <w:tabs>
                <w:tab w:val="decimal" w:pos="796"/>
              </w:tabs>
              <w:spacing w:line="300" w:lineRule="exact"/>
              <w:rPr>
                <w:rFonts w:ascii="Arial" w:hAnsi="Arial" w:cs="Arial"/>
                <w:sz w:val="14"/>
                <w:szCs w:val="14"/>
              </w:rPr>
            </w:pPr>
            <w:r w:rsidRPr="005C423D">
              <w:rPr>
                <w:rFonts w:ascii="Arial" w:hAnsi="Arial" w:cs="Arial"/>
                <w:sz w:val="14"/>
                <w:szCs w:val="14"/>
              </w:rPr>
              <w:t>5,665,287</w:t>
            </w:r>
          </w:p>
        </w:tc>
        <w:tc>
          <w:tcPr>
            <w:tcW w:w="1095" w:type="dxa"/>
            <w:vAlign w:val="bottom"/>
          </w:tcPr>
          <w:p w14:paraId="74891A32" w14:textId="5DCE552A" w:rsidR="005C423D" w:rsidRPr="006340D4" w:rsidRDefault="005C423D" w:rsidP="005C423D">
            <w:pPr>
              <w:tabs>
                <w:tab w:val="decimal" w:pos="796"/>
              </w:tabs>
              <w:spacing w:line="300" w:lineRule="exact"/>
              <w:jc w:val="thaiDistribute"/>
              <w:rPr>
                <w:rFonts w:ascii="Arial" w:hAnsi="Arial" w:cs="Arial"/>
                <w:sz w:val="14"/>
                <w:szCs w:val="14"/>
              </w:rPr>
            </w:pPr>
            <w:r w:rsidRPr="006340D4">
              <w:rPr>
                <w:rFonts w:ascii="Arial" w:hAnsi="Arial" w:cs="Arial"/>
                <w:sz w:val="14"/>
                <w:szCs w:val="14"/>
              </w:rPr>
              <w:t>5,700,606</w:t>
            </w:r>
          </w:p>
        </w:tc>
        <w:tc>
          <w:tcPr>
            <w:tcW w:w="1095" w:type="dxa"/>
          </w:tcPr>
          <w:p w14:paraId="4ABED8FD" w14:textId="2F7B5C4C" w:rsidR="005C423D" w:rsidRPr="006340D4" w:rsidRDefault="005C423D" w:rsidP="005C423D">
            <w:pP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1697403F" w14:textId="0A73D5F2" w:rsidR="005C423D" w:rsidRPr="006340D4" w:rsidRDefault="005C423D" w:rsidP="005C423D">
            <w:pPr>
              <w:tabs>
                <w:tab w:val="decimal" w:pos="796"/>
              </w:tabs>
              <w:spacing w:line="300" w:lineRule="exact"/>
              <w:jc w:val="thaiDistribute"/>
              <w:rPr>
                <w:rFonts w:ascii="Arial" w:hAnsi="Arial" w:cs="Arial"/>
                <w:sz w:val="14"/>
                <w:szCs w:val="14"/>
              </w:rPr>
            </w:pPr>
            <w:r w:rsidRPr="006340D4">
              <w:rPr>
                <w:rFonts w:ascii="Arial" w:hAnsi="Arial" w:cs="Arial"/>
                <w:sz w:val="14"/>
                <w:szCs w:val="14"/>
              </w:rPr>
              <w:t>5,700,606</w:t>
            </w:r>
          </w:p>
        </w:tc>
      </w:tr>
      <w:tr w:rsidR="005C423D" w:rsidRPr="006340D4" w14:paraId="10D54553" w14:textId="77777777" w:rsidTr="00796CAC">
        <w:tc>
          <w:tcPr>
            <w:tcW w:w="2880" w:type="dxa"/>
            <w:vAlign w:val="bottom"/>
            <w:hideMark/>
          </w:tcPr>
          <w:p w14:paraId="66700810" w14:textId="77777777" w:rsidR="005C423D" w:rsidRPr="006340D4" w:rsidRDefault="005C423D" w:rsidP="005C423D">
            <w:pPr>
              <w:tabs>
                <w:tab w:val="left" w:pos="252"/>
                <w:tab w:val="left" w:pos="900"/>
                <w:tab w:val="left" w:pos="1980"/>
              </w:tabs>
              <w:spacing w:line="300" w:lineRule="exact"/>
              <w:ind w:left="164" w:right="-108" w:hanging="164"/>
              <w:rPr>
                <w:rFonts w:ascii="Arial" w:hAnsi="Arial" w:cs="Arial"/>
                <w:sz w:val="14"/>
                <w:szCs w:val="14"/>
              </w:rPr>
            </w:pPr>
            <w:r w:rsidRPr="006340D4">
              <w:rPr>
                <w:rFonts w:ascii="Arial" w:hAnsi="Arial" w:cs="Arial"/>
                <w:sz w:val="14"/>
                <w:szCs w:val="14"/>
              </w:rPr>
              <w:t>Less: Investments held for customers</w:t>
            </w:r>
          </w:p>
        </w:tc>
        <w:tc>
          <w:tcPr>
            <w:tcW w:w="1095" w:type="dxa"/>
            <w:vAlign w:val="bottom"/>
          </w:tcPr>
          <w:p w14:paraId="72F23283" w14:textId="2DEB88F9"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(3,544,228)</w:t>
            </w:r>
          </w:p>
        </w:tc>
        <w:tc>
          <w:tcPr>
            <w:tcW w:w="1095" w:type="dxa"/>
          </w:tcPr>
          <w:p w14:paraId="5088D096" w14:textId="3FF29704"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vAlign w:val="bottom"/>
          </w:tcPr>
          <w:p w14:paraId="2BB6F438" w14:textId="58985722"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(3,544,228)</w:t>
            </w:r>
          </w:p>
        </w:tc>
        <w:tc>
          <w:tcPr>
            <w:tcW w:w="1095" w:type="dxa"/>
            <w:vAlign w:val="bottom"/>
          </w:tcPr>
          <w:p w14:paraId="24C3C723" w14:textId="641EED5F"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(5,530,363)</w:t>
            </w:r>
          </w:p>
        </w:tc>
        <w:tc>
          <w:tcPr>
            <w:tcW w:w="1095" w:type="dxa"/>
          </w:tcPr>
          <w:p w14:paraId="05BB4570" w14:textId="3E1A39FF"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7C63843E" w14:textId="35F153EB"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(5,530,363)</w:t>
            </w:r>
          </w:p>
        </w:tc>
      </w:tr>
      <w:tr w:rsidR="005C423D" w:rsidRPr="006340D4" w14:paraId="70BCD29B" w14:textId="77777777" w:rsidTr="00796CAC">
        <w:tc>
          <w:tcPr>
            <w:tcW w:w="2880" w:type="dxa"/>
            <w:hideMark/>
          </w:tcPr>
          <w:p w14:paraId="60D12BEF" w14:textId="77777777" w:rsidR="005C423D" w:rsidRPr="006340D4" w:rsidRDefault="005C423D" w:rsidP="005C423D">
            <w:pPr>
              <w:tabs>
                <w:tab w:val="left" w:pos="252"/>
                <w:tab w:val="left" w:pos="900"/>
                <w:tab w:val="left" w:pos="1980"/>
              </w:tabs>
              <w:spacing w:line="300" w:lineRule="exact"/>
              <w:ind w:left="164" w:right="-108" w:hanging="164"/>
              <w:rPr>
                <w:rFonts w:ascii="Arial" w:hAnsi="Arial" w:cs="Arial"/>
                <w:sz w:val="14"/>
                <w:szCs w:val="14"/>
              </w:rPr>
            </w:pPr>
            <w:r w:rsidRPr="006340D4">
              <w:rPr>
                <w:rFonts w:ascii="Arial" w:hAnsi="Arial" w:cs="Arial"/>
                <w:sz w:val="14"/>
                <w:szCs w:val="14"/>
              </w:rPr>
              <w:t>Investments measured at amortised cost</w:t>
            </w:r>
          </w:p>
        </w:tc>
        <w:tc>
          <w:tcPr>
            <w:tcW w:w="1095" w:type="dxa"/>
            <w:vAlign w:val="bottom"/>
          </w:tcPr>
          <w:p w14:paraId="538F6529" w14:textId="675395A8"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2,121,059</w:t>
            </w:r>
          </w:p>
        </w:tc>
        <w:tc>
          <w:tcPr>
            <w:tcW w:w="1095" w:type="dxa"/>
          </w:tcPr>
          <w:p w14:paraId="3F28C0F8" w14:textId="0CA133DD"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w:t>
            </w:r>
          </w:p>
        </w:tc>
        <w:tc>
          <w:tcPr>
            <w:tcW w:w="1095" w:type="dxa"/>
            <w:vAlign w:val="bottom"/>
          </w:tcPr>
          <w:p w14:paraId="197FB33A" w14:textId="1F4F52FE" w:rsidR="005C423D" w:rsidRPr="006340D4" w:rsidRDefault="005C423D" w:rsidP="005C423D">
            <w:pPr>
              <w:pBdr>
                <w:bottom w:val="sing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2,121,059</w:t>
            </w:r>
          </w:p>
        </w:tc>
        <w:tc>
          <w:tcPr>
            <w:tcW w:w="1095" w:type="dxa"/>
            <w:vAlign w:val="bottom"/>
          </w:tcPr>
          <w:p w14:paraId="530B7656" w14:textId="0C5FC8FF"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170,243</w:t>
            </w:r>
          </w:p>
        </w:tc>
        <w:tc>
          <w:tcPr>
            <w:tcW w:w="1095" w:type="dxa"/>
          </w:tcPr>
          <w:p w14:paraId="79C798E8" w14:textId="30F75668"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7941EA0C" w14:textId="62926AB8" w:rsidR="005C423D" w:rsidRPr="006340D4" w:rsidRDefault="005C423D" w:rsidP="005C423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170,243</w:t>
            </w:r>
          </w:p>
        </w:tc>
      </w:tr>
      <w:tr w:rsidR="005C423D" w:rsidRPr="006340D4" w14:paraId="4CDF1326" w14:textId="77777777" w:rsidTr="00495D1F">
        <w:tc>
          <w:tcPr>
            <w:tcW w:w="2880" w:type="dxa"/>
            <w:hideMark/>
          </w:tcPr>
          <w:p w14:paraId="16E87514" w14:textId="77777777" w:rsidR="005C423D" w:rsidRPr="006340D4" w:rsidRDefault="005C423D" w:rsidP="005C423D">
            <w:pPr>
              <w:spacing w:line="300" w:lineRule="exact"/>
              <w:ind w:left="164" w:hanging="164"/>
              <w:rPr>
                <w:rFonts w:ascii="Arial" w:hAnsi="Arial" w:cs="Arial"/>
                <w:sz w:val="14"/>
                <w:szCs w:val="14"/>
              </w:rPr>
            </w:pPr>
            <w:r w:rsidRPr="006340D4">
              <w:rPr>
                <w:rFonts w:ascii="Arial" w:hAnsi="Arial" w:cs="Arial"/>
                <w:sz w:val="14"/>
                <w:szCs w:val="14"/>
              </w:rPr>
              <w:t xml:space="preserve">Total </w:t>
            </w:r>
          </w:p>
        </w:tc>
        <w:tc>
          <w:tcPr>
            <w:tcW w:w="1095" w:type="dxa"/>
            <w:vAlign w:val="bottom"/>
          </w:tcPr>
          <w:p w14:paraId="6EE041FA" w14:textId="412FAC78" w:rsidR="005C423D" w:rsidRPr="006340D4" w:rsidRDefault="005C423D" w:rsidP="005C423D">
            <w:pPr>
              <w:pBdr>
                <w:bottom w:val="doub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5,541,220</w:t>
            </w:r>
          </w:p>
        </w:tc>
        <w:tc>
          <w:tcPr>
            <w:tcW w:w="1095" w:type="dxa"/>
            <w:vAlign w:val="bottom"/>
          </w:tcPr>
          <w:p w14:paraId="2C4FF920" w14:textId="5CF85B66" w:rsidR="005C423D" w:rsidRPr="006340D4" w:rsidRDefault="005C423D" w:rsidP="005C423D">
            <w:pPr>
              <w:pBdr>
                <w:bottom w:val="doub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1,756,247</w:t>
            </w:r>
          </w:p>
        </w:tc>
        <w:tc>
          <w:tcPr>
            <w:tcW w:w="1095" w:type="dxa"/>
            <w:vAlign w:val="bottom"/>
          </w:tcPr>
          <w:p w14:paraId="13150A48" w14:textId="3ED72FCC" w:rsidR="005C423D" w:rsidRPr="006340D4" w:rsidRDefault="005C423D" w:rsidP="005C423D">
            <w:pPr>
              <w:pBdr>
                <w:bottom w:val="double" w:sz="4" w:space="1" w:color="auto"/>
              </w:pBdr>
              <w:tabs>
                <w:tab w:val="decimal" w:pos="796"/>
              </w:tabs>
              <w:spacing w:line="300" w:lineRule="exact"/>
              <w:rPr>
                <w:rFonts w:ascii="Arial" w:hAnsi="Arial" w:cs="Arial"/>
                <w:sz w:val="14"/>
                <w:szCs w:val="14"/>
              </w:rPr>
            </w:pPr>
            <w:r w:rsidRPr="005C423D">
              <w:rPr>
                <w:rFonts w:ascii="Arial" w:hAnsi="Arial" w:cs="Arial"/>
                <w:sz w:val="14"/>
                <w:szCs w:val="14"/>
              </w:rPr>
              <w:t>7,297,467</w:t>
            </w:r>
          </w:p>
        </w:tc>
        <w:tc>
          <w:tcPr>
            <w:tcW w:w="1095" w:type="dxa"/>
            <w:vAlign w:val="bottom"/>
          </w:tcPr>
          <w:p w14:paraId="293834D7" w14:textId="0D321472" w:rsidR="005C423D" w:rsidRPr="006340D4" w:rsidRDefault="005C423D" w:rsidP="005C423D">
            <w:pPr>
              <w:pBdr>
                <w:bottom w:val="doub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4,733,237</w:t>
            </w:r>
          </w:p>
        </w:tc>
        <w:tc>
          <w:tcPr>
            <w:tcW w:w="1095" w:type="dxa"/>
            <w:vAlign w:val="bottom"/>
          </w:tcPr>
          <w:p w14:paraId="6C4FD6EC" w14:textId="23CEA118" w:rsidR="005C423D" w:rsidRPr="006340D4" w:rsidRDefault="005C423D" w:rsidP="005C423D">
            <w:pPr>
              <w:pBdr>
                <w:bottom w:val="doub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733,705</w:t>
            </w:r>
          </w:p>
        </w:tc>
        <w:tc>
          <w:tcPr>
            <w:tcW w:w="1096" w:type="dxa"/>
            <w:vAlign w:val="bottom"/>
          </w:tcPr>
          <w:p w14:paraId="4DF50C20" w14:textId="278350C1" w:rsidR="005C423D" w:rsidRPr="006340D4" w:rsidRDefault="005C423D" w:rsidP="005C423D">
            <w:pPr>
              <w:pBdr>
                <w:bottom w:val="doub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5,466,942</w:t>
            </w:r>
          </w:p>
        </w:tc>
      </w:tr>
    </w:tbl>
    <w:p w14:paraId="24EE6562" w14:textId="77777777" w:rsidR="008868F6" w:rsidRPr="006340D4" w:rsidRDefault="00FB6356" w:rsidP="00A86768">
      <w:pPr>
        <w:tabs>
          <w:tab w:val="left" w:pos="2880"/>
          <w:tab w:val="right" w:pos="6480"/>
          <w:tab w:val="right" w:pos="7920"/>
        </w:tabs>
        <w:spacing w:before="120" w:after="120" w:line="360" w:lineRule="exact"/>
        <w:ind w:left="547" w:hanging="547"/>
        <w:jc w:val="both"/>
        <w:rPr>
          <w:rFonts w:ascii="Arial" w:hAnsi="Arial" w:cs="Arial"/>
          <w:sz w:val="20"/>
          <w:szCs w:val="20"/>
        </w:rPr>
      </w:pPr>
      <w:r w:rsidRPr="006340D4">
        <w:rPr>
          <w:rFonts w:ascii="Arial" w:eastAsia="Arial Unicode MS" w:hAnsi="Arial" w:cs="Arial"/>
        </w:rPr>
        <w:br w:type="page"/>
      </w:r>
      <w:r w:rsidR="006246FB" w:rsidRPr="006340D4">
        <w:rPr>
          <w:rFonts w:ascii="Arial" w:eastAsia="Arial Unicode MS" w:hAnsi="Arial" w:cs="Arial"/>
          <w:b/>
          <w:bCs/>
          <w:sz w:val="22"/>
          <w:szCs w:val="22"/>
        </w:rPr>
        <w:lastRenderedPageBreak/>
        <w:t>11</w:t>
      </w:r>
      <w:r w:rsidR="008868F6" w:rsidRPr="006340D4">
        <w:rPr>
          <w:rFonts w:ascii="Arial" w:eastAsia="Arial Unicode MS" w:hAnsi="Arial" w:cs="Arial"/>
          <w:b/>
          <w:bCs/>
          <w:sz w:val="22"/>
          <w:szCs w:val="22"/>
        </w:rPr>
        <w:t>.2</w:t>
      </w:r>
      <w:r w:rsidR="008868F6" w:rsidRPr="006340D4">
        <w:rPr>
          <w:rFonts w:ascii="Arial" w:eastAsia="Arial Unicode MS" w:hAnsi="Arial" w:cs="Arial"/>
          <w:b/>
          <w:bCs/>
          <w:sz w:val="22"/>
          <w:szCs w:val="22"/>
        </w:rPr>
        <w:tab/>
        <w:t>Investments in debt and equity securities subject to restrictions classified by transactions</w:t>
      </w:r>
    </w:p>
    <w:p w14:paraId="68B42C80" w14:textId="557592C6" w:rsidR="008868F6" w:rsidRPr="006340D4" w:rsidRDefault="008868F6" w:rsidP="00A86768">
      <w:pPr>
        <w:spacing w:before="120" w:after="120" w:line="360" w:lineRule="exact"/>
        <w:ind w:left="533" w:hanging="533"/>
        <w:jc w:val="thaiDistribute"/>
        <w:rPr>
          <w:rFonts w:ascii="Arial" w:hAnsi="Arial" w:cs="Arial"/>
          <w:sz w:val="20"/>
          <w:szCs w:val="20"/>
        </w:rPr>
      </w:pPr>
      <w:r w:rsidRPr="006340D4">
        <w:rPr>
          <w:rFonts w:ascii="Arial" w:hAnsi="Arial" w:cs="Arial"/>
          <w:sz w:val="22"/>
          <w:szCs w:val="22"/>
        </w:rPr>
        <w:tab/>
        <w:t xml:space="preserve">As at </w:t>
      </w:r>
      <w:r w:rsidR="009B7740">
        <w:rPr>
          <w:rFonts w:ascii="Arial" w:hAnsi="Arial" w:cs="Arial"/>
          <w:sz w:val="22"/>
          <w:szCs w:val="22"/>
        </w:rPr>
        <w:t>31 December 2025 and 2024</w:t>
      </w:r>
      <w:r w:rsidRPr="006340D4">
        <w:rPr>
          <w:rFonts w:ascii="Arial" w:hAnsi="Arial" w:cs="Arial"/>
          <w:sz w:val="22"/>
          <w:szCs w:val="22"/>
        </w:rPr>
        <w:t>, the Group had investments in debt and equity securities subject to restrictions of which the carrying value were as follows:</w:t>
      </w:r>
    </w:p>
    <w:p w14:paraId="631C2AC7" w14:textId="77777777" w:rsidR="008868F6" w:rsidRPr="006340D4" w:rsidRDefault="008868F6" w:rsidP="000B6455">
      <w:pPr>
        <w:tabs>
          <w:tab w:val="left" w:pos="1440"/>
          <w:tab w:val="left" w:pos="5580"/>
          <w:tab w:val="center" w:pos="6120"/>
          <w:tab w:val="right" w:pos="6660"/>
          <w:tab w:val="left" w:pos="7380"/>
          <w:tab w:val="center" w:pos="7920"/>
          <w:tab w:val="right" w:pos="8460"/>
        </w:tabs>
        <w:spacing w:line="320" w:lineRule="exact"/>
        <w:ind w:right="-7"/>
        <w:jc w:val="right"/>
        <w:rPr>
          <w:rFonts w:ascii="Arial" w:hAnsi="Arial" w:cs="Arial"/>
          <w:sz w:val="16"/>
          <w:szCs w:val="16"/>
        </w:rPr>
      </w:pPr>
      <w:r w:rsidRPr="006340D4">
        <w:rPr>
          <w:rFonts w:ascii="Arial" w:hAnsi="Arial" w:cs="Arial"/>
          <w:sz w:val="16"/>
          <w:szCs w:val="16"/>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0B6455" w:rsidRPr="006340D4" w14:paraId="76A26F04" w14:textId="77777777" w:rsidTr="006D5D7A">
        <w:tc>
          <w:tcPr>
            <w:tcW w:w="4050" w:type="dxa"/>
            <w:vAlign w:val="bottom"/>
          </w:tcPr>
          <w:p w14:paraId="4AA1ECEF" w14:textId="77777777" w:rsidR="000B6455" w:rsidRPr="006340D4" w:rsidRDefault="000B6455" w:rsidP="000B6455">
            <w:pPr>
              <w:tabs>
                <w:tab w:val="left" w:pos="900"/>
                <w:tab w:val="left" w:pos="1440"/>
              </w:tabs>
              <w:spacing w:line="320" w:lineRule="exact"/>
              <w:jc w:val="thaiDistribute"/>
              <w:rPr>
                <w:rFonts w:ascii="Arial" w:hAnsi="Arial" w:cs="Arial"/>
                <w:b/>
                <w:bCs/>
                <w:sz w:val="16"/>
                <w:szCs w:val="16"/>
              </w:rPr>
            </w:pPr>
          </w:p>
        </w:tc>
        <w:tc>
          <w:tcPr>
            <w:tcW w:w="2565" w:type="dxa"/>
            <w:gridSpan w:val="2"/>
            <w:vAlign w:val="bottom"/>
          </w:tcPr>
          <w:p w14:paraId="410B6218" w14:textId="77777777" w:rsidR="000B6455" w:rsidRPr="006340D4" w:rsidRDefault="000B6455" w:rsidP="00E4755C">
            <w:pPr>
              <w:pBdr>
                <w:bottom w:val="single" w:sz="4" w:space="1" w:color="auto"/>
              </w:pBdr>
              <w:spacing w:line="320" w:lineRule="exact"/>
              <w:ind w:left="84" w:right="48"/>
              <w:jc w:val="center"/>
              <w:rPr>
                <w:rFonts w:ascii="Arial" w:hAnsi="Arial" w:cs="Arial"/>
                <w:sz w:val="16"/>
                <w:szCs w:val="16"/>
                <w:cs/>
              </w:rPr>
            </w:pPr>
            <w:r w:rsidRPr="006340D4">
              <w:rPr>
                <w:rFonts w:ascii="Arial" w:hAnsi="Arial" w:cs="Arial"/>
                <w:sz w:val="16"/>
                <w:szCs w:val="16"/>
              </w:rPr>
              <w:t>Consolidated financial statements</w:t>
            </w:r>
          </w:p>
        </w:tc>
        <w:tc>
          <w:tcPr>
            <w:tcW w:w="2565" w:type="dxa"/>
            <w:gridSpan w:val="2"/>
            <w:vAlign w:val="bottom"/>
          </w:tcPr>
          <w:p w14:paraId="6CBF0151" w14:textId="77777777" w:rsidR="000B6455" w:rsidRPr="006340D4" w:rsidRDefault="000B6455" w:rsidP="00E4755C">
            <w:pPr>
              <w:pBdr>
                <w:bottom w:val="single" w:sz="4" w:space="1" w:color="auto"/>
              </w:pBdr>
              <w:spacing w:line="320" w:lineRule="exact"/>
              <w:ind w:left="84" w:right="48"/>
              <w:jc w:val="center"/>
              <w:rPr>
                <w:rFonts w:ascii="Arial" w:hAnsi="Arial" w:cs="Arial"/>
                <w:sz w:val="16"/>
                <w:szCs w:val="16"/>
                <w:cs/>
              </w:rPr>
            </w:pPr>
            <w:r w:rsidRPr="006340D4">
              <w:rPr>
                <w:rFonts w:ascii="Arial" w:hAnsi="Arial" w:cs="Arial"/>
                <w:sz w:val="16"/>
                <w:szCs w:val="16"/>
              </w:rPr>
              <w:t>Separate financial statements</w:t>
            </w:r>
          </w:p>
        </w:tc>
      </w:tr>
      <w:tr w:rsidR="000B6455" w:rsidRPr="006340D4" w14:paraId="746DDB09" w14:textId="77777777" w:rsidTr="006D5D7A">
        <w:tc>
          <w:tcPr>
            <w:tcW w:w="4050" w:type="dxa"/>
            <w:vAlign w:val="bottom"/>
          </w:tcPr>
          <w:p w14:paraId="5089F08D" w14:textId="77777777" w:rsidR="000B6455" w:rsidRPr="006340D4" w:rsidRDefault="000B6455" w:rsidP="000B6455">
            <w:pPr>
              <w:tabs>
                <w:tab w:val="left" w:pos="900"/>
                <w:tab w:val="left" w:pos="1440"/>
              </w:tabs>
              <w:spacing w:line="320" w:lineRule="exact"/>
              <w:jc w:val="thaiDistribute"/>
              <w:rPr>
                <w:rFonts w:ascii="Arial" w:hAnsi="Arial" w:cs="Arial"/>
                <w:b/>
                <w:bCs/>
                <w:sz w:val="16"/>
                <w:szCs w:val="16"/>
              </w:rPr>
            </w:pPr>
          </w:p>
        </w:tc>
        <w:tc>
          <w:tcPr>
            <w:tcW w:w="1282" w:type="dxa"/>
            <w:vAlign w:val="bottom"/>
          </w:tcPr>
          <w:p w14:paraId="56DE340D" w14:textId="4C3E246A" w:rsidR="000B6455" w:rsidRPr="006340D4" w:rsidRDefault="009B793D" w:rsidP="000B6455">
            <w:pPr>
              <w:pBdr>
                <w:bottom w:val="single" w:sz="4" w:space="1" w:color="auto"/>
              </w:pBdr>
              <w:spacing w:line="320" w:lineRule="exact"/>
              <w:jc w:val="center"/>
              <w:rPr>
                <w:rFonts w:ascii="Arial" w:hAnsi="Arial" w:cs="Arial"/>
                <w:sz w:val="16"/>
                <w:szCs w:val="16"/>
              </w:rPr>
            </w:pPr>
            <w:r>
              <w:rPr>
                <w:rFonts w:ascii="Arial" w:hAnsi="Arial" w:cs="Arial"/>
                <w:sz w:val="16"/>
                <w:szCs w:val="16"/>
              </w:rPr>
              <w:t>31 December 2025</w:t>
            </w:r>
          </w:p>
        </w:tc>
        <w:tc>
          <w:tcPr>
            <w:tcW w:w="1283" w:type="dxa"/>
            <w:vAlign w:val="bottom"/>
          </w:tcPr>
          <w:p w14:paraId="257FC6F8" w14:textId="5632D6A0" w:rsidR="000B6455" w:rsidRPr="006340D4" w:rsidRDefault="000B6455" w:rsidP="000B6455">
            <w:pPr>
              <w:pBdr>
                <w:bottom w:val="single" w:sz="4" w:space="1" w:color="auto"/>
              </w:pBdr>
              <w:spacing w:line="320" w:lineRule="exact"/>
              <w:ind w:left="84" w:right="48"/>
              <w:jc w:val="center"/>
              <w:rPr>
                <w:rFonts w:ascii="Arial" w:hAnsi="Arial" w:cs="Arial"/>
                <w:sz w:val="16"/>
                <w:szCs w:val="16"/>
              </w:rPr>
            </w:pPr>
            <w:r w:rsidRPr="006340D4">
              <w:rPr>
                <w:rFonts w:ascii="Arial" w:hAnsi="Arial" w:cs="Arial"/>
                <w:sz w:val="16"/>
                <w:szCs w:val="16"/>
              </w:rPr>
              <w:t xml:space="preserve">31 December </w:t>
            </w:r>
            <w:r w:rsidR="004D149F" w:rsidRPr="006340D4">
              <w:rPr>
                <w:rFonts w:ascii="Arial" w:hAnsi="Arial" w:cs="Arial"/>
                <w:sz w:val="16"/>
                <w:szCs w:val="16"/>
              </w:rPr>
              <w:t>2024</w:t>
            </w:r>
          </w:p>
        </w:tc>
        <w:tc>
          <w:tcPr>
            <w:tcW w:w="1282" w:type="dxa"/>
            <w:vAlign w:val="bottom"/>
          </w:tcPr>
          <w:p w14:paraId="3200CF51" w14:textId="6E9026C1" w:rsidR="000B6455" w:rsidRPr="006340D4" w:rsidRDefault="009B793D" w:rsidP="000B6455">
            <w:pPr>
              <w:pBdr>
                <w:bottom w:val="single" w:sz="4" w:space="1" w:color="auto"/>
              </w:pBdr>
              <w:spacing w:line="320" w:lineRule="exact"/>
              <w:ind w:left="84" w:right="48"/>
              <w:jc w:val="center"/>
              <w:rPr>
                <w:rFonts w:ascii="Arial" w:hAnsi="Arial" w:cs="Arial"/>
                <w:sz w:val="16"/>
                <w:szCs w:val="16"/>
              </w:rPr>
            </w:pPr>
            <w:r w:rsidRPr="006340D4">
              <w:rPr>
                <w:rFonts w:ascii="Arial" w:hAnsi="Arial" w:cs="Arial"/>
                <w:sz w:val="16"/>
                <w:szCs w:val="16"/>
              </w:rPr>
              <w:t xml:space="preserve">31 December </w:t>
            </w:r>
            <w:r w:rsidR="00B97BF9" w:rsidRPr="006340D4">
              <w:rPr>
                <w:rFonts w:ascii="Arial" w:hAnsi="Arial" w:cs="Arial"/>
                <w:sz w:val="16"/>
                <w:szCs w:val="16"/>
              </w:rPr>
              <w:t>2025</w:t>
            </w:r>
          </w:p>
        </w:tc>
        <w:tc>
          <w:tcPr>
            <w:tcW w:w="1283" w:type="dxa"/>
            <w:vAlign w:val="bottom"/>
          </w:tcPr>
          <w:p w14:paraId="641E2B3E" w14:textId="1F528E39" w:rsidR="000B6455" w:rsidRPr="006340D4" w:rsidRDefault="000B6455" w:rsidP="000B6455">
            <w:pPr>
              <w:pBdr>
                <w:bottom w:val="single" w:sz="4" w:space="1" w:color="auto"/>
              </w:pBdr>
              <w:spacing w:line="320" w:lineRule="exact"/>
              <w:ind w:left="84" w:right="48"/>
              <w:jc w:val="center"/>
              <w:rPr>
                <w:rFonts w:ascii="Arial" w:hAnsi="Arial" w:cs="Arial"/>
                <w:sz w:val="16"/>
                <w:szCs w:val="16"/>
                <w:cs/>
              </w:rPr>
            </w:pPr>
            <w:r w:rsidRPr="006340D4">
              <w:rPr>
                <w:rFonts w:ascii="Arial" w:hAnsi="Arial" w:cs="Arial"/>
                <w:sz w:val="16"/>
                <w:szCs w:val="16"/>
              </w:rPr>
              <w:t xml:space="preserve">31 December </w:t>
            </w:r>
            <w:r w:rsidR="004D149F" w:rsidRPr="006340D4">
              <w:rPr>
                <w:rFonts w:ascii="Arial" w:hAnsi="Arial" w:cs="Arial"/>
                <w:sz w:val="16"/>
                <w:szCs w:val="16"/>
              </w:rPr>
              <w:t>2024</w:t>
            </w:r>
          </w:p>
        </w:tc>
      </w:tr>
      <w:tr w:rsidR="000B6455" w:rsidRPr="006340D4" w14:paraId="2C035FA8" w14:textId="77777777" w:rsidTr="006D5D7A">
        <w:tc>
          <w:tcPr>
            <w:tcW w:w="4050" w:type="dxa"/>
            <w:vAlign w:val="bottom"/>
          </w:tcPr>
          <w:p w14:paraId="3578EF97" w14:textId="77777777" w:rsidR="000B6455" w:rsidRPr="006340D4" w:rsidRDefault="000B6455" w:rsidP="000B6455">
            <w:pPr>
              <w:tabs>
                <w:tab w:val="left" w:pos="1440"/>
              </w:tabs>
              <w:spacing w:line="320" w:lineRule="exact"/>
              <w:ind w:left="84"/>
              <w:rPr>
                <w:rFonts w:ascii="Arial" w:hAnsi="Arial" w:cs="Arial"/>
                <w:sz w:val="16"/>
                <w:szCs w:val="16"/>
                <w:cs/>
              </w:rPr>
            </w:pPr>
            <w:r w:rsidRPr="006340D4">
              <w:rPr>
                <w:rFonts w:ascii="Arial" w:hAnsi="Arial" w:cs="Arial"/>
                <w:sz w:val="16"/>
                <w:szCs w:val="16"/>
              </w:rPr>
              <w:t xml:space="preserve">Securities sold under repurchase agreements </w:t>
            </w:r>
          </w:p>
        </w:tc>
        <w:tc>
          <w:tcPr>
            <w:tcW w:w="1282" w:type="dxa"/>
            <w:vAlign w:val="bottom"/>
          </w:tcPr>
          <w:p w14:paraId="7B8C4F7D" w14:textId="77777777" w:rsidR="000B6455" w:rsidRPr="006340D4" w:rsidRDefault="000B6455" w:rsidP="000B6455">
            <w:pPr>
              <w:tabs>
                <w:tab w:val="decimal" w:pos="858"/>
              </w:tabs>
              <w:spacing w:line="320" w:lineRule="exact"/>
              <w:ind w:left="84" w:right="48"/>
              <w:rPr>
                <w:rFonts w:ascii="Arial" w:hAnsi="Arial" w:cs="Arial"/>
                <w:sz w:val="16"/>
                <w:szCs w:val="16"/>
              </w:rPr>
            </w:pPr>
          </w:p>
        </w:tc>
        <w:tc>
          <w:tcPr>
            <w:tcW w:w="1283" w:type="dxa"/>
            <w:vAlign w:val="bottom"/>
          </w:tcPr>
          <w:p w14:paraId="50D2743B" w14:textId="77777777" w:rsidR="000B6455" w:rsidRPr="006340D4" w:rsidRDefault="000B6455" w:rsidP="000B6455">
            <w:pPr>
              <w:tabs>
                <w:tab w:val="decimal" w:pos="954"/>
              </w:tabs>
              <w:spacing w:line="320" w:lineRule="exact"/>
              <w:ind w:left="84" w:right="48"/>
              <w:rPr>
                <w:rFonts w:ascii="Arial" w:hAnsi="Arial" w:cs="Arial"/>
                <w:sz w:val="16"/>
                <w:szCs w:val="16"/>
              </w:rPr>
            </w:pPr>
          </w:p>
        </w:tc>
        <w:tc>
          <w:tcPr>
            <w:tcW w:w="1282" w:type="dxa"/>
            <w:vAlign w:val="bottom"/>
          </w:tcPr>
          <w:p w14:paraId="34C1E529" w14:textId="77777777" w:rsidR="000B6455" w:rsidRPr="006340D4" w:rsidRDefault="000B6455" w:rsidP="000B6455">
            <w:pPr>
              <w:tabs>
                <w:tab w:val="decimal" w:pos="954"/>
              </w:tabs>
              <w:spacing w:line="320" w:lineRule="exact"/>
              <w:ind w:left="84" w:right="48"/>
              <w:rPr>
                <w:rFonts w:ascii="Arial" w:hAnsi="Arial" w:cs="Arial"/>
                <w:sz w:val="16"/>
                <w:szCs w:val="16"/>
              </w:rPr>
            </w:pPr>
          </w:p>
        </w:tc>
        <w:tc>
          <w:tcPr>
            <w:tcW w:w="1283" w:type="dxa"/>
            <w:vAlign w:val="bottom"/>
          </w:tcPr>
          <w:p w14:paraId="0D8114B0" w14:textId="77777777" w:rsidR="000B6455" w:rsidRPr="006340D4" w:rsidRDefault="000B6455" w:rsidP="000B6455">
            <w:pPr>
              <w:tabs>
                <w:tab w:val="decimal" w:pos="954"/>
              </w:tabs>
              <w:spacing w:line="320" w:lineRule="exact"/>
              <w:ind w:left="84" w:right="48"/>
              <w:rPr>
                <w:rFonts w:ascii="Arial" w:hAnsi="Arial" w:cs="Arial"/>
                <w:sz w:val="16"/>
                <w:szCs w:val="16"/>
              </w:rPr>
            </w:pPr>
          </w:p>
        </w:tc>
      </w:tr>
      <w:tr w:rsidR="00AF1914" w:rsidRPr="006340D4" w14:paraId="74294296" w14:textId="77777777" w:rsidTr="006D5D7A">
        <w:tc>
          <w:tcPr>
            <w:tcW w:w="4050" w:type="dxa"/>
            <w:vAlign w:val="bottom"/>
          </w:tcPr>
          <w:p w14:paraId="187980F5" w14:textId="77777777" w:rsidR="00AF1914" w:rsidRPr="006340D4" w:rsidRDefault="00AF1914" w:rsidP="00AF1914">
            <w:pPr>
              <w:tabs>
                <w:tab w:val="left" w:pos="1440"/>
              </w:tabs>
              <w:spacing w:line="320" w:lineRule="exact"/>
              <w:ind w:left="356" w:hanging="182"/>
              <w:rPr>
                <w:rFonts w:ascii="Arial" w:hAnsi="Arial" w:cs="Arial"/>
                <w:sz w:val="16"/>
                <w:szCs w:val="16"/>
                <w:cs/>
              </w:rPr>
            </w:pPr>
            <w:r w:rsidRPr="006340D4">
              <w:rPr>
                <w:rFonts w:ascii="Arial" w:hAnsi="Arial" w:cs="Arial"/>
                <w:sz w:val="16"/>
                <w:szCs w:val="16"/>
              </w:rPr>
              <w:t xml:space="preserve">- </w:t>
            </w:r>
            <w:r w:rsidRPr="006340D4">
              <w:rPr>
                <w:rFonts w:ascii="Arial" w:hAnsi="Arial" w:cs="Arial"/>
                <w:sz w:val="16"/>
                <w:szCs w:val="16"/>
              </w:rPr>
              <w:tab/>
              <w:t xml:space="preserve">Investments measured at fair value through                   </w:t>
            </w:r>
            <w:r w:rsidRPr="006340D4">
              <w:rPr>
                <w:rFonts w:ascii="Arial" w:hAnsi="Arial" w:cs="Arial"/>
                <w:sz w:val="16"/>
                <w:szCs w:val="16"/>
                <w:cs/>
              </w:rPr>
              <w:t xml:space="preserve"> </w:t>
            </w:r>
            <w:r w:rsidRPr="006340D4">
              <w:rPr>
                <w:rFonts w:ascii="Arial" w:hAnsi="Arial" w:cs="Arial"/>
                <w:sz w:val="16"/>
                <w:szCs w:val="16"/>
              </w:rPr>
              <w:t>profit or loss</w:t>
            </w:r>
          </w:p>
        </w:tc>
        <w:tc>
          <w:tcPr>
            <w:tcW w:w="1282" w:type="dxa"/>
            <w:vAlign w:val="bottom"/>
          </w:tcPr>
          <w:p w14:paraId="0854F114" w14:textId="051990F2" w:rsidR="00AF1914" w:rsidRPr="006340D4" w:rsidRDefault="00AF1914" w:rsidP="00AF1914">
            <w:pPr>
              <w:tabs>
                <w:tab w:val="decimal" w:pos="1166"/>
              </w:tabs>
              <w:spacing w:line="320" w:lineRule="exact"/>
              <w:ind w:left="84" w:right="48"/>
              <w:rPr>
                <w:rFonts w:ascii="Arial" w:hAnsi="Arial" w:cs="Arial"/>
                <w:sz w:val="16"/>
                <w:szCs w:val="16"/>
              </w:rPr>
            </w:pPr>
            <w:r w:rsidRPr="00AF1914">
              <w:rPr>
                <w:rFonts w:ascii="Arial" w:hAnsi="Arial" w:cs="Arial"/>
                <w:sz w:val="16"/>
                <w:szCs w:val="16"/>
              </w:rPr>
              <w:t>1,756,247</w:t>
            </w:r>
          </w:p>
        </w:tc>
        <w:tc>
          <w:tcPr>
            <w:tcW w:w="1283" w:type="dxa"/>
            <w:vAlign w:val="bottom"/>
          </w:tcPr>
          <w:p w14:paraId="3DB136FA" w14:textId="328FDD78" w:rsidR="00AF1914" w:rsidRPr="006340D4" w:rsidRDefault="00AF1914" w:rsidP="00AF1914">
            <w:pPr>
              <w:tabs>
                <w:tab w:val="decimal" w:pos="1166"/>
              </w:tabs>
              <w:spacing w:line="320" w:lineRule="exact"/>
              <w:ind w:left="84" w:right="48"/>
              <w:rPr>
                <w:rFonts w:ascii="Arial" w:hAnsi="Arial" w:cs="Arial"/>
                <w:sz w:val="16"/>
                <w:szCs w:val="16"/>
              </w:rPr>
            </w:pPr>
            <w:r w:rsidRPr="006340D4">
              <w:rPr>
                <w:rFonts w:ascii="Arial" w:hAnsi="Arial" w:cs="Arial"/>
                <w:sz w:val="16"/>
                <w:szCs w:val="16"/>
              </w:rPr>
              <w:t>733,705</w:t>
            </w:r>
          </w:p>
        </w:tc>
        <w:tc>
          <w:tcPr>
            <w:tcW w:w="1282" w:type="dxa"/>
            <w:vAlign w:val="bottom"/>
          </w:tcPr>
          <w:p w14:paraId="5296DCD3" w14:textId="1F7125EF" w:rsidR="00AF1914" w:rsidRPr="006340D4" w:rsidRDefault="00AF1914" w:rsidP="00AF1914">
            <w:pPr>
              <w:tabs>
                <w:tab w:val="decimal" w:pos="1166"/>
              </w:tabs>
              <w:spacing w:line="320" w:lineRule="exact"/>
              <w:ind w:left="84" w:right="48"/>
              <w:rPr>
                <w:rFonts w:ascii="Arial" w:hAnsi="Arial" w:cs="Arial"/>
                <w:sz w:val="16"/>
                <w:szCs w:val="16"/>
              </w:rPr>
            </w:pPr>
            <w:r w:rsidRPr="00AF1914">
              <w:rPr>
                <w:rFonts w:ascii="Arial" w:hAnsi="Arial" w:cs="Arial"/>
                <w:sz w:val="16"/>
                <w:szCs w:val="16"/>
              </w:rPr>
              <w:t>1,756,247</w:t>
            </w:r>
          </w:p>
        </w:tc>
        <w:tc>
          <w:tcPr>
            <w:tcW w:w="1283" w:type="dxa"/>
            <w:vAlign w:val="bottom"/>
          </w:tcPr>
          <w:p w14:paraId="00A279DA" w14:textId="765D2FCA" w:rsidR="00AF1914" w:rsidRPr="006340D4" w:rsidRDefault="00AF1914" w:rsidP="00AF1914">
            <w:pPr>
              <w:tabs>
                <w:tab w:val="decimal" w:pos="1166"/>
              </w:tabs>
              <w:spacing w:line="320" w:lineRule="exact"/>
              <w:ind w:left="84" w:right="48"/>
              <w:rPr>
                <w:rFonts w:ascii="Arial" w:hAnsi="Arial" w:cs="Arial"/>
                <w:sz w:val="16"/>
                <w:szCs w:val="16"/>
              </w:rPr>
            </w:pPr>
            <w:r w:rsidRPr="006340D4">
              <w:rPr>
                <w:rFonts w:ascii="Arial" w:hAnsi="Arial" w:cs="Arial"/>
                <w:sz w:val="16"/>
                <w:szCs w:val="16"/>
              </w:rPr>
              <w:t>733,705</w:t>
            </w:r>
          </w:p>
        </w:tc>
      </w:tr>
      <w:tr w:rsidR="00AF1914" w:rsidRPr="006340D4" w14:paraId="01CC6FAD" w14:textId="77777777" w:rsidTr="006D5D7A">
        <w:tc>
          <w:tcPr>
            <w:tcW w:w="4050" w:type="dxa"/>
            <w:vAlign w:val="bottom"/>
          </w:tcPr>
          <w:p w14:paraId="6DEC5CA4" w14:textId="77777777" w:rsidR="00AF1914" w:rsidRPr="006340D4" w:rsidRDefault="00AF1914" w:rsidP="00AF1914">
            <w:pPr>
              <w:tabs>
                <w:tab w:val="left" w:pos="1440"/>
              </w:tabs>
              <w:spacing w:line="320" w:lineRule="exact"/>
              <w:ind w:left="84"/>
              <w:rPr>
                <w:rFonts w:ascii="Arial" w:hAnsi="Arial" w:cs="Arial"/>
                <w:sz w:val="16"/>
                <w:szCs w:val="16"/>
              </w:rPr>
            </w:pPr>
            <w:r w:rsidRPr="006340D4">
              <w:rPr>
                <w:rFonts w:ascii="Arial" w:hAnsi="Arial" w:cs="Arial"/>
                <w:sz w:val="16"/>
                <w:szCs w:val="16"/>
              </w:rPr>
              <w:t xml:space="preserve">Securities placed as collateral   </w:t>
            </w:r>
          </w:p>
        </w:tc>
        <w:tc>
          <w:tcPr>
            <w:tcW w:w="1282" w:type="dxa"/>
            <w:vAlign w:val="bottom"/>
          </w:tcPr>
          <w:p w14:paraId="1FAAF764" w14:textId="77777777" w:rsidR="00AF1914" w:rsidRPr="006340D4" w:rsidRDefault="00AF1914" w:rsidP="00AF1914">
            <w:pPr>
              <w:tabs>
                <w:tab w:val="decimal" w:pos="1166"/>
              </w:tabs>
              <w:spacing w:line="320" w:lineRule="exact"/>
              <w:ind w:left="84" w:right="48"/>
              <w:rPr>
                <w:rFonts w:ascii="Arial" w:hAnsi="Arial" w:cs="Arial"/>
                <w:sz w:val="16"/>
                <w:szCs w:val="16"/>
              </w:rPr>
            </w:pPr>
          </w:p>
        </w:tc>
        <w:tc>
          <w:tcPr>
            <w:tcW w:w="1283" w:type="dxa"/>
            <w:vAlign w:val="bottom"/>
          </w:tcPr>
          <w:p w14:paraId="7CE17BE2" w14:textId="77777777" w:rsidR="00AF1914" w:rsidRPr="006340D4" w:rsidRDefault="00AF1914" w:rsidP="00AF1914">
            <w:pPr>
              <w:tabs>
                <w:tab w:val="decimal" w:pos="1166"/>
              </w:tabs>
              <w:spacing w:line="320" w:lineRule="exact"/>
              <w:ind w:left="84" w:right="48"/>
              <w:rPr>
                <w:rFonts w:ascii="Arial" w:hAnsi="Arial" w:cs="Arial"/>
                <w:sz w:val="16"/>
                <w:szCs w:val="16"/>
              </w:rPr>
            </w:pPr>
          </w:p>
        </w:tc>
        <w:tc>
          <w:tcPr>
            <w:tcW w:w="1282" w:type="dxa"/>
            <w:vAlign w:val="bottom"/>
          </w:tcPr>
          <w:p w14:paraId="715A9505" w14:textId="77777777" w:rsidR="00AF1914" w:rsidRPr="006340D4" w:rsidRDefault="00AF1914" w:rsidP="00AF1914">
            <w:pPr>
              <w:tabs>
                <w:tab w:val="decimal" w:pos="1166"/>
              </w:tabs>
              <w:spacing w:line="320" w:lineRule="exact"/>
              <w:ind w:left="84" w:right="48"/>
              <w:rPr>
                <w:rFonts w:ascii="Arial" w:hAnsi="Arial" w:cs="Arial"/>
                <w:sz w:val="16"/>
                <w:szCs w:val="16"/>
              </w:rPr>
            </w:pPr>
          </w:p>
        </w:tc>
        <w:tc>
          <w:tcPr>
            <w:tcW w:w="1283" w:type="dxa"/>
            <w:vAlign w:val="bottom"/>
          </w:tcPr>
          <w:p w14:paraId="3B13CDD6" w14:textId="77777777" w:rsidR="00AF1914" w:rsidRPr="006340D4" w:rsidRDefault="00AF1914" w:rsidP="00AF1914">
            <w:pPr>
              <w:tabs>
                <w:tab w:val="decimal" w:pos="1166"/>
              </w:tabs>
              <w:spacing w:line="320" w:lineRule="exact"/>
              <w:ind w:left="84" w:right="48"/>
              <w:rPr>
                <w:rFonts w:ascii="Arial" w:hAnsi="Arial" w:cs="Arial"/>
                <w:sz w:val="16"/>
                <w:szCs w:val="16"/>
              </w:rPr>
            </w:pPr>
          </w:p>
        </w:tc>
      </w:tr>
      <w:tr w:rsidR="00AF1914" w:rsidRPr="006340D4" w14:paraId="046E2FE9" w14:textId="77777777" w:rsidTr="006D5D7A">
        <w:tc>
          <w:tcPr>
            <w:tcW w:w="4050" w:type="dxa"/>
            <w:vAlign w:val="bottom"/>
          </w:tcPr>
          <w:p w14:paraId="1AE4E6AA" w14:textId="77777777" w:rsidR="00AF1914" w:rsidRPr="006340D4" w:rsidRDefault="00AF1914" w:rsidP="00AF1914">
            <w:pPr>
              <w:tabs>
                <w:tab w:val="left" w:pos="1440"/>
              </w:tabs>
              <w:spacing w:line="320" w:lineRule="exact"/>
              <w:ind w:left="356" w:hanging="182"/>
              <w:rPr>
                <w:rFonts w:ascii="Arial" w:hAnsi="Arial" w:cs="Arial"/>
                <w:sz w:val="16"/>
                <w:szCs w:val="16"/>
              </w:rPr>
            </w:pPr>
            <w:r w:rsidRPr="006340D4">
              <w:rPr>
                <w:rFonts w:ascii="Arial" w:hAnsi="Arial" w:cs="Arial"/>
                <w:sz w:val="16"/>
                <w:szCs w:val="16"/>
              </w:rPr>
              <w:t xml:space="preserve">- </w:t>
            </w:r>
            <w:r w:rsidRPr="006340D4">
              <w:rPr>
                <w:rFonts w:ascii="Arial" w:hAnsi="Arial" w:cs="Arial"/>
                <w:sz w:val="16"/>
                <w:szCs w:val="16"/>
              </w:rPr>
              <w:tab/>
              <w:t xml:space="preserve">Investments measured at amortised cost </w:t>
            </w:r>
            <w:r w:rsidRPr="006340D4">
              <w:rPr>
                <w:rFonts w:ascii="Arial" w:hAnsi="Arial" w:cs="Arial"/>
                <w:sz w:val="16"/>
                <w:szCs w:val="16"/>
                <w:vertAlign w:val="superscript"/>
              </w:rPr>
              <w:t>(1)</w:t>
            </w:r>
          </w:p>
        </w:tc>
        <w:tc>
          <w:tcPr>
            <w:tcW w:w="1282" w:type="dxa"/>
            <w:vAlign w:val="bottom"/>
          </w:tcPr>
          <w:p w14:paraId="5A71BEAE" w14:textId="40DA4119" w:rsidR="00AF1914" w:rsidRPr="006340D4" w:rsidRDefault="00AF1914" w:rsidP="00AF1914">
            <w:pPr>
              <w:tabs>
                <w:tab w:val="decimal" w:pos="1166"/>
              </w:tabs>
              <w:spacing w:line="320" w:lineRule="exact"/>
              <w:ind w:left="84" w:right="48"/>
              <w:rPr>
                <w:rFonts w:ascii="Arial" w:hAnsi="Arial" w:cs="Arial"/>
                <w:sz w:val="16"/>
                <w:szCs w:val="16"/>
              </w:rPr>
            </w:pPr>
            <w:r w:rsidRPr="00AF1914">
              <w:rPr>
                <w:rFonts w:ascii="Arial" w:hAnsi="Arial" w:cs="Arial"/>
                <w:sz w:val="16"/>
                <w:szCs w:val="16"/>
              </w:rPr>
              <w:t>8,046</w:t>
            </w:r>
          </w:p>
        </w:tc>
        <w:tc>
          <w:tcPr>
            <w:tcW w:w="1283" w:type="dxa"/>
            <w:vAlign w:val="bottom"/>
          </w:tcPr>
          <w:p w14:paraId="58AD0F86" w14:textId="52E472D3" w:rsidR="00AF1914" w:rsidRPr="006340D4" w:rsidRDefault="00AF1914" w:rsidP="00AF1914">
            <w:pPr>
              <w:tabs>
                <w:tab w:val="decimal" w:pos="1166"/>
              </w:tabs>
              <w:spacing w:line="320" w:lineRule="exact"/>
              <w:ind w:left="84" w:right="48"/>
              <w:rPr>
                <w:rFonts w:ascii="Arial" w:hAnsi="Arial" w:cs="Arial"/>
                <w:sz w:val="16"/>
                <w:szCs w:val="16"/>
              </w:rPr>
            </w:pPr>
            <w:r w:rsidRPr="006340D4">
              <w:rPr>
                <w:rFonts w:ascii="Arial" w:hAnsi="Arial" w:cs="Arial"/>
                <w:sz w:val="16"/>
                <w:szCs w:val="16"/>
              </w:rPr>
              <w:t>8,070</w:t>
            </w:r>
          </w:p>
        </w:tc>
        <w:tc>
          <w:tcPr>
            <w:tcW w:w="1282" w:type="dxa"/>
            <w:vAlign w:val="bottom"/>
          </w:tcPr>
          <w:p w14:paraId="02395A41" w14:textId="52C8F9CB" w:rsidR="00AF1914" w:rsidRPr="006340D4" w:rsidRDefault="00AF1914" w:rsidP="00AF1914">
            <w:pPr>
              <w:tabs>
                <w:tab w:val="decimal" w:pos="1166"/>
              </w:tabs>
              <w:spacing w:line="320" w:lineRule="exact"/>
              <w:ind w:left="84" w:right="48"/>
              <w:rPr>
                <w:rFonts w:ascii="Arial" w:hAnsi="Arial" w:cs="Arial"/>
                <w:sz w:val="16"/>
                <w:szCs w:val="16"/>
              </w:rPr>
            </w:pPr>
            <w:r w:rsidRPr="00AF1914">
              <w:rPr>
                <w:rFonts w:ascii="Arial" w:hAnsi="Arial" w:cs="Arial"/>
                <w:sz w:val="16"/>
                <w:szCs w:val="16"/>
              </w:rPr>
              <w:t>-</w:t>
            </w:r>
          </w:p>
        </w:tc>
        <w:tc>
          <w:tcPr>
            <w:tcW w:w="1283" w:type="dxa"/>
            <w:vAlign w:val="bottom"/>
          </w:tcPr>
          <w:p w14:paraId="6D482988" w14:textId="2DD023FD" w:rsidR="00AF1914" w:rsidRPr="006340D4" w:rsidRDefault="00AF1914" w:rsidP="00AF1914">
            <w:pPr>
              <w:tabs>
                <w:tab w:val="decimal" w:pos="1166"/>
              </w:tabs>
              <w:spacing w:line="320" w:lineRule="exact"/>
              <w:ind w:left="84" w:right="48"/>
              <w:rPr>
                <w:rFonts w:ascii="Arial" w:hAnsi="Arial" w:cs="Arial"/>
                <w:sz w:val="16"/>
                <w:szCs w:val="16"/>
              </w:rPr>
            </w:pPr>
            <w:r w:rsidRPr="006340D4">
              <w:rPr>
                <w:rFonts w:ascii="Arial" w:hAnsi="Arial" w:cs="Arial"/>
                <w:sz w:val="16"/>
                <w:szCs w:val="16"/>
              </w:rPr>
              <w:t>-</w:t>
            </w:r>
          </w:p>
        </w:tc>
      </w:tr>
      <w:tr w:rsidR="00AF1914" w:rsidRPr="006340D4" w14:paraId="0EC227C2" w14:textId="77777777" w:rsidTr="006D5D7A">
        <w:tc>
          <w:tcPr>
            <w:tcW w:w="4050" w:type="dxa"/>
            <w:vAlign w:val="bottom"/>
          </w:tcPr>
          <w:p w14:paraId="1230BE9C" w14:textId="77777777" w:rsidR="00AF1914" w:rsidRPr="006340D4" w:rsidRDefault="00AF1914" w:rsidP="00AF1914">
            <w:pPr>
              <w:tabs>
                <w:tab w:val="left" w:pos="1440"/>
              </w:tabs>
              <w:spacing w:line="320" w:lineRule="exact"/>
              <w:ind w:left="356" w:hanging="182"/>
              <w:rPr>
                <w:rFonts w:ascii="Arial" w:hAnsi="Arial" w:cs="Arial"/>
                <w:sz w:val="16"/>
                <w:szCs w:val="16"/>
              </w:rPr>
            </w:pPr>
            <w:r w:rsidRPr="006340D4">
              <w:rPr>
                <w:rFonts w:ascii="Arial" w:hAnsi="Arial" w:cs="Arial"/>
                <w:sz w:val="16"/>
                <w:szCs w:val="16"/>
              </w:rPr>
              <w:t xml:space="preserve">- </w:t>
            </w:r>
            <w:r w:rsidRPr="006340D4">
              <w:rPr>
                <w:rFonts w:ascii="Arial" w:hAnsi="Arial" w:cs="Arial"/>
                <w:sz w:val="16"/>
                <w:szCs w:val="16"/>
              </w:rPr>
              <w:tab/>
              <w:t xml:space="preserve">Investments measured at amortised cost </w:t>
            </w:r>
            <w:r w:rsidRPr="006340D4">
              <w:rPr>
                <w:rFonts w:ascii="Arial" w:hAnsi="Arial" w:cs="Arial"/>
                <w:sz w:val="16"/>
                <w:szCs w:val="16"/>
                <w:vertAlign w:val="superscript"/>
              </w:rPr>
              <w:t>(2)</w:t>
            </w:r>
          </w:p>
        </w:tc>
        <w:tc>
          <w:tcPr>
            <w:tcW w:w="1282" w:type="dxa"/>
            <w:vAlign w:val="bottom"/>
          </w:tcPr>
          <w:p w14:paraId="730D2CA7" w14:textId="100023DE" w:rsidR="00AF1914" w:rsidRPr="006340D4" w:rsidRDefault="00AF1914" w:rsidP="00AF1914">
            <w:pPr>
              <w:pBdr>
                <w:bottom w:val="single" w:sz="4" w:space="1" w:color="auto"/>
              </w:pBdr>
              <w:tabs>
                <w:tab w:val="decimal" w:pos="1166"/>
              </w:tabs>
              <w:spacing w:line="320" w:lineRule="exact"/>
              <w:ind w:left="84" w:right="48"/>
              <w:rPr>
                <w:rFonts w:ascii="Arial" w:hAnsi="Arial" w:cs="Arial"/>
                <w:sz w:val="16"/>
                <w:szCs w:val="16"/>
              </w:rPr>
            </w:pPr>
            <w:r w:rsidRPr="00AF1914">
              <w:rPr>
                <w:rFonts w:ascii="Arial" w:hAnsi="Arial" w:cs="Arial"/>
                <w:sz w:val="16"/>
                <w:szCs w:val="16"/>
              </w:rPr>
              <w:t>950</w:t>
            </w:r>
          </w:p>
        </w:tc>
        <w:tc>
          <w:tcPr>
            <w:tcW w:w="1283" w:type="dxa"/>
            <w:vAlign w:val="bottom"/>
          </w:tcPr>
          <w:p w14:paraId="5B76F588" w14:textId="632564D6" w:rsidR="00AF1914" w:rsidRPr="006340D4" w:rsidRDefault="00AF1914" w:rsidP="00AF1914">
            <w:pPr>
              <w:pBdr>
                <w:bottom w:val="sing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850</w:t>
            </w:r>
          </w:p>
        </w:tc>
        <w:tc>
          <w:tcPr>
            <w:tcW w:w="1282" w:type="dxa"/>
            <w:vAlign w:val="bottom"/>
          </w:tcPr>
          <w:p w14:paraId="7DB64DC6" w14:textId="0323D4E4" w:rsidR="00AF1914" w:rsidRPr="006340D4" w:rsidRDefault="00AF1914" w:rsidP="00AF1914">
            <w:pPr>
              <w:pBdr>
                <w:bottom w:val="single" w:sz="4" w:space="1" w:color="auto"/>
              </w:pBdr>
              <w:tabs>
                <w:tab w:val="decimal" w:pos="1166"/>
              </w:tabs>
              <w:spacing w:line="320" w:lineRule="exact"/>
              <w:ind w:left="84" w:right="48"/>
              <w:rPr>
                <w:rFonts w:ascii="Arial" w:hAnsi="Arial" w:cs="Arial"/>
                <w:sz w:val="16"/>
                <w:szCs w:val="16"/>
              </w:rPr>
            </w:pPr>
            <w:r w:rsidRPr="00AF1914">
              <w:rPr>
                <w:rFonts w:ascii="Arial" w:hAnsi="Arial" w:cs="Arial"/>
                <w:sz w:val="16"/>
                <w:szCs w:val="16"/>
              </w:rPr>
              <w:t>-</w:t>
            </w:r>
          </w:p>
        </w:tc>
        <w:tc>
          <w:tcPr>
            <w:tcW w:w="1283" w:type="dxa"/>
            <w:vAlign w:val="bottom"/>
          </w:tcPr>
          <w:p w14:paraId="55D2B04C" w14:textId="4381786C" w:rsidR="00AF1914" w:rsidRPr="006340D4" w:rsidRDefault="00AF1914" w:rsidP="00AF1914">
            <w:pPr>
              <w:pBdr>
                <w:bottom w:val="sing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w:t>
            </w:r>
          </w:p>
        </w:tc>
      </w:tr>
      <w:tr w:rsidR="00AF1914" w:rsidRPr="006340D4" w14:paraId="184CDCBD" w14:textId="77777777" w:rsidTr="006D5D7A">
        <w:tc>
          <w:tcPr>
            <w:tcW w:w="4050" w:type="dxa"/>
            <w:vAlign w:val="bottom"/>
          </w:tcPr>
          <w:p w14:paraId="497BF047" w14:textId="77777777" w:rsidR="00AF1914" w:rsidRPr="006340D4" w:rsidRDefault="00AF1914" w:rsidP="00AF1914">
            <w:pPr>
              <w:tabs>
                <w:tab w:val="left" w:pos="270"/>
                <w:tab w:val="left" w:pos="1440"/>
              </w:tabs>
              <w:spacing w:line="320" w:lineRule="exact"/>
              <w:ind w:left="84"/>
              <w:jc w:val="thaiDistribute"/>
              <w:rPr>
                <w:rFonts w:ascii="Arial" w:hAnsi="Arial" w:cs="Arial"/>
                <w:sz w:val="16"/>
                <w:szCs w:val="16"/>
                <w:cs/>
              </w:rPr>
            </w:pPr>
            <w:r w:rsidRPr="006340D4">
              <w:rPr>
                <w:rFonts w:ascii="Arial" w:hAnsi="Arial" w:cs="Arial"/>
                <w:sz w:val="16"/>
                <w:szCs w:val="16"/>
              </w:rPr>
              <w:t>Total investments subject to restrictions</w:t>
            </w:r>
          </w:p>
        </w:tc>
        <w:tc>
          <w:tcPr>
            <w:tcW w:w="1282" w:type="dxa"/>
            <w:vAlign w:val="bottom"/>
          </w:tcPr>
          <w:p w14:paraId="32BDB37A" w14:textId="706CAF92" w:rsidR="00AF1914" w:rsidRPr="006340D4" w:rsidRDefault="00AF1914" w:rsidP="00AF1914">
            <w:pPr>
              <w:pBdr>
                <w:bottom w:val="double" w:sz="4" w:space="1" w:color="auto"/>
              </w:pBdr>
              <w:tabs>
                <w:tab w:val="decimal" w:pos="1166"/>
              </w:tabs>
              <w:spacing w:line="320" w:lineRule="exact"/>
              <w:ind w:left="84" w:right="48"/>
              <w:rPr>
                <w:rFonts w:ascii="Arial" w:hAnsi="Arial" w:cs="Arial"/>
                <w:sz w:val="16"/>
                <w:szCs w:val="16"/>
              </w:rPr>
            </w:pPr>
            <w:r w:rsidRPr="00AF1914">
              <w:rPr>
                <w:rFonts w:ascii="Arial" w:hAnsi="Arial" w:cs="Arial"/>
                <w:sz w:val="16"/>
                <w:szCs w:val="16"/>
              </w:rPr>
              <w:t>1,765,243</w:t>
            </w:r>
          </w:p>
        </w:tc>
        <w:tc>
          <w:tcPr>
            <w:tcW w:w="1283" w:type="dxa"/>
            <w:vAlign w:val="bottom"/>
          </w:tcPr>
          <w:p w14:paraId="329B2770" w14:textId="360177BB" w:rsidR="00AF1914" w:rsidRPr="006340D4" w:rsidRDefault="00AF1914" w:rsidP="00AF1914">
            <w:pPr>
              <w:pBdr>
                <w:bottom w:val="doub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742,625</w:t>
            </w:r>
          </w:p>
        </w:tc>
        <w:tc>
          <w:tcPr>
            <w:tcW w:w="1282" w:type="dxa"/>
            <w:vAlign w:val="bottom"/>
          </w:tcPr>
          <w:p w14:paraId="0544BE8B" w14:textId="10AAD0C6" w:rsidR="00AF1914" w:rsidRPr="006340D4" w:rsidRDefault="00AF1914" w:rsidP="00AF1914">
            <w:pPr>
              <w:pBdr>
                <w:bottom w:val="double" w:sz="4" w:space="1" w:color="auto"/>
              </w:pBdr>
              <w:tabs>
                <w:tab w:val="decimal" w:pos="1166"/>
              </w:tabs>
              <w:spacing w:line="320" w:lineRule="exact"/>
              <w:ind w:left="84" w:right="48"/>
              <w:rPr>
                <w:rFonts w:ascii="Arial" w:hAnsi="Arial" w:cs="Arial"/>
                <w:sz w:val="16"/>
                <w:szCs w:val="16"/>
              </w:rPr>
            </w:pPr>
            <w:r w:rsidRPr="00AF1914">
              <w:rPr>
                <w:rFonts w:ascii="Arial" w:hAnsi="Arial" w:cs="Arial"/>
                <w:sz w:val="16"/>
                <w:szCs w:val="16"/>
              </w:rPr>
              <w:t>1,756,247</w:t>
            </w:r>
          </w:p>
        </w:tc>
        <w:tc>
          <w:tcPr>
            <w:tcW w:w="1283" w:type="dxa"/>
            <w:vAlign w:val="bottom"/>
          </w:tcPr>
          <w:p w14:paraId="394E9F95" w14:textId="64C649D4" w:rsidR="00AF1914" w:rsidRPr="006340D4" w:rsidRDefault="00AF1914" w:rsidP="00AF1914">
            <w:pPr>
              <w:pBdr>
                <w:bottom w:val="doub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733,705</w:t>
            </w:r>
          </w:p>
        </w:tc>
      </w:tr>
    </w:tbl>
    <w:p w14:paraId="57BD0EAF" w14:textId="1D9C886E" w:rsidR="008868F6" w:rsidRPr="006340D4" w:rsidRDefault="008868F6" w:rsidP="00495D1F">
      <w:pPr>
        <w:pStyle w:val="BodyTextIndent3"/>
        <w:tabs>
          <w:tab w:val="left" w:pos="540"/>
          <w:tab w:val="left" w:pos="2880"/>
        </w:tabs>
        <w:spacing w:before="120" w:line="240" w:lineRule="exact"/>
        <w:ind w:left="807" w:right="-101" w:hanging="274"/>
        <w:jc w:val="thaiDistribute"/>
        <w:rPr>
          <w:rFonts w:ascii="Arial" w:hAnsi="Arial" w:cs="Arial"/>
          <w:sz w:val="12"/>
          <w:szCs w:val="12"/>
        </w:rPr>
      </w:pPr>
      <w:r w:rsidRPr="006340D4">
        <w:rPr>
          <w:rFonts w:ascii="Arial" w:hAnsi="Arial" w:cs="Arial"/>
          <w:sz w:val="12"/>
          <w:szCs w:val="12"/>
          <w:vertAlign w:val="superscript"/>
        </w:rPr>
        <w:t>(1)</w:t>
      </w:r>
      <w:r w:rsidRPr="006340D4">
        <w:rPr>
          <w:rFonts w:ascii="Arial" w:hAnsi="Arial" w:cs="Arial"/>
          <w:sz w:val="12"/>
          <w:szCs w:val="12"/>
        </w:rPr>
        <w:tab/>
        <w:t xml:space="preserve">As at </w:t>
      </w:r>
      <w:r w:rsidR="009B7740">
        <w:rPr>
          <w:rFonts w:ascii="Arial" w:hAnsi="Arial" w:cs="Arial"/>
          <w:sz w:val="12"/>
          <w:szCs w:val="12"/>
        </w:rPr>
        <w:t>31 December 2025 and 2024</w:t>
      </w:r>
      <w:r w:rsidRPr="006340D4">
        <w:rPr>
          <w:rFonts w:ascii="Arial" w:hAnsi="Arial" w:cs="Arial"/>
          <w:sz w:val="12"/>
          <w:szCs w:val="12"/>
        </w:rPr>
        <w:t>, amortised cost securities of a local subsidiary, totaling Baht 8 million were placed as security with the Ministry of Finance, in accordance with the agreements made with the Ministry of Finance and the Ministry of Industry, who hired the subsidiary as their fund manager. The funds as managed by the subsidiary, are being in the liquidation process, those securities will be free from encumbrance when the liquidation is completed.</w:t>
      </w:r>
    </w:p>
    <w:p w14:paraId="0AE9291E" w14:textId="14C9554A" w:rsidR="008868F6" w:rsidRPr="006340D4" w:rsidRDefault="008868F6" w:rsidP="00495D1F">
      <w:pPr>
        <w:pStyle w:val="BodyTextIndent3"/>
        <w:tabs>
          <w:tab w:val="left" w:pos="540"/>
          <w:tab w:val="left" w:pos="2880"/>
        </w:tabs>
        <w:spacing w:line="240" w:lineRule="exact"/>
        <w:ind w:left="810" w:right="-101" w:hanging="274"/>
        <w:jc w:val="thaiDistribute"/>
        <w:rPr>
          <w:rFonts w:ascii="Arial" w:hAnsi="Arial" w:cs="Arial"/>
          <w:sz w:val="12"/>
          <w:szCs w:val="12"/>
        </w:rPr>
      </w:pPr>
      <w:r w:rsidRPr="006340D4">
        <w:rPr>
          <w:rFonts w:ascii="Arial" w:hAnsi="Arial" w:cs="Arial"/>
          <w:sz w:val="12"/>
          <w:szCs w:val="12"/>
          <w:vertAlign w:val="superscript"/>
        </w:rPr>
        <w:t>(2)</w:t>
      </w:r>
      <w:r w:rsidRPr="006340D4">
        <w:rPr>
          <w:rFonts w:ascii="Arial" w:hAnsi="Arial" w:cs="Arial"/>
          <w:sz w:val="12"/>
          <w:szCs w:val="12"/>
        </w:rPr>
        <w:tab/>
        <w:t xml:space="preserve">As at </w:t>
      </w:r>
      <w:r w:rsidR="009B7740">
        <w:rPr>
          <w:rFonts w:ascii="Arial" w:hAnsi="Arial" w:cs="Arial"/>
          <w:sz w:val="12"/>
          <w:szCs w:val="12"/>
        </w:rPr>
        <w:t>31 December 2025 and 2024</w:t>
      </w:r>
      <w:r w:rsidRPr="006340D4">
        <w:rPr>
          <w:rFonts w:ascii="Arial" w:hAnsi="Arial" w:cs="Arial"/>
          <w:sz w:val="12"/>
          <w:szCs w:val="12"/>
        </w:rPr>
        <w:t>, amortised cost securities of a local subsidiary, totaling Baht 0.</w:t>
      </w:r>
      <w:r w:rsidR="00352C70" w:rsidRPr="006340D4">
        <w:rPr>
          <w:rFonts w:ascii="Arial" w:hAnsi="Arial" w:cs="Arial"/>
          <w:sz w:val="12"/>
          <w:szCs w:val="12"/>
        </w:rPr>
        <w:t>9</w:t>
      </w:r>
      <w:r w:rsidRPr="006340D4">
        <w:rPr>
          <w:rFonts w:ascii="Arial" w:hAnsi="Arial" w:cs="Arial"/>
          <w:sz w:val="12"/>
          <w:szCs w:val="12"/>
        </w:rPr>
        <w:t>5</w:t>
      </w:r>
      <w:r w:rsidR="00352C70" w:rsidRPr="006340D4">
        <w:rPr>
          <w:rFonts w:ascii="Arial" w:hAnsi="Arial" w:cs="Arial"/>
          <w:sz w:val="12"/>
          <w:szCs w:val="12"/>
        </w:rPr>
        <w:t xml:space="preserve"> and 0.85</w:t>
      </w:r>
      <w:r w:rsidRPr="006340D4">
        <w:rPr>
          <w:rFonts w:ascii="Arial" w:hAnsi="Arial" w:cs="Arial"/>
          <w:sz w:val="12"/>
          <w:szCs w:val="12"/>
        </w:rPr>
        <w:t xml:space="preserve"> million were placed as security with the commercial bank in order to guarantee the subsidiary’s duties under the brokerage agreement signed with insurance companies.</w:t>
      </w:r>
    </w:p>
    <w:p w14:paraId="2DDB19B3" w14:textId="77777777" w:rsidR="008A0ADA" w:rsidRPr="006340D4" w:rsidRDefault="00937C20" w:rsidP="00A86768">
      <w:pPr>
        <w:tabs>
          <w:tab w:val="left" w:pos="2880"/>
          <w:tab w:val="right" w:pos="6480"/>
          <w:tab w:val="right" w:pos="7920"/>
        </w:tabs>
        <w:spacing w:before="240" w:after="120" w:line="380" w:lineRule="exact"/>
        <w:ind w:left="547" w:hanging="547"/>
        <w:jc w:val="both"/>
        <w:rPr>
          <w:rFonts w:ascii="Arial" w:eastAsia="Arial Unicode MS" w:hAnsi="Arial" w:cs="Arial"/>
          <w:b/>
          <w:bCs/>
          <w:sz w:val="22"/>
          <w:szCs w:val="22"/>
        </w:rPr>
      </w:pPr>
      <w:r w:rsidRPr="006340D4">
        <w:rPr>
          <w:rFonts w:ascii="Arial" w:eastAsia="Arial Unicode MS" w:hAnsi="Arial" w:cs="Arial"/>
          <w:b/>
          <w:bCs/>
          <w:sz w:val="22"/>
          <w:szCs w:val="22"/>
        </w:rPr>
        <w:t>11</w:t>
      </w:r>
      <w:r w:rsidR="008A0ADA" w:rsidRPr="006340D4">
        <w:rPr>
          <w:rFonts w:ascii="Arial" w:eastAsia="Arial Unicode MS" w:hAnsi="Arial" w:cs="Arial"/>
          <w:b/>
          <w:bCs/>
          <w:sz w:val="22"/>
          <w:szCs w:val="22"/>
        </w:rPr>
        <w:t>.</w:t>
      </w:r>
      <w:r w:rsidR="008868F6" w:rsidRPr="006340D4">
        <w:rPr>
          <w:rFonts w:ascii="Arial" w:eastAsia="Arial Unicode MS" w:hAnsi="Arial" w:cs="Arial"/>
          <w:b/>
          <w:bCs/>
          <w:sz w:val="22"/>
          <w:szCs w:val="22"/>
        </w:rPr>
        <w:t>3</w:t>
      </w:r>
      <w:r w:rsidR="008A0ADA" w:rsidRPr="006340D4">
        <w:rPr>
          <w:rFonts w:ascii="Arial" w:eastAsia="Arial Unicode MS" w:hAnsi="Arial" w:cs="Arial"/>
          <w:b/>
          <w:bCs/>
          <w:sz w:val="22"/>
          <w:szCs w:val="22"/>
        </w:rPr>
        <w:t xml:space="preserve"> </w:t>
      </w:r>
      <w:r w:rsidR="008A0ADA" w:rsidRPr="006340D4">
        <w:rPr>
          <w:rFonts w:ascii="Arial" w:eastAsia="Arial Unicode MS" w:hAnsi="Arial" w:cs="Arial"/>
          <w:b/>
          <w:bCs/>
          <w:sz w:val="22"/>
          <w:szCs w:val="22"/>
        </w:rPr>
        <w:tab/>
      </w:r>
      <w:r w:rsidR="0006102C" w:rsidRPr="006340D4">
        <w:rPr>
          <w:rFonts w:ascii="Arial" w:eastAsia="Arial Unicode MS" w:hAnsi="Arial" w:cs="Arial"/>
          <w:b/>
          <w:bCs/>
          <w:sz w:val="22"/>
          <w:szCs w:val="22"/>
        </w:rPr>
        <w:t>Investments in deposits at financial institutions and investments in debt securities classified by remaining periods of contracts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101566C4" w14:textId="77777777" w:rsidTr="00A73FA9">
        <w:tc>
          <w:tcPr>
            <w:tcW w:w="3240" w:type="dxa"/>
            <w:vAlign w:val="bottom"/>
          </w:tcPr>
          <w:p w14:paraId="4975AB8A"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424299DC" w14:textId="77777777" w:rsidR="006246FB" w:rsidRPr="006340D4" w:rsidRDefault="00495D1F" w:rsidP="00495D1F">
            <w:pPr>
              <w:tabs>
                <w:tab w:val="left" w:pos="900"/>
                <w:tab w:val="left" w:pos="1440"/>
                <w:tab w:val="left" w:pos="1980"/>
              </w:tabs>
              <w:spacing w:line="340" w:lineRule="exact"/>
              <w:ind w:left="-18"/>
              <w:jc w:val="right"/>
              <w:rPr>
                <w:rFonts w:ascii="Arial" w:hAnsi="Arial" w:cs="Arial"/>
                <w:sz w:val="17"/>
                <w:szCs w:val="17"/>
              </w:rPr>
            </w:pPr>
            <w:r w:rsidRPr="006340D4">
              <w:rPr>
                <w:rFonts w:ascii="Arial" w:hAnsi="Arial" w:cs="Arial"/>
                <w:sz w:val="17"/>
                <w:szCs w:val="17"/>
              </w:rPr>
              <w:t>(Unit: Thousand Baht)</w:t>
            </w:r>
          </w:p>
        </w:tc>
      </w:tr>
      <w:tr w:rsidR="00495D1F" w:rsidRPr="006340D4" w14:paraId="35999569" w14:textId="77777777" w:rsidTr="00A73FA9">
        <w:tc>
          <w:tcPr>
            <w:tcW w:w="3240" w:type="dxa"/>
            <w:vAlign w:val="bottom"/>
          </w:tcPr>
          <w:p w14:paraId="20141884" w14:textId="77777777" w:rsidR="00495D1F" w:rsidRPr="006340D4" w:rsidRDefault="00495D1F"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3DFD32FB" w14:textId="77777777" w:rsidR="00495D1F" w:rsidRPr="006340D4" w:rsidRDefault="00495D1F"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Consolidated financial statements</w:t>
            </w:r>
          </w:p>
        </w:tc>
      </w:tr>
      <w:tr w:rsidR="006246FB" w:rsidRPr="006340D4" w14:paraId="68B78149" w14:textId="77777777" w:rsidTr="00A73FA9">
        <w:tc>
          <w:tcPr>
            <w:tcW w:w="3240" w:type="dxa"/>
            <w:vAlign w:val="bottom"/>
          </w:tcPr>
          <w:p w14:paraId="6005A8E5"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42D4B88" w14:textId="2E10415B" w:rsidR="006246FB" w:rsidRPr="006340D4" w:rsidRDefault="009B7740"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Pr>
                <w:rFonts w:ascii="Arial" w:hAnsi="Arial" w:cs="Arial"/>
                <w:sz w:val="17"/>
                <w:szCs w:val="17"/>
              </w:rPr>
              <w:t>31 December 2025</w:t>
            </w:r>
          </w:p>
        </w:tc>
      </w:tr>
      <w:tr w:rsidR="006246FB" w:rsidRPr="006340D4" w14:paraId="3DF78AB3" w14:textId="77777777" w:rsidTr="00A73FA9">
        <w:tc>
          <w:tcPr>
            <w:tcW w:w="3240" w:type="dxa"/>
            <w:vAlign w:val="bottom"/>
          </w:tcPr>
          <w:p w14:paraId="62E7C866"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70FFED0F"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Within 1 year</w:t>
            </w:r>
          </w:p>
        </w:tc>
        <w:tc>
          <w:tcPr>
            <w:tcW w:w="1485" w:type="dxa"/>
            <w:vAlign w:val="bottom"/>
          </w:tcPr>
          <w:p w14:paraId="253649E5"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1 - 5 years</w:t>
            </w:r>
          </w:p>
        </w:tc>
        <w:tc>
          <w:tcPr>
            <w:tcW w:w="1485" w:type="dxa"/>
            <w:vAlign w:val="bottom"/>
          </w:tcPr>
          <w:p w14:paraId="2EBD89F8"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No maturity</w:t>
            </w:r>
          </w:p>
        </w:tc>
        <w:tc>
          <w:tcPr>
            <w:tcW w:w="1485" w:type="dxa"/>
            <w:vAlign w:val="bottom"/>
          </w:tcPr>
          <w:p w14:paraId="3862B647"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Total</w:t>
            </w:r>
          </w:p>
        </w:tc>
      </w:tr>
      <w:tr w:rsidR="00357BBA" w:rsidRPr="006340D4" w14:paraId="070AF278" w14:textId="77777777" w:rsidTr="00A73FA9">
        <w:tc>
          <w:tcPr>
            <w:tcW w:w="3240" w:type="dxa"/>
            <w:vAlign w:val="bottom"/>
          </w:tcPr>
          <w:p w14:paraId="45B990D6" w14:textId="77777777" w:rsidR="00357BBA" w:rsidRPr="006340D4" w:rsidRDefault="00357BBA" w:rsidP="00357BBA">
            <w:pPr>
              <w:spacing w:line="340" w:lineRule="exact"/>
              <w:ind w:left="162" w:right="-108" w:hanging="162"/>
              <w:rPr>
                <w:rFonts w:ascii="Arial" w:hAnsi="Arial" w:cs="Arial"/>
                <w:sz w:val="17"/>
                <w:szCs w:val="17"/>
              </w:rPr>
            </w:pPr>
            <w:r w:rsidRPr="006340D4">
              <w:rPr>
                <w:rFonts w:ascii="Arial" w:hAnsi="Arial" w:cs="Arial"/>
                <w:sz w:val="17"/>
                <w:szCs w:val="17"/>
              </w:rPr>
              <w:t>Investments measured at amortised cost</w:t>
            </w:r>
          </w:p>
        </w:tc>
        <w:tc>
          <w:tcPr>
            <w:tcW w:w="1485" w:type="dxa"/>
            <w:vAlign w:val="bottom"/>
          </w:tcPr>
          <w:p w14:paraId="7AF63117" w14:textId="4440C8F9" w:rsidR="00357BBA" w:rsidRPr="006340D4" w:rsidRDefault="00357BBA" w:rsidP="00357BBA">
            <w:pPr>
              <w:tabs>
                <w:tab w:val="decimal" w:pos="1154"/>
              </w:tabs>
              <w:spacing w:line="340" w:lineRule="exact"/>
              <w:rPr>
                <w:rFonts w:ascii="Arial" w:hAnsi="Arial" w:cs="Arial"/>
                <w:sz w:val="17"/>
                <w:szCs w:val="17"/>
              </w:rPr>
            </w:pPr>
            <w:r w:rsidRPr="00357BBA">
              <w:rPr>
                <w:rFonts w:ascii="Arial" w:hAnsi="Arial" w:cs="Arial"/>
                <w:sz w:val="17"/>
                <w:szCs w:val="17"/>
              </w:rPr>
              <w:t>6,180,287</w:t>
            </w:r>
          </w:p>
        </w:tc>
        <w:tc>
          <w:tcPr>
            <w:tcW w:w="1485" w:type="dxa"/>
            <w:vAlign w:val="bottom"/>
          </w:tcPr>
          <w:p w14:paraId="51C626E8" w14:textId="046AD4FF" w:rsidR="00357BBA" w:rsidRPr="006340D4" w:rsidRDefault="00357BBA" w:rsidP="00357BBA">
            <w:pPr>
              <w:tabs>
                <w:tab w:val="decimal" w:pos="1154"/>
              </w:tabs>
              <w:spacing w:line="340" w:lineRule="exact"/>
              <w:rPr>
                <w:rFonts w:ascii="Arial" w:hAnsi="Arial" w:cs="Arial"/>
                <w:sz w:val="17"/>
                <w:szCs w:val="17"/>
                <w:cs/>
              </w:rPr>
            </w:pPr>
            <w:r w:rsidRPr="00357BBA">
              <w:rPr>
                <w:rFonts w:ascii="Arial" w:hAnsi="Arial" w:cs="Arial"/>
                <w:sz w:val="17"/>
                <w:szCs w:val="17"/>
              </w:rPr>
              <w:t>8,046</w:t>
            </w:r>
          </w:p>
        </w:tc>
        <w:tc>
          <w:tcPr>
            <w:tcW w:w="1485" w:type="dxa"/>
            <w:vAlign w:val="bottom"/>
          </w:tcPr>
          <w:p w14:paraId="39CF6D52" w14:textId="1179FAA1" w:rsidR="00357BBA" w:rsidRPr="006340D4" w:rsidRDefault="00357BBA" w:rsidP="00357BBA">
            <w:pPr>
              <w:tabs>
                <w:tab w:val="decimal" w:pos="1154"/>
              </w:tabs>
              <w:spacing w:line="340" w:lineRule="exact"/>
              <w:rPr>
                <w:rFonts w:ascii="Arial" w:hAnsi="Arial" w:cs="Arial"/>
                <w:sz w:val="17"/>
                <w:szCs w:val="17"/>
                <w:cs/>
              </w:rPr>
            </w:pPr>
            <w:r w:rsidRPr="00357BBA">
              <w:rPr>
                <w:rFonts w:ascii="Arial" w:hAnsi="Arial" w:cs="Arial"/>
                <w:sz w:val="17"/>
                <w:szCs w:val="17"/>
              </w:rPr>
              <w:t>950</w:t>
            </w:r>
          </w:p>
        </w:tc>
        <w:tc>
          <w:tcPr>
            <w:tcW w:w="1485" w:type="dxa"/>
            <w:vAlign w:val="bottom"/>
          </w:tcPr>
          <w:p w14:paraId="65A1B0DD" w14:textId="0F90AA9D" w:rsidR="00357BBA" w:rsidRPr="006340D4" w:rsidRDefault="00357BBA" w:rsidP="00357BBA">
            <w:pPr>
              <w:tabs>
                <w:tab w:val="decimal" w:pos="1154"/>
              </w:tabs>
              <w:spacing w:line="340" w:lineRule="exact"/>
              <w:rPr>
                <w:rFonts w:ascii="Arial" w:hAnsi="Arial" w:cs="Arial"/>
                <w:sz w:val="17"/>
                <w:szCs w:val="17"/>
              </w:rPr>
            </w:pPr>
            <w:r w:rsidRPr="00357BBA">
              <w:rPr>
                <w:rFonts w:ascii="Arial" w:hAnsi="Arial" w:cs="Arial"/>
                <w:sz w:val="17"/>
                <w:szCs w:val="17"/>
              </w:rPr>
              <w:t>6,189,283</w:t>
            </w:r>
          </w:p>
        </w:tc>
      </w:tr>
      <w:tr w:rsidR="00357BBA" w:rsidRPr="006340D4" w14:paraId="2A4D48B0" w14:textId="77777777" w:rsidTr="00A73FA9">
        <w:tc>
          <w:tcPr>
            <w:tcW w:w="3240" w:type="dxa"/>
            <w:vAlign w:val="bottom"/>
          </w:tcPr>
          <w:p w14:paraId="4A049373" w14:textId="77777777" w:rsidR="00357BBA" w:rsidRPr="006340D4" w:rsidRDefault="00357BBA" w:rsidP="00357BBA">
            <w:pPr>
              <w:spacing w:line="340" w:lineRule="exact"/>
              <w:ind w:left="162" w:right="-108" w:hanging="162"/>
              <w:rPr>
                <w:rFonts w:ascii="Arial" w:hAnsi="Arial" w:cs="Arial"/>
                <w:sz w:val="17"/>
                <w:szCs w:val="17"/>
                <w:cs/>
              </w:rPr>
            </w:pPr>
            <w:r w:rsidRPr="006340D4">
              <w:rPr>
                <w:rFonts w:ascii="Arial" w:hAnsi="Arial" w:cs="Arial"/>
                <w:sz w:val="17"/>
                <w:szCs w:val="17"/>
              </w:rPr>
              <w:t xml:space="preserve">Less: Investments held for customers </w:t>
            </w:r>
          </w:p>
        </w:tc>
        <w:tc>
          <w:tcPr>
            <w:tcW w:w="1485" w:type="dxa"/>
            <w:vAlign w:val="bottom"/>
          </w:tcPr>
          <w:p w14:paraId="2C9982E9" w14:textId="3BEDFE62" w:rsidR="00357BBA" w:rsidRPr="006340D4" w:rsidRDefault="00357BBA" w:rsidP="00357BBA">
            <w:pPr>
              <w:tabs>
                <w:tab w:val="decimal" w:pos="1154"/>
              </w:tabs>
              <w:spacing w:line="340" w:lineRule="exact"/>
              <w:rPr>
                <w:rFonts w:ascii="Arial" w:hAnsi="Arial" w:cs="Arial"/>
                <w:sz w:val="17"/>
                <w:szCs w:val="17"/>
              </w:rPr>
            </w:pPr>
            <w:r w:rsidRPr="00357BBA">
              <w:rPr>
                <w:rFonts w:ascii="Arial" w:hAnsi="Arial" w:cs="Arial"/>
                <w:sz w:val="17"/>
                <w:szCs w:val="17"/>
              </w:rPr>
              <w:t>(3,544,228)</w:t>
            </w:r>
          </w:p>
        </w:tc>
        <w:tc>
          <w:tcPr>
            <w:tcW w:w="1485" w:type="dxa"/>
            <w:vAlign w:val="bottom"/>
          </w:tcPr>
          <w:p w14:paraId="18400036" w14:textId="3444DC08" w:rsidR="00357BBA" w:rsidRPr="006340D4" w:rsidRDefault="00357BBA" w:rsidP="00357BBA">
            <w:pPr>
              <w:tabs>
                <w:tab w:val="decimal" w:pos="1154"/>
              </w:tabs>
              <w:spacing w:line="340" w:lineRule="exact"/>
              <w:rPr>
                <w:rFonts w:ascii="Arial" w:hAnsi="Arial" w:cs="Arial"/>
                <w:sz w:val="17"/>
                <w:szCs w:val="17"/>
              </w:rPr>
            </w:pPr>
            <w:r w:rsidRPr="00357BBA">
              <w:rPr>
                <w:rFonts w:ascii="Arial" w:hAnsi="Arial" w:cs="Arial"/>
                <w:sz w:val="17"/>
                <w:szCs w:val="17"/>
              </w:rPr>
              <w:t>-</w:t>
            </w:r>
          </w:p>
        </w:tc>
        <w:tc>
          <w:tcPr>
            <w:tcW w:w="1485" w:type="dxa"/>
            <w:vAlign w:val="bottom"/>
          </w:tcPr>
          <w:p w14:paraId="6A54C9BE" w14:textId="50B9DDFF" w:rsidR="00357BBA" w:rsidRPr="006340D4" w:rsidRDefault="00357BBA" w:rsidP="00357BBA">
            <w:pPr>
              <w:tabs>
                <w:tab w:val="decimal" w:pos="1154"/>
              </w:tabs>
              <w:spacing w:line="340" w:lineRule="exact"/>
              <w:rPr>
                <w:rFonts w:ascii="Arial" w:hAnsi="Arial" w:cs="Arial"/>
                <w:sz w:val="17"/>
                <w:szCs w:val="17"/>
              </w:rPr>
            </w:pPr>
            <w:r w:rsidRPr="00357BBA">
              <w:rPr>
                <w:rFonts w:ascii="Arial" w:hAnsi="Arial" w:cs="Arial"/>
                <w:sz w:val="17"/>
                <w:szCs w:val="17"/>
              </w:rPr>
              <w:t>-</w:t>
            </w:r>
          </w:p>
        </w:tc>
        <w:tc>
          <w:tcPr>
            <w:tcW w:w="1485" w:type="dxa"/>
            <w:vAlign w:val="bottom"/>
          </w:tcPr>
          <w:p w14:paraId="51CC6BB8" w14:textId="0586573B" w:rsidR="00357BBA" w:rsidRPr="006340D4" w:rsidRDefault="00357BBA" w:rsidP="00357BBA">
            <w:pPr>
              <w:tabs>
                <w:tab w:val="decimal" w:pos="1154"/>
              </w:tabs>
              <w:spacing w:line="340" w:lineRule="exact"/>
              <w:rPr>
                <w:rFonts w:ascii="Arial" w:hAnsi="Arial" w:cs="Arial"/>
                <w:sz w:val="17"/>
                <w:szCs w:val="17"/>
              </w:rPr>
            </w:pPr>
            <w:r w:rsidRPr="00357BBA">
              <w:rPr>
                <w:rFonts w:ascii="Arial" w:hAnsi="Arial" w:cs="Arial"/>
                <w:sz w:val="17"/>
                <w:szCs w:val="17"/>
              </w:rPr>
              <w:t>(3,544,228)</w:t>
            </w:r>
          </w:p>
        </w:tc>
      </w:tr>
      <w:tr w:rsidR="00357BBA" w:rsidRPr="006340D4" w14:paraId="28D6E670" w14:textId="77777777" w:rsidTr="00A73FA9">
        <w:tc>
          <w:tcPr>
            <w:tcW w:w="3240" w:type="dxa"/>
            <w:vAlign w:val="bottom"/>
          </w:tcPr>
          <w:p w14:paraId="71EA4F6B" w14:textId="77777777" w:rsidR="00357BBA" w:rsidRPr="006340D4" w:rsidRDefault="00357BBA" w:rsidP="00357BBA">
            <w:pPr>
              <w:spacing w:line="340" w:lineRule="exact"/>
              <w:ind w:left="162" w:right="-108" w:hanging="162"/>
              <w:rPr>
                <w:rFonts w:ascii="Arial" w:hAnsi="Arial" w:cs="Arial"/>
                <w:sz w:val="17"/>
                <w:szCs w:val="17"/>
              </w:rPr>
            </w:pPr>
            <w:r w:rsidRPr="006340D4">
              <w:rPr>
                <w:rFonts w:ascii="Arial" w:hAnsi="Arial" w:cs="Arial"/>
                <w:sz w:val="17"/>
                <w:szCs w:val="17"/>
              </w:rPr>
              <w:t xml:space="preserve">Total </w:t>
            </w:r>
          </w:p>
        </w:tc>
        <w:tc>
          <w:tcPr>
            <w:tcW w:w="1485" w:type="dxa"/>
            <w:vAlign w:val="bottom"/>
          </w:tcPr>
          <w:p w14:paraId="44F5A0A6" w14:textId="0DCD32E0" w:rsidR="00357BBA" w:rsidRPr="006340D4" w:rsidRDefault="00357BBA" w:rsidP="00357BBA">
            <w:pPr>
              <w:pBdr>
                <w:top w:val="single" w:sz="4" w:space="1" w:color="auto"/>
                <w:bottom w:val="double" w:sz="4" w:space="1" w:color="auto"/>
              </w:pBdr>
              <w:tabs>
                <w:tab w:val="decimal" w:pos="1154"/>
              </w:tabs>
              <w:spacing w:line="340" w:lineRule="exact"/>
              <w:rPr>
                <w:rFonts w:ascii="Arial" w:hAnsi="Arial" w:cs="Arial"/>
                <w:sz w:val="17"/>
                <w:szCs w:val="17"/>
              </w:rPr>
            </w:pPr>
            <w:r w:rsidRPr="00357BBA">
              <w:rPr>
                <w:rFonts w:ascii="Arial" w:hAnsi="Arial" w:cs="Arial"/>
                <w:sz w:val="17"/>
                <w:szCs w:val="17"/>
              </w:rPr>
              <w:t>2,636,059</w:t>
            </w:r>
          </w:p>
        </w:tc>
        <w:tc>
          <w:tcPr>
            <w:tcW w:w="1485" w:type="dxa"/>
            <w:vAlign w:val="bottom"/>
          </w:tcPr>
          <w:p w14:paraId="1E20E5FC" w14:textId="142576F2" w:rsidR="00357BBA" w:rsidRPr="006340D4" w:rsidRDefault="00357BBA" w:rsidP="00357BBA">
            <w:pPr>
              <w:pBdr>
                <w:top w:val="single" w:sz="4" w:space="1" w:color="auto"/>
                <w:bottom w:val="double" w:sz="4" w:space="1" w:color="auto"/>
              </w:pBdr>
              <w:tabs>
                <w:tab w:val="decimal" w:pos="1154"/>
              </w:tabs>
              <w:spacing w:line="340" w:lineRule="exact"/>
              <w:rPr>
                <w:rFonts w:ascii="Arial" w:hAnsi="Arial" w:cs="Arial"/>
                <w:sz w:val="17"/>
                <w:szCs w:val="17"/>
              </w:rPr>
            </w:pPr>
            <w:r w:rsidRPr="00357BBA">
              <w:rPr>
                <w:rFonts w:ascii="Arial" w:hAnsi="Arial" w:cs="Arial"/>
                <w:sz w:val="17"/>
                <w:szCs w:val="17"/>
              </w:rPr>
              <w:t>8,046</w:t>
            </w:r>
          </w:p>
        </w:tc>
        <w:tc>
          <w:tcPr>
            <w:tcW w:w="1485" w:type="dxa"/>
            <w:vAlign w:val="bottom"/>
          </w:tcPr>
          <w:p w14:paraId="6F23BAAD" w14:textId="7C50E4E6" w:rsidR="00357BBA" w:rsidRPr="006340D4" w:rsidRDefault="00357BBA" w:rsidP="00357BBA">
            <w:pPr>
              <w:pBdr>
                <w:top w:val="single" w:sz="4" w:space="1" w:color="auto"/>
                <w:bottom w:val="double" w:sz="4" w:space="1" w:color="auto"/>
              </w:pBdr>
              <w:tabs>
                <w:tab w:val="decimal" w:pos="1154"/>
              </w:tabs>
              <w:spacing w:line="340" w:lineRule="exact"/>
              <w:rPr>
                <w:rFonts w:ascii="Arial" w:hAnsi="Arial" w:cs="Arial"/>
                <w:sz w:val="17"/>
                <w:szCs w:val="17"/>
              </w:rPr>
            </w:pPr>
            <w:r w:rsidRPr="00357BBA">
              <w:rPr>
                <w:rFonts w:ascii="Arial" w:hAnsi="Arial" w:cs="Arial"/>
                <w:sz w:val="17"/>
                <w:szCs w:val="17"/>
              </w:rPr>
              <w:t>950</w:t>
            </w:r>
          </w:p>
        </w:tc>
        <w:tc>
          <w:tcPr>
            <w:tcW w:w="1485" w:type="dxa"/>
            <w:vAlign w:val="bottom"/>
          </w:tcPr>
          <w:p w14:paraId="48BD7FA6" w14:textId="466A343B" w:rsidR="00357BBA" w:rsidRPr="006340D4" w:rsidRDefault="00357BBA" w:rsidP="00357BBA">
            <w:pPr>
              <w:pBdr>
                <w:top w:val="single" w:sz="4" w:space="1" w:color="auto"/>
                <w:bottom w:val="double" w:sz="4" w:space="1" w:color="auto"/>
              </w:pBdr>
              <w:tabs>
                <w:tab w:val="decimal" w:pos="1154"/>
              </w:tabs>
              <w:spacing w:line="340" w:lineRule="exact"/>
              <w:rPr>
                <w:rFonts w:ascii="Arial" w:hAnsi="Arial" w:cs="Arial"/>
                <w:sz w:val="17"/>
                <w:szCs w:val="17"/>
              </w:rPr>
            </w:pPr>
            <w:r w:rsidRPr="00357BBA">
              <w:rPr>
                <w:rFonts w:ascii="Arial" w:hAnsi="Arial" w:cs="Arial"/>
                <w:sz w:val="17"/>
                <w:szCs w:val="17"/>
              </w:rPr>
              <w:t>2,645,055</w:t>
            </w:r>
          </w:p>
        </w:tc>
      </w:tr>
    </w:tbl>
    <w:p w14:paraId="57531613" w14:textId="77777777" w:rsidR="006246FB" w:rsidRPr="006340D4" w:rsidRDefault="006246FB" w:rsidP="00A73FA9">
      <w:pPr>
        <w:tabs>
          <w:tab w:val="left" w:pos="1440"/>
          <w:tab w:val="left" w:pos="5580"/>
          <w:tab w:val="center" w:pos="6120"/>
          <w:tab w:val="right" w:pos="6660"/>
          <w:tab w:val="left" w:pos="7380"/>
          <w:tab w:val="center" w:pos="7920"/>
          <w:tab w:val="right" w:pos="8460"/>
        </w:tabs>
        <w:spacing w:before="240" w:line="340" w:lineRule="exact"/>
        <w:jc w:val="right"/>
        <w:rPr>
          <w:rFonts w:ascii="Arial" w:hAnsi="Arial" w:cs="Arial"/>
          <w:sz w:val="17"/>
          <w:szCs w:val="17"/>
        </w:rPr>
      </w:pPr>
      <w:r w:rsidRPr="006340D4">
        <w:rPr>
          <w:rFonts w:ascii="Arial" w:hAnsi="Arial" w:cs="Arial"/>
          <w:sz w:val="17"/>
          <w:szCs w:val="17"/>
        </w:rPr>
        <w:tab/>
      </w:r>
      <w:r w:rsidRPr="006340D4">
        <w:rPr>
          <w:rFonts w:ascii="Arial" w:hAnsi="Arial" w:cs="Arial"/>
          <w:sz w:val="17"/>
          <w:szCs w:val="17"/>
        </w:rPr>
        <w:tab/>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4FC10EA9" w14:textId="77777777" w:rsidTr="00A73FA9">
        <w:trPr>
          <w:trHeight w:val="342"/>
        </w:trPr>
        <w:tc>
          <w:tcPr>
            <w:tcW w:w="3240" w:type="dxa"/>
            <w:vAlign w:val="bottom"/>
          </w:tcPr>
          <w:p w14:paraId="2982CA5E"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199A4E78"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Consolidated financial statements</w:t>
            </w:r>
          </w:p>
        </w:tc>
      </w:tr>
      <w:tr w:rsidR="006246FB" w:rsidRPr="006340D4" w14:paraId="5CE67EE8" w14:textId="77777777" w:rsidTr="00A73FA9">
        <w:tc>
          <w:tcPr>
            <w:tcW w:w="3240" w:type="dxa"/>
            <w:vAlign w:val="bottom"/>
          </w:tcPr>
          <w:p w14:paraId="3C5C44A8"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3AC2C403" w14:textId="5075EBD0" w:rsidR="006246FB" w:rsidRPr="006340D4" w:rsidRDefault="0010303E"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31 December 2024</w:t>
            </w:r>
          </w:p>
        </w:tc>
      </w:tr>
      <w:tr w:rsidR="006246FB" w:rsidRPr="006340D4" w14:paraId="2F8CBB52" w14:textId="77777777" w:rsidTr="00A73FA9">
        <w:tc>
          <w:tcPr>
            <w:tcW w:w="3240" w:type="dxa"/>
            <w:vAlign w:val="bottom"/>
          </w:tcPr>
          <w:p w14:paraId="119F5FA1"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2A2452B2"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Within 1 year</w:t>
            </w:r>
          </w:p>
        </w:tc>
        <w:tc>
          <w:tcPr>
            <w:tcW w:w="1485" w:type="dxa"/>
            <w:vAlign w:val="bottom"/>
          </w:tcPr>
          <w:p w14:paraId="4E853AC6"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1 - 5 years</w:t>
            </w:r>
          </w:p>
        </w:tc>
        <w:tc>
          <w:tcPr>
            <w:tcW w:w="1485" w:type="dxa"/>
            <w:vAlign w:val="bottom"/>
          </w:tcPr>
          <w:p w14:paraId="682C9C0A"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No maturity</w:t>
            </w:r>
          </w:p>
        </w:tc>
        <w:tc>
          <w:tcPr>
            <w:tcW w:w="1485" w:type="dxa"/>
            <w:vAlign w:val="bottom"/>
          </w:tcPr>
          <w:p w14:paraId="126B0ADF"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Total</w:t>
            </w:r>
          </w:p>
        </w:tc>
      </w:tr>
      <w:tr w:rsidR="0010303E" w:rsidRPr="006340D4" w14:paraId="704F906C" w14:textId="77777777" w:rsidTr="00A73FA9">
        <w:tc>
          <w:tcPr>
            <w:tcW w:w="3240" w:type="dxa"/>
            <w:vAlign w:val="bottom"/>
          </w:tcPr>
          <w:p w14:paraId="3828EEF7" w14:textId="77777777" w:rsidR="0010303E" w:rsidRPr="006340D4" w:rsidRDefault="0010303E" w:rsidP="0010303E">
            <w:pPr>
              <w:spacing w:line="340" w:lineRule="exact"/>
              <w:ind w:left="158" w:right="-115" w:hanging="158"/>
              <w:rPr>
                <w:rFonts w:ascii="Arial" w:hAnsi="Arial" w:cs="Arial"/>
                <w:sz w:val="17"/>
                <w:szCs w:val="17"/>
              </w:rPr>
            </w:pPr>
            <w:r w:rsidRPr="006340D4">
              <w:rPr>
                <w:rFonts w:ascii="Arial" w:hAnsi="Arial" w:cs="Arial"/>
                <w:sz w:val="17"/>
                <w:szCs w:val="17"/>
              </w:rPr>
              <w:t>Investments measured at amortised cost</w:t>
            </w:r>
          </w:p>
        </w:tc>
        <w:tc>
          <w:tcPr>
            <w:tcW w:w="1485" w:type="dxa"/>
            <w:vAlign w:val="bottom"/>
          </w:tcPr>
          <w:p w14:paraId="15645AFE" w14:textId="13D2E9DE"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6,020,606</w:t>
            </w:r>
          </w:p>
        </w:tc>
        <w:tc>
          <w:tcPr>
            <w:tcW w:w="1485" w:type="dxa"/>
            <w:vAlign w:val="bottom"/>
          </w:tcPr>
          <w:p w14:paraId="46036CE8" w14:textId="6F5476B4"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8,070</w:t>
            </w:r>
          </w:p>
        </w:tc>
        <w:tc>
          <w:tcPr>
            <w:tcW w:w="1485" w:type="dxa"/>
            <w:vAlign w:val="bottom"/>
          </w:tcPr>
          <w:p w14:paraId="0C75E7B0" w14:textId="32EE97EB"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850</w:t>
            </w:r>
          </w:p>
        </w:tc>
        <w:tc>
          <w:tcPr>
            <w:tcW w:w="1485" w:type="dxa"/>
            <w:vAlign w:val="bottom"/>
          </w:tcPr>
          <w:p w14:paraId="2245F187" w14:textId="6A118317"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6,029,526</w:t>
            </w:r>
          </w:p>
        </w:tc>
      </w:tr>
      <w:tr w:rsidR="0010303E" w:rsidRPr="006340D4" w14:paraId="0A496AB3" w14:textId="77777777" w:rsidTr="005C22A3">
        <w:tc>
          <w:tcPr>
            <w:tcW w:w="3240" w:type="dxa"/>
            <w:vAlign w:val="bottom"/>
          </w:tcPr>
          <w:p w14:paraId="37646AE8" w14:textId="77777777" w:rsidR="0010303E" w:rsidRPr="006340D4" w:rsidRDefault="0010303E" w:rsidP="0010303E">
            <w:pPr>
              <w:spacing w:line="340" w:lineRule="exact"/>
              <w:ind w:left="158" w:right="-115" w:hanging="158"/>
              <w:rPr>
                <w:rFonts w:ascii="Arial" w:hAnsi="Arial" w:cs="Arial"/>
                <w:sz w:val="17"/>
                <w:szCs w:val="17"/>
              </w:rPr>
            </w:pPr>
            <w:r w:rsidRPr="006340D4">
              <w:rPr>
                <w:rFonts w:ascii="Arial" w:hAnsi="Arial" w:cs="Arial"/>
                <w:sz w:val="17"/>
                <w:szCs w:val="17"/>
              </w:rPr>
              <w:t xml:space="preserve">Less: Investments held for customers </w:t>
            </w:r>
          </w:p>
        </w:tc>
        <w:tc>
          <w:tcPr>
            <w:tcW w:w="1485" w:type="dxa"/>
            <w:vAlign w:val="bottom"/>
          </w:tcPr>
          <w:p w14:paraId="226620DF" w14:textId="4EAD5C1A"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(5,530,363)</w:t>
            </w:r>
          </w:p>
        </w:tc>
        <w:tc>
          <w:tcPr>
            <w:tcW w:w="1485" w:type="dxa"/>
            <w:vAlign w:val="bottom"/>
          </w:tcPr>
          <w:p w14:paraId="4307D5A4" w14:textId="53FABC68"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w:t>
            </w:r>
          </w:p>
        </w:tc>
        <w:tc>
          <w:tcPr>
            <w:tcW w:w="1485" w:type="dxa"/>
            <w:vAlign w:val="bottom"/>
          </w:tcPr>
          <w:p w14:paraId="1E9BCB1F" w14:textId="7DB39365"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w:t>
            </w:r>
          </w:p>
        </w:tc>
        <w:tc>
          <w:tcPr>
            <w:tcW w:w="1485" w:type="dxa"/>
            <w:vAlign w:val="bottom"/>
          </w:tcPr>
          <w:p w14:paraId="59CC363B" w14:textId="14B69F68"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(5,530,363)</w:t>
            </w:r>
          </w:p>
        </w:tc>
      </w:tr>
      <w:tr w:rsidR="0010303E" w:rsidRPr="006340D4" w14:paraId="2C6D5E9D" w14:textId="77777777" w:rsidTr="005C22A3">
        <w:tc>
          <w:tcPr>
            <w:tcW w:w="3240" w:type="dxa"/>
            <w:vAlign w:val="bottom"/>
          </w:tcPr>
          <w:p w14:paraId="3D8F12C5" w14:textId="77777777" w:rsidR="0010303E" w:rsidRPr="006340D4" w:rsidRDefault="0010303E" w:rsidP="0010303E">
            <w:pPr>
              <w:spacing w:line="340" w:lineRule="exact"/>
              <w:ind w:left="162" w:right="-108" w:hanging="162"/>
              <w:rPr>
                <w:rFonts w:ascii="Arial" w:hAnsi="Arial" w:cs="Arial"/>
                <w:sz w:val="17"/>
                <w:szCs w:val="17"/>
              </w:rPr>
            </w:pPr>
            <w:r w:rsidRPr="006340D4">
              <w:rPr>
                <w:rFonts w:ascii="Arial" w:hAnsi="Arial" w:cs="Arial"/>
                <w:sz w:val="17"/>
                <w:szCs w:val="17"/>
              </w:rPr>
              <w:t xml:space="preserve">Total </w:t>
            </w:r>
          </w:p>
        </w:tc>
        <w:tc>
          <w:tcPr>
            <w:tcW w:w="1485" w:type="dxa"/>
            <w:vAlign w:val="bottom"/>
          </w:tcPr>
          <w:p w14:paraId="34CFDCD2" w14:textId="5F71CC37"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490,243</w:t>
            </w:r>
          </w:p>
        </w:tc>
        <w:tc>
          <w:tcPr>
            <w:tcW w:w="1485" w:type="dxa"/>
            <w:vAlign w:val="bottom"/>
          </w:tcPr>
          <w:p w14:paraId="2557222F" w14:textId="3DF23168"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cs/>
              </w:rPr>
            </w:pPr>
            <w:r w:rsidRPr="006340D4">
              <w:rPr>
                <w:rFonts w:ascii="Arial" w:hAnsi="Arial" w:cs="Arial"/>
                <w:sz w:val="17"/>
                <w:szCs w:val="17"/>
              </w:rPr>
              <w:t>8,070</w:t>
            </w:r>
          </w:p>
        </w:tc>
        <w:tc>
          <w:tcPr>
            <w:tcW w:w="1485" w:type="dxa"/>
            <w:vAlign w:val="bottom"/>
          </w:tcPr>
          <w:p w14:paraId="1AC719E7" w14:textId="2C00C02E"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850</w:t>
            </w:r>
          </w:p>
        </w:tc>
        <w:tc>
          <w:tcPr>
            <w:tcW w:w="1485" w:type="dxa"/>
            <w:vAlign w:val="bottom"/>
          </w:tcPr>
          <w:p w14:paraId="63396891" w14:textId="3571EB97"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499,163</w:t>
            </w:r>
          </w:p>
        </w:tc>
      </w:tr>
    </w:tbl>
    <w:p w14:paraId="7AD38200" w14:textId="77777777" w:rsidR="000B6455" w:rsidRPr="006340D4" w:rsidRDefault="000B6455">
      <w:pPr>
        <w:widowControl/>
        <w:overflowPunct/>
        <w:autoSpaceDE/>
        <w:autoSpaceDN/>
        <w:adjustRightInd/>
        <w:textAlignment w:val="auto"/>
        <w:rPr>
          <w:rFonts w:ascii="Arial" w:hAnsi="Arial" w:cs="Arial"/>
          <w:sz w:val="17"/>
          <w:szCs w:val="17"/>
        </w:rPr>
      </w:pPr>
      <w:r w:rsidRPr="006340D4">
        <w:rPr>
          <w:rFonts w:ascii="Arial" w:hAnsi="Arial" w:cs="Arial"/>
          <w:sz w:val="17"/>
          <w:szCs w:val="17"/>
        </w:rPr>
        <w:br w:type="page"/>
      </w:r>
    </w:p>
    <w:p w14:paraId="1F2F3975" w14:textId="77777777" w:rsidR="006246FB" w:rsidRPr="006340D4" w:rsidRDefault="006246FB" w:rsidP="00A73FA9">
      <w:pPr>
        <w:tabs>
          <w:tab w:val="left" w:pos="1440"/>
          <w:tab w:val="left" w:pos="5580"/>
          <w:tab w:val="center" w:pos="6120"/>
          <w:tab w:val="right" w:pos="6660"/>
          <w:tab w:val="left" w:pos="7380"/>
          <w:tab w:val="center" w:pos="7920"/>
          <w:tab w:val="right" w:pos="8460"/>
        </w:tabs>
        <w:spacing w:line="340" w:lineRule="exact"/>
        <w:jc w:val="right"/>
        <w:rPr>
          <w:rFonts w:ascii="Arial" w:hAnsi="Arial" w:cs="Arial"/>
          <w:sz w:val="17"/>
          <w:szCs w:val="17"/>
        </w:rPr>
      </w:pPr>
      <w:r w:rsidRPr="006340D4">
        <w:rPr>
          <w:rFonts w:ascii="Arial" w:hAnsi="Arial" w:cs="Arial"/>
          <w:sz w:val="17"/>
          <w:szCs w:val="17"/>
        </w:rPr>
        <w:lastRenderedPageBreak/>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0DB9467B" w14:textId="77777777" w:rsidTr="0036577C">
        <w:tc>
          <w:tcPr>
            <w:tcW w:w="3240" w:type="dxa"/>
            <w:vAlign w:val="bottom"/>
          </w:tcPr>
          <w:p w14:paraId="71BBEFEE"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1F060AA"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Separate financial statements</w:t>
            </w:r>
          </w:p>
        </w:tc>
      </w:tr>
      <w:tr w:rsidR="006246FB" w:rsidRPr="006340D4" w14:paraId="3D54B8B0" w14:textId="77777777" w:rsidTr="0036577C">
        <w:tc>
          <w:tcPr>
            <w:tcW w:w="3240" w:type="dxa"/>
            <w:vAlign w:val="bottom"/>
          </w:tcPr>
          <w:p w14:paraId="17D1A5AB"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60CD4173" w14:textId="0A109416" w:rsidR="006246FB" w:rsidRPr="006340D4" w:rsidRDefault="009B7740"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Pr>
                <w:rFonts w:ascii="Arial" w:hAnsi="Arial" w:cs="Arial"/>
                <w:sz w:val="17"/>
                <w:szCs w:val="17"/>
              </w:rPr>
              <w:t>31 December 2025</w:t>
            </w:r>
          </w:p>
        </w:tc>
      </w:tr>
      <w:tr w:rsidR="006246FB" w:rsidRPr="006340D4" w14:paraId="26784698" w14:textId="77777777" w:rsidTr="0036577C">
        <w:tc>
          <w:tcPr>
            <w:tcW w:w="3240" w:type="dxa"/>
            <w:vAlign w:val="bottom"/>
          </w:tcPr>
          <w:p w14:paraId="763DFE98"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435CF213"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Within 1 year</w:t>
            </w:r>
          </w:p>
        </w:tc>
        <w:tc>
          <w:tcPr>
            <w:tcW w:w="1485" w:type="dxa"/>
            <w:vAlign w:val="bottom"/>
          </w:tcPr>
          <w:p w14:paraId="5FBF8942"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1 - 5 years</w:t>
            </w:r>
          </w:p>
        </w:tc>
        <w:tc>
          <w:tcPr>
            <w:tcW w:w="1485" w:type="dxa"/>
            <w:vAlign w:val="bottom"/>
          </w:tcPr>
          <w:p w14:paraId="52019852"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No maturity</w:t>
            </w:r>
          </w:p>
        </w:tc>
        <w:tc>
          <w:tcPr>
            <w:tcW w:w="1485" w:type="dxa"/>
            <w:vAlign w:val="bottom"/>
          </w:tcPr>
          <w:p w14:paraId="223D587C"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Total</w:t>
            </w:r>
          </w:p>
        </w:tc>
      </w:tr>
      <w:tr w:rsidR="00357BBA" w:rsidRPr="006340D4" w14:paraId="7B3E9DF3" w14:textId="77777777" w:rsidTr="0036577C">
        <w:tc>
          <w:tcPr>
            <w:tcW w:w="3240" w:type="dxa"/>
            <w:vAlign w:val="bottom"/>
          </w:tcPr>
          <w:p w14:paraId="273A8830" w14:textId="77777777" w:rsidR="00357BBA" w:rsidRPr="006340D4" w:rsidRDefault="00357BBA" w:rsidP="00357BBA">
            <w:pPr>
              <w:spacing w:line="340" w:lineRule="exact"/>
              <w:ind w:left="162" w:right="-108" w:hanging="162"/>
              <w:rPr>
                <w:rFonts w:ascii="Arial" w:hAnsi="Arial" w:cs="Arial"/>
                <w:sz w:val="17"/>
                <w:szCs w:val="17"/>
              </w:rPr>
            </w:pPr>
            <w:r w:rsidRPr="006340D4">
              <w:rPr>
                <w:rFonts w:ascii="Arial" w:hAnsi="Arial" w:cs="Arial"/>
                <w:sz w:val="17"/>
                <w:szCs w:val="17"/>
              </w:rPr>
              <w:t>Investments measured at amortised cost</w:t>
            </w:r>
          </w:p>
        </w:tc>
        <w:tc>
          <w:tcPr>
            <w:tcW w:w="1485" w:type="dxa"/>
            <w:vAlign w:val="bottom"/>
          </w:tcPr>
          <w:p w14:paraId="0B875B61" w14:textId="7985E912" w:rsidR="00357BBA" w:rsidRPr="006340D4" w:rsidRDefault="00357BBA" w:rsidP="00357BBA">
            <w:pPr>
              <w:tabs>
                <w:tab w:val="decimal" w:pos="1154"/>
              </w:tabs>
              <w:spacing w:line="340" w:lineRule="exact"/>
              <w:rPr>
                <w:rFonts w:ascii="Arial" w:hAnsi="Arial" w:cs="Arial"/>
                <w:sz w:val="17"/>
                <w:szCs w:val="17"/>
                <w:cs/>
              </w:rPr>
            </w:pPr>
            <w:r w:rsidRPr="00357BBA">
              <w:rPr>
                <w:rFonts w:ascii="Arial" w:hAnsi="Arial" w:cs="Arial"/>
                <w:sz w:val="17"/>
                <w:szCs w:val="17"/>
              </w:rPr>
              <w:t>5,665,287</w:t>
            </w:r>
          </w:p>
        </w:tc>
        <w:tc>
          <w:tcPr>
            <w:tcW w:w="1485" w:type="dxa"/>
            <w:vAlign w:val="bottom"/>
          </w:tcPr>
          <w:p w14:paraId="62C945B8" w14:textId="214B61B6" w:rsidR="00357BBA" w:rsidRPr="006340D4" w:rsidRDefault="00357BBA" w:rsidP="00357BBA">
            <w:pPr>
              <w:tabs>
                <w:tab w:val="decimal" w:pos="1154"/>
              </w:tabs>
              <w:spacing w:line="340" w:lineRule="exact"/>
              <w:rPr>
                <w:rFonts w:ascii="Arial" w:hAnsi="Arial" w:cs="Arial"/>
                <w:sz w:val="17"/>
                <w:szCs w:val="17"/>
                <w:cs/>
              </w:rPr>
            </w:pPr>
            <w:r w:rsidRPr="00357BBA">
              <w:rPr>
                <w:rFonts w:ascii="Arial" w:hAnsi="Arial" w:cs="Arial"/>
                <w:sz w:val="17"/>
                <w:szCs w:val="17"/>
                <w:cs/>
              </w:rPr>
              <w:t>-</w:t>
            </w:r>
          </w:p>
        </w:tc>
        <w:tc>
          <w:tcPr>
            <w:tcW w:w="1485" w:type="dxa"/>
            <w:vAlign w:val="bottom"/>
          </w:tcPr>
          <w:p w14:paraId="5E84877F" w14:textId="63F04008" w:rsidR="00357BBA" w:rsidRPr="006340D4" w:rsidRDefault="00357BBA" w:rsidP="00357BBA">
            <w:pPr>
              <w:tabs>
                <w:tab w:val="decimal" w:pos="1154"/>
              </w:tabs>
              <w:spacing w:line="340" w:lineRule="exact"/>
              <w:rPr>
                <w:rFonts w:ascii="Arial" w:hAnsi="Arial" w:cs="Arial"/>
                <w:sz w:val="17"/>
                <w:szCs w:val="17"/>
                <w:cs/>
              </w:rPr>
            </w:pPr>
            <w:r w:rsidRPr="00357BBA">
              <w:rPr>
                <w:rFonts w:ascii="Arial" w:hAnsi="Arial" w:cs="Arial"/>
                <w:sz w:val="17"/>
                <w:szCs w:val="17"/>
                <w:cs/>
              </w:rPr>
              <w:t>-</w:t>
            </w:r>
          </w:p>
        </w:tc>
        <w:tc>
          <w:tcPr>
            <w:tcW w:w="1485" w:type="dxa"/>
            <w:vAlign w:val="bottom"/>
          </w:tcPr>
          <w:p w14:paraId="1D4F034F" w14:textId="12D56699" w:rsidR="00357BBA" w:rsidRPr="006340D4" w:rsidRDefault="00357BBA" w:rsidP="00357BBA">
            <w:pPr>
              <w:tabs>
                <w:tab w:val="decimal" w:pos="1154"/>
              </w:tabs>
              <w:spacing w:line="340" w:lineRule="exact"/>
              <w:rPr>
                <w:rFonts w:ascii="Arial" w:hAnsi="Arial" w:cs="Arial"/>
                <w:sz w:val="17"/>
                <w:szCs w:val="17"/>
                <w:cs/>
              </w:rPr>
            </w:pPr>
            <w:r w:rsidRPr="00357BBA">
              <w:rPr>
                <w:rFonts w:ascii="Arial" w:hAnsi="Arial" w:cs="Arial"/>
                <w:sz w:val="17"/>
                <w:szCs w:val="17"/>
              </w:rPr>
              <w:t>5,665,287</w:t>
            </w:r>
          </w:p>
        </w:tc>
      </w:tr>
      <w:tr w:rsidR="00357BBA" w:rsidRPr="006340D4" w14:paraId="66F7BA26" w14:textId="77777777" w:rsidTr="0036577C">
        <w:tc>
          <w:tcPr>
            <w:tcW w:w="3240" w:type="dxa"/>
            <w:vAlign w:val="bottom"/>
          </w:tcPr>
          <w:p w14:paraId="2C3E7295" w14:textId="77777777" w:rsidR="00357BBA" w:rsidRPr="006340D4" w:rsidRDefault="00357BBA" w:rsidP="00357BBA">
            <w:pPr>
              <w:spacing w:line="340" w:lineRule="exact"/>
              <w:ind w:left="162" w:right="-108" w:hanging="162"/>
              <w:rPr>
                <w:rFonts w:ascii="Arial" w:hAnsi="Arial" w:cs="Arial"/>
                <w:sz w:val="17"/>
                <w:szCs w:val="17"/>
              </w:rPr>
            </w:pPr>
            <w:r w:rsidRPr="006340D4">
              <w:rPr>
                <w:rFonts w:ascii="Arial" w:hAnsi="Arial" w:cs="Arial"/>
                <w:sz w:val="17"/>
                <w:szCs w:val="17"/>
              </w:rPr>
              <w:t xml:space="preserve">Less: Investments held for customers </w:t>
            </w:r>
          </w:p>
        </w:tc>
        <w:tc>
          <w:tcPr>
            <w:tcW w:w="1485" w:type="dxa"/>
            <w:vAlign w:val="bottom"/>
          </w:tcPr>
          <w:p w14:paraId="72BE88FB" w14:textId="1FCDC072" w:rsidR="00357BBA" w:rsidRPr="006340D4" w:rsidRDefault="00357BBA" w:rsidP="00357BBA">
            <w:pPr>
              <w:tabs>
                <w:tab w:val="decimal" w:pos="1154"/>
              </w:tabs>
              <w:spacing w:line="340" w:lineRule="exact"/>
              <w:rPr>
                <w:rFonts w:ascii="Arial" w:hAnsi="Arial" w:cs="Arial"/>
                <w:sz w:val="17"/>
                <w:szCs w:val="17"/>
              </w:rPr>
            </w:pPr>
            <w:r w:rsidRPr="00357BBA">
              <w:rPr>
                <w:rFonts w:ascii="Arial" w:hAnsi="Arial" w:cs="Arial"/>
                <w:sz w:val="17"/>
                <w:szCs w:val="17"/>
              </w:rPr>
              <w:t>(3,544,228)</w:t>
            </w:r>
          </w:p>
        </w:tc>
        <w:tc>
          <w:tcPr>
            <w:tcW w:w="1485" w:type="dxa"/>
            <w:vAlign w:val="bottom"/>
          </w:tcPr>
          <w:p w14:paraId="1299F0A2" w14:textId="335C861E" w:rsidR="00357BBA" w:rsidRPr="006340D4" w:rsidRDefault="00357BBA" w:rsidP="00357BBA">
            <w:pPr>
              <w:tabs>
                <w:tab w:val="decimal" w:pos="1154"/>
              </w:tabs>
              <w:spacing w:line="340" w:lineRule="exact"/>
              <w:rPr>
                <w:rFonts w:ascii="Arial" w:hAnsi="Arial" w:cs="Arial"/>
                <w:sz w:val="17"/>
                <w:szCs w:val="17"/>
                <w:cs/>
              </w:rPr>
            </w:pPr>
            <w:r w:rsidRPr="00357BBA">
              <w:rPr>
                <w:rFonts w:ascii="Arial" w:hAnsi="Arial" w:cs="Arial"/>
                <w:sz w:val="17"/>
                <w:szCs w:val="17"/>
                <w:cs/>
              </w:rPr>
              <w:t>-</w:t>
            </w:r>
          </w:p>
        </w:tc>
        <w:tc>
          <w:tcPr>
            <w:tcW w:w="1485" w:type="dxa"/>
            <w:vAlign w:val="bottom"/>
          </w:tcPr>
          <w:p w14:paraId="36B13C9C" w14:textId="7F920948" w:rsidR="00357BBA" w:rsidRPr="006340D4" w:rsidRDefault="00357BBA" w:rsidP="00357BBA">
            <w:pPr>
              <w:tabs>
                <w:tab w:val="decimal" w:pos="1154"/>
              </w:tabs>
              <w:spacing w:line="340" w:lineRule="exact"/>
              <w:rPr>
                <w:rFonts w:ascii="Arial" w:hAnsi="Arial" w:cs="Arial"/>
                <w:sz w:val="17"/>
                <w:szCs w:val="17"/>
                <w:cs/>
              </w:rPr>
            </w:pPr>
            <w:r w:rsidRPr="00357BBA">
              <w:rPr>
                <w:rFonts w:ascii="Arial" w:hAnsi="Arial" w:cs="Arial"/>
                <w:sz w:val="17"/>
                <w:szCs w:val="17"/>
                <w:cs/>
              </w:rPr>
              <w:t>-</w:t>
            </w:r>
          </w:p>
        </w:tc>
        <w:tc>
          <w:tcPr>
            <w:tcW w:w="1485" w:type="dxa"/>
            <w:vAlign w:val="bottom"/>
          </w:tcPr>
          <w:p w14:paraId="486F0AA2" w14:textId="207B0DF0" w:rsidR="00357BBA" w:rsidRPr="006340D4" w:rsidRDefault="00357BBA" w:rsidP="00357BBA">
            <w:pPr>
              <w:tabs>
                <w:tab w:val="decimal" w:pos="1154"/>
              </w:tabs>
              <w:spacing w:line="340" w:lineRule="exact"/>
              <w:rPr>
                <w:rFonts w:ascii="Arial" w:hAnsi="Arial" w:cs="Arial"/>
                <w:sz w:val="17"/>
                <w:szCs w:val="17"/>
              </w:rPr>
            </w:pPr>
            <w:r w:rsidRPr="00357BBA">
              <w:rPr>
                <w:rFonts w:ascii="Arial" w:hAnsi="Arial" w:cs="Arial"/>
                <w:sz w:val="17"/>
                <w:szCs w:val="17"/>
              </w:rPr>
              <w:t>(3,544,228)</w:t>
            </w:r>
          </w:p>
        </w:tc>
      </w:tr>
      <w:tr w:rsidR="00357BBA" w:rsidRPr="006340D4" w14:paraId="6AEC49EC" w14:textId="77777777" w:rsidTr="0036577C">
        <w:tc>
          <w:tcPr>
            <w:tcW w:w="3240" w:type="dxa"/>
            <w:vAlign w:val="bottom"/>
          </w:tcPr>
          <w:p w14:paraId="48AD20B7" w14:textId="77777777" w:rsidR="00357BBA" w:rsidRPr="006340D4" w:rsidRDefault="00357BBA" w:rsidP="00357BBA">
            <w:pPr>
              <w:spacing w:line="340" w:lineRule="exact"/>
              <w:ind w:left="162" w:right="-108" w:hanging="162"/>
              <w:rPr>
                <w:rFonts w:ascii="Arial" w:hAnsi="Arial" w:cs="Arial"/>
                <w:sz w:val="17"/>
                <w:szCs w:val="17"/>
              </w:rPr>
            </w:pPr>
            <w:r w:rsidRPr="006340D4">
              <w:rPr>
                <w:rFonts w:ascii="Arial" w:hAnsi="Arial" w:cs="Arial"/>
                <w:sz w:val="17"/>
                <w:szCs w:val="17"/>
              </w:rPr>
              <w:t xml:space="preserve">Total </w:t>
            </w:r>
          </w:p>
        </w:tc>
        <w:tc>
          <w:tcPr>
            <w:tcW w:w="1485" w:type="dxa"/>
            <w:vAlign w:val="bottom"/>
          </w:tcPr>
          <w:p w14:paraId="34CCEF50" w14:textId="2BD2708D" w:rsidR="00357BBA" w:rsidRPr="006340D4" w:rsidRDefault="00357BBA" w:rsidP="00357BBA">
            <w:pPr>
              <w:pBdr>
                <w:top w:val="single" w:sz="4" w:space="1" w:color="auto"/>
                <w:bottom w:val="double" w:sz="4" w:space="1" w:color="auto"/>
              </w:pBdr>
              <w:tabs>
                <w:tab w:val="decimal" w:pos="1154"/>
              </w:tabs>
              <w:spacing w:line="340" w:lineRule="exact"/>
              <w:rPr>
                <w:rFonts w:ascii="Arial" w:hAnsi="Arial" w:cs="Arial"/>
                <w:sz w:val="17"/>
                <w:szCs w:val="17"/>
              </w:rPr>
            </w:pPr>
            <w:r w:rsidRPr="00357BBA">
              <w:rPr>
                <w:rFonts w:ascii="Arial" w:hAnsi="Arial" w:cs="Arial"/>
                <w:sz w:val="17"/>
                <w:szCs w:val="17"/>
              </w:rPr>
              <w:t>2,121,059</w:t>
            </w:r>
          </w:p>
        </w:tc>
        <w:tc>
          <w:tcPr>
            <w:tcW w:w="1485" w:type="dxa"/>
            <w:vAlign w:val="bottom"/>
          </w:tcPr>
          <w:p w14:paraId="350599F1" w14:textId="4334AC30" w:rsidR="00357BBA" w:rsidRPr="006340D4" w:rsidRDefault="00357BBA" w:rsidP="00357BBA">
            <w:pPr>
              <w:pBdr>
                <w:top w:val="single" w:sz="4" w:space="1" w:color="auto"/>
                <w:bottom w:val="double" w:sz="4" w:space="1" w:color="auto"/>
              </w:pBdr>
              <w:tabs>
                <w:tab w:val="decimal" w:pos="1154"/>
              </w:tabs>
              <w:spacing w:line="340" w:lineRule="exact"/>
              <w:rPr>
                <w:rFonts w:ascii="Arial" w:hAnsi="Arial" w:cs="Arial"/>
                <w:sz w:val="17"/>
                <w:szCs w:val="17"/>
              </w:rPr>
            </w:pPr>
            <w:r w:rsidRPr="00357BBA">
              <w:rPr>
                <w:rFonts w:ascii="Arial" w:hAnsi="Arial" w:cs="Arial"/>
                <w:sz w:val="17"/>
                <w:szCs w:val="17"/>
                <w:cs/>
              </w:rPr>
              <w:t>-</w:t>
            </w:r>
          </w:p>
        </w:tc>
        <w:tc>
          <w:tcPr>
            <w:tcW w:w="1485" w:type="dxa"/>
            <w:vAlign w:val="bottom"/>
          </w:tcPr>
          <w:p w14:paraId="32EF9023" w14:textId="56BE748B" w:rsidR="00357BBA" w:rsidRPr="006340D4" w:rsidRDefault="00357BBA" w:rsidP="00357BBA">
            <w:pPr>
              <w:pBdr>
                <w:top w:val="single" w:sz="4" w:space="1" w:color="auto"/>
                <w:bottom w:val="double" w:sz="4" w:space="1" w:color="auto"/>
              </w:pBdr>
              <w:tabs>
                <w:tab w:val="decimal" w:pos="1154"/>
              </w:tabs>
              <w:spacing w:line="340" w:lineRule="exact"/>
              <w:rPr>
                <w:rFonts w:ascii="Arial" w:hAnsi="Arial" w:cs="Arial"/>
                <w:sz w:val="17"/>
                <w:szCs w:val="17"/>
              </w:rPr>
            </w:pPr>
            <w:r w:rsidRPr="00357BBA">
              <w:rPr>
                <w:rFonts w:ascii="Arial" w:hAnsi="Arial" w:cs="Arial"/>
                <w:sz w:val="17"/>
                <w:szCs w:val="17"/>
                <w:cs/>
              </w:rPr>
              <w:t>-</w:t>
            </w:r>
          </w:p>
        </w:tc>
        <w:tc>
          <w:tcPr>
            <w:tcW w:w="1485" w:type="dxa"/>
            <w:vAlign w:val="bottom"/>
          </w:tcPr>
          <w:p w14:paraId="2B796389" w14:textId="6389E0CB" w:rsidR="00357BBA" w:rsidRPr="006340D4" w:rsidRDefault="00357BBA" w:rsidP="00357BBA">
            <w:pPr>
              <w:pBdr>
                <w:top w:val="single" w:sz="4" w:space="1" w:color="auto"/>
                <w:bottom w:val="double" w:sz="4" w:space="1" w:color="auto"/>
              </w:pBdr>
              <w:tabs>
                <w:tab w:val="decimal" w:pos="1154"/>
              </w:tabs>
              <w:spacing w:line="340" w:lineRule="exact"/>
              <w:rPr>
                <w:rFonts w:ascii="Arial" w:hAnsi="Arial" w:cs="Arial"/>
                <w:sz w:val="17"/>
                <w:szCs w:val="17"/>
              </w:rPr>
            </w:pPr>
            <w:r w:rsidRPr="00357BBA">
              <w:rPr>
                <w:rFonts w:ascii="Arial" w:hAnsi="Arial" w:cs="Arial"/>
                <w:sz w:val="17"/>
                <w:szCs w:val="17"/>
              </w:rPr>
              <w:t>2,121,059</w:t>
            </w:r>
          </w:p>
        </w:tc>
      </w:tr>
    </w:tbl>
    <w:p w14:paraId="05DCC3B2" w14:textId="77777777" w:rsidR="006246FB" w:rsidRPr="006340D4" w:rsidRDefault="006246FB" w:rsidP="00A73FA9">
      <w:pPr>
        <w:tabs>
          <w:tab w:val="left" w:pos="1440"/>
          <w:tab w:val="left" w:pos="5580"/>
          <w:tab w:val="center" w:pos="6120"/>
          <w:tab w:val="right" w:pos="6660"/>
          <w:tab w:val="left" w:pos="7380"/>
          <w:tab w:val="center" w:pos="7920"/>
          <w:tab w:val="right" w:pos="8460"/>
        </w:tabs>
        <w:spacing w:before="240" w:line="340" w:lineRule="exact"/>
        <w:jc w:val="right"/>
        <w:rPr>
          <w:rFonts w:ascii="Arial" w:hAnsi="Arial" w:cs="Arial"/>
          <w:sz w:val="17"/>
          <w:szCs w:val="17"/>
        </w:rPr>
      </w:pPr>
      <w:r w:rsidRPr="006340D4">
        <w:rPr>
          <w:rFonts w:ascii="Arial" w:hAnsi="Arial" w:cs="Arial"/>
          <w:sz w:val="17"/>
          <w:szCs w:val="17"/>
        </w:rPr>
        <w:t xml:space="preserve"> (Unit: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4DD75984" w14:textId="77777777" w:rsidTr="0036577C">
        <w:tc>
          <w:tcPr>
            <w:tcW w:w="3240" w:type="dxa"/>
            <w:vAlign w:val="bottom"/>
          </w:tcPr>
          <w:p w14:paraId="014C38F1"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64312EA5"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Separate financial statements</w:t>
            </w:r>
          </w:p>
        </w:tc>
      </w:tr>
      <w:tr w:rsidR="006246FB" w:rsidRPr="006340D4" w14:paraId="598D005C" w14:textId="77777777" w:rsidTr="0036577C">
        <w:tc>
          <w:tcPr>
            <w:tcW w:w="3240" w:type="dxa"/>
            <w:vAlign w:val="bottom"/>
          </w:tcPr>
          <w:p w14:paraId="5991FFA2"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108CC28" w14:textId="654E48DE" w:rsidR="006246FB" w:rsidRPr="006340D4" w:rsidRDefault="0010303E"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31 December 2024</w:t>
            </w:r>
          </w:p>
        </w:tc>
      </w:tr>
      <w:tr w:rsidR="006246FB" w:rsidRPr="006340D4" w14:paraId="07772E3D" w14:textId="77777777" w:rsidTr="0036577C">
        <w:tc>
          <w:tcPr>
            <w:tcW w:w="3240" w:type="dxa"/>
            <w:vAlign w:val="bottom"/>
          </w:tcPr>
          <w:p w14:paraId="11539D7F"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4FCDBCF8"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Within 1 year</w:t>
            </w:r>
          </w:p>
        </w:tc>
        <w:tc>
          <w:tcPr>
            <w:tcW w:w="1485" w:type="dxa"/>
            <w:vAlign w:val="bottom"/>
          </w:tcPr>
          <w:p w14:paraId="22D759E6"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1 - 5 years</w:t>
            </w:r>
          </w:p>
        </w:tc>
        <w:tc>
          <w:tcPr>
            <w:tcW w:w="1485" w:type="dxa"/>
            <w:vAlign w:val="bottom"/>
          </w:tcPr>
          <w:p w14:paraId="3AA0A44C"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No maturity</w:t>
            </w:r>
          </w:p>
        </w:tc>
        <w:tc>
          <w:tcPr>
            <w:tcW w:w="1485" w:type="dxa"/>
            <w:vAlign w:val="bottom"/>
          </w:tcPr>
          <w:p w14:paraId="3FCBC5FC"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Total</w:t>
            </w:r>
          </w:p>
        </w:tc>
      </w:tr>
      <w:tr w:rsidR="0010303E" w:rsidRPr="006340D4" w14:paraId="42F604CF" w14:textId="77777777" w:rsidTr="0036577C">
        <w:trPr>
          <w:trHeight w:val="73"/>
        </w:trPr>
        <w:tc>
          <w:tcPr>
            <w:tcW w:w="3240" w:type="dxa"/>
            <w:vAlign w:val="bottom"/>
          </w:tcPr>
          <w:p w14:paraId="28EC5CEF" w14:textId="77777777" w:rsidR="0010303E" w:rsidRPr="006340D4" w:rsidRDefault="0010303E" w:rsidP="0010303E">
            <w:pPr>
              <w:spacing w:line="340" w:lineRule="exact"/>
              <w:ind w:left="158" w:right="-115" w:hanging="158"/>
              <w:rPr>
                <w:rFonts w:ascii="Arial" w:hAnsi="Arial" w:cs="Arial"/>
                <w:sz w:val="17"/>
                <w:szCs w:val="17"/>
              </w:rPr>
            </w:pPr>
            <w:r w:rsidRPr="006340D4">
              <w:rPr>
                <w:rFonts w:ascii="Arial" w:hAnsi="Arial" w:cs="Arial"/>
                <w:sz w:val="17"/>
                <w:szCs w:val="17"/>
              </w:rPr>
              <w:t>Investments measured at amortised cost</w:t>
            </w:r>
          </w:p>
        </w:tc>
        <w:tc>
          <w:tcPr>
            <w:tcW w:w="1485" w:type="dxa"/>
            <w:vAlign w:val="bottom"/>
          </w:tcPr>
          <w:p w14:paraId="0EB5F361" w14:textId="76C959AB"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5,700,606</w:t>
            </w:r>
          </w:p>
        </w:tc>
        <w:tc>
          <w:tcPr>
            <w:tcW w:w="1485" w:type="dxa"/>
            <w:vAlign w:val="bottom"/>
          </w:tcPr>
          <w:p w14:paraId="75467D58" w14:textId="0194122F"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2C438026" w14:textId="598757FE"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3497E9ED" w14:textId="2D6C8CD8"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5,700,606</w:t>
            </w:r>
          </w:p>
        </w:tc>
      </w:tr>
      <w:tr w:rsidR="0010303E" w:rsidRPr="006340D4" w14:paraId="6A8BB5F3" w14:textId="77777777" w:rsidTr="00937C63">
        <w:trPr>
          <w:trHeight w:val="53"/>
        </w:trPr>
        <w:tc>
          <w:tcPr>
            <w:tcW w:w="3240" w:type="dxa"/>
            <w:vAlign w:val="bottom"/>
          </w:tcPr>
          <w:p w14:paraId="73235FA0" w14:textId="77777777" w:rsidR="0010303E" w:rsidRPr="006340D4" w:rsidRDefault="0010303E" w:rsidP="0010303E">
            <w:pPr>
              <w:spacing w:line="340" w:lineRule="exact"/>
              <w:ind w:left="162" w:right="-108" w:hanging="162"/>
              <w:rPr>
                <w:rFonts w:ascii="Arial" w:hAnsi="Arial" w:cs="Arial"/>
                <w:sz w:val="17"/>
                <w:szCs w:val="17"/>
              </w:rPr>
            </w:pPr>
            <w:r w:rsidRPr="006340D4">
              <w:rPr>
                <w:rFonts w:ascii="Arial" w:hAnsi="Arial" w:cs="Arial"/>
                <w:sz w:val="17"/>
                <w:szCs w:val="17"/>
              </w:rPr>
              <w:t xml:space="preserve">Less: Investments held for customers </w:t>
            </w:r>
          </w:p>
        </w:tc>
        <w:tc>
          <w:tcPr>
            <w:tcW w:w="1485" w:type="dxa"/>
            <w:vAlign w:val="bottom"/>
          </w:tcPr>
          <w:p w14:paraId="2F186294" w14:textId="70BCBFC4"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(5,530,363)</w:t>
            </w:r>
          </w:p>
        </w:tc>
        <w:tc>
          <w:tcPr>
            <w:tcW w:w="1485" w:type="dxa"/>
            <w:vAlign w:val="bottom"/>
          </w:tcPr>
          <w:p w14:paraId="558A9F81" w14:textId="22655ACE"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42160C9A" w14:textId="6FF9FC10"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62EE49A2" w14:textId="365BBDCA"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(5,530,363)</w:t>
            </w:r>
          </w:p>
        </w:tc>
      </w:tr>
      <w:tr w:rsidR="0010303E" w:rsidRPr="006340D4" w14:paraId="7FA1E80B" w14:textId="77777777" w:rsidTr="00937C63">
        <w:tc>
          <w:tcPr>
            <w:tcW w:w="3240" w:type="dxa"/>
            <w:vAlign w:val="bottom"/>
          </w:tcPr>
          <w:p w14:paraId="0CD00CEA" w14:textId="77777777" w:rsidR="0010303E" w:rsidRPr="006340D4" w:rsidRDefault="0010303E" w:rsidP="0010303E">
            <w:pPr>
              <w:spacing w:line="340" w:lineRule="exact"/>
              <w:ind w:left="162" w:right="-108" w:hanging="162"/>
              <w:rPr>
                <w:rFonts w:ascii="Arial" w:hAnsi="Arial" w:cs="Arial"/>
                <w:sz w:val="17"/>
                <w:szCs w:val="17"/>
              </w:rPr>
            </w:pPr>
            <w:r w:rsidRPr="006340D4">
              <w:rPr>
                <w:rFonts w:ascii="Arial" w:hAnsi="Arial" w:cs="Arial"/>
                <w:sz w:val="17"/>
                <w:szCs w:val="17"/>
              </w:rPr>
              <w:t xml:space="preserve">Total </w:t>
            </w:r>
          </w:p>
        </w:tc>
        <w:tc>
          <w:tcPr>
            <w:tcW w:w="1485" w:type="dxa"/>
            <w:vAlign w:val="bottom"/>
          </w:tcPr>
          <w:p w14:paraId="248C141F" w14:textId="4CFB1818"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170,243</w:t>
            </w:r>
          </w:p>
        </w:tc>
        <w:tc>
          <w:tcPr>
            <w:tcW w:w="1485" w:type="dxa"/>
            <w:vAlign w:val="bottom"/>
          </w:tcPr>
          <w:p w14:paraId="2CECBC0F" w14:textId="19A94FD9"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10F75A47" w14:textId="4BB85217"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cs/>
              </w:rPr>
              <w:t>-</w:t>
            </w:r>
          </w:p>
        </w:tc>
        <w:tc>
          <w:tcPr>
            <w:tcW w:w="1485" w:type="dxa"/>
            <w:vAlign w:val="bottom"/>
          </w:tcPr>
          <w:p w14:paraId="7C4F0C90" w14:textId="0FFD9FB0"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170,243</w:t>
            </w:r>
          </w:p>
        </w:tc>
      </w:tr>
    </w:tbl>
    <w:p w14:paraId="014FF865" w14:textId="77777777" w:rsidR="001C6C78" w:rsidRPr="006340D4" w:rsidRDefault="00937C20" w:rsidP="00E40319">
      <w:pPr>
        <w:tabs>
          <w:tab w:val="left" w:pos="2880"/>
          <w:tab w:val="right" w:pos="6480"/>
          <w:tab w:val="right" w:pos="7920"/>
        </w:tabs>
        <w:spacing w:before="240" w:after="120" w:line="380" w:lineRule="exact"/>
        <w:ind w:left="547" w:hanging="547"/>
        <w:jc w:val="both"/>
        <w:rPr>
          <w:rFonts w:ascii="Arial" w:eastAsia="Arial Unicode MS" w:hAnsi="Arial" w:cs="Arial"/>
          <w:b/>
          <w:bCs/>
          <w:sz w:val="22"/>
          <w:szCs w:val="22"/>
        </w:rPr>
      </w:pPr>
      <w:bookmarkStart w:id="45" w:name="_Toc491937187"/>
      <w:r w:rsidRPr="006340D4">
        <w:rPr>
          <w:rFonts w:ascii="Arial" w:eastAsia="Arial Unicode MS" w:hAnsi="Arial" w:cs="Arial"/>
          <w:b/>
          <w:bCs/>
          <w:sz w:val="22"/>
          <w:szCs w:val="22"/>
        </w:rPr>
        <w:t>11</w:t>
      </w:r>
      <w:r w:rsidR="001C6C78" w:rsidRPr="006340D4">
        <w:rPr>
          <w:rFonts w:ascii="Arial" w:eastAsia="Arial Unicode MS" w:hAnsi="Arial" w:cs="Arial"/>
          <w:b/>
          <w:bCs/>
          <w:sz w:val="22"/>
          <w:szCs w:val="22"/>
        </w:rPr>
        <w:t>.</w:t>
      </w:r>
      <w:r w:rsidRPr="006340D4">
        <w:rPr>
          <w:rFonts w:ascii="Arial" w:eastAsia="Arial Unicode MS" w:hAnsi="Arial" w:cs="Arial"/>
          <w:b/>
          <w:bCs/>
          <w:sz w:val="22"/>
          <w:szCs w:val="22"/>
        </w:rPr>
        <w:t>4</w:t>
      </w:r>
      <w:r w:rsidR="006246FB" w:rsidRPr="006340D4">
        <w:rPr>
          <w:rFonts w:ascii="Arial" w:eastAsia="Arial Unicode MS" w:hAnsi="Arial" w:cs="Arial"/>
          <w:b/>
          <w:bCs/>
          <w:sz w:val="22"/>
          <w:szCs w:val="22"/>
        </w:rPr>
        <w:tab/>
      </w:r>
      <w:r w:rsidR="001C6C78" w:rsidRPr="00584BC3">
        <w:rPr>
          <w:rFonts w:ascii="Arial" w:eastAsia="Arial Unicode MS" w:hAnsi="Arial" w:cs="Arial"/>
          <w:b/>
          <w:bCs/>
          <w:sz w:val="22"/>
          <w:szCs w:val="22"/>
        </w:rPr>
        <w:t xml:space="preserve">Investments in equity instruments designated at fair value through other </w:t>
      </w:r>
      <w:r w:rsidR="00991FFE" w:rsidRPr="00584BC3">
        <w:rPr>
          <w:rFonts w:ascii="Arial" w:eastAsia="Arial Unicode MS" w:hAnsi="Arial" w:cs="Arial"/>
          <w:b/>
          <w:bCs/>
          <w:sz w:val="22"/>
          <w:szCs w:val="22"/>
        </w:rPr>
        <w:t>comprehensive</w:t>
      </w:r>
      <w:r w:rsidR="001C6C78" w:rsidRPr="00584BC3">
        <w:rPr>
          <w:rFonts w:ascii="Arial" w:eastAsia="Arial Unicode MS" w:hAnsi="Arial" w:cs="Arial"/>
          <w:b/>
          <w:bCs/>
          <w:sz w:val="22"/>
          <w:szCs w:val="22"/>
        </w:rPr>
        <w:t xml:space="preserve"> income</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35AECB9A" w14:textId="77777777" w:rsidTr="0036577C">
        <w:tc>
          <w:tcPr>
            <w:tcW w:w="3240" w:type="dxa"/>
            <w:vAlign w:val="bottom"/>
          </w:tcPr>
          <w:p w14:paraId="73F8DAAF"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rPr>
                <w:rFonts w:ascii="Arial" w:hAnsi="Arial" w:cs="Arial"/>
                <w:sz w:val="14"/>
                <w:szCs w:val="14"/>
                <w:cs/>
              </w:rPr>
            </w:pPr>
            <w:bookmarkStart w:id="46" w:name="_Toc143539906"/>
          </w:p>
        </w:tc>
        <w:tc>
          <w:tcPr>
            <w:tcW w:w="5940" w:type="dxa"/>
            <w:gridSpan w:val="4"/>
            <w:vAlign w:val="bottom"/>
          </w:tcPr>
          <w:p w14:paraId="2CEA5AEC"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6340D4">
              <w:rPr>
                <w:rFonts w:ascii="Arial" w:hAnsi="Arial" w:cs="Arial"/>
                <w:sz w:val="14"/>
                <w:szCs w:val="14"/>
              </w:rPr>
              <w:t>(Unit: Thousand Baht)</w:t>
            </w:r>
          </w:p>
        </w:tc>
      </w:tr>
      <w:tr w:rsidR="006246FB" w:rsidRPr="006340D4" w14:paraId="49FE525D" w14:textId="77777777" w:rsidTr="0036577C">
        <w:trPr>
          <w:trHeight w:val="60"/>
        </w:trPr>
        <w:tc>
          <w:tcPr>
            <w:tcW w:w="3240" w:type="dxa"/>
            <w:vAlign w:val="bottom"/>
          </w:tcPr>
          <w:p w14:paraId="0DC5B1CF"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74430406"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Consolidated financial statements</w:t>
            </w:r>
          </w:p>
        </w:tc>
      </w:tr>
      <w:tr w:rsidR="006246FB" w:rsidRPr="006340D4" w14:paraId="34A209D2" w14:textId="77777777" w:rsidTr="0036577C">
        <w:tc>
          <w:tcPr>
            <w:tcW w:w="3240" w:type="dxa"/>
            <w:vAlign w:val="bottom"/>
          </w:tcPr>
          <w:p w14:paraId="3CAAA11D"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78F39B84" w14:textId="60E27AD3" w:rsidR="006246FB" w:rsidRPr="006340D4" w:rsidRDefault="009B7740"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Pr>
                <w:rFonts w:ascii="Arial" w:hAnsi="Arial" w:cs="Arial"/>
                <w:sz w:val="14"/>
                <w:szCs w:val="14"/>
              </w:rPr>
              <w:t>31 December 2025</w:t>
            </w:r>
          </w:p>
        </w:tc>
      </w:tr>
      <w:tr w:rsidR="006246FB" w:rsidRPr="006340D4" w14:paraId="1E3872A4" w14:textId="77777777" w:rsidTr="0036577C">
        <w:tc>
          <w:tcPr>
            <w:tcW w:w="3240" w:type="dxa"/>
            <w:vAlign w:val="bottom"/>
          </w:tcPr>
          <w:p w14:paraId="475F824C"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Investments</w:t>
            </w:r>
          </w:p>
        </w:tc>
        <w:tc>
          <w:tcPr>
            <w:tcW w:w="1485" w:type="dxa"/>
            <w:vAlign w:val="bottom"/>
          </w:tcPr>
          <w:p w14:paraId="3616829D"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6340D4">
              <w:rPr>
                <w:rFonts w:ascii="Arial" w:hAnsi="Arial" w:cs="Arial"/>
                <w:sz w:val="14"/>
                <w:szCs w:val="14"/>
              </w:rPr>
              <w:t>Reason for use of alternative in presentation as mentioned</w:t>
            </w:r>
          </w:p>
        </w:tc>
        <w:tc>
          <w:tcPr>
            <w:tcW w:w="1485" w:type="dxa"/>
            <w:vAlign w:val="bottom"/>
          </w:tcPr>
          <w:p w14:paraId="189D952F"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6340D4">
              <w:rPr>
                <w:rFonts w:ascii="Arial" w:hAnsi="Arial" w:cs="Arial"/>
                <w:sz w:val="14"/>
                <w:szCs w:val="14"/>
              </w:rPr>
              <w:t>Fair value</w:t>
            </w:r>
          </w:p>
        </w:tc>
        <w:tc>
          <w:tcPr>
            <w:tcW w:w="1485" w:type="dxa"/>
            <w:vAlign w:val="bottom"/>
          </w:tcPr>
          <w:p w14:paraId="7070DEDF"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Dividend received</w:t>
            </w:r>
          </w:p>
        </w:tc>
        <w:tc>
          <w:tcPr>
            <w:tcW w:w="1485" w:type="dxa"/>
            <w:vAlign w:val="bottom"/>
          </w:tcPr>
          <w:p w14:paraId="3523170F"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Retained earnings or retained losses transferred in owner’s equity</w:t>
            </w:r>
          </w:p>
        </w:tc>
      </w:tr>
      <w:tr w:rsidR="00F966C6" w:rsidRPr="006340D4" w14:paraId="3E0EBA2B" w14:textId="77777777" w:rsidTr="0036577C">
        <w:tc>
          <w:tcPr>
            <w:tcW w:w="3240" w:type="dxa"/>
          </w:tcPr>
          <w:p w14:paraId="7692CF66" w14:textId="77777777" w:rsidR="00F966C6" w:rsidRPr="006340D4" w:rsidRDefault="00F966C6"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GMS Power Public Company Limited</w:t>
            </w:r>
          </w:p>
        </w:tc>
        <w:tc>
          <w:tcPr>
            <w:tcW w:w="1485" w:type="dxa"/>
          </w:tcPr>
          <w:p w14:paraId="792B6361" w14:textId="77777777" w:rsidR="00F966C6" w:rsidRPr="006340D4" w:rsidRDefault="00F966C6"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10906CAA" w14:textId="4C2CE409" w:rsidR="00F966C6" w:rsidRPr="006340D4" w:rsidRDefault="00F966C6" w:rsidP="00114E71">
            <w:pPr>
              <w:tabs>
                <w:tab w:val="decimal" w:pos="1110"/>
              </w:tabs>
              <w:spacing w:line="280" w:lineRule="exact"/>
              <w:rPr>
                <w:rFonts w:ascii="Arial" w:hAnsi="Arial" w:cs="Arial"/>
                <w:sz w:val="14"/>
                <w:szCs w:val="14"/>
              </w:rPr>
            </w:pPr>
            <w:r w:rsidRPr="00F966C6">
              <w:rPr>
                <w:rFonts w:ascii="Arial" w:hAnsi="Arial" w:cs="Arial"/>
                <w:sz w:val="14"/>
                <w:szCs w:val="14"/>
                <w:cs/>
              </w:rPr>
              <w:t>11</w:t>
            </w:r>
            <w:r w:rsidRPr="00F966C6">
              <w:rPr>
                <w:rFonts w:ascii="Arial" w:hAnsi="Arial" w:cs="Arial"/>
                <w:sz w:val="14"/>
                <w:szCs w:val="14"/>
              </w:rPr>
              <w:t>,</w:t>
            </w:r>
            <w:r w:rsidRPr="00F966C6">
              <w:rPr>
                <w:rFonts w:ascii="Arial" w:hAnsi="Arial" w:cs="Arial"/>
                <w:sz w:val="14"/>
                <w:szCs w:val="14"/>
                <w:cs/>
              </w:rPr>
              <w:t>941</w:t>
            </w:r>
          </w:p>
        </w:tc>
        <w:tc>
          <w:tcPr>
            <w:tcW w:w="1485" w:type="dxa"/>
            <w:vAlign w:val="bottom"/>
          </w:tcPr>
          <w:p w14:paraId="0FA562F1" w14:textId="71350E26" w:rsidR="00F966C6" w:rsidRPr="006340D4" w:rsidRDefault="00F966C6" w:rsidP="00114E71">
            <w:pPr>
              <w:tabs>
                <w:tab w:val="decimal" w:pos="1110"/>
              </w:tabs>
              <w:spacing w:line="280" w:lineRule="exact"/>
              <w:rPr>
                <w:rFonts w:ascii="Arial" w:hAnsi="Arial" w:cs="Arial"/>
                <w:sz w:val="14"/>
                <w:szCs w:val="14"/>
              </w:rPr>
            </w:pPr>
            <w:r w:rsidRPr="00F966C6">
              <w:rPr>
                <w:rFonts w:ascii="Arial" w:hAnsi="Arial" w:cs="Arial"/>
                <w:sz w:val="14"/>
                <w:szCs w:val="14"/>
              </w:rPr>
              <w:t>750</w:t>
            </w:r>
          </w:p>
        </w:tc>
        <w:tc>
          <w:tcPr>
            <w:tcW w:w="1485" w:type="dxa"/>
            <w:vAlign w:val="bottom"/>
          </w:tcPr>
          <w:p w14:paraId="56D17F55" w14:textId="1B6CC2B1" w:rsidR="00F966C6" w:rsidRPr="006340D4" w:rsidRDefault="00F966C6" w:rsidP="00114E71">
            <w:pPr>
              <w:tabs>
                <w:tab w:val="decimal" w:pos="1110"/>
              </w:tabs>
              <w:spacing w:line="280" w:lineRule="exact"/>
              <w:rPr>
                <w:rFonts w:ascii="Arial" w:hAnsi="Arial" w:cs="Arial"/>
                <w:sz w:val="14"/>
                <w:szCs w:val="14"/>
              </w:rPr>
            </w:pPr>
            <w:r w:rsidRPr="00F966C6">
              <w:rPr>
                <w:rFonts w:ascii="Arial" w:hAnsi="Arial" w:cs="Arial"/>
                <w:sz w:val="14"/>
                <w:szCs w:val="14"/>
              </w:rPr>
              <w:t>-</w:t>
            </w:r>
          </w:p>
        </w:tc>
      </w:tr>
      <w:tr w:rsidR="00F966C6" w:rsidRPr="006340D4" w14:paraId="313D2C24" w14:textId="77777777" w:rsidTr="0036577C">
        <w:tc>
          <w:tcPr>
            <w:tcW w:w="3240" w:type="dxa"/>
          </w:tcPr>
          <w:p w14:paraId="5608D8BD" w14:textId="77777777" w:rsidR="00F966C6" w:rsidRPr="006340D4" w:rsidRDefault="00F966C6"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TSFC Securities Public Company Limited</w:t>
            </w:r>
          </w:p>
        </w:tc>
        <w:tc>
          <w:tcPr>
            <w:tcW w:w="1485" w:type="dxa"/>
          </w:tcPr>
          <w:p w14:paraId="2C6FB1B0" w14:textId="77777777" w:rsidR="00F966C6" w:rsidRPr="006340D4" w:rsidRDefault="00F966C6"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54007D69" w14:textId="3675AF95" w:rsidR="00F966C6" w:rsidRPr="006340D4" w:rsidRDefault="00F966C6" w:rsidP="00114E71">
            <w:pPr>
              <w:tabs>
                <w:tab w:val="decimal" w:pos="1110"/>
              </w:tabs>
              <w:spacing w:line="280" w:lineRule="exact"/>
              <w:rPr>
                <w:rFonts w:ascii="Arial" w:hAnsi="Arial" w:cs="Arial"/>
                <w:sz w:val="14"/>
                <w:szCs w:val="14"/>
              </w:rPr>
            </w:pPr>
            <w:r w:rsidRPr="00F966C6">
              <w:rPr>
                <w:rFonts w:ascii="Arial" w:hAnsi="Arial" w:cs="Arial"/>
                <w:sz w:val="14"/>
                <w:szCs w:val="14"/>
                <w:cs/>
              </w:rPr>
              <w:t>7</w:t>
            </w:r>
            <w:r w:rsidRPr="00F966C6">
              <w:rPr>
                <w:rFonts w:ascii="Arial" w:hAnsi="Arial" w:cs="Arial"/>
                <w:sz w:val="14"/>
                <w:szCs w:val="14"/>
              </w:rPr>
              <w:t>,</w:t>
            </w:r>
            <w:r w:rsidRPr="00F966C6">
              <w:rPr>
                <w:rFonts w:ascii="Arial" w:hAnsi="Arial" w:cs="Arial"/>
                <w:sz w:val="14"/>
                <w:szCs w:val="14"/>
                <w:cs/>
              </w:rPr>
              <w:t>800</w:t>
            </w:r>
          </w:p>
        </w:tc>
        <w:tc>
          <w:tcPr>
            <w:tcW w:w="1485" w:type="dxa"/>
            <w:vAlign w:val="bottom"/>
          </w:tcPr>
          <w:p w14:paraId="31D80222" w14:textId="5BDDB235" w:rsidR="00F966C6" w:rsidRPr="006340D4" w:rsidRDefault="00F966C6" w:rsidP="00114E71">
            <w:pPr>
              <w:tabs>
                <w:tab w:val="decimal" w:pos="1110"/>
              </w:tabs>
              <w:spacing w:line="280" w:lineRule="exact"/>
              <w:rPr>
                <w:rFonts w:ascii="Arial" w:hAnsi="Arial" w:cs="Arial"/>
                <w:sz w:val="14"/>
                <w:szCs w:val="14"/>
              </w:rPr>
            </w:pPr>
            <w:r w:rsidRPr="00F966C6">
              <w:rPr>
                <w:rFonts w:ascii="Arial" w:hAnsi="Arial" w:cs="Arial"/>
                <w:sz w:val="14"/>
                <w:szCs w:val="14"/>
              </w:rPr>
              <w:t>91</w:t>
            </w:r>
          </w:p>
        </w:tc>
        <w:tc>
          <w:tcPr>
            <w:tcW w:w="1485" w:type="dxa"/>
            <w:vAlign w:val="bottom"/>
          </w:tcPr>
          <w:p w14:paraId="46D695C9" w14:textId="630A753E" w:rsidR="00F966C6" w:rsidRPr="006340D4" w:rsidRDefault="00F966C6" w:rsidP="00114E71">
            <w:pPr>
              <w:tabs>
                <w:tab w:val="decimal" w:pos="1110"/>
              </w:tabs>
              <w:spacing w:line="280" w:lineRule="exact"/>
              <w:rPr>
                <w:rFonts w:ascii="Arial" w:hAnsi="Arial" w:cs="Arial"/>
                <w:sz w:val="14"/>
                <w:szCs w:val="14"/>
              </w:rPr>
            </w:pPr>
            <w:r w:rsidRPr="00F966C6">
              <w:rPr>
                <w:rFonts w:ascii="Arial" w:hAnsi="Arial" w:cs="Arial"/>
                <w:sz w:val="14"/>
                <w:szCs w:val="14"/>
              </w:rPr>
              <w:t>-</w:t>
            </w:r>
          </w:p>
        </w:tc>
      </w:tr>
      <w:tr w:rsidR="00F966C6" w:rsidRPr="006340D4" w14:paraId="2EE0746B" w14:textId="77777777" w:rsidTr="0036577C">
        <w:tc>
          <w:tcPr>
            <w:tcW w:w="3240" w:type="dxa"/>
          </w:tcPr>
          <w:p w14:paraId="12D33F0B" w14:textId="77777777" w:rsidR="00F966C6" w:rsidRPr="006340D4" w:rsidRDefault="00F966C6"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Others</w:t>
            </w:r>
          </w:p>
        </w:tc>
        <w:tc>
          <w:tcPr>
            <w:tcW w:w="1485" w:type="dxa"/>
          </w:tcPr>
          <w:p w14:paraId="4D2633EE" w14:textId="77777777" w:rsidR="00F966C6" w:rsidRPr="006340D4" w:rsidRDefault="00F966C6"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4DA30E5F" w14:textId="2340AB22" w:rsidR="00F966C6" w:rsidRPr="006340D4" w:rsidRDefault="00F966C6" w:rsidP="00114E71">
            <w:pPr>
              <w:tabs>
                <w:tab w:val="decimal" w:pos="1110"/>
              </w:tabs>
              <w:spacing w:line="280" w:lineRule="exact"/>
              <w:rPr>
                <w:rFonts w:ascii="Arial" w:hAnsi="Arial" w:cs="Arial"/>
                <w:sz w:val="14"/>
                <w:szCs w:val="14"/>
              </w:rPr>
            </w:pPr>
            <w:r w:rsidRPr="00F966C6">
              <w:rPr>
                <w:rFonts w:ascii="Arial" w:hAnsi="Arial" w:cs="Arial"/>
                <w:sz w:val="14"/>
                <w:szCs w:val="14"/>
                <w:cs/>
              </w:rPr>
              <w:t>3</w:t>
            </w:r>
            <w:r w:rsidRPr="00F966C6">
              <w:rPr>
                <w:rFonts w:ascii="Arial" w:hAnsi="Arial" w:cs="Arial"/>
                <w:sz w:val="14"/>
                <w:szCs w:val="14"/>
              </w:rPr>
              <w:t>,</w:t>
            </w:r>
            <w:r w:rsidRPr="00F966C6">
              <w:rPr>
                <w:rFonts w:ascii="Arial" w:hAnsi="Arial" w:cs="Arial"/>
                <w:sz w:val="14"/>
                <w:szCs w:val="14"/>
                <w:cs/>
              </w:rPr>
              <w:t>239</w:t>
            </w:r>
          </w:p>
        </w:tc>
        <w:tc>
          <w:tcPr>
            <w:tcW w:w="1485" w:type="dxa"/>
            <w:vAlign w:val="bottom"/>
          </w:tcPr>
          <w:p w14:paraId="036B3559" w14:textId="02F20881" w:rsidR="00F966C6" w:rsidRPr="006340D4" w:rsidRDefault="00F966C6" w:rsidP="00114E71">
            <w:pPr>
              <w:tabs>
                <w:tab w:val="decimal" w:pos="1110"/>
              </w:tabs>
              <w:spacing w:line="280" w:lineRule="exact"/>
              <w:rPr>
                <w:rFonts w:ascii="Arial" w:hAnsi="Arial" w:cs="Arial"/>
                <w:sz w:val="14"/>
                <w:szCs w:val="14"/>
              </w:rPr>
            </w:pPr>
            <w:r w:rsidRPr="00F966C6">
              <w:rPr>
                <w:rFonts w:ascii="Arial" w:hAnsi="Arial" w:cs="Arial"/>
                <w:sz w:val="14"/>
                <w:szCs w:val="14"/>
              </w:rPr>
              <w:t>681</w:t>
            </w:r>
          </w:p>
        </w:tc>
        <w:tc>
          <w:tcPr>
            <w:tcW w:w="1485" w:type="dxa"/>
            <w:vAlign w:val="bottom"/>
          </w:tcPr>
          <w:p w14:paraId="42EA3AD9" w14:textId="1A3CE57A" w:rsidR="00F966C6" w:rsidRPr="006340D4" w:rsidRDefault="00F966C6" w:rsidP="00114E71">
            <w:pPr>
              <w:tabs>
                <w:tab w:val="decimal" w:pos="1110"/>
              </w:tabs>
              <w:spacing w:line="280" w:lineRule="exact"/>
              <w:rPr>
                <w:rFonts w:ascii="Arial" w:hAnsi="Arial" w:cs="Arial"/>
                <w:sz w:val="14"/>
                <w:szCs w:val="14"/>
                <w:cs/>
              </w:rPr>
            </w:pPr>
            <w:r w:rsidRPr="00F966C6">
              <w:rPr>
                <w:rFonts w:ascii="Arial" w:hAnsi="Arial" w:cs="Arial"/>
                <w:sz w:val="14"/>
                <w:szCs w:val="14"/>
              </w:rPr>
              <w:t>-</w:t>
            </w:r>
          </w:p>
        </w:tc>
      </w:tr>
      <w:tr w:rsidR="00F966C6" w:rsidRPr="006340D4" w14:paraId="41FFA0F8" w14:textId="77777777" w:rsidTr="0036577C">
        <w:tc>
          <w:tcPr>
            <w:tcW w:w="3240" w:type="dxa"/>
          </w:tcPr>
          <w:p w14:paraId="73DF01B0" w14:textId="77777777" w:rsidR="00F966C6" w:rsidRPr="006340D4" w:rsidRDefault="00F966C6"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Total</w:t>
            </w:r>
          </w:p>
        </w:tc>
        <w:tc>
          <w:tcPr>
            <w:tcW w:w="1485" w:type="dxa"/>
          </w:tcPr>
          <w:p w14:paraId="4D50AE74" w14:textId="77777777" w:rsidR="00F966C6" w:rsidRPr="006340D4" w:rsidRDefault="00F966C6" w:rsidP="00114E71">
            <w:pPr>
              <w:tabs>
                <w:tab w:val="decimal" w:pos="972"/>
              </w:tabs>
              <w:spacing w:line="280" w:lineRule="exact"/>
              <w:rPr>
                <w:rFonts w:ascii="Arial" w:hAnsi="Arial" w:cs="Arial"/>
                <w:sz w:val="14"/>
                <w:szCs w:val="14"/>
              </w:rPr>
            </w:pPr>
          </w:p>
        </w:tc>
        <w:tc>
          <w:tcPr>
            <w:tcW w:w="1485" w:type="dxa"/>
            <w:vAlign w:val="bottom"/>
          </w:tcPr>
          <w:p w14:paraId="2B41792D" w14:textId="2D3C3E09" w:rsidR="00F966C6" w:rsidRPr="006340D4" w:rsidRDefault="00F966C6" w:rsidP="00114E71">
            <w:pPr>
              <w:pBdr>
                <w:top w:val="single" w:sz="4" w:space="1" w:color="auto"/>
                <w:bottom w:val="double" w:sz="4" w:space="1" w:color="auto"/>
              </w:pBdr>
              <w:tabs>
                <w:tab w:val="decimal" w:pos="1110"/>
              </w:tabs>
              <w:spacing w:line="280" w:lineRule="exact"/>
              <w:rPr>
                <w:rFonts w:ascii="Arial" w:hAnsi="Arial" w:cs="Arial"/>
                <w:sz w:val="14"/>
                <w:szCs w:val="14"/>
              </w:rPr>
            </w:pPr>
            <w:r w:rsidRPr="00F966C6">
              <w:rPr>
                <w:rFonts w:ascii="Arial" w:hAnsi="Arial" w:cs="Arial"/>
                <w:sz w:val="14"/>
                <w:szCs w:val="14"/>
                <w:cs/>
              </w:rPr>
              <w:t>22</w:t>
            </w:r>
            <w:r w:rsidRPr="00F966C6">
              <w:rPr>
                <w:rFonts w:ascii="Arial" w:hAnsi="Arial" w:cs="Arial"/>
                <w:sz w:val="14"/>
                <w:szCs w:val="14"/>
              </w:rPr>
              <w:t>,</w:t>
            </w:r>
            <w:r w:rsidRPr="00F966C6">
              <w:rPr>
                <w:rFonts w:ascii="Arial" w:hAnsi="Arial" w:cs="Arial"/>
                <w:sz w:val="14"/>
                <w:szCs w:val="14"/>
                <w:cs/>
              </w:rPr>
              <w:t>980</w:t>
            </w:r>
          </w:p>
        </w:tc>
        <w:tc>
          <w:tcPr>
            <w:tcW w:w="1485" w:type="dxa"/>
            <w:vAlign w:val="bottom"/>
          </w:tcPr>
          <w:p w14:paraId="09D26F72" w14:textId="7B249909" w:rsidR="00F966C6" w:rsidRPr="006340D4" w:rsidRDefault="00F966C6" w:rsidP="00114E71">
            <w:pPr>
              <w:pBdr>
                <w:top w:val="single" w:sz="4" w:space="1" w:color="auto"/>
                <w:bottom w:val="double" w:sz="4" w:space="1" w:color="auto"/>
              </w:pBdr>
              <w:tabs>
                <w:tab w:val="decimal" w:pos="1110"/>
              </w:tabs>
              <w:spacing w:line="280" w:lineRule="exact"/>
              <w:rPr>
                <w:rFonts w:ascii="Arial" w:hAnsi="Arial" w:cs="Arial"/>
                <w:sz w:val="14"/>
                <w:szCs w:val="14"/>
              </w:rPr>
            </w:pPr>
            <w:r w:rsidRPr="00F966C6">
              <w:rPr>
                <w:rFonts w:ascii="Arial" w:hAnsi="Arial" w:cs="Arial"/>
                <w:sz w:val="14"/>
                <w:szCs w:val="14"/>
              </w:rPr>
              <w:t>1,522</w:t>
            </w:r>
          </w:p>
        </w:tc>
        <w:tc>
          <w:tcPr>
            <w:tcW w:w="1485" w:type="dxa"/>
            <w:vAlign w:val="bottom"/>
          </w:tcPr>
          <w:p w14:paraId="690A0F73" w14:textId="460FF032" w:rsidR="00F966C6" w:rsidRPr="006340D4" w:rsidRDefault="00F966C6" w:rsidP="00114E71">
            <w:pPr>
              <w:pBdr>
                <w:top w:val="single" w:sz="4" w:space="1" w:color="auto"/>
                <w:bottom w:val="double" w:sz="4" w:space="1" w:color="auto"/>
              </w:pBdr>
              <w:tabs>
                <w:tab w:val="decimal" w:pos="1110"/>
              </w:tabs>
              <w:spacing w:line="280" w:lineRule="exact"/>
              <w:rPr>
                <w:rFonts w:ascii="Arial" w:hAnsi="Arial" w:cs="Arial"/>
                <w:sz w:val="14"/>
                <w:szCs w:val="14"/>
                <w:cs/>
              </w:rPr>
            </w:pPr>
            <w:r w:rsidRPr="00F966C6">
              <w:rPr>
                <w:rFonts w:ascii="Arial" w:hAnsi="Arial" w:cs="Arial"/>
                <w:sz w:val="14"/>
                <w:szCs w:val="14"/>
              </w:rPr>
              <w:t>-</w:t>
            </w:r>
          </w:p>
        </w:tc>
      </w:tr>
    </w:tbl>
    <w:p w14:paraId="06CF1D0B" w14:textId="77777777" w:rsidR="006246FB" w:rsidRPr="006340D4" w:rsidRDefault="006246FB" w:rsidP="00114E71">
      <w:pPr>
        <w:spacing w:line="280" w:lineRule="exact"/>
        <w:rPr>
          <w:rFonts w:ascii="Arial" w:hAnsi="Arial" w:cs="Arial"/>
          <w:sz w:val="14"/>
          <w:szCs w:val="14"/>
        </w:rPr>
      </w:pPr>
    </w:p>
    <w:p w14:paraId="2EF94EAA" w14:textId="77777777" w:rsidR="00114E71" w:rsidRDefault="00114E71">
      <w:r>
        <w:br w:type="page"/>
      </w: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6340D4" w14:paraId="027867E0" w14:textId="77777777" w:rsidTr="005A779C">
        <w:tc>
          <w:tcPr>
            <w:tcW w:w="3240" w:type="dxa"/>
            <w:vAlign w:val="bottom"/>
          </w:tcPr>
          <w:p w14:paraId="75022895" w14:textId="40198B14"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6EDBD49C"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6340D4">
              <w:rPr>
                <w:rFonts w:ascii="Arial" w:hAnsi="Arial" w:cs="Arial"/>
                <w:sz w:val="14"/>
                <w:szCs w:val="14"/>
              </w:rPr>
              <w:t>(Unit: Thousand Baht)</w:t>
            </w:r>
          </w:p>
        </w:tc>
      </w:tr>
      <w:tr w:rsidR="006246FB" w:rsidRPr="006340D4" w14:paraId="08293CFC" w14:textId="77777777" w:rsidTr="006246FB">
        <w:trPr>
          <w:trHeight w:val="60"/>
        </w:trPr>
        <w:tc>
          <w:tcPr>
            <w:tcW w:w="3240" w:type="dxa"/>
            <w:vAlign w:val="bottom"/>
          </w:tcPr>
          <w:p w14:paraId="6035B1F2"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06F88C41"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Consolidated financial statements</w:t>
            </w:r>
          </w:p>
        </w:tc>
      </w:tr>
      <w:tr w:rsidR="006246FB" w:rsidRPr="006340D4" w14:paraId="1C135975" w14:textId="77777777" w:rsidTr="006246FB">
        <w:tc>
          <w:tcPr>
            <w:tcW w:w="3240" w:type="dxa"/>
            <w:vAlign w:val="bottom"/>
          </w:tcPr>
          <w:p w14:paraId="311538D5"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16322071" w14:textId="1BD0E72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 xml:space="preserve">31 December </w:t>
            </w:r>
            <w:r w:rsidR="0010303E" w:rsidRPr="006340D4">
              <w:rPr>
                <w:rFonts w:ascii="Arial" w:hAnsi="Arial" w:cs="Arial"/>
                <w:sz w:val="14"/>
                <w:szCs w:val="14"/>
              </w:rPr>
              <w:t>2024</w:t>
            </w:r>
          </w:p>
        </w:tc>
      </w:tr>
      <w:tr w:rsidR="006246FB" w:rsidRPr="006340D4" w14:paraId="52B2E6B1" w14:textId="77777777" w:rsidTr="006246FB">
        <w:tc>
          <w:tcPr>
            <w:tcW w:w="3240" w:type="dxa"/>
            <w:vAlign w:val="bottom"/>
          </w:tcPr>
          <w:p w14:paraId="2D5B9F24"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Investments</w:t>
            </w:r>
          </w:p>
        </w:tc>
        <w:tc>
          <w:tcPr>
            <w:tcW w:w="1485" w:type="dxa"/>
            <w:vAlign w:val="bottom"/>
          </w:tcPr>
          <w:p w14:paraId="2EF5066A"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Reason for use of alternative in presentation as mentioned</w:t>
            </w:r>
          </w:p>
        </w:tc>
        <w:tc>
          <w:tcPr>
            <w:tcW w:w="1485" w:type="dxa"/>
            <w:vAlign w:val="bottom"/>
          </w:tcPr>
          <w:p w14:paraId="0903DE49"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6340D4">
              <w:rPr>
                <w:rFonts w:ascii="Arial" w:hAnsi="Arial" w:cs="Arial"/>
                <w:sz w:val="14"/>
                <w:szCs w:val="14"/>
              </w:rPr>
              <w:t>Fair value</w:t>
            </w:r>
          </w:p>
        </w:tc>
        <w:tc>
          <w:tcPr>
            <w:tcW w:w="1485" w:type="dxa"/>
            <w:vAlign w:val="bottom"/>
          </w:tcPr>
          <w:p w14:paraId="74735ED3"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Dividend received</w:t>
            </w:r>
          </w:p>
        </w:tc>
        <w:tc>
          <w:tcPr>
            <w:tcW w:w="1485" w:type="dxa"/>
            <w:vAlign w:val="bottom"/>
          </w:tcPr>
          <w:p w14:paraId="0909A95C"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Retained earnings or retained losses transferred in owner’s equity</w:t>
            </w:r>
          </w:p>
        </w:tc>
      </w:tr>
      <w:tr w:rsidR="0010303E" w:rsidRPr="006340D4" w14:paraId="0086E177" w14:textId="77777777" w:rsidTr="00495D1F">
        <w:tc>
          <w:tcPr>
            <w:tcW w:w="3240" w:type="dxa"/>
          </w:tcPr>
          <w:p w14:paraId="3448FDF3" w14:textId="77777777" w:rsidR="0010303E" w:rsidRPr="006340D4" w:rsidRDefault="0010303E"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GMS Power Public Company Limited</w:t>
            </w:r>
          </w:p>
        </w:tc>
        <w:tc>
          <w:tcPr>
            <w:tcW w:w="1485" w:type="dxa"/>
          </w:tcPr>
          <w:p w14:paraId="6F433176" w14:textId="77777777" w:rsidR="0010303E" w:rsidRPr="006340D4" w:rsidRDefault="0010303E"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7FCD6211" w14:textId="7148826B"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cs/>
              </w:rPr>
              <w:t>11</w:t>
            </w:r>
            <w:r w:rsidRPr="006340D4">
              <w:rPr>
                <w:rFonts w:ascii="Arial" w:hAnsi="Arial" w:cs="Arial"/>
                <w:sz w:val="14"/>
                <w:szCs w:val="14"/>
              </w:rPr>
              <w:t>,</w:t>
            </w:r>
            <w:r w:rsidRPr="006340D4">
              <w:rPr>
                <w:rFonts w:ascii="Arial" w:hAnsi="Arial" w:cs="Arial"/>
                <w:sz w:val="14"/>
                <w:szCs w:val="14"/>
                <w:cs/>
              </w:rPr>
              <w:t>941</w:t>
            </w:r>
          </w:p>
        </w:tc>
        <w:tc>
          <w:tcPr>
            <w:tcW w:w="1485" w:type="dxa"/>
            <w:vAlign w:val="bottom"/>
          </w:tcPr>
          <w:p w14:paraId="05381D17" w14:textId="38A106B1"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750</w:t>
            </w:r>
          </w:p>
        </w:tc>
        <w:tc>
          <w:tcPr>
            <w:tcW w:w="1485" w:type="dxa"/>
            <w:vAlign w:val="bottom"/>
          </w:tcPr>
          <w:p w14:paraId="54C0B905" w14:textId="217078C8"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10303E" w:rsidRPr="006340D4" w14:paraId="24220C72" w14:textId="77777777" w:rsidTr="00495D1F">
        <w:tc>
          <w:tcPr>
            <w:tcW w:w="3240" w:type="dxa"/>
          </w:tcPr>
          <w:p w14:paraId="5184543E" w14:textId="77777777" w:rsidR="0010303E" w:rsidRPr="006340D4" w:rsidRDefault="0010303E"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TSFC Securities Public Company Limited</w:t>
            </w:r>
          </w:p>
        </w:tc>
        <w:tc>
          <w:tcPr>
            <w:tcW w:w="1485" w:type="dxa"/>
          </w:tcPr>
          <w:p w14:paraId="5CA0A956" w14:textId="77777777" w:rsidR="0010303E" w:rsidRPr="006340D4" w:rsidRDefault="0010303E"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1A8D333E" w14:textId="20E0FF73"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cs/>
              </w:rPr>
              <w:t>7</w:t>
            </w:r>
            <w:r w:rsidRPr="006340D4">
              <w:rPr>
                <w:rFonts w:ascii="Arial" w:hAnsi="Arial" w:cs="Arial"/>
                <w:sz w:val="14"/>
                <w:szCs w:val="14"/>
              </w:rPr>
              <w:t>,</w:t>
            </w:r>
            <w:r w:rsidRPr="006340D4">
              <w:rPr>
                <w:rFonts w:ascii="Arial" w:hAnsi="Arial" w:cs="Arial"/>
                <w:sz w:val="14"/>
                <w:szCs w:val="14"/>
                <w:cs/>
              </w:rPr>
              <w:t>800</w:t>
            </w:r>
          </w:p>
        </w:tc>
        <w:tc>
          <w:tcPr>
            <w:tcW w:w="1485" w:type="dxa"/>
            <w:vAlign w:val="bottom"/>
          </w:tcPr>
          <w:p w14:paraId="35F393B0" w14:textId="15588DE8"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174</w:t>
            </w:r>
          </w:p>
        </w:tc>
        <w:tc>
          <w:tcPr>
            <w:tcW w:w="1485" w:type="dxa"/>
            <w:vAlign w:val="bottom"/>
          </w:tcPr>
          <w:p w14:paraId="5C758953" w14:textId="5FCB3074"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10303E" w:rsidRPr="006340D4" w14:paraId="388C39AC" w14:textId="77777777" w:rsidTr="00495D1F">
        <w:tc>
          <w:tcPr>
            <w:tcW w:w="3240" w:type="dxa"/>
          </w:tcPr>
          <w:p w14:paraId="49443C58" w14:textId="77777777" w:rsidR="0010303E" w:rsidRPr="006340D4" w:rsidRDefault="0010303E"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Others</w:t>
            </w:r>
          </w:p>
        </w:tc>
        <w:tc>
          <w:tcPr>
            <w:tcW w:w="1485" w:type="dxa"/>
          </w:tcPr>
          <w:p w14:paraId="59CBC805" w14:textId="77777777" w:rsidR="0010303E" w:rsidRPr="006340D4" w:rsidRDefault="0010303E"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79C54FAA" w14:textId="7CDCC2D0"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cs/>
              </w:rPr>
              <w:t>3</w:t>
            </w:r>
            <w:r w:rsidRPr="006340D4">
              <w:rPr>
                <w:rFonts w:ascii="Arial" w:hAnsi="Arial" w:cs="Arial"/>
                <w:sz w:val="14"/>
                <w:szCs w:val="14"/>
              </w:rPr>
              <w:t>,</w:t>
            </w:r>
            <w:r w:rsidRPr="006340D4">
              <w:rPr>
                <w:rFonts w:ascii="Arial" w:hAnsi="Arial" w:cs="Arial"/>
                <w:sz w:val="14"/>
                <w:szCs w:val="14"/>
                <w:cs/>
              </w:rPr>
              <w:t>239</w:t>
            </w:r>
          </w:p>
        </w:tc>
        <w:tc>
          <w:tcPr>
            <w:tcW w:w="1485" w:type="dxa"/>
            <w:vAlign w:val="bottom"/>
          </w:tcPr>
          <w:p w14:paraId="218E2385" w14:textId="4BA77C0E"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470</w:t>
            </w:r>
          </w:p>
        </w:tc>
        <w:tc>
          <w:tcPr>
            <w:tcW w:w="1485" w:type="dxa"/>
            <w:vAlign w:val="bottom"/>
          </w:tcPr>
          <w:p w14:paraId="64F57B68" w14:textId="3979B18E" w:rsidR="0010303E" w:rsidRPr="006340D4" w:rsidRDefault="0010303E" w:rsidP="00114E71">
            <w:pPr>
              <w:tabs>
                <w:tab w:val="decimal" w:pos="1089"/>
              </w:tabs>
              <w:spacing w:line="280" w:lineRule="exact"/>
              <w:rPr>
                <w:rFonts w:ascii="Arial" w:hAnsi="Arial" w:cs="Arial"/>
                <w:sz w:val="14"/>
                <w:szCs w:val="14"/>
                <w:cs/>
              </w:rPr>
            </w:pPr>
            <w:r w:rsidRPr="006340D4">
              <w:rPr>
                <w:rFonts w:ascii="Arial" w:hAnsi="Arial" w:cs="Arial"/>
                <w:sz w:val="14"/>
                <w:szCs w:val="14"/>
              </w:rPr>
              <w:t>-</w:t>
            </w:r>
          </w:p>
        </w:tc>
      </w:tr>
      <w:tr w:rsidR="0010303E" w:rsidRPr="006340D4" w14:paraId="3DD9CDF0" w14:textId="77777777" w:rsidTr="00495D1F">
        <w:tc>
          <w:tcPr>
            <w:tcW w:w="3240" w:type="dxa"/>
          </w:tcPr>
          <w:p w14:paraId="768D3CBE" w14:textId="77777777" w:rsidR="0010303E" w:rsidRPr="006340D4" w:rsidRDefault="0010303E"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Total</w:t>
            </w:r>
          </w:p>
        </w:tc>
        <w:tc>
          <w:tcPr>
            <w:tcW w:w="1485" w:type="dxa"/>
          </w:tcPr>
          <w:p w14:paraId="23604D3F" w14:textId="77777777" w:rsidR="0010303E" w:rsidRPr="006340D4" w:rsidRDefault="0010303E" w:rsidP="00114E71">
            <w:pPr>
              <w:tabs>
                <w:tab w:val="decimal" w:pos="972"/>
              </w:tabs>
              <w:spacing w:line="280" w:lineRule="exact"/>
              <w:rPr>
                <w:rFonts w:ascii="Arial" w:hAnsi="Arial" w:cs="Arial"/>
                <w:sz w:val="14"/>
                <w:szCs w:val="14"/>
              </w:rPr>
            </w:pPr>
          </w:p>
        </w:tc>
        <w:tc>
          <w:tcPr>
            <w:tcW w:w="1485" w:type="dxa"/>
            <w:vAlign w:val="bottom"/>
          </w:tcPr>
          <w:p w14:paraId="4080260E" w14:textId="0BC7FE1F" w:rsidR="0010303E" w:rsidRPr="006340D4" w:rsidRDefault="0010303E" w:rsidP="00114E71">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cs/>
              </w:rPr>
              <w:t>22</w:t>
            </w:r>
            <w:r w:rsidRPr="006340D4">
              <w:rPr>
                <w:rFonts w:ascii="Arial" w:hAnsi="Arial" w:cs="Arial"/>
                <w:sz w:val="14"/>
                <w:szCs w:val="14"/>
              </w:rPr>
              <w:t>,</w:t>
            </w:r>
            <w:r w:rsidRPr="006340D4">
              <w:rPr>
                <w:rFonts w:ascii="Arial" w:hAnsi="Arial" w:cs="Arial"/>
                <w:sz w:val="14"/>
                <w:szCs w:val="14"/>
                <w:cs/>
              </w:rPr>
              <w:t>980</w:t>
            </w:r>
          </w:p>
        </w:tc>
        <w:tc>
          <w:tcPr>
            <w:tcW w:w="1485" w:type="dxa"/>
            <w:vAlign w:val="bottom"/>
          </w:tcPr>
          <w:p w14:paraId="0F40BB75" w14:textId="6DA4F839" w:rsidR="0010303E" w:rsidRPr="006340D4" w:rsidRDefault="0010303E" w:rsidP="00114E71">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rPr>
              <w:t>1,394</w:t>
            </w:r>
          </w:p>
        </w:tc>
        <w:tc>
          <w:tcPr>
            <w:tcW w:w="1485" w:type="dxa"/>
            <w:vAlign w:val="bottom"/>
          </w:tcPr>
          <w:p w14:paraId="41643F36" w14:textId="0DD2D9C2" w:rsidR="0010303E" w:rsidRPr="006340D4" w:rsidRDefault="0010303E" w:rsidP="00114E71">
            <w:pPr>
              <w:pBdr>
                <w:top w:val="single" w:sz="4" w:space="1" w:color="auto"/>
                <w:bottom w:val="double" w:sz="4" w:space="1" w:color="auto"/>
              </w:pBdr>
              <w:tabs>
                <w:tab w:val="decimal" w:pos="1089"/>
              </w:tabs>
              <w:spacing w:line="280" w:lineRule="exact"/>
              <w:rPr>
                <w:rFonts w:ascii="Arial" w:hAnsi="Arial" w:cs="Arial"/>
                <w:sz w:val="14"/>
                <w:szCs w:val="14"/>
                <w:cs/>
              </w:rPr>
            </w:pPr>
            <w:r w:rsidRPr="006340D4">
              <w:rPr>
                <w:rFonts w:ascii="Arial" w:hAnsi="Arial" w:cs="Arial"/>
                <w:sz w:val="14"/>
                <w:szCs w:val="14"/>
              </w:rPr>
              <w:t>-</w:t>
            </w:r>
          </w:p>
        </w:tc>
      </w:tr>
    </w:tbl>
    <w:p w14:paraId="67BE496D" w14:textId="77777777" w:rsidR="006246FB" w:rsidRPr="006340D4" w:rsidRDefault="006246FB" w:rsidP="00114E71">
      <w:pPr>
        <w:spacing w:line="280" w:lineRule="exact"/>
        <w:rPr>
          <w:rFonts w:ascii="Arial" w:hAnsi="Arial" w:cs="Arial"/>
          <w:sz w:val="14"/>
          <w:szCs w:val="14"/>
        </w:rPr>
      </w:pP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6340D4" w14:paraId="441CA41D" w14:textId="77777777" w:rsidTr="005A779C">
        <w:tc>
          <w:tcPr>
            <w:tcW w:w="3240" w:type="dxa"/>
            <w:vAlign w:val="bottom"/>
          </w:tcPr>
          <w:p w14:paraId="0A13C141"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32E9883F"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6340D4">
              <w:rPr>
                <w:rFonts w:ascii="Arial" w:hAnsi="Arial" w:cs="Arial"/>
                <w:sz w:val="14"/>
                <w:szCs w:val="14"/>
              </w:rPr>
              <w:t>(Unit: Thousand Baht)</w:t>
            </w:r>
          </w:p>
        </w:tc>
      </w:tr>
      <w:tr w:rsidR="006246FB" w:rsidRPr="006340D4" w14:paraId="1A8AF1B2" w14:textId="77777777" w:rsidTr="006246FB">
        <w:trPr>
          <w:trHeight w:val="60"/>
        </w:trPr>
        <w:tc>
          <w:tcPr>
            <w:tcW w:w="3240" w:type="dxa"/>
            <w:vAlign w:val="bottom"/>
          </w:tcPr>
          <w:p w14:paraId="19D0D477"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7B738A3B"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Separate financial statements</w:t>
            </w:r>
          </w:p>
        </w:tc>
      </w:tr>
      <w:tr w:rsidR="006246FB" w:rsidRPr="006340D4" w14:paraId="63F1A82E" w14:textId="77777777" w:rsidTr="006246FB">
        <w:tc>
          <w:tcPr>
            <w:tcW w:w="3240" w:type="dxa"/>
            <w:vAlign w:val="bottom"/>
          </w:tcPr>
          <w:p w14:paraId="5F6701AB"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0DB7EC51" w14:textId="60D2ABBF" w:rsidR="006246FB" w:rsidRPr="006340D4" w:rsidRDefault="009B7740"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Pr>
                <w:rFonts w:ascii="Arial" w:hAnsi="Arial" w:cs="Arial"/>
                <w:sz w:val="14"/>
                <w:szCs w:val="14"/>
              </w:rPr>
              <w:t>31 December 2025</w:t>
            </w:r>
          </w:p>
        </w:tc>
      </w:tr>
      <w:tr w:rsidR="006246FB" w:rsidRPr="006340D4" w14:paraId="26CE3CAC" w14:textId="77777777" w:rsidTr="006246FB">
        <w:tc>
          <w:tcPr>
            <w:tcW w:w="3240" w:type="dxa"/>
            <w:vAlign w:val="bottom"/>
          </w:tcPr>
          <w:p w14:paraId="48CDD4DC"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Investments</w:t>
            </w:r>
          </w:p>
        </w:tc>
        <w:tc>
          <w:tcPr>
            <w:tcW w:w="1485" w:type="dxa"/>
            <w:vAlign w:val="bottom"/>
          </w:tcPr>
          <w:p w14:paraId="1B6BE832"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6340D4">
              <w:rPr>
                <w:rFonts w:ascii="Arial" w:hAnsi="Arial" w:cs="Arial"/>
                <w:sz w:val="14"/>
                <w:szCs w:val="14"/>
              </w:rPr>
              <w:t>Reason for use of alternative in presentation as mentioned</w:t>
            </w:r>
          </w:p>
        </w:tc>
        <w:tc>
          <w:tcPr>
            <w:tcW w:w="1485" w:type="dxa"/>
            <w:vAlign w:val="bottom"/>
          </w:tcPr>
          <w:p w14:paraId="15B78BB3"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6340D4">
              <w:rPr>
                <w:rFonts w:ascii="Arial" w:hAnsi="Arial" w:cs="Arial"/>
                <w:sz w:val="14"/>
                <w:szCs w:val="14"/>
              </w:rPr>
              <w:t>Fair value</w:t>
            </w:r>
          </w:p>
        </w:tc>
        <w:tc>
          <w:tcPr>
            <w:tcW w:w="1485" w:type="dxa"/>
            <w:vAlign w:val="bottom"/>
          </w:tcPr>
          <w:p w14:paraId="3D771B15"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Dividend received</w:t>
            </w:r>
          </w:p>
        </w:tc>
        <w:tc>
          <w:tcPr>
            <w:tcW w:w="1485" w:type="dxa"/>
            <w:vAlign w:val="bottom"/>
          </w:tcPr>
          <w:p w14:paraId="1D56D24B"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Retained earnings or retained losses transferred in owner’s equity</w:t>
            </w:r>
          </w:p>
        </w:tc>
      </w:tr>
      <w:tr w:rsidR="00F966C6" w:rsidRPr="006340D4" w14:paraId="73E59854" w14:textId="77777777" w:rsidTr="006246FB">
        <w:tc>
          <w:tcPr>
            <w:tcW w:w="3240" w:type="dxa"/>
          </w:tcPr>
          <w:p w14:paraId="50FA5984" w14:textId="77777777" w:rsidR="00F966C6" w:rsidRPr="006340D4" w:rsidRDefault="00F966C6"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GMS Power Public Company Limited</w:t>
            </w:r>
          </w:p>
        </w:tc>
        <w:tc>
          <w:tcPr>
            <w:tcW w:w="1485" w:type="dxa"/>
          </w:tcPr>
          <w:p w14:paraId="2F48FE49" w14:textId="77777777" w:rsidR="00F966C6" w:rsidRPr="006340D4" w:rsidRDefault="00F966C6"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1E500E7D" w14:textId="73C0B69E" w:rsidR="00F966C6" w:rsidRPr="006340D4" w:rsidRDefault="00F966C6" w:rsidP="00114E71">
            <w:pPr>
              <w:tabs>
                <w:tab w:val="decimal" w:pos="1089"/>
              </w:tabs>
              <w:spacing w:line="280" w:lineRule="exact"/>
              <w:rPr>
                <w:rFonts w:ascii="Arial" w:hAnsi="Arial" w:cs="Arial"/>
                <w:sz w:val="14"/>
                <w:szCs w:val="14"/>
              </w:rPr>
            </w:pPr>
            <w:r w:rsidRPr="00F966C6">
              <w:rPr>
                <w:rFonts w:ascii="Arial" w:hAnsi="Arial" w:cs="Arial"/>
                <w:sz w:val="14"/>
                <w:szCs w:val="14"/>
                <w:cs/>
              </w:rPr>
              <w:t>11</w:t>
            </w:r>
            <w:r w:rsidRPr="00F966C6">
              <w:rPr>
                <w:rFonts w:ascii="Arial" w:hAnsi="Arial" w:cs="Arial"/>
                <w:sz w:val="14"/>
                <w:szCs w:val="14"/>
              </w:rPr>
              <w:t>,</w:t>
            </w:r>
            <w:r w:rsidRPr="00F966C6">
              <w:rPr>
                <w:rFonts w:ascii="Arial" w:hAnsi="Arial" w:cs="Arial"/>
                <w:sz w:val="14"/>
                <w:szCs w:val="14"/>
                <w:cs/>
              </w:rPr>
              <w:t>941</w:t>
            </w:r>
          </w:p>
        </w:tc>
        <w:tc>
          <w:tcPr>
            <w:tcW w:w="1485" w:type="dxa"/>
            <w:vAlign w:val="bottom"/>
          </w:tcPr>
          <w:p w14:paraId="00488E55" w14:textId="432AD39E" w:rsidR="00F966C6" w:rsidRPr="006340D4" w:rsidRDefault="00F966C6" w:rsidP="00114E71">
            <w:pPr>
              <w:tabs>
                <w:tab w:val="decimal" w:pos="1089"/>
              </w:tabs>
              <w:spacing w:line="280" w:lineRule="exact"/>
              <w:rPr>
                <w:rFonts w:ascii="Arial" w:hAnsi="Arial" w:cs="Arial"/>
                <w:sz w:val="14"/>
                <w:szCs w:val="14"/>
              </w:rPr>
            </w:pPr>
            <w:r w:rsidRPr="00F966C6">
              <w:rPr>
                <w:rFonts w:ascii="Arial" w:hAnsi="Arial" w:cs="Arial"/>
                <w:sz w:val="14"/>
                <w:szCs w:val="14"/>
              </w:rPr>
              <w:t>750</w:t>
            </w:r>
          </w:p>
        </w:tc>
        <w:tc>
          <w:tcPr>
            <w:tcW w:w="1485" w:type="dxa"/>
            <w:vAlign w:val="bottom"/>
          </w:tcPr>
          <w:p w14:paraId="7A88F9D7" w14:textId="5D0536ED" w:rsidR="00F966C6" w:rsidRPr="006340D4" w:rsidRDefault="00F966C6" w:rsidP="00114E71">
            <w:pPr>
              <w:tabs>
                <w:tab w:val="decimal" w:pos="1089"/>
              </w:tabs>
              <w:spacing w:line="280" w:lineRule="exact"/>
              <w:rPr>
                <w:rFonts w:ascii="Arial" w:hAnsi="Arial" w:cs="Arial"/>
                <w:sz w:val="14"/>
                <w:szCs w:val="14"/>
              </w:rPr>
            </w:pPr>
            <w:r w:rsidRPr="00F966C6">
              <w:rPr>
                <w:rFonts w:ascii="Arial" w:hAnsi="Arial" w:cs="Arial"/>
                <w:sz w:val="14"/>
                <w:szCs w:val="14"/>
              </w:rPr>
              <w:t>-</w:t>
            </w:r>
          </w:p>
        </w:tc>
      </w:tr>
      <w:tr w:rsidR="00F966C6" w:rsidRPr="006340D4" w14:paraId="04A8C424" w14:textId="77777777" w:rsidTr="006246FB">
        <w:tc>
          <w:tcPr>
            <w:tcW w:w="3240" w:type="dxa"/>
          </w:tcPr>
          <w:p w14:paraId="4A11B40B" w14:textId="77777777" w:rsidR="00F966C6" w:rsidRPr="006340D4" w:rsidRDefault="00F966C6"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TSFC Securities Public Company Limited</w:t>
            </w:r>
          </w:p>
        </w:tc>
        <w:tc>
          <w:tcPr>
            <w:tcW w:w="1485" w:type="dxa"/>
          </w:tcPr>
          <w:p w14:paraId="2434E8A2" w14:textId="77777777" w:rsidR="00F966C6" w:rsidRPr="006340D4" w:rsidRDefault="00F966C6"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2C191CD5" w14:textId="77777777" w:rsidR="00F966C6" w:rsidRPr="00F966C6" w:rsidRDefault="00F966C6" w:rsidP="00114E71">
            <w:pPr>
              <w:tabs>
                <w:tab w:val="decimal" w:pos="1089"/>
              </w:tabs>
              <w:spacing w:line="280" w:lineRule="exact"/>
              <w:rPr>
                <w:rFonts w:ascii="Arial" w:hAnsi="Arial" w:cs="Arial"/>
                <w:sz w:val="14"/>
                <w:szCs w:val="14"/>
              </w:rPr>
            </w:pPr>
          </w:p>
          <w:p w14:paraId="0BD4E6E7" w14:textId="5A73DF16" w:rsidR="00F966C6" w:rsidRPr="006340D4" w:rsidRDefault="00F966C6" w:rsidP="00114E71">
            <w:pPr>
              <w:tabs>
                <w:tab w:val="decimal" w:pos="1089"/>
              </w:tabs>
              <w:spacing w:line="280" w:lineRule="exact"/>
              <w:rPr>
                <w:rFonts w:ascii="Arial" w:hAnsi="Arial" w:cs="Arial"/>
                <w:sz w:val="14"/>
                <w:szCs w:val="14"/>
              </w:rPr>
            </w:pPr>
            <w:r w:rsidRPr="00F966C6">
              <w:rPr>
                <w:rFonts w:ascii="Arial" w:hAnsi="Arial" w:cs="Arial"/>
                <w:sz w:val="14"/>
                <w:szCs w:val="14"/>
                <w:cs/>
              </w:rPr>
              <w:t>7</w:t>
            </w:r>
            <w:r w:rsidRPr="00F966C6">
              <w:rPr>
                <w:rFonts w:ascii="Arial" w:hAnsi="Arial" w:cs="Arial"/>
                <w:sz w:val="14"/>
                <w:szCs w:val="14"/>
              </w:rPr>
              <w:t>,</w:t>
            </w:r>
            <w:r w:rsidRPr="00F966C6">
              <w:rPr>
                <w:rFonts w:ascii="Arial" w:hAnsi="Arial" w:cs="Arial"/>
                <w:sz w:val="14"/>
                <w:szCs w:val="14"/>
                <w:cs/>
              </w:rPr>
              <w:t>800</w:t>
            </w:r>
          </w:p>
        </w:tc>
        <w:tc>
          <w:tcPr>
            <w:tcW w:w="1485" w:type="dxa"/>
            <w:vAlign w:val="bottom"/>
          </w:tcPr>
          <w:p w14:paraId="01AAEBC3" w14:textId="2A422250" w:rsidR="00F966C6" w:rsidRPr="006340D4" w:rsidRDefault="00F966C6" w:rsidP="00114E71">
            <w:pPr>
              <w:tabs>
                <w:tab w:val="decimal" w:pos="1089"/>
              </w:tabs>
              <w:spacing w:line="280" w:lineRule="exact"/>
              <w:rPr>
                <w:rFonts w:ascii="Arial" w:hAnsi="Arial" w:cs="Arial"/>
                <w:sz w:val="14"/>
                <w:szCs w:val="14"/>
              </w:rPr>
            </w:pPr>
            <w:r w:rsidRPr="00F966C6">
              <w:rPr>
                <w:rFonts w:ascii="Arial" w:hAnsi="Arial" w:cs="Arial"/>
                <w:sz w:val="14"/>
                <w:szCs w:val="14"/>
              </w:rPr>
              <w:t>91</w:t>
            </w:r>
          </w:p>
        </w:tc>
        <w:tc>
          <w:tcPr>
            <w:tcW w:w="1485" w:type="dxa"/>
            <w:vAlign w:val="bottom"/>
          </w:tcPr>
          <w:p w14:paraId="15234207" w14:textId="462B304D" w:rsidR="00F966C6" w:rsidRPr="006340D4" w:rsidRDefault="00F966C6" w:rsidP="00114E71">
            <w:pPr>
              <w:tabs>
                <w:tab w:val="decimal" w:pos="1089"/>
              </w:tabs>
              <w:spacing w:line="280" w:lineRule="exact"/>
              <w:rPr>
                <w:rFonts w:ascii="Arial" w:hAnsi="Arial" w:cs="Arial"/>
                <w:sz w:val="14"/>
                <w:szCs w:val="14"/>
              </w:rPr>
            </w:pPr>
            <w:r w:rsidRPr="00F966C6">
              <w:rPr>
                <w:rFonts w:ascii="Arial" w:hAnsi="Arial" w:cs="Arial"/>
                <w:sz w:val="14"/>
                <w:szCs w:val="14"/>
              </w:rPr>
              <w:t>-</w:t>
            </w:r>
          </w:p>
        </w:tc>
      </w:tr>
      <w:tr w:rsidR="00F966C6" w:rsidRPr="006340D4" w14:paraId="4BD59AEE" w14:textId="77777777" w:rsidTr="006246FB">
        <w:tc>
          <w:tcPr>
            <w:tcW w:w="3240" w:type="dxa"/>
          </w:tcPr>
          <w:p w14:paraId="59794908" w14:textId="77777777" w:rsidR="00F966C6" w:rsidRPr="006340D4" w:rsidRDefault="00F966C6"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Others</w:t>
            </w:r>
          </w:p>
        </w:tc>
        <w:tc>
          <w:tcPr>
            <w:tcW w:w="1485" w:type="dxa"/>
          </w:tcPr>
          <w:p w14:paraId="1CF39B57" w14:textId="77777777" w:rsidR="00F966C6" w:rsidRPr="006340D4" w:rsidRDefault="00F966C6"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01E8E0A1" w14:textId="77777777" w:rsidR="00F966C6" w:rsidRPr="00F966C6" w:rsidRDefault="00F966C6" w:rsidP="00114E71">
            <w:pPr>
              <w:tabs>
                <w:tab w:val="decimal" w:pos="1089"/>
              </w:tabs>
              <w:spacing w:line="280" w:lineRule="exact"/>
              <w:rPr>
                <w:rFonts w:ascii="Arial" w:hAnsi="Arial" w:cs="Arial"/>
                <w:sz w:val="14"/>
                <w:szCs w:val="14"/>
              </w:rPr>
            </w:pPr>
          </w:p>
          <w:p w14:paraId="7F61F0D7" w14:textId="5DFE2E1E" w:rsidR="00F966C6" w:rsidRPr="006340D4" w:rsidRDefault="00F966C6" w:rsidP="00114E71">
            <w:pPr>
              <w:tabs>
                <w:tab w:val="decimal" w:pos="1089"/>
              </w:tabs>
              <w:spacing w:line="280" w:lineRule="exact"/>
              <w:rPr>
                <w:rFonts w:ascii="Arial" w:hAnsi="Arial" w:cs="Arial"/>
                <w:sz w:val="14"/>
                <w:szCs w:val="14"/>
              </w:rPr>
            </w:pPr>
            <w:r w:rsidRPr="00F966C6">
              <w:rPr>
                <w:rFonts w:ascii="Arial" w:hAnsi="Arial" w:cs="Arial"/>
                <w:sz w:val="14"/>
                <w:szCs w:val="14"/>
                <w:cs/>
              </w:rPr>
              <w:t>1</w:t>
            </w:r>
            <w:r w:rsidRPr="00F966C6">
              <w:rPr>
                <w:rFonts w:ascii="Arial" w:hAnsi="Arial" w:cs="Arial"/>
                <w:sz w:val="14"/>
                <w:szCs w:val="14"/>
              </w:rPr>
              <w:t>,</w:t>
            </w:r>
            <w:r w:rsidRPr="00F966C6">
              <w:rPr>
                <w:rFonts w:ascii="Arial" w:hAnsi="Arial" w:cs="Arial"/>
                <w:sz w:val="14"/>
                <w:szCs w:val="14"/>
                <w:cs/>
              </w:rPr>
              <w:t>677</w:t>
            </w:r>
          </w:p>
        </w:tc>
        <w:tc>
          <w:tcPr>
            <w:tcW w:w="1485" w:type="dxa"/>
            <w:vAlign w:val="bottom"/>
          </w:tcPr>
          <w:p w14:paraId="6B616648" w14:textId="7B3C267D" w:rsidR="00F966C6" w:rsidRPr="006340D4" w:rsidRDefault="00F966C6" w:rsidP="00114E71">
            <w:pPr>
              <w:tabs>
                <w:tab w:val="decimal" w:pos="1089"/>
              </w:tabs>
              <w:spacing w:line="280" w:lineRule="exact"/>
              <w:rPr>
                <w:rFonts w:ascii="Arial" w:hAnsi="Arial" w:cs="Arial"/>
                <w:sz w:val="14"/>
                <w:szCs w:val="14"/>
              </w:rPr>
            </w:pPr>
            <w:r w:rsidRPr="00F966C6">
              <w:rPr>
                <w:rFonts w:ascii="Arial" w:hAnsi="Arial" w:cs="Arial"/>
                <w:sz w:val="14"/>
                <w:szCs w:val="14"/>
              </w:rPr>
              <w:t>525</w:t>
            </w:r>
          </w:p>
        </w:tc>
        <w:tc>
          <w:tcPr>
            <w:tcW w:w="1485" w:type="dxa"/>
            <w:vAlign w:val="bottom"/>
          </w:tcPr>
          <w:p w14:paraId="129DD3DE" w14:textId="4D9D8857" w:rsidR="00F966C6" w:rsidRPr="006340D4" w:rsidRDefault="00F966C6" w:rsidP="00114E71">
            <w:pPr>
              <w:tabs>
                <w:tab w:val="decimal" w:pos="1089"/>
              </w:tabs>
              <w:spacing w:line="280" w:lineRule="exact"/>
              <w:rPr>
                <w:rFonts w:ascii="Arial" w:hAnsi="Arial" w:cs="Arial"/>
                <w:sz w:val="14"/>
                <w:szCs w:val="14"/>
                <w:cs/>
              </w:rPr>
            </w:pPr>
            <w:r w:rsidRPr="00F966C6">
              <w:rPr>
                <w:rFonts w:ascii="Arial" w:hAnsi="Arial" w:cs="Arial"/>
                <w:sz w:val="14"/>
                <w:szCs w:val="14"/>
              </w:rPr>
              <w:t>-</w:t>
            </w:r>
          </w:p>
        </w:tc>
      </w:tr>
      <w:tr w:rsidR="00F966C6" w:rsidRPr="006340D4" w14:paraId="640F89DE" w14:textId="77777777" w:rsidTr="006246FB">
        <w:tc>
          <w:tcPr>
            <w:tcW w:w="3240" w:type="dxa"/>
          </w:tcPr>
          <w:p w14:paraId="5CA5678A" w14:textId="77777777" w:rsidR="00F966C6" w:rsidRPr="006340D4" w:rsidRDefault="00F966C6"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Total</w:t>
            </w:r>
          </w:p>
        </w:tc>
        <w:tc>
          <w:tcPr>
            <w:tcW w:w="1485" w:type="dxa"/>
          </w:tcPr>
          <w:p w14:paraId="5081F31F" w14:textId="77777777" w:rsidR="00F966C6" w:rsidRPr="006340D4" w:rsidRDefault="00F966C6" w:rsidP="00114E71">
            <w:pPr>
              <w:tabs>
                <w:tab w:val="decimal" w:pos="972"/>
              </w:tabs>
              <w:spacing w:line="280" w:lineRule="exact"/>
              <w:rPr>
                <w:rFonts w:ascii="Arial" w:hAnsi="Arial" w:cs="Arial"/>
                <w:sz w:val="14"/>
                <w:szCs w:val="14"/>
              </w:rPr>
            </w:pPr>
          </w:p>
        </w:tc>
        <w:tc>
          <w:tcPr>
            <w:tcW w:w="1485" w:type="dxa"/>
            <w:vAlign w:val="bottom"/>
          </w:tcPr>
          <w:p w14:paraId="2458CBDF" w14:textId="2F84400F" w:rsidR="00F966C6" w:rsidRPr="006340D4" w:rsidRDefault="00F966C6" w:rsidP="00114E71">
            <w:pPr>
              <w:pBdr>
                <w:top w:val="single" w:sz="4" w:space="1" w:color="auto"/>
                <w:bottom w:val="double" w:sz="4" w:space="1" w:color="auto"/>
              </w:pBdr>
              <w:tabs>
                <w:tab w:val="decimal" w:pos="1089"/>
              </w:tabs>
              <w:spacing w:line="280" w:lineRule="exact"/>
              <w:rPr>
                <w:rFonts w:ascii="Arial" w:hAnsi="Arial" w:cs="Arial"/>
                <w:sz w:val="14"/>
                <w:szCs w:val="14"/>
              </w:rPr>
            </w:pPr>
            <w:r w:rsidRPr="00F966C6">
              <w:rPr>
                <w:rFonts w:ascii="Arial" w:hAnsi="Arial" w:cs="Arial"/>
                <w:sz w:val="14"/>
                <w:szCs w:val="14"/>
              </w:rPr>
              <w:t>21,418</w:t>
            </w:r>
          </w:p>
        </w:tc>
        <w:tc>
          <w:tcPr>
            <w:tcW w:w="1485" w:type="dxa"/>
            <w:vAlign w:val="bottom"/>
          </w:tcPr>
          <w:p w14:paraId="7D91FB28" w14:textId="7F9A39BD" w:rsidR="00F966C6" w:rsidRPr="006340D4" w:rsidRDefault="00F966C6" w:rsidP="00114E71">
            <w:pPr>
              <w:pBdr>
                <w:top w:val="single" w:sz="4" w:space="1" w:color="auto"/>
                <w:bottom w:val="double" w:sz="4" w:space="1" w:color="auto"/>
              </w:pBdr>
              <w:tabs>
                <w:tab w:val="decimal" w:pos="1089"/>
              </w:tabs>
              <w:spacing w:line="280" w:lineRule="exact"/>
              <w:rPr>
                <w:rFonts w:ascii="Arial" w:hAnsi="Arial" w:cs="Arial"/>
                <w:sz w:val="14"/>
                <w:szCs w:val="14"/>
              </w:rPr>
            </w:pPr>
            <w:r w:rsidRPr="00F966C6">
              <w:rPr>
                <w:rFonts w:ascii="Arial" w:hAnsi="Arial" w:cs="Arial"/>
                <w:sz w:val="14"/>
                <w:szCs w:val="14"/>
              </w:rPr>
              <w:t>1,366</w:t>
            </w:r>
          </w:p>
        </w:tc>
        <w:tc>
          <w:tcPr>
            <w:tcW w:w="1485" w:type="dxa"/>
            <w:vAlign w:val="bottom"/>
          </w:tcPr>
          <w:p w14:paraId="645D22DE" w14:textId="5AA61400" w:rsidR="00F966C6" w:rsidRPr="006340D4" w:rsidRDefault="00F966C6" w:rsidP="00114E71">
            <w:pPr>
              <w:pBdr>
                <w:top w:val="single" w:sz="4" w:space="1" w:color="auto"/>
                <w:bottom w:val="double" w:sz="4" w:space="1" w:color="auto"/>
              </w:pBdr>
              <w:tabs>
                <w:tab w:val="decimal" w:pos="1089"/>
              </w:tabs>
              <w:spacing w:line="280" w:lineRule="exact"/>
              <w:rPr>
                <w:rFonts w:ascii="Arial" w:hAnsi="Arial" w:cs="Arial"/>
                <w:sz w:val="14"/>
                <w:szCs w:val="14"/>
                <w:cs/>
              </w:rPr>
            </w:pPr>
            <w:r w:rsidRPr="00F966C6">
              <w:rPr>
                <w:rFonts w:ascii="Arial" w:hAnsi="Arial" w:cs="Arial"/>
                <w:sz w:val="14"/>
                <w:szCs w:val="14"/>
              </w:rPr>
              <w:t>-</w:t>
            </w:r>
          </w:p>
        </w:tc>
      </w:tr>
    </w:tbl>
    <w:p w14:paraId="43290714" w14:textId="77777777" w:rsidR="006246FB" w:rsidRPr="006340D4" w:rsidRDefault="006246FB" w:rsidP="00114E71">
      <w:pPr>
        <w:spacing w:line="280" w:lineRule="exact"/>
        <w:rPr>
          <w:rFonts w:ascii="Arial" w:hAnsi="Arial" w:cs="Arial"/>
          <w:sz w:val="14"/>
          <w:szCs w:val="14"/>
        </w:rPr>
      </w:pP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6340D4" w14:paraId="1253255C" w14:textId="77777777" w:rsidTr="005A779C">
        <w:tc>
          <w:tcPr>
            <w:tcW w:w="3240" w:type="dxa"/>
            <w:vAlign w:val="bottom"/>
          </w:tcPr>
          <w:p w14:paraId="180166A8"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b/>
                <w:bCs/>
                <w:sz w:val="14"/>
                <w:szCs w:val="14"/>
              </w:rPr>
              <w:br w:type="page"/>
            </w:r>
          </w:p>
        </w:tc>
        <w:tc>
          <w:tcPr>
            <w:tcW w:w="5940" w:type="dxa"/>
            <w:gridSpan w:val="4"/>
            <w:vAlign w:val="bottom"/>
          </w:tcPr>
          <w:p w14:paraId="08CBED16"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6340D4">
              <w:rPr>
                <w:rFonts w:ascii="Arial" w:hAnsi="Arial" w:cs="Arial"/>
                <w:sz w:val="14"/>
                <w:szCs w:val="14"/>
              </w:rPr>
              <w:t>(Unit: Thousand Baht)</w:t>
            </w:r>
          </w:p>
        </w:tc>
      </w:tr>
      <w:tr w:rsidR="006246FB" w:rsidRPr="006340D4" w14:paraId="1F1858D2" w14:textId="77777777" w:rsidTr="006246FB">
        <w:trPr>
          <w:trHeight w:val="60"/>
        </w:trPr>
        <w:tc>
          <w:tcPr>
            <w:tcW w:w="3240" w:type="dxa"/>
            <w:vAlign w:val="bottom"/>
          </w:tcPr>
          <w:p w14:paraId="1ACCEF06"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42FA8049"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Separate financial statements</w:t>
            </w:r>
          </w:p>
        </w:tc>
      </w:tr>
      <w:tr w:rsidR="006246FB" w:rsidRPr="006340D4" w14:paraId="021B0689" w14:textId="77777777" w:rsidTr="006246FB">
        <w:tc>
          <w:tcPr>
            <w:tcW w:w="3240" w:type="dxa"/>
            <w:vAlign w:val="bottom"/>
          </w:tcPr>
          <w:p w14:paraId="04144423" w14:textId="77777777" w:rsidR="006246FB" w:rsidRPr="006340D4" w:rsidRDefault="006246FB" w:rsidP="00114E71">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1886B002" w14:textId="3D6800D6"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 xml:space="preserve">31 December </w:t>
            </w:r>
            <w:r w:rsidR="0010303E" w:rsidRPr="006340D4">
              <w:rPr>
                <w:rFonts w:ascii="Arial" w:hAnsi="Arial" w:cs="Arial"/>
                <w:sz w:val="14"/>
                <w:szCs w:val="14"/>
              </w:rPr>
              <w:t>2024</w:t>
            </w:r>
          </w:p>
        </w:tc>
      </w:tr>
      <w:tr w:rsidR="006246FB" w:rsidRPr="006340D4" w14:paraId="2795037E" w14:textId="77777777" w:rsidTr="006246FB">
        <w:tc>
          <w:tcPr>
            <w:tcW w:w="3240" w:type="dxa"/>
            <w:vAlign w:val="bottom"/>
          </w:tcPr>
          <w:p w14:paraId="61D66606"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Investments</w:t>
            </w:r>
          </w:p>
        </w:tc>
        <w:tc>
          <w:tcPr>
            <w:tcW w:w="1485" w:type="dxa"/>
            <w:vAlign w:val="bottom"/>
          </w:tcPr>
          <w:p w14:paraId="7914CD1E"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6340D4">
              <w:rPr>
                <w:rFonts w:ascii="Arial" w:hAnsi="Arial" w:cs="Arial"/>
                <w:sz w:val="14"/>
                <w:szCs w:val="14"/>
              </w:rPr>
              <w:t>Reason for use of alternative in presentation as mentioned</w:t>
            </w:r>
          </w:p>
        </w:tc>
        <w:tc>
          <w:tcPr>
            <w:tcW w:w="1485" w:type="dxa"/>
            <w:vAlign w:val="bottom"/>
          </w:tcPr>
          <w:p w14:paraId="2E0E000B"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6340D4">
              <w:rPr>
                <w:rFonts w:ascii="Arial" w:hAnsi="Arial" w:cs="Arial"/>
                <w:sz w:val="14"/>
                <w:szCs w:val="14"/>
              </w:rPr>
              <w:t>Fair value</w:t>
            </w:r>
          </w:p>
        </w:tc>
        <w:tc>
          <w:tcPr>
            <w:tcW w:w="1485" w:type="dxa"/>
            <w:vAlign w:val="bottom"/>
          </w:tcPr>
          <w:p w14:paraId="6A24817B"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Dividend received</w:t>
            </w:r>
          </w:p>
        </w:tc>
        <w:tc>
          <w:tcPr>
            <w:tcW w:w="1485" w:type="dxa"/>
            <w:vAlign w:val="bottom"/>
          </w:tcPr>
          <w:p w14:paraId="15884392" w14:textId="77777777" w:rsidR="006246FB" w:rsidRPr="006340D4" w:rsidRDefault="006246FB" w:rsidP="00114E71">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Retained earnings or retained losses transferred in owner’s equity</w:t>
            </w:r>
          </w:p>
        </w:tc>
      </w:tr>
      <w:tr w:rsidR="0010303E" w:rsidRPr="006340D4" w14:paraId="6E3D798F" w14:textId="77777777" w:rsidTr="006246FB">
        <w:tc>
          <w:tcPr>
            <w:tcW w:w="3240" w:type="dxa"/>
          </w:tcPr>
          <w:p w14:paraId="1AB3CF3E" w14:textId="77777777" w:rsidR="0010303E" w:rsidRPr="006340D4" w:rsidRDefault="0010303E"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GMS Power Public Company Limited</w:t>
            </w:r>
          </w:p>
        </w:tc>
        <w:tc>
          <w:tcPr>
            <w:tcW w:w="1485" w:type="dxa"/>
          </w:tcPr>
          <w:p w14:paraId="7F224886" w14:textId="77777777" w:rsidR="0010303E" w:rsidRPr="006340D4" w:rsidRDefault="0010303E"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61453610" w14:textId="5A6E7AED"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cs/>
              </w:rPr>
              <w:t>11</w:t>
            </w:r>
            <w:r w:rsidRPr="006340D4">
              <w:rPr>
                <w:rFonts w:ascii="Arial" w:hAnsi="Arial" w:cs="Arial"/>
                <w:sz w:val="14"/>
                <w:szCs w:val="14"/>
              </w:rPr>
              <w:t>,</w:t>
            </w:r>
            <w:r w:rsidRPr="006340D4">
              <w:rPr>
                <w:rFonts w:ascii="Arial" w:hAnsi="Arial" w:cs="Arial"/>
                <w:sz w:val="14"/>
                <w:szCs w:val="14"/>
                <w:cs/>
              </w:rPr>
              <w:t>941</w:t>
            </w:r>
          </w:p>
        </w:tc>
        <w:tc>
          <w:tcPr>
            <w:tcW w:w="1485" w:type="dxa"/>
            <w:vAlign w:val="bottom"/>
          </w:tcPr>
          <w:p w14:paraId="3737E78B" w14:textId="44798CA8"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750</w:t>
            </w:r>
          </w:p>
        </w:tc>
        <w:tc>
          <w:tcPr>
            <w:tcW w:w="1485" w:type="dxa"/>
            <w:vAlign w:val="bottom"/>
          </w:tcPr>
          <w:p w14:paraId="76BA9044" w14:textId="0F68854D"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10303E" w:rsidRPr="006340D4" w14:paraId="722EAA0A" w14:textId="77777777" w:rsidTr="006246FB">
        <w:tc>
          <w:tcPr>
            <w:tcW w:w="3240" w:type="dxa"/>
          </w:tcPr>
          <w:p w14:paraId="476D62B4" w14:textId="77777777" w:rsidR="0010303E" w:rsidRPr="006340D4" w:rsidRDefault="0010303E"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TSFC Securities Public Company Limited</w:t>
            </w:r>
          </w:p>
        </w:tc>
        <w:tc>
          <w:tcPr>
            <w:tcW w:w="1485" w:type="dxa"/>
          </w:tcPr>
          <w:p w14:paraId="4A7061B1" w14:textId="77777777" w:rsidR="0010303E" w:rsidRPr="006340D4" w:rsidRDefault="0010303E"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0AF67B0C" w14:textId="77777777" w:rsidR="0010303E" w:rsidRPr="006340D4" w:rsidRDefault="0010303E" w:rsidP="00114E71">
            <w:pPr>
              <w:tabs>
                <w:tab w:val="decimal" w:pos="1089"/>
              </w:tabs>
              <w:spacing w:line="280" w:lineRule="exact"/>
              <w:rPr>
                <w:rFonts w:ascii="Arial" w:hAnsi="Arial" w:cs="Arial"/>
                <w:sz w:val="14"/>
                <w:szCs w:val="14"/>
              </w:rPr>
            </w:pPr>
          </w:p>
          <w:p w14:paraId="54609605" w14:textId="2CDB2F10"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cs/>
              </w:rPr>
              <w:t>7</w:t>
            </w:r>
            <w:r w:rsidRPr="006340D4">
              <w:rPr>
                <w:rFonts w:ascii="Arial" w:hAnsi="Arial" w:cs="Arial"/>
                <w:sz w:val="14"/>
                <w:szCs w:val="14"/>
              </w:rPr>
              <w:t>,</w:t>
            </w:r>
            <w:r w:rsidRPr="006340D4">
              <w:rPr>
                <w:rFonts w:ascii="Arial" w:hAnsi="Arial" w:cs="Arial"/>
                <w:sz w:val="14"/>
                <w:szCs w:val="14"/>
                <w:cs/>
              </w:rPr>
              <w:t>800</w:t>
            </w:r>
          </w:p>
        </w:tc>
        <w:tc>
          <w:tcPr>
            <w:tcW w:w="1485" w:type="dxa"/>
            <w:vAlign w:val="bottom"/>
          </w:tcPr>
          <w:p w14:paraId="18682C0A" w14:textId="49FD8E92"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174</w:t>
            </w:r>
          </w:p>
        </w:tc>
        <w:tc>
          <w:tcPr>
            <w:tcW w:w="1485" w:type="dxa"/>
            <w:vAlign w:val="bottom"/>
          </w:tcPr>
          <w:p w14:paraId="6F6E3686" w14:textId="58C02B84"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10303E" w:rsidRPr="006340D4" w14:paraId="162C73F4" w14:textId="77777777" w:rsidTr="006246FB">
        <w:tc>
          <w:tcPr>
            <w:tcW w:w="3240" w:type="dxa"/>
          </w:tcPr>
          <w:p w14:paraId="033E291D" w14:textId="77777777" w:rsidR="0010303E" w:rsidRPr="006340D4" w:rsidRDefault="0010303E"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Others</w:t>
            </w:r>
          </w:p>
        </w:tc>
        <w:tc>
          <w:tcPr>
            <w:tcW w:w="1485" w:type="dxa"/>
          </w:tcPr>
          <w:p w14:paraId="02BBEB2C" w14:textId="77777777" w:rsidR="0010303E" w:rsidRPr="006340D4" w:rsidRDefault="0010303E" w:rsidP="00114E71">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71B4BB9B" w14:textId="77777777" w:rsidR="0010303E" w:rsidRPr="006340D4" w:rsidRDefault="0010303E" w:rsidP="00114E71">
            <w:pPr>
              <w:tabs>
                <w:tab w:val="decimal" w:pos="1089"/>
              </w:tabs>
              <w:spacing w:line="280" w:lineRule="exact"/>
              <w:rPr>
                <w:rFonts w:ascii="Arial" w:hAnsi="Arial" w:cs="Arial"/>
                <w:sz w:val="14"/>
                <w:szCs w:val="14"/>
              </w:rPr>
            </w:pPr>
          </w:p>
          <w:p w14:paraId="7E399BD9" w14:textId="3D8E15BB"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cs/>
              </w:rPr>
              <w:t>1</w:t>
            </w:r>
            <w:r w:rsidRPr="006340D4">
              <w:rPr>
                <w:rFonts w:ascii="Arial" w:hAnsi="Arial" w:cs="Arial"/>
                <w:sz w:val="14"/>
                <w:szCs w:val="14"/>
              </w:rPr>
              <w:t>,</w:t>
            </w:r>
            <w:r w:rsidRPr="006340D4">
              <w:rPr>
                <w:rFonts w:ascii="Arial" w:hAnsi="Arial" w:cs="Arial"/>
                <w:sz w:val="14"/>
                <w:szCs w:val="14"/>
                <w:cs/>
              </w:rPr>
              <w:t>677</w:t>
            </w:r>
          </w:p>
        </w:tc>
        <w:tc>
          <w:tcPr>
            <w:tcW w:w="1485" w:type="dxa"/>
            <w:vAlign w:val="bottom"/>
          </w:tcPr>
          <w:p w14:paraId="031CD2C3" w14:textId="6E3B8876" w:rsidR="0010303E" w:rsidRPr="006340D4" w:rsidRDefault="0010303E" w:rsidP="00114E71">
            <w:pPr>
              <w:tabs>
                <w:tab w:val="decimal" w:pos="1089"/>
              </w:tabs>
              <w:spacing w:line="280" w:lineRule="exact"/>
              <w:rPr>
                <w:rFonts w:ascii="Arial" w:hAnsi="Arial" w:cs="Arial"/>
                <w:sz w:val="14"/>
                <w:szCs w:val="14"/>
              </w:rPr>
            </w:pPr>
            <w:r w:rsidRPr="006340D4">
              <w:rPr>
                <w:rFonts w:ascii="Arial" w:hAnsi="Arial" w:cs="Arial"/>
                <w:sz w:val="14"/>
                <w:szCs w:val="14"/>
              </w:rPr>
              <w:t>470</w:t>
            </w:r>
          </w:p>
        </w:tc>
        <w:tc>
          <w:tcPr>
            <w:tcW w:w="1485" w:type="dxa"/>
            <w:vAlign w:val="bottom"/>
          </w:tcPr>
          <w:p w14:paraId="03CE234A" w14:textId="7B661E82" w:rsidR="0010303E" w:rsidRPr="006340D4" w:rsidRDefault="0010303E" w:rsidP="00114E71">
            <w:pPr>
              <w:tabs>
                <w:tab w:val="decimal" w:pos="1089"/>
              </w:tabs>
              <w:spacing w:line="280" w:lineRule="exact"/>
              <w:rPr>
                <w:rFonts w:ascii="Arial" w:hAnsi="Arial" w:cs="Arial"/>
                <w:sz w:val="14"/>
                <w:szCs w:val="14"/>
                <w:cs/>
              </w:rPr>
            </w:pPr>
            <w:r w:rsidRPr="006340D4">
              <w:rPr>
                <w:rFonts w:ascii="Arial" w:hAnsi="Arial" w:cs="Arial"/>
                <w:sz w:val="14"/>
                <w:szCs w:val="14"/>
              </w:rPr>
              <w:t>-</w:t>
            </w:r>
          </w:p>
        </w:tc>
      </w:tr>
      <w:tr w:rsidR="0010303E" w:rsidRPr="006340D4" w14:paraId="3D537551" w14:textId="77777777" w:rsidTr="006246FB">
        <w:tc>
          <w:tcPr>
            <w:tcW w:w="3240" w:type="dxa"/>
          </w:tcPr>
          <w:p w14:paraId="4269063D" w14:textId="77777777" w:rsidR="0010303E" w:rsidRPr="006340D4" w:rsidRDefault="0010303E" w:rsidP="00114E71">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Total</w:t>
            </w:r>
          </w:p>
        </w:tc>
        <w:tc>
          <w:tcPr>
            <w:tcW w:w="1485" w:type="dxa"/>
          </w:tcPr>
          <w:p w14:paraId="52211C00" w14:textId="77777777" w:rsidR="0010303E" w:rsidRPr="006340D4" w:rsidRDefault="0010303E" w:rsidP="00114E71">
            <w:pPr>
              <w:tabs>
                <w:tab w:val="decimal" w:pos="972"/>
              </w:tabs>
              <w:spacing w:line="280" w:lineRule="exact"/>
              <w:rPr>
                <w:rFonts w:ascii="Arial" w:hAnsi="Arial" w:cs="Arial"/>
                <w:sz w:val="14"/>
                <w:szCs w:val="14"/>
              </w:rPr>
            </w:pPr>
          </w:p>
        </w:tc>
        <w:tc>
          <w:tcPr>
            <w:tcW w:w="1485" w:type="dxa"/>
            <w:vAlign w:val="bottom"/>
          </w:tcPr>
          <w:p w14:paraId="5B3C193E" w14:textId="6EC7EA01" w:rsidR="0010303E" w:rsidRPr="006340D4" w:rsidRDefault="0010303E" w:rsidP="00114E71">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rPr>
              <w:t>21,418</w:t>
            </w:r>
          </w:p>
        </w:tc>
        <w:tc>
          <w:tcPr>
            <w:tcW w:w="1485" w:type="dxa"/>
            <w:vAlign w:val="bottom"/>
          </w:tcPr>
          <w:p w14:paraId="2BA15949" w14:textId="067AAB93" w:rsidR="0010303E" w:rsidRPr="006340D4" w:rsidRDefault="0010303E" w:rsidP="00114E71">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rPr>
              <w:t>1,394</w:t>
            </w:r>
          </w:p>
        </w:tc>
        <w:tc>
          <w:tcPr>
            <w:tcW w:w="1485" w:type="dxa"/>
            <w:vAlign w:val="bottom"/>
          </w:tcPr>
          <w:p w14:paraId="67EAFF5D" w14:textId="592587DA" w:rsidR="0010303E" w:rsidRPr="006340D4" w:rsidRDefault="0010303E" w:rsidP="00114E71">
            <w:pPr>
              <w:pBdr>
                <w:top w:val="single" w:sz="4" w:space="1" w:color="auto"/>
                <w:bottom w:val="double" w:sz="4" w:space="1" w:color="auto"/>
              </w:pBdr>
              <w:tabs>
                <w:tab w:val="decimal" w:pos="1089"/>
              </w:tabs>
              <w:spacing w:line="280" w:lineRule="exact"/>
              <w:rPr>
                <w:rFonts w:ascii="Arial" w:hAnsi="Arial" w:cs="Arial"/>
                <w:sz w:val="14"/>
                <w:szCs w:val="14"/>
                <w:cs/>
              </w:rPr>
            </w:pPr>
            <w:r w:rsidRPr="006340D4">
              <w:rPr>
                <w:rFonts w:ascii="Arial" w:hAnsi="Arial" w:cs="Arial"/>
                <w:sz w:val="14"/>
                <w:szCs w:val="14"/>
              </w:rPr>
              <w:t>-</w:t>
            </w:r>
          </w:p>
        </w:tc>
      </w:tr>
      <w:bookmarkEnd w:id="46"/>
    </w:tbl>
    <w:p w14:paraId="45C878CC" w14:textId="77777777" w:rsidR="00A73FA9" w:rsidRPr="006340D4" w:rsidRDefault="00A73FA9">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sz w:val="22"/>
          <w:szCs w:val="22"/>
        </w:rPr>
        <w:br w:type="page"/>
      </w:r>
    </w:p>
    <w:p w14:paraId="36CEF1D1" w14:textId="77777777" w:rsidR="008F6B78" w:rsidRPr="006340D4" w:rsidRDefault="008A0ADA" w:rsidP="009D09DA">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47" w:name="_Toc220068612"/>
      <w:r w:rsidRPr="006340D4">
        <w:rPr>
          <w:rFonts w:ascii="Arial" w:eastAsia="Arial Unicode MS" w:hAnsi="Arial" w:cs="Arial"/>
          <w:color w:val="auto"/>
          <w:sz w:val="22"/>
          <w:szCs w:val="22"/>
        </w:rPr>
        <w:lastRenderedPageBreak/>
        <w:t>Investments in subsidiar</w:t>
      </w:r>
      <w:r w:rsidR="000A3D8D" w:rsidRPr="006340D4">
        <w:rPr>
          <w:rFonts w:ascii="Arial" w:eastAsia="Arial Unicode MS" w:hAnsi="Arial" w:cs="Arial"/>
          <w:color w:val="auto"/>
          <w:sz w:val="22"/>
          <w:szCs w:val="22"/>
        </w:rPr>
        <w:t>ies</w:t>
      </w:r>
      <w:bookmarkEnd w:id="47"/>
      <w:r w:rsidR="00C46707" w:rsidRPr="006340D4">
        <w:rPr>
          <w:rFonts w:ascii="Arial" w:eastAsia="Arial Unicode MS" w:hAnsi="Arial" w:cs="Arial"/>
          <w:color w:val="auto"/>
          <w:sz w:val="22"/>
          <w:szCs w:val="22"/>
        </w:rPr>
        <w:t xml:space="preserve"> </w:t>
      </w:r>
      <w:r w:rsidRPr="006340D4">
        <w:rPr>
          <w:rFonts w:ascii="Arial" w:eastAsia="Arial Unicode MS" w:hAnsi="Arial" w:cs="Arial"/>
          <w:color w:val="auto"/>
          <w:sz w:val="22"/>
          <w:szCs w:val="22"/>
        </w:rPr>
        <w:t xml:space="preserve"> </w:t>
      </w:r>
      <w:bookmarkEnd w:id="45"/>
    </w:p>
    <w:p w14:paraId="3C1FB23F" w14:textId="77777777" w:rsidR="009D09DA" w:rsidRPr="006340D4" w:rsidRDefault="009D09DA" w:rsidP="009D09DA">
      <w:pPr>
        <w:spacing w:before="120" w:after="120" w:line="380" w:lineRule="exact"/>
        <w:ind w:left="547" w:hanging="547"/>
        <w:jc w:val="thaiDistribute"/>
        <w:rPr>
          <w:rFonts w:ascii="Arial" w:hAnsi="Arial" w:cs="Arial"/>
          <w:b/>
          <w:sz w:val="22"/>
          <w:szCs w:val="22"/>
        </w:rPr>
      </w:pPr>
      <w:r w:rsidRPr="006340D4">
        <w:rPr>
          <w:rFonts w:ascii="Arial" w:hAnsi="Arial" w:cs="Arial"/>
          <w:b/>
          <w:sz w:val="22"/>
          <w:szCs w:val="22"/>
        </w:rPr>
        <w:t>12.1</w:t>
      </w:r>
      <w:r w:rsidRPr="006340D4">
        <w:rPr>
          <w:rFonts w:ascii="Arial" w:hAnsi="Arial" w:cs="Arial"/>
          <w:b/>
          <w:sz w:val="22"/>
          <w:szCs w:val="22"/>
        </w:rPr>
        <w:tab/>
        <w:t xml:space="preserve">Details of investments in subsidiaries </w:t>
      </w:r>
    </w:p>
    <w:tbl>
      <w:tblPr>
        <w:tblW w:w="9000" w:type="dxa"/>
        <w:tblInd w:w="450" w:type="dxa"/>
        <w:tblLayout w:type="fixed"/>
        <w:tblLook w:val="0000" w:firstRow="0" w:lastRow="0" w:firstColumn="0" w:lastColumn="0" w:noHBand="0" w:noVBand="0"/>
      </w:tblPr>
      <w:tblGrid>
        <w:gridCol w:w="5312"/>
        <w:gridCol w:w="1843"/>
        <w:gridCol w:w="1845"/>
      </w:tblGrid>
      <w:tr w:rsidR="00D34F88" w:rsidRPr="006340D4" w14:paraId="25C1B5CA" w14:textId="77777777" w:rsidTr="00A73FA9">
        <w:trPr>
          <w:trHeight w:val="20"/>
        </w:trPr>
        <w:tc>
          <w:tcPr>
            <w:tcW w:w="2951" w:type="pct"/>
          </w:tcPr>
          <w:p w14:paraId="2705F421" w14:textId="77777777" w:rsidR="00D34F88" w:rsidRPr="006340D4" w:rsidRDefault="00D34F88" w:rsidP="00A73FA9">
            <w:pPr>
              <w:spacing w:line="360" w:lineRule="exact"/>
              <w:ind w:right="-288"/>
              <w:rPr>
                <w:rFonts w:ascii="Arial" w:hAnsi="Arial" w:cs="Arial"/>
                <w:b/>
                <w:bCs/>
                <w:sz w:val="18"/>
                <w:szCs w:val="18"/>
              </w:rPr>
            </w:pPr>
          </w:p>
        </w:tc>
        <w:tc>
          <w:tcPr>
            <w:tcW w:w="2049" w:type="pct"/>
            <w:gridSpan w:val="2"/>
          </w:tcPr>
          <w:p w14:paraId="2A735647" w14:textId="77777777" w:rsidR="00D34F88" w:rsidRPr="006340D4" w:rsidRDefault="00A81F28" w:rsidP="00A73FA9">
            <w:pPr>
              <w:spacing w:line="360" w:lineRule="exact"/>
              <w:ind w:left="-108" w:right="-69"/>
              <w:jc w:val="right"/>
              <w:rPr>
                <w:rFonts w:ascii="Arial" w:hAnsi="Arial" w:cs="Arial"/>
                <w:sz w:val="18"/>
                <w:szCs w:val="18"/>
              </w:rPr>
            </w:pPr>
            <w:r w:rsidRPr="006340D4">
              <w:rPr>
                <w:rFonts w:ascii="Arial" w:hAnsi="Arial" w:cs="Arial"/>
                <w:sz w:val="18"/>
                <w:szCs w:val="18"/>
              </w:rPr>
              <w:t>(Unit: Thousand Baht)</w:t>
            </w:r>
          </w:p>
        </w:tc>
      </w:tr>
      <w:tr w:rsidR="00D34F88" w:rsidRPr="006340D4" w14:paraId="2AD205F3" w14:textId="77777777" w:rsidTr="00A73FA9">
        <w:trPr>
          <w:trHeight w:val="20"/>
        </w:trPr>
        <w:tc>
          <w:tcPr>
            <w:tcW w:w="2951" w:type="pct"/>
          </w:tcPr>
          <w:p w14:paraId="1367D19D" w14:textId="77777777" w:rsidR="00D34F88" w:rsidRPr="006340D4" w:rsidRDefault="00D34F88" w:rsidP="00A73FA9">
            <w:pPr>
              <w:spacing w:line="360" w:lineRule="exact"/>
              <w:ind w:right="-288"/>
              <w:rPr>
                <w:rFonts w:ascii="Arial" w:hAnsi="Arial" w:cs="Arial"/>
                <w:b/>
                <w:bCs/>
                <w:sz w:val="18"/>
                <w:szCs w:val="18"/>
              </w:rPr>
            </w:pPr>
          </w:p>
        </w:tc>
        <w:tc>
          <w:tcPr>
            <w:tcW w:w="2049" w:type="pct"/>
            <w:gridSpan w:val="2"/>
          </w:tcPr>
          <w:p w14:paraId="10E1359A" w14:textId="77777777" w:rsidR="00D34F88" w:rsidRPr="006340D4" w:rsidRDefault="00A81F28" w:rsidP="00A73FA9">
            <w:pPr>
              <w:pBdr>
                <w:bottom w:val="single" w:sz="4" w:space="1" w:color="auto"/>
              </w:pBdr>
              <w:spacing w:line="360" w:lineRule="exact"/>
              <w:ind w:left="-108" w:right="-117"/>
              <w:jc w:val="center"/>
              <w:rPr>
                <w:rFonts w:ascii="Arial" w:hAnsi="Arial" w:cs="Arial"/>
                <w:sz w:val="18"/>
                <w:szCs w:val="18"/>
                <w:cs/>
              </w:rPr>
            </w:pPr>
            <w:r w:rsidRPr="006340D4">
              <w:rPr>
                <w:rFonts w:ascii="Arial" w:hAnsi="Arial" w:cs="Arial"/>
                <w:sz w:val="18"/>
                <w:szCs w:val="18"/>
              </w:rPr>
              <w:t>Separate financial statements</w:t>
            </w:r>
            <w:r w:rsidR="00D34F88" w:rsidRPr="006340D4">
              <w:rPr>
                <w:rFonts w:ascii="Arial" w:hAnsi="Arial" w:cs="Arial"/>
                <w:sz w:val="18"/>
                <w:szCs w:val="18"/>
                <w:cs/>
              </w:rPr>
              <w:t xml:space="preserve"> </w:t>
            </w:r>
          </w:p>
        </w:tc>
      </w:tr>
      <w:tr w:rsidR="00D34F88" w:rsidRPr="006340D4" w14:paraId="1FF4DFB2" w14:textId="77777777" w:rsidTr="009D09DA">
        <w:trPr>
          <w:trHeight w:val="20"/>
        </w:trPr>
        <w:tc>
          <w:tcPr>
            <w:tcW w:w="2951" w:type="pct"/>
          </w:tcPr>
          <w:p w14:paraId="563B0D2C" w14:textId="77777777" w:rsidR="00D34F88" w:rsidRPr="006340D4" w:rsidRDefault="00D34F88" w:rsidP="00A73FA9">
            <w:pPr>
              <w:pStyle w:val="BodyText"/>
              <w:spacing w:line="360" w:lineRule="exact"/>
              <w:ind w:right="-288"/>
              <w:rPr>
                <w:rFonts w:ascii="Arial" w:hAnsi="Arial" w:cs="Arial"/>
                <w:i/>
                <w:iCs/>
                <w:sz w:val="18"/>
                <w:szCs w:val="18"/>
              </w:rPr>
            </w:pPr>
          </w:p>
        </w:tc>
        <w:tc>
          <w:tcPr>
            <w:tcW w:w="1024" w:type="pct"/>
            <w:vAlign w:val="bottom"/>
          </w:tcPr>
          <w:p w14:paraId="32753F48" w14:textId="702197E1" w:rsidR="00D34F88" w:rsidRPr="006340D4" w:rsidRDefault="009B7740" w:rsidP="00A73FA9">
            <w:pPr>
              <w:pBdr>
                <w:bottom w:val="single" w:sz="4" w:space="1" w:color="auto"/>
              </w:pBdr>
              <w:spacing w:line="360" w:lineRule="exact"/>
              <w:jc w:val="center"/>
              <w:rPr>
                <w:rFonts w:ascii="Arial" w:hAnsi="Arial" w:cs="Arial"/>
                <w:sz w:val="18"/>
                <w:szCs w:val="18"/>
              </w:rPr>
            </w:pPr>
            <w:r>
              <w:rPr>
                <w:rFonts w:ascii="Arial" w:hAnsi="Arial" w:cs="Arial"/>
                <w:sz w:val="18"/>
                <w:szCs w:val="18"/>
              </w:rPr>
              <w:t>31 December 2025</w:t>
            </w:r>
          </w:p>
        </w:tc>
        <w:tc>
          <w:tcPr>
            <w:tcW w:w="1025" w:type="pct"/>
            <w:vAlign w:val="bottom"/>
          </w:tcPr>
          <w:p w14:paraId="57096F04" w14:textId="2542B141" w:rsidR="00D34F88" w:rsidRPr="006340D4" w:rsidRDefault="00A81F28" w:rsidP="00A73FA9">
            <w:pPr>
              <w:pBdr>
                <w:bottom w:val="single" w:sz="4" w:space="1" w:color="auto"/>
              </w:pBdr>
              <w:spacing w:line="360" w:lineRule="exact"/>
              <w:jc w:val="center"/>
              <w:rPr>
                <w:rFonts w:ascii="Arial" w:hAnsi="Arial" w:cs="Arial"/>
                <w:sz w:val="18"/>
                <w:szCs w:val="18"/>
              </w:rPr>
            </w:pPr>
            <w:r w:rsidRPr="006340D4">
              <w:rPr>
                <w:rFonts w:ascii="Arial" w:hAnsi="Arial" w:cs="Arial"/>
                <w:color w:val="000000"/>
                <w:sz w:val="18"/>
                <w:szCs w:val="18"/>
              </w:rPr>
              <w:t xml:space="preserve">31 December </w:t>
            </w:r>
            <w:r w:rsidR="0010303E" w:rsidRPr="006340D4">
              <w:rPr>
                <w:rFonts w:ascii="Arial" w:hAnsi="Arial" w:cs="Arial"/>
                <w:color w:val="000000"/>
                <w:sz w:val="18"/>
                <w:szCs w:val="18"/>
              </w:rPr>
              <w:t>2024</w:t>
            </w:r>
          </w:p>
        </w:tc>
      </w:tr>
      <w:tr w:rsidR="006449C5" w:rsidRPr="006340D4" w14:paraId="14D30BA5" w14:textId="77777777" w:rsidTr="009D09DA">
        <w:trPr>
          <w:trHeight w:val="20"/>
        </w:trPr>
        <w:tc>
          <w:tcPr>
            <w:tcW w:w="2951" w:type="pct"/>
          </w:tcPr>
          <w:p w14:paraId="65FB35B9" w14:textId="7EEA7416" w:rsidR="006449C5" w:rsidRPr="006340D4" w:rsidRDefault="006449C5" w:rsidP="006449C5">
            <w:pPr>
              <w:pStyle w:val="BodyText"/>
              <w:spacing w:line="360" w:lineRule="exact"/>
              <w:ind w:right="-288"/>
              <w:rPr>
                <w:rFonts w:ascii="Arial" w:hAnsi="Arial" w:cs="Arial"/>
                <w:sz w:val="18"/>
                <w:szCs w:val="18"/>
              </w:rPr>
            </w:pPr>
            <w:r w:rsidRPr="006340D4">
              <w:rPr>
                <w:rFonts w:ascii="Arial" w:hAnsi="Arial" w:cs="Arial"/>
                <w:sz w:val="18"/>
                <w:szCs w:val="18"/>
              </w:rPr>
              <w:t>Balances - beginning of the year</w:t>
            </w:r>
          </w:p>
        </w:tc>
        <w:tc>
          <w:tcPr>
            <w:tcW w:w="1024" w:type="pct"/>
          </w:tcPr>
          <w:p w14:paraId="7148E0EE" w14:textId="650C6E10" w:rsidR="006449C5" w:rsidRPr="006340D4" w:rsidRDefault="006449C5" w:rsidP="006449C5">
            <w:pPr>
              <w:tabs>
                <w:tab w:val="decimal" w:pos="1510"/>
              </w:tabs>
              <w:spacing w:line="360" w:lineRule="exact"/>
              <w:jc w:val="thaiDistribute"/>
              <w:rPr>
                <w:rFonts w:ascii="Arial" w:hAnsi="Arial" w:cs="Arial"/>
                <w:sz w:val="18"/>
                <w:szCs w:val="18"/>
              </w:rPr>
            </w:pPr>
            <w:r w:rsidRPr="006449C5">
              <w:rPr>
                <w:rFonts w:ascii="Arial" w:hAnsi="Arial" w:cs="Arial"/>
                <w:sz w:val="18"/>
                <w:szCs w:val="18"/>
              </w:rPr>
              <w:t>3,201,352</w:t>
            </w:r>
          </w:p>
        </w:tc>
        <w:tc>
          <w:tcPr>
            <w:tcW w:w="1025" w:type="pct"/>
          </w:tcPr>
          <w:p w14:paraId="13EA0BCA" w14:textId="78A972E7" w:rsidR="006449C5" w:rsidRPr="006340D4" w:rsidRDefault="006449C5" w:rsidP="006449C5">
            <w:pPr>
              <w:tabs>
                <w:tab w:val="decimal" w:pos="1510"/>
              </w:tabs>
              <w:spacing w:line="360" w:lineRule="exact"/>
              <w:jc w:val="thaiDistribute"/>
              <w:rPr>
                <w:rFonts w:ascii="Arial" w:hAnsi="Arial" w:cs="Arial"/>
                <w:sz w:val="18"/>
                <w:szCs w:val="18"/>
              </w:rPr>
            </w:pPr>
            <w:r w:rsidRPr="006340D4">
              <w:rPr>
                <w:rFonts w:ascii="Arial" w:hAnsi="Arial" w:cs="Arial"/>
                <w:sz w:val="18"/>
                <w:szCs w:val="18"/>
              </w:rPr>
              <w:t>3,163,086</w:t>
            </w:r>
          </w:p>
        </w:tc>
      </w:tr>
      <w:tr w:rsidR="006449C5" w:rsidRPr="006340D4" w14:paraId="61AB2697" w14:textId="77777777" w:rsidTr="009D09DA">
        <w:trPr>
          <w:trHeight w:val="20"/>
        </w:trPr>
        <w:tc>
          <w:tcPr>
            <w:tcW w:w="2951" w:type="pct"/>
          </w:tcPr>
          <w:p w14:paraId="7F726273" w14:textId="77777777" w:rsidR="006449C5" w:rsidRPr="006340D4" w:rsidRDefault="006449C5" w:rsidP="006449C5">
            <w:pPr>
              <w:pStyle w:val="BodyText"/>
              <w:spacing w:line="360" w:lineRule="exact"/>
              <w:ind w:right="-288"/>
              <w:rPr>
                <w:rFonts w:ascii="Arial" w:hAnsi="Arial" w:cs="Arial"/>
                <w:sz w:val="18"/>
                <w:szCs w:val="18"/>
              </w:rPr>
            </w:pPr>
            <w:r w:rsidRPr="006340D4">
              <w:rPr>
                <w:rFonts w:ascii="Arial" w:hAnsi="Arial" w:cs="Arial"/>
                <w:sz w:val="18"/>
                <w:szCs w:val="18"/>
              </w:rPr>
              <w:t>Purchase of investment in a subsidiary</w:t>
            </w:r>
          </w:p>
        </w:tc>
        <w:tc>
          <w:tcPr>
            <w:tcW w:w="1024" w:type="pct"/>
          </w:tcPr>
          <w:p w14:paraId="6237C7BE" w14:textId="28E7550C" w:rsidR="006449C5" w:rsidRPr="006340D4" w:rsidRDefault="006449C5" w:rsidP="006449C5">
            <w:pPr>
              <w:tabs>
                <w:tab w:val="decimal" w:pos="1510"/>
              </w:tabs>
              <w:spacing w:line="360" w:lineRule="exact"/>
              <w:jc w:val="thaiDistribute"/>
              <w:rPr>
                <w:rFonts w:ascii="Arial" w:hAnsi="Arial" w:cs="Arial"/>
                <w:sz w:val="18"/>
                <w:szCs w:val="18"/>
              </w:rPr>
            </w:pPr>
            <w:r w:rsidRPr="006449C5">
              <w:rPr>
                <w:rFonts w:ascii="Arial" w:hAnsi="Arial" w:cs="Arial"/>
                <w:sz w:val="18"/>
                <w:szCs w:val="18"/>
              </w:rPr>
              <w:t>198</w:t>
            </w:r>
          </w:p>
        </w:tc>
        <w:tc>
          <w:tcPr>
            <w:tcW w:w="1025" w:type="pct"/>
          </w:tcPr>
          <w:p w14:paraId="10F6A881" w14:textId="71459C29" w:rsidR="006449C5" w:rsidRPr="006340D4" w:rsidRDefault="006449C5" w:rsidP="006449C5">
            <w:pPr>
              <w:tabs>
                <w:tab w:val="decimal" w:pos="1510"/>
              </w:tabs>
              <w:spacing w:line="360" w:lineRule="exact"/>
              <w:jc w:val="thaiDistribute"/>
              <w:rPr>
                <w:rFonts w:ascii="Arial" w:hAnsi="Arial" w:cs="Arial"/>
                <w:sz w:val="18"/>
                <w:szCs w:val="18"/>
              </w:rPr>
            </w:pPr>
            <w:r w:rsidRPr="006340D4">
              <w:rPr>
                <w:rFonts w:ascii="Arial" w:hAnsi="Arial" w:cs="Arial"/>
                <w:sz w:val="18"/>
                <w:szCs w:val="18"/>
              </w:rPr>
              <w:t>294</w:t>
            </w:r>
          </w:p>
        </w:tc>
      </w:tr>
      <w:tr w:rsidR="006449C5" w:rsidRPr="006340D4" w14:paraId="3F8F430F" w14:textId="77777777" w:rsidTr="009D09DA">
        <w:trPr>
          <w:trHeight w:val="20"/>
        </w:trPr>
        <w:tc>
          <w:tcPr>
            <w:tcW w:w="2951" w:type="pct"/>
            <w:vAlign w:val="bottom"/>
          </w:tcPr>
          <w:p w14:paraId="7DF464DD" w14:textId="03745F1D" w:rsidR="006449C5" w:rsidRPr="006340D4" w:rsidRDefault="006449C5" w:rsidP="006449C5">
            <w:pPr>
              <w:spacing w:line="360" w:lineRule="exact"/>
              <w:ind w:right="-288"/>
              <w:rPr>
                <w:rFonts w:ascii="Arial" w:hAnsi="Arial" w:cs="Arial"/>
                <w:sz w:val="18"/>
                <w:szCs w:val="18"/>
              </w:rPr>
            </w:pPr>
            <w:r w:rsidRPr="006340D4">
              <w:rPr>
                <w:rFonts w:ascii="Arial" w:hAnsi="Arial" w:cs="Arial"/>
                <w:sz w:val="18"/>
                <w:szCs w:val="18"/>
              </w:rPr>
              <w:t>Share of profit of investments in subsidiaries for the year</w:t>
            </w:r>
          </w:p>
        </w:tc>
        <w:tc>
          <w:tcPr>
            <w:tcW w:w="1024" w:type="pct"/>
          </w:tcPr>
          <w:p w14:paraId="23CE75B6" w14:textId="4DB68327" w:rsidR="006449C5" w:rsidRPr="006340D4" w:rsidRDefault="006449C5" w:rsidP="006449C5">
            <w:pPr>
              <w:tabs>
                <w:tab w:val="decimal" w:pos="1510"/>
              </w:tabs>
              <w:spacing w:line="360" w:lineRule="exact"/>
              <w:jc w:val="thaiDistribute"/>
              <w:rPr>
                <w:rFonts w:ascii="Arial" w:hAnsi="Arial" w:cs="Arial"/>
                <w:sz w:val="18"/>
                <w:szCs w:val="18"/>
              </w:rPr>
            </w:pPr>
            <w:r w:rsidRPr="006449C5">
              <w:rPr>
                <w:rFonts w:ascii="Arial" w:hAnsi="Arial" w:cs="Arial"/>
                <w:sz w:val="18"/>
                <w:szCs w:val="18"/>
              </w:rPr>
              <w:t>138,432</w:t>
            </w:r>
          </w:p>
        </w:tc>
        <w:tc>
          <w:tcPr>
            <w:tcW w:w="1025" w:type="pct"/>
          </w:tcPr>
          <w:p w14:paraId="428691AC" w14:textId="7F39EA8E" w:rsidR="006449C5" w:rsidRPr="006340D4" w:rsidRDefault="006449C5" w:rsidP="006449C5">
            <w:pPr>
              <w:tabs>
                <w:tab w:val="decimal" w:pos="1510"/>
              </w:tabs>
              <w:spacing w:line="360" w:lineRule="exact"/>
              <w:jc w:val="thaiDistribute"/>
              <w:rPr>
                <w:rFonts w:ascii="Arial" w:hAnsi="Arial" w:cs="Arial"/>
                <w:sz w:val="18"/>
                <w:szCs w:val="18"/>
              </w:rPr>
            </w:pPr>
            <w:r w:rsidRPr="006340D4">
              <w:rPr>
                <w:rFonts w:ascii="Arial" w:hAnsi="Arial" w:cs="Arial"/>
                <w:sz w:val="18"/>
                <w:szCs w:val="18"/>
              </w:rPr>
              <w:t>250,298</w:t>
            </w:r>
          </w:p>
        </w:tc>
      </w:tr>
      <w:tr w:rsidR="006449C5" w:rsidRPr="006340D4" w14:paraId="3C3B92E8" w14:textId="77777777" w:rsidTr="00183C27">
        <w:trPr>
          <w:trHeight w:val="20"/>
        </w:trPr>
        <w:tc>
          <w:tcPr>
            <w:tcW w:w="2951" w:type="pct"/>
            <w:vAlign w:val="bottom"/>
          </w:tcPr>
          <w:p w14:paraId="760C6C8A" w14:textId="22719D66" w:rsidR="006449C5" w:rsidRPr="006340D4" w:rsidRDefault="006449C5" w:rsidP="006449C5">
            <w:pPr>
              <w:spacing w:line="360" w:lineRule="exact"/>
              <w:ind w:left="164" w:right="-288" w:hanging="164"/>
              <w:rPr>
                <w:rFonts w:ascii="Arial" w:hAnsi="Arial" w:cs="Arial"/>
                <w:sz w:val="18"/>
                <w:szCs w:val="18"/>
              </w:rPr>
            </w:pPr>
            <w:r w:rsidRPr="006340D4">
              <w:rPr>
                <w:rFonts w:ascii="Arial" w:hAnsi="Arial" w:cs="Arial"/>
                <w:sz w:val="18"/>
                <w:szCs w:val="18"/>
              </w:rPr>
              <w:t>Share of other comprehensive loss of subsidiaries for the year</w:t>
            </w:r>
          </w:p>
        </w:tc>
        <w:tc>
          <w:tcPr>
            <w:tcW w:w="1024" w:type="pct"/>
          </w:tcPr>
          <w:p w14:paraId="55ACDF05" w14:textId="6DD2482E" w:rsidR="006449C5" w:rsidRPr="006340D4" w:rsidRDefault="006449C5" w:rsidP="006449C5">
            <w:pPr>
              <w:tabs>
                <w:tab w:val="decimal" w:pos="1510"/>
              </w:tabs>
              <w:spacing w:line="360" w:lineRule="exact"/>
              <w:jc w:val="thaiDistribute"/>
              <w:rPr>
                <w:rFonts w:ascii="Arial" w:hAnsi="Arial" w:cs="Arial"/>
                <w:sz w:val="18"/>
                <w:szCs w:val="18"/>
              </w:rPr>
            </w:pPr>
            <w:r w:rsidRPr="006449C5">
              <w:rPr>
                <w:rFonts w:ascii="Arial" w:hAnsi="Arial" w:cs="Arial"/>
                <w:sz w:val="18"/>
                <w:szCs w:val="18"/>
              </w:rPr>
              <w:t>(22,284)</w:t>
            </w:r>
          </w:p>
        </w:tc>
        <w:tc>
          <w:tcPr>
            <w:tcW w:w="1025" w:type="pct"/>
            <w:vAlign w:val="bottom"/>
          </w:tcPr>
          <w:p w14:paraId="63F4AA71" w14:textId="4738D52A" w:rsidR="006449C5" w:rsidRPr="006340D4" w:rsidRDefault="006449C5" w:rsidP="006449C5">
            <w:pPr>
              <w:tabs>
                <w:tab w:val="decimal" w:pos="1510"/>
              </w:tabs>
              <w:spacing w:line="360" w:lineRule="exact"/>
              <w:jc w:val="thaiDistribute"/>
              <w:rPr>
                <w:rFonts w:ascii="Arial" w:hAnsi="Arial" w:cs="Arial"/>
                <w:sz w:val="18"/>
                <w:szCs w:val="18"/>
              </w:rPr>
            </w:pPr>
            <w:r w:rsidRPr="006340D4">
              <w:rPr>
                <w:rFonts w:ascii="Arial" w:hAnsi="Arial" w:cs="Arial"/>
                <w:sz w:val="18"/>
                <w:szCs w:val="18"/>
              </w:rPr>
              <w:t>(3,288)</w:t>
            </w:r>
          </w:p>
        </w:tc>
      </w:tr>
      <w:tr w:rsidR="006449C5" w:rsidRPr="006340D4" w14:paraId="358C7352" w14:textId="77777777" w:rsidTr="00183C27">
        <w:trPr>
          <w:trHeight w:val="20"/>
        </w:trPr>
        <w:tc>
          <w:tcPr>
            <w:tcW w:w="2951" w:type="pct"/>
            <w:vAlign w:val="bottom"/>
          </w:tcPr>
          <w:p w14:paraId="547FB0A9" w14:textId="7BB01EEE" w:rsidR="006449C5" w:rsidRPr="006340D4" w:rsidRDefault="006449C5" w:rsidP="006449C5">
            <w:pPr>
              <w:spacing w:line="360" w:lineRule="exact"/>
              <w:ind w:right="-288"/>
              <w:rPr>
                <w:rFonts w:ascii="Arial" w:hAnsi="Arial" w:cs="Arial"/>
                <w:sz w:val="18"/>
                <w:szCs w:val="18"/>
              </w:rPr>
            </w:pPr>
            <w:r w:rsidRPr="006340D4">
              <w:rPr>
                <w:rFonts w:ascii="Arial" w:hAnsi="Arial" w:cs="Arial"/>
                <w:sz w:val="18"/>
                <w:szCs w:val="18"/>
              </w:rPr>
              <w:t>Dividend paid during the year</w:t>
            </w:r>
          </w:p>
        </w:tc>
        <w:tc>
          <w:tcPr>
            <w:tcW w:w="1024" w:type="pct"/>
          </w:tcPr>
          <w:p w14:paraId="41A93031" w14:textId="372804D2" w:rsidR="006449C5" w:rsidRPr="006340D4" w:rsidRDefault="006449C5" w:rsidP="006449C5">
            <w:pPr>
              <w:pBdr>
                <w:bottom w:val="single" w:sz="4" w:space="1" w:color="auto"/>
              </w:pBdr>
              <w:tabs>
                <w:tab w:val="decimal" w:pos="1510"/>
              </w:tabs>
              <w:spacing w:line="360" w:lineRule="exact"/>
              <w:jc w:val="thaiDistribute"/>
              <w:rPr>
                <w:rFonts w:ascii="Arial" w:hAnsi="Arial" w:cs="Arial"/>
                <w:sz w:val="18"/>
                <w:szCs w:val="18"/>
              </w:rPr>
            </w:pPr>
            <w:r w:rsidRPr="006449C5">
              <w:rPr>
                <w:rFonts w:ascii="Arial" w:hAnsi="Arial" w:cs="Arial"/>
                <w:sz w:val="18"/>
                <w:szCs w:val="18"/>
              </w:rPr>
              <w:t>(214,367)</w:t>
            </w:r>
          </w:p>
        </w:tc>
        <w:tc>
          <w:tcPr>
            <w:tcW w:w="1025" w:type="pct"/>
            <w:vAlign w:val="bottom"/>
          </w:tcPr>
          <w:p w14:paraId="12AA97C1" w14:textId="14E1B911" w:rsidR="006449C5" w:rsidRPr="006340D4" w:rsidRDefault="006449C5" w:rsidP="006449C5">
            <w:pPr>
              <w:pBdr>
                <w:bottom w:val="single" w:sz="4" w:space="1" w:color="auto"/>
              </w:pBdr>
              <w:tabs>
                <w:tab w:val="decimal" w:pos="1510"/>
              </w:tabs>
              <w:spacing w:line="360" w:lineRule="exact"/>
              <w:jc w:val="thaiDistribute"/>
              <w:rPr>
                <w:rFonts w:ascii="Arial" w:hAnsi="Arial" w:cs="Arial"/>
                <w:sz w:val="18"/>
                <w:szCs w:val="18"/>
              </w:rPr>
            </w:pPr>
            <w:r w:rsidRPr="006340D4">
              <w:rPr>
                <w:rFonts w:ascii="Arial" w:hAnsi="Arial" w:cs="Arial"/>
                <w:sz w:val="18"/>
                <w:szCs w:val="18"/>
              </w:rPr>
              <w:t>(209,038)</w:t>
            </w:r>
          </w:p>
        </w:tc>
      </w:tr>
      <w:tr w:rsidR="006449C5" w:rsidRPr="006340D4" w14:paraId="20C58A2F" w14:textId="77777777" w:rsidTr="00183C27">
        <w:trPr>
          <w:trHeight w:val="20"/>
        </w:trPr>
        <w:tc>
          <w:tcPr>
            <w:tcW w:w="2951" w:type="pct"/>
            <w:vAlign w:val="bottom"/>
          </w:tcPr>
          <w:p w14:paraId="6830F112" w14:textId="2E9F783D" w:rsidR="006449C5" w:rsidRPr="006340D4" w:rsidRDefault="006449C5" w:rsidP="006449C5">
            <w:pPr>
              <w:spacing w:line="360" w:lineRule="exact"/>
              <w:ind w:right="-288"/>
              <w:rPr>
                <w:rFonts w:ascii="Arial" w:hAnsi="Arial" w:cs="Arial"/>
                <w:b/>
                <w:bCs/>
                <w:sz w:val="18"/>
                <w:szCs w:val="18"/>
              </w:rPr>
            </w:pPr>
            <w:r w:rsidRPr="006340D4">
              <w:rPr>
                <w:rFonts w:ascii="Arial" w:hAnsi="Arial" w:cs="Arial"/>
                <w:sz w:val="18"/>
                <w:szCs w:val="18"/>
              </w:rPr>
              <w:t>Balances - ending of the year</w:t>
            </w:r>
          </w:p>
        </w:tc>
        <w:tc>
          <w:tcPr>
            <w:tcW w:w="1024" w:type="pct"/>
          </w:tcPr>
          <w:p w14:paraId="389D290A" w14:textId="154DCCBA" w:rsidR="006449C5" w:rsidRPr="006340D4" w:rsidRDefault="006449C5" w:rsidP="006449C5">
            <w:pPr>
              <w:pBdr>
                <w:bottom w:val="double" w:sz="4" w:space="1" w:color="auto"/>
              </w:pBdr>
              <w:tabs>
                <w:tab w:val="decimal" w:pos="1510"/>
              </w:tabs>
              <w:spacing w:line="360" w:lineRule="exact"/>
              <w:jc w:val="thaiDistribute"/>
              <w:rPr>
                <w:rFonts w:ascii="Arial" w:hAnsi="Arial" w:cs="Arial"/>
                <w:sz w:val="18"/>
                <w:szCs w:val="18"/>
              </w:rPr>
            </w:pPr>
            <w:r w:rsidRPr="006449C5">
              <w:rPr>
                <w:rFonts w:ascii="Arial" w:hAnsi="Arial" w:cs="Arial"/>
                <w:sz w:val="18"/>
                <w:szCs w:val="18"/>
              </w:rPr>
              <w:t>3,103,331</w:t>
            </w:r>
          </w:p>
        </w:tc>
        <w:tc>
          <w:tcPr>
            <w:tcW w:w="1025" w:type="pct"/>
            <w:vAlign w:val="bottom"/>
          </w:tcPr>
          <w:p w14:paraId="003C34E3" w14:textId="465A2B03" w:rsidR="006449C5" w:rsidRPr="006340D4" w:rsidRDefault="006449C5" w:rsidP="006449C5">
            <w:pPr>
              <w:pBdr>
                <w:bottom w:val="double" w:sz="4" w:space="1" w:color="auto"/>
              </w:pBdr>
              <w:tabs>
                <w:tab w:val="decimal" w:pos="1510"/>
              </w:tabs>
              <w:spacing w:line="360" w:lineRule="exact"/>
              <w:jc w:val="thaiDistribute"/>
              <w:rPr>
                <w:rFonts w:ascii="Arial" w:hAnsi="Arial" w:cs="Arial"/>
                <w:sz w:val="18"/>
                <w:szCs w:val="18"/>
              </w:rPr>
            </w:pPr>
            <w:r w:rsidRPr="006340D4">
              <w:rPr>
                <w:rFonts w:ascii="Arial" w:hAnsi="Arial" w:cs="Arial"/>
                <w:sz w:val="18"/>
                <w:szCs w:val="18"/>
              </w:rPr>
              <w:t>3,201,352</w:t>
            </w:r>
          </w:p>
        </w:tc>
      </w:tr>
    </w:tbl>
    <w:p w14:paraId="5552FCE0" w14:textId="5D8F6312" w:rsidR="006246FB" w:rsidRPr="006340D4" w:rsidRDefault="006246FB" w:rsidP="00114E71">
      <w:pPr>
        <w:spacing w:before="240" w:after="120" w:line="380" w:lineRule="exact"/>
        <w:ind w:left="547"/>
        <w:jc w:val="thaiDistribute"/>
        <w:rPr>
          <w:rFonts w:ascii="Arial" w:hAnsi="Arial" w:cs="Arial"/>
          <w:bCs/>
          <w:sz w:val="22"/>
          <w:szCs w:val="22"/>
        </w:rPr>
      </w:pPr>
      <w:r w:rsidRPr="006340D4">
        <w:rPr>
          <w:rFonts w:ascii="Arial" w:hAnsi="Arial" w:cs="Arial"/>
          <w:bCs/>
          <w:sz w:val="22"/>
          <w:szCs w:val="22"/>
        </w:rPr>
        <w:t xml:space="preserve">Investments in subsidiaries as at </w:t>
      </w:r>
      <w:r w:rsidR="009B7740">
        <w:rPr>
          <w:rFonts w:ascii="Arial" w:hAnsi="Arial" w:cs="Arial"/>
          <w:bCs/>
          <w:sz w:val="22"/>
          <w:szCs w:val="22"/>
        </w:rPr>
        <w:t>31 December 2025 and 2024</w:t>
      </w:r>
      <w:r w:rsidRPr="006340D4">
        <w:rPr>
          <w:rFonts w:ascii="Arial" w:hAnsi="Arial" w:cs="Arial"/>
          <w:bCs/>
          <w:sz w:val="22"/>
          <w:szCs w:val="22"/>
        </w:rPr>
        <w:t>, as presented in separate financial statements were as follows:</w:t>
      </w:r>
    </w:p>
    <w:tbl>
      <w:tblPr>
        <w:tblW w:w="9666" w:type="dxa"/>
        <w:tblInd w:w="540" w:type="dxa"/>
        <w:tblLayout w:type="fixed"/>
        <w:tblCellMar>
          <w:left w:w="0" w:type="dxa"/>
          <w:right w:w="0" w:type="dxa"/>
        </w:tblCellMar>
        <w:tblLook w:val="0000" w:firstRow="0" w:lastRow="0" w:firstColumn="0" w:lastColumn="0" w:noHBand="0" w:noVBand="0"/>
      </w:tblPr>
      <w:tblGrid>
        <w:gridCol w:w="1536"/>
        <w:gridCol w:w="775"/>
        <w:gridCol w:w="749"/>
        <w:gridCol w:w="660"/>
        <w:gridCol w:w="661"/>
        <w:gridCol w:w="660"/>
        <w:gridCol w:w="661"/>
        <w:gridCol w:w="661"/>
        <w:gridCol w:w="660"/>
        <w:gridCol w:w="661"/>
        <w:gridCol w:w="660"/>
        <w:gridCol w:w="661"/>
        <w:gridCol w:w="661"/>
      </w:tblGrid>
      <w:tr w:rsidR="006246FB" w:rsidRPr="006340D4" w14:paraId="269870A9" w14:textId="77777777" w:rsidTr="003F2BF5">
        <w:trPr>
          <w:trHeight w:val="63"/>
        </w:trPr>
        <w:tc>
          <w:tcPr>
            <w:tcW w:w="1536" w:type="dxa"/>
            <w:vAlign w:val="bottom"/>
          </w:tcPr>
          <w:p w14:paraId="6BBBF065" w14:textId="77777777" w:rsidR="006246FB" w:rsidRPr="006340D4" w:rsidRDefault="006246FB" w:rsidP="009D09DA">
            <w:pPr>
              <w:spacing w:line="240" w:lineRule="exact"/>
              <w:ind w:left="-2" w:right="93"/>
              <w:rPr>
                <w:rFonts w:ascii="Arial" w:hAnsi="Arial" w:cs="Arial"/>
                <w:sz w:val="11"/>
                <w:szCs w:val="11"/>
              </w:rPr>
            </w:pPr>
          </w:p>
        </w:tc>
        <w:tc>
          <w:tcPr>
            <w:tcW w:w="775" w:type="dxa"/>
            <w:vAlign w:val="bottom"/>
          </w:tcPr>
          <w:p w14:paraId="2402366C" w14:textId="77777777" w:rsidR="006246FB" w:rsidRPr="006340D4" w:rsidRDefault="006246FB" w:rsidP="009D09DA">
            <w:pPr>
              <w:spacing w:line="240" w:lineRule="exact"/>
              <w:ind w:left="-2" w:right="93"/>
              <w:jc w:val="center"/>
              <w:rPr>
                <w:rFonts w:ascii="Arial" w:hAnsi="Arial" w:cs="Arial"/>
                <w:sz w:val="11"/>
                <w:szCs w:val="11"/>
              </w:rPr>
            </w:pPr>
          </w:p>
        </w:tc>
        <w:tc>
          <w:tcPr>
            <w:tcW w:w="749" w:type="dxa"/>
            <w:vAlign w:val="bottom"/>
          </w:tcPr>
          <w:p w14:paraId="03EE9E16" w14:textId="77777777" w:rsidR="006246FB" w:rsidRPr="006340D4" w:rsidRDefault="006246FB" w:rsidP="009D09DA">
            <w:pPr>
              <w:tabs>
                <w:tab w:val="left" w:pos="900"/>
                <w:tab w:val="left" w:pos="1440"/>
              </w:tabs>
              <w:spacing w:line="240" w:lineRule="exact"/>
              <w:ind w:left="-2" w:right="93"/>
              <w:jc w:val="center"/>
              <w:rPr>
                <w:rFonts w:ascii="Arial" w:hAnsi="Arial" w:cs="Arial"/>
                <w:sz w:val="11"/>
                <w:szCs w:val="11"/>
                <w:cs/>
              </w:rPr>
            </w:pPr>
          </w:p>
        </w:tc>
        <w:tc>
          <w:tcPr>
            <w:tcW w:w="1321" w:type="dxa"/>
            <w:gridSpan w:val="2"/>
            <w:vAlign w:val="bottom"/>
          </w:tcPr>
          <w:p w14:paraId="74336517" w14:textId="77777777" w:rsidR="006246FB" w:rsidRPr="006340D4" w:rsidRDefault="006246FB"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Paid-up capital</w:t>
            </w:r>
          </w:p>
        </w:tc>
        <w:tc>
          <w:tcPr>
            <w:tcW w:w="1321" w:type="dxa"/>
            <w:gridSpan w:val="2"/>
            <w:vAlign w:val="bottom"/>
          </w:tcPr>
          <w:p w14:paraId="72BA1EE9" w14:textId="77777777" w:rsidR="006246FB" w:rsidRPr="006340D4"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Shareholding percentage</w:t>
            </w:r>
          </w:p>
        </w:tc>
        <w:tc>
          <w:tcPr>
            <w:tcW w:w="1321" w:type="dxa"/>
            <w:gridSpan w:val="2"/>
            <w:vAlign w:val="bottom"/>
          </w:tcPr>
          <w:p w14:paraId="6940BEB6" w14:textId="77777777" w:rsidR="006246FB" w:rsidRPr="006340D4"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Cost</w:t>
            </w:r>
          </w:p>
        </w:tc>
        <w:tc>
          <w:tcPr>
            <w:tcW w:w="1321" w:type="dxa"/>
            <w:gridSpan w:val="2"/>
            <w:vAlign w:val="bottom"/>
          </w:tcPr>
          <w:p w14:paraId="73E145DF" w14:textId="77777777" w:rsidR="006246FB" w:rsidRPr="006340D4"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Equity Method</w:t>
            </w:r>
          </w:p>
        </w:tc>
        <w:tc>
          <w:tcPr>
            <w:tcW w:w="1322" w:type="dxa"/>
            <w:gridSpan w:val="2"/>
            <w:vAlign w:val="bottom"/>
          </w:tcPr>
          <w:p w14:paraId="24428296" w14:textId="77777777" w:rsidR="006246FB" w:rsidRPr="006340D4" w:rsidRDefault="006246FB" w:rsidP="00167113">
            <w:pPr>
              <w:pBdr>
                <w:bottom w:val="single" w:sz="4" w:space="1" w:color="auto"/>
              </w:pBdr>
              <w:tabs>
                <w:tab w:val="left" w:pos="900"/>
                <w:tab w:val="left" w:pos="1440"/>
              </w:tabs>
              <w:spacing w:line="240" w:lineRule="exact"/>
              <w:ind w:left="-2" w:right="93"/>
              <w:jc w:val="center"/>
              <w:rPr>
                <w:rFonts w:ascii="Arial" w:hAnsi="Arial" w:cs="Arial"/>
                <w:sz w:val="11"/>
                <w:szCs w:val="11"/>
                <w:cs/>
              </w:rPr>
            </w:pPr>
            <w:r w:rsidRPr="006340D4">
              <w:rPr>
                <w:rFonts w:ascii="Arial" w:hAnsi="Arial" w:cs="Arial"/>
                <w:sz w:val="11"/>
                <w:szCs w:val="11"/>
              </w:rPr>
              <w:t xml:space="preserve">Dividends received </w:t>
            </w:r>
          </w:p>
        </w:tc>
      </w:tr>
      <w:tr w:rsidR="003F2BF5" w:rsidRPr="006340D4" w14:paraId="202F0124" w14:textId="77777777" w:rsidTr="0054126F">
        <w:trPr>
          <w:trHeight w:val="51"/>
        </w:trPr>
        <w:tc>
          <w:tcPr>
            <w:tcW w:w="1536" w:type="dxa"/>
          </w:tcPr>
          <w:p w14:paraId="4126D7C4" w14:textId="77777777" w:rsidR="003F2BF5" w:rsidRPr="006340D4" w:rsidRDefault="003F2BF5" w:rsidP="00584BC3">
            <w:pPr>
              <w:spacing w:line="240" w:lineRule="exact"/>
              <w:ind w:left="-2" w:right="93"/>
              <w:jc w:val="center"/>
              <w:rPr>
                <w:rFonts w:ascii="Arial" w:hAnsi="Arial" w:cs="Arial"/>
                <w:sz w:val="11"/>
                <w:szCs w:val="11"/>
                <w:cs/>
              </w:rPr>
            </w:pPr>
          </w:p>
        </w:tc>
        <w:tc>
          <w:tcPr>
            <w:tcW w:w="775" w:type="dxa"/>
          </w:tcPr>
          <w:p w14:paraId="0A3041EA" w14:textId="77777777" w:rsidR="003F2BF5" w:rsidRPr="006340D4" w:rsidRDefault="003F2BF5" w:rsidP="00584BC3">
            <w:pPr>
              <w:spacing w:line="240" w:lineRule="exact"/>
              <w:ind w:left="-144" w:right="-144"/>
              <w:jc w:val="center"/>
              <w:rPr>
                <w:rFonts w:ascii="Arial" w:hAnsi="Arial" w:cs="Arial"/>
                <w:sz w:val="11"/>
                <w:szCs w:val="11"/>
                <w:cs/>
              </w:rPr>
            </w:pPr>
          </w:p>
        </w:tc>
        <w:tc>
          <w:tcPr>
            <w:tcW w:w="749" w:type="dxa"/>
          </w:tcPr>
          <w:p w14:paraId="785D5AF6" w14:textId="77777777" w:rsidR="003F2BF5" w:rsidRPr="006340D4" w:rsidRDefault="003F2BF5" w:rsidP="00584BC3">
            <w:pPr>
              <w:tabs>
                <w:tab w:val="left" w:pos="900"/>
                <w:tab w:val="left" w:pos="1440"/>
              </w:tabs>
              <w:spacing w:line="240" w:lineRule="exact"/>
              <w:ind w:left="-2" w:right="93"/>
              <w:jc w:val="center"/>
              <w:rPr>
                <w:rFonts w:ascii="Arial" w:hAnsi="Arial" w:cs="Arial"/>
                <w:sz w:val="11"/>
                <w:szCs w:val="11"/>
                <w:cs/>
              </w:rPr>
            </w:pPr>
          </w:p>
        </w:tc>
        <w:tc>
          <w:tcPr>
            <w:tcW w:w="660" w:type="dxa"/>
          </w:tcPr>
          <w:p w14:paraId="30778EF9" w14:textId="3B39422B"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31 </w:t>
            </w:r>
          </w:p>
        </w:tc>
        <w:tc>
          <w:tcPr>
            <w:tcW w:w="661" w:type="dxa"/>
          </w:tcPr>
          <w:p w14:paraId="75B4A6D1" w14:textId="3E03219D"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31 </w:t>
            </w:r>
          </w:p>
        </w:tc>
        <w:tc>
          <w:tcPr>
            <w:tcW w:w="660" w:type="dxa"/>
          </w:tcPr>
          <w:p w14:paraId="2E70A141" w14:textId="7D316FE3"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31 </w:t>
            </w:r>
          </w:p>
        </w:tc>
        <w:tc>
          <w:tcPr>
            <w:tcW w:w="661" w:type="dxa"/>
          </w:tcPr>
          <w:p w14:paraId="31E701DF" w14:textId="0FD2D82E"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31 </w:t>
            </w:r>
          </w:p>
        </w:tc>
        <w:tc>
          <w:tcPr>
            <w:tcW w:w="661" w:type="dxa"/>
          </w:tcPr>
          <w:p w14:paraId="063F97E4" w14:textId="2D3B88FD"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31 </w:t>
            </w:r>
          </w:p>
        </w:tc>
        <w:tc>
          <w:tcPr>
            <w:tcW w:w="660" w:type="dxa"/>
          </w:tcPr>
          <w:p w14:paraId="50B2AB11" w14:textId="701D6B2F"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31 </w:t>
            </w:r>
          </w:p>
        </w:tc>
        <w:tc>
          <w:tcPr>
            <w:tcW w:w="661" w:type="dxa"/>
          </w:tcPr>
          <w:p w14:paraId="71598F94" w14:textId="3A5842E6"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31 </w:t>
            </w:r>
          </w:p>
        </w:tc>
        <w:tc>
          <w:tcPr>
            <w:tcW w:w="660" w:type="dxa"/>
          </w:tcPr>
          <w:p w14:paraId="13E609E5" w14:textId="37AB8F9D"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31 </w:t>
            </w:r>
          </w:p>
        </w:tc>
        <w:tc>
          <w:tcPr>
            <w:tcW w:w="1322" w:type="dxa"/>
            <w:gridSpan w:val="2"/>
          </w:tcPr>
          <w:p w14:paraId="7B1643AB" w14:textId="127146E1"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For the </w:t>
            </w:r>
            <w:r>
              <w:rPr>
                <w:rFonts w:ascii="Arial" w:hAnsi="Arial" w:cs="Arial"/>
                <w:sz w:val="11"/>
                <w:szCs w:val="11"/>
              </w:rPr>
              <w:t>years</w:t>
            </w:r>
          </w:p>
        </w:tc>
      </w:tr>
      <w:tr w:rsidR="003F2BF5" w:rsidRPr="006340D4" w14:paraId="4D5560A2" w14:textId="77777777" w:rsidTr="001D4FE0">
        <w:trPr>
          <w:trHeight w:val="48"/>
        </w:trPr>
        <w:tc>
          <w:tcPr>
            <w:tcW w:w="1536" w:type="dxa"/>
          </w:tcPr>
          <w:p w14:paraId="464B8C08" w14:textId="77777777" w:rsidR="003F2BF5" w:rsidRPr="006340D4" w:rsidRDefault="003F2BF5" w:rsidP="00584BC3">
            <w:pPr>
              <w:spacing w:line="240" w:lineRule="exact"/>
              <w:ind w:left="-2" w:right="93"/>
              <w:jc w:val="center"/>
              <w:rPr>
                <w:rFonts w:ascii="Arial" w:hAnsi="Arial" w:cs="Arial"/>
                <w:sz w:val="11"/>
                <w:szCs w:val="11"/>
                <w:cs/>
              </w:rPr>
            </w:pPr>
          </w:p>
        </w:tc>
        <w:tc>
          <w:tcPr>
            <w:tcW w:w="775" w:type="dxa"/>
          </w:tcPr>
          <w:p w14:paraId="5B47F375" w14:textId="77777777" w:rsidR="003F2BF5" w:rsidRPr="006340D4" w:rsidRDefault="003F2BF5" w:rsidP="003F2BF5">
            <w:pPr>
              <w:tabs>
                <w:tab w:val="left" w:pos="900"/>
                <w:tab w:val="left" w:pos="1440"/>
              </w:tabs>
              <w:spacing w:line="240" w:lineRule="exact"/>
              <w:ind w:left="39" w:right="93"/>
              <w:jc w:val="center"/>
              <w:rPr>
                <w:rFonts w:ascii="Arial" w:hAnsi="Arial" w:cs="Arial"/>
                <w:sz w:val="11"/>
                <w:szCs w:val="11"/>
                <w:cs/>
              </w:rPr>
            </w:pPr>
            <w:r w:rsidRPr="006340D4">
              <w:rPr>
                <w:rFonts w:ascii="Arial" w:hAnsi="Arial" w:cs="Arial"/>
                <w:sz w:val="11"/>
                <w:szCs w:val="11"/>
              </w:rPr>
              <w:t>Nature of</w:t>
            </w:r>
          </w:p>
        </w:tc>
        <w:tc>
          <w:tcPr>
            <w:tcW w:w="749" w:type="dxa"/>
          </w:tcPr>
          <w:p w14:paraId="7253C690" w14:textId="77777777" w:rsidR="003F2BF5" w:rsidRPr="006340D4" w:rsidRDefault="003F2BF5" w:rsidP="003F2BF5">
            <w:pPr>
              <w:tabs>
                <w:tab w:val="left" w:pos="900"/>
                <w:tab w:val="left" w:pos="1440"/>
              </w:tabs>
              <w:spacing w:line="240" w:lineRule="exact"/>
              <w:ind w:left="39" w:right="93"/>
              <w:jc w:val="center"/>
              <w:rPr>
                <w:rFonts w:ascii="Arial" w:hAnsi="Arial" w:cs="Arial"/>
                <w:sz w:val="11"/>
                <w:szCs w:val="11"/>
                <w:cs/>
              </w:rPr>
            </w:pPr>
            <w:r w:rsidRPr="006340D4">
              <w:rPr>
                <w:rFonts w:ascii="Arial" w:hAnsi="Arial" w:cs="Arial"/>
                <w:sz w:val="11"/>
                <w:szCs w:val="11"/>
              </w:rPr>
              <w:t>Type of</w:t>
            </w:r>
          </w:p>
        </w:tc>
        <w:tc>
          <w:tcPr>
            <w:tcW w:w="660" w:type="dxa"/>
          </w:tcPr>
          <w:p w14:paraId="12F57435" w14:textId="4F8A6D37"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December</w:t>
            </w:r>
          </w:p>
        </w:tc>
        <w:tc>
          <w:tcPr>
            <w:tcW w:w="661" w:type="dxa"/>
          </w:tcPr>
          <w:p w14:paraId="6D77CC53" w14:textId="7B6EB7F1"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December</w:t>
            </w:r>
          </w:p>
        </w:tc>
        <w:tc>
          <w:tcPr>
            <w:tcW w:w="660" w:type="dxa"/>
          </w:tcPr>
          <w:p w14:paraId="27E67966" w14:textId="16A0A04E"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December</w:t>
            </w:r>
          </w:p>
        </w:tc>
        <w:tc>
          <w:tcPr>
            <w:tcW w:w="661" w:type="dxa"/>
          </w:tcPr>
          <w:p w14:paraId="4FCC1199" w14:textId="4BA717DB"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December</w:t>
            </w:r>
          </w:p>
        </w:tc>
        <w:tc>
          <w:tcPr>
            <w:tcW w:w="661" w:type="dxa"/>
          </w:tcPr>
          <w:p w14:paraId="62CC08BA" w14:textId="7E0B43B1"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December</w:t>
            </w:r>
          </w:p>
        </w:tc>
        <w:tc>
          <w:tcPr>
            <w:tcW w:w="660" w:type="dxa"/>
          </w:tcPr>
          <w:p w14:paraId="4877A1DC" w14:textId="1C383DD2"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December</w:t>
            </w:r>
          </w:p>
        </w:tc>
        <w:tc>
          <w:tcPr>
            <w:tcW w:w="661" w:type="dxa"/>
          </w:tcPr>
          <w:p w14:paraId="30894A0B" w14:textId="6C30B273"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December</w:t>
            </w:r>
          </w:p>
        </w:tc>
        <w:tc>
          <w:tcPr>
            <w:tcW w:w="660" w:type="dxa"/>
          </w:tcPr>
          <w:p w14:paraId="1DEA48A9" w14:textId="256A81CC" w:rsidR="003F2BF5" w:rsidRPr="006340D4" w:rsidRDefault="003F2BF5" w:rsidP="003F2BF5">
            <w:pP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December</w:t>
            </w:r>
          </w:p>
        </w:tc>
        <w:tc>
          <w:tcPr>
            <w:tcW w:w="1322" w:type="dxa"/>
            <w:gridSpan w:val="2"/>
          </w:tcPr>
          <w:p w14:paraId="3FF24BDE" w14:textId="7E2FFFB2" w:rsidR="003F2BF5" w:rsidRPr="006340D4" w:rsidRDefault="003F2BF5"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 xml:space="preserve">ended </w:t>
            </w:r>
            <w:r w:rsidRPr="00584BC3">
              <w:rPr>
                <w:rFonts w:ascii="Arial" w:hAnsi="Arial" w:cs="Arial"/>
                <w:sz w:val="11"/>
                <w:szCs w:val="11"/>
              </w:rPr>
              <w:t>31 December</w:t>
            </w:r>
          </w:p>
        </w:tc>
      </w:tr>
      <w:tr w:rsidR="0010303E" w:rsidRPr="006340D4" w14:paraId="0A280AA1" w14:textId="77777777" w:rsidTr="003F2BF5">
        <w:trPr>
          <w:trHeight w:val="51"/>
        </w:trPr>
        <w:tc>
          <w:tcPr>
            <w:tcW w:w="1536" w:type="dxa"/>
          </w:tcPr>
          <w:p w14:paraId="5F6910A6" w14:textId="77777777" w:rsidR="0010303E" w:rsidRPr="006340D4" w:rsidRDefault="0010303E" w:rsidP="0010303E">
            <w:pPr>
              <w:pBdr>
                <w:bottom w:val="single" w:sz="4" w:space="1" w:color="auto"/>
              </w:pBdr>
              <w:spacing w:line="240" w:lineRule="exact"/>
              <w:ind w:left="-2" w:right="93"/>
              <w:jc w:val="center"/>
              <w:rPr>
                <w:rFonts w:ascii="Arial" w:hAnsi="Arial" w:cs="Arial"/>
                <w:sz w:val="11"/>
                <w:szCs w:val="11"/>
                <w:cs/>
              </w:rPr>
            </w:pPr>
            <w:r w:rsidRPr="006340D4">
              <w:rPr>
                <w:rFonts w:ascii="Arial" w:hAnsi="Arial" w:cs="Arial"/>
                <w:sz w:val="11"/>
                <w:szCs w:val="11"/>
              </w:rPr>
              <w:t>Company’s name</w:t>
            </w:r>
          </w:p>
        </w:tc>
        <w:tc>
          <w:tcPr>
            <w:tcW w:w="775" w:type="dxa"/>
          </w:tcPr>
          <w:p w14:paraId="5CB09C6D" w14:textId="77777777"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cs/>
              </w:rPr>
            </w:pPr>
            <w:r w:rsidRPr="006340D4">
              <w:rPr>
                <w:rFonts w:ascii="Arial" w:hAnsi="Arial" w:cs="Arial"/>
                <w:sz w:val="11"/>
                <w:szCs w:val="11"/>
              </w:rPr>
              <w:t>Business</w:t>
            </w:r>
          </w:p>
        </w:tc>
        <w:tc>
          <w:tcPr>
            <w:tcW w:w="749" w:type="dxa"/>
          </w:tcPr>
          <w:p w14:paraId="7E6DDF8E" w14:textId="77777777"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cs/>
              </w:rPr>
            </w:pPr>
            <w:r w:rsidRPr="006340D4">
              <w:rPr>
                <w:rFonts w:ascii="Arial" w:hAnsi="Arial" w:cs="Arial"/>
                <w:sz w:val="11"/>
                <w:szCs w:val="11"/>
              </w:rPr>
              <w:t>Relationship</w:t>
            </w:r>
          </w:p>
        </w:tc>
        <w:tc>
          <w:tcPr>
            <w:tcW w:w="660" w:type="dxa"/>
          </w:tcPr>
          <w:p w14:paraId="5826423F" w14:textId="13FEDFB8"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2025</w:t>
            </w:r>
          </w:p>
        </w:tc>
        <w:tc>
          <w:tcPr>
            <w:tcW w:w="661" w:type="dxa"/>
          </w:tcPr>
          <w:p w14:paraId="4EC847DF" w14:textId="759A3E65"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2024</w:t>
            </w:r>
          </w:p>
        </w:tc>
        <w:tc>
          <w:tcPr>
            <w:tcW w:w="660" w:type="dxa"/>
          </w:tcPr>
          <w:p w14:paraId="747A1FCF" w14:textId="70D0CBCA"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2025</w:t>
            </w:r>
          </w:p>
        </w:tc>
        <w:tc>
          <w:tcPr>
            <w:tcW w:w="661" w:type="dxa"/>
          </w:tcPr>
          <w:p w14:paraId="0C233453" w14:textId="4C994415"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2024</w:t>
            </w:r>
          </w:p>
        </w:tc>
        <w:tc>
          <w:tcPr>
            <w:tcW w:w="661" w:type="dxa"/>
          </w:tcPr>
          <w:p w14:paraId="3D9B0BD3" w14:textId="1F684B8C"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2025</w:t>
            </w:r>
          </w:p>
        </w:tc>
        <w:tc>
          <w:tcPr>
            <w:tcW w:w="660" w:type="dxa"/>
          </w:tcPr>
          <w:p w14:paraId="002175EC" w14:textId="49CA4444"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2024</w:t>
            </w:r>
          </w:p>
        </w:tc>
        <w:tc>
          <w:tcPr>
            <w:tcW w:w="661" w:type="dxa"/>
          </w:tcPr>
          <w:p w14:paraId="1EB5912A" w14:textId="2B43BCD8"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2025</w:t>
            </w:r>
          </w:p>
        </w:tc>
        <w:tc>
          <w:tcPr>
            <w:tcW w:w="660" w:type="dxa"/>
          </w:tcPr>
          <w:p w14:paraId="368EB51A" w14:textId="662F55F9"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2024</w:t>
            </w:r>
          </w:p>
        </w:tc>
        <w:tc>
          <w:tcPr>
            <w:tcW w:w="661" w:type="dxa"/>
          </w:tcPr>
          <w:p w14:paraId="1BC67B31" w14:textId="41F1EF9B"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2025</w:t>
            </w:r>
          </w:p>
        </w:tc>
        <w:tc>
          <w:tcPr>
            <w:tcW w:w="661" w:type="dxa"/>
          </w:tcPr>
          <w:p w14:paraId="2870CAFD" w14:textId="41D8A0CA" w:rsidR="0010303E" w:rsidRPr="006340D4" w:rsidRDefault="0010303E" w:rsidP="003F2BF5">
            <w:pPr>
              <w:pBdr>
                <w:bottom w:val="single" w:sz="4" w:space="1" w:color="auto"/>
              </w:pBdr>
              <w:tabs>
                <w:tab w:val="left" w:pos="900"/>
                <w:tab w:val="left" w:pos="1440"/>
              </w:tabs>
              <w:spacing w:line="240" w:lineRule="exact"/>
              <w:ind w:left="39" w:right="93"/>
              <w:jc w:val="center"/>
              <w:rPr>
                <w:rFonts w:ascii="Arial" w:hAnsi="Arial" w:cs="Arial"/>
                <w:sz w:val="11"/>
                <w:szCs w:val="11"/>
              </w:rPr>
            </w:pPr>
            <w:r w:rsidRPr="006340D4">
              <w:rPr>
                <w:rFonts w:ascii="Arial" w:hAnsi="Arial" w:cs="Arial"/>
                <w:sz w:val="11"/>
                <w:szCs w:val="11"/>
              </w:rPr>
              <w:t>2024</w:t>
            </w:r>
          </w:p>
        </w:tc>
      </w:tr>
      <w:tr w:rsidR="0010303E" w:rsidRPr="006340D4" w14:paraId="57A07698" w14:textId="77777777" w:rsidTr="003F2BF5">
        <w:trPr>
          <w:trHeight w:val="41"/>
        </w:trPr>
        <w:tc>
          <w:tcPr>
            <w:tcW w:w="1536" w:type="dxa"/>
            <w:vAlign w:val="bottom"/>
          </w:tcPr>
          <w:p w14:paraId="3D2C773D" w14:textId="77777777" w:rsidR="0010303E" w:rsidRPr="006340D4" w:rsidRDefault="0010303E" w:rsidP="0010303E">
            <w:pPr>
              <w:spacing w:line="240" w:lineRule="exact"/>
              <w:jc w:val="center"/>
              <w:rPr>
                <w:rFonts w:ascii="Arial" w:hAnsi="Arial" w:cs="Arial"/>
                <w:sz w:val="11"/>
                <w:szCs w:val="11"/>
              </w:rPr>
            </w:pPr>
          </w:p>
        </w:tc>
        <w:tc>
          <w:tcPr>
            <w:tcW w:w="775" w:type="dxa"/>
            <w:vAlign w:val="bottom"/>
          </w:tcPr>
          <w:p w14:paraId="6DE73434" w14:textId="77777777" w:rsidR="0010303E" w:rsidRPr="006340D4" w:rsidRDefault="0010303E" w:rsidP="0010303E">
            <w:pPr>
              <w:spacing w:line="240" w:lineRule="exact"/>
              <w:ind w:left="-90"/>
              <w:jc w:val="center"/>
              <w:rPr>
                <w:rFonts w:ascii="Arial" w:hAnsi="Arial" w:cs="Arial"/>
                <w:sz w:val="11"/>
                <w:szCs w:val="11"/>
              </w:rPr>
            </w:pPr>
          </w:p>
        </w:tc>
        <w:tc>
          <w:tcPr>
            <w:tcW w:w="749" w:type="dxa"/>
          </w:tcPr>
          <w:p w14:paraId="59CA8EF3" w14:textId="77777777" w:rsidR="0010303E" w:rsidRPr="006340D4" w:rsidRDefault="0010303E" w:rsidP="0010303E">
            <w:pPr>
              <w:spacing w:line="240" w:lineRule="exact"/>
              <w:jc w:val="center"/>
              <w:rPr>
                <w:rFonts w:ascii="Arial" w:hAnsi="Arial" w:cs="Arial"/>
                <w:sz w:val="11"/>
                <w:szCs w:val="11"/>
              </w:rPr>
            </w:pPr>
          </w:p>
        </w:tc>
        <w:tc>
          <w:tcPr>
            <w:tcW w:w="660" w:type="dxa"/>
            <w:vAlign w:val="bottom"/>
          </w:tcPr>
          <w:p w14:paraId="4ADAD505" w14:textId="77777777" w:rsidR="0010303E" w:rsidRPr="006340D4" w:rsidRDefault="0010303E" w:rsidP="0010303E">
            <w:pPr>
              <w:spacing w:line="240" w:lineRule="exact"/>
              <w:jc w:val="center"/>
              <w:rPr>
                <w:rFonts w:ascii="Arial" w:hAnsi="Arial" w:cs="Arial"/>
                <w:sz w:val="11"/>
                <w:szCs w:val="11"/>
              </w:rPr>
            </w:pPr>
          </w:p>
        </w:tc>
        <w:tc>
          <w:tcPr>
            <w:tcW w:w="661" w:type="dxa"/>
            <w:vAlign w:val="bottom"/>
          </w:tcPr>
          <w:p w14:paraId="482B0B5D" w14:textId="77777777" w:rsidR="0010303E" w:rsidRPr="006340D4" w:rsidRDefault="0010303E" w:rsidP="0010303E">
            <w:pPr>
              <w:spacing w:line="240" w:lineRule="exact"/>
              <w:jc w:val="center"/>
              <w:rPr>
                <w:rFonts w:ascii="Arial" w:hAnsi="Arial" w:cs="Arial"/>
                <w:sz w:val="11"/>
                <w:szCs w:val="11"/>
              </w:rPr>
            </w:pPr>
          </w:p>
        </w:tc>
        <w:tc>
          <w:tcPr>
            <w:tcW w:w="660" w:type="dxa"/>
            <w:vAlign w:val="bottom"/>
          </w:tcPr>
          <w:p w14:paraId="365FD3DD" w14:textId="4B739FDB" w:rsidR="0010303E" w:rsidRPr="006340D4" w:rsidRDefault="00E40319" w:rsidP="0010303E">
            <w:pPr>
              <w:spacing w:line="240" w:lineRule="exact"/>
              <w:jc w:val="center"/>
              <w:rPr>
                <w:rFonts w:ascii="Arial" w:hAnsi="Arial" w:cs="Arial"/>
                <w:sz w:val="11"/>
                <w:szCs w:val="11"/>
                <w:cs/>
              </w:rPr>
            </w:pPr>
            <w:r w:rsidRPr="006340D4">
              <w:rPr>
                <w:rFonts w:ascii="Arial" w:hAnsi="Arial" w:cs="Arial"/>
                <w:sz w:val="11"/>
                <w:szCs w:val="11"/>
                <w:cs/>
              </w:rPr>
              <w:t>(</w:t>
            </w:r>
            <w:r w:rsidRPr="006340D4">
              <w:rPr>
                <w:rFonts w:ascii="Arial" w:hAnsi="Arial" w:cs="Arial"/>
                <w:sz w:val="11"/>
                <w:szCs w:val="11"/>
              </w:rPr>
              <w:t>%</w:t>
            </w:r>
            <w:r w:rsidRPr="006340D4">
              <w:rPr>
                <w:rFonts w:ascii="Arial" w:hAnsi="Arial" w:cs="Arial"/>
                <w:sz w:val="11"/>
                <w:szCs w:val="11"/>
                <w:cs/>
              </w:rPr>
              <w:t>)</w:t>
            </w:r>
          </w:p>
        </w:tc>
        <w:tc>
          <w:tcPr>
            <w:tcW w:w="661" w:type="dxa"/>
            <w:vAlign w:val="bottom"/>
          </w:tcPr>
          <w:p w14:paraId="154FA067" w14:textId="56B79B40" w:rsidR="0010303E" w:rsidRPr="006340D4" w:rsidRDefault="0010303E" w:rsidP="0010303E">
            <w:pPr>
              <w:spacing w:line="240" w:lineRule="exact"/>
              <w:jc w:val="center"/>
              <w:rPr>
                <w:rFonts w:ascii="Arial" w:hAnsi="Arial" w:cs="Arial"/>
                <w:sz w:val="11"/>
                <w:szCs w:val="11"/>
                <w:cs/>
              </w:rPr>
            </w:pPr>
            <w:r w:rsidRPr="006340D4">
              <w:rPr>
                <w:rFonts w:ascii="Arial" w:hAnsi="Arial" w:cs="Arial"/>
                <w:sz w:val="11"/>
                <w:szCs w:val="11"/>
                <w:cs/>
              </w:rPr>
              <w:t>(</w:t>
            </w:r>
            <w:r w:rsidRPr="006340D4">
              <w:rPr>
                <w:rFonts w:ascii="Arial" w:hAnsi="Arial" w:cs="Arial"/>
                <w:sz w:val="11"/>
                <w:szCs w:val="11"/>
              </w:rPr>
              <w:t>%</w:t>
            </w:r>
            <w:r w:rsidRPr="006340D4">
              <w:rPr>
                <w:rFonts w:ascii="Arial" w:hAnsi="Arial" w:cs="Arial"/>
                <w:sz w:val="11"/>
                <w:szCs w:val="11"/>
                <w:cs/>
              </w:rPr>
              <w:t>)</w:t>
            </w:r>
          </w:p>
        </w:tc>
        <w:tc>
          <w:tcPr>
            <w:tcW w:w="661" w:type="dxa"/>
            <w:vAlign w:val="bottom"/>
          </w:tcPr>
          <w:p w14:paraId="2AC93E1A" w14:textId="6A698D96" w:rsidR="0010303E" w:rsidRPr="006340D4" w:rsidRDefault="00E40319" w:rsidP="0010303E">
            <w:pPr>
              <w:tabs>
                <w:tab w:val="right" w:pos="7200"/>
                <w:tab w:val="right" w:pos="8540"/>
              </w:tabs>
              <w:spacing w:line="240" w:lineRule="exact"/>
              <w:ind w:left="-144" w:right="-144"/>
              <w:jc w:val="center"/>
              <w:rPr>
                <w:rFonts w:ascii="Arial" w:hAnsi="Arial" w:cs="Arial"/>
                <w:spacing w:val="-4"/>
                <w:sz w:val="11"/>
                <w:szCs w:val="11"/>
              </w:rPr>
            </w:pPr>
            <w:r w:rsidRPr="006340D4">
              <w:rPr>
                <w:rFonts w:ascii="Arial" w:hAnsi="Arial" w:cs="Arial"/>
                <w:spacing w:val="-4"/>
                <w:sz w:val="11"/>
                <w:szCs w:val="11"/>
                <w:cs/>
              </w:rPr>
              <w:t>(</w:t>
            </w:r>
            <w:r w:rsidRPr="006340D4">
              <w:rPr>
                <w:rFonts w:ascii="Arial" w:hAnsi="Arial" w:cs="Arial"/>
                <w:spacing w:val="-4"/>
                <w:sz w:val="11"/>
                <w:szCs w:val="11"/>
              </w:rPr>
              <w:t>Million Baht</w:t>
            </w:r>
            <w:r w:rsidRPr="006340D4">
              <w:rPr>
                <w:rFonts w:ascii="Arial" w:hAnsi="Arial" w:cs="Arial"/>
                <w:spacing w:val="-4"/>
                <w:sz w:val="11"/>
                <w:szCs w:val="11"/>
                <w:cs/>
              </w:rPr>
              <w:t>)</w:t>
            </w:r>
          </w:p>
        </w:tc>
        <w:tc>
          <w:tcPr>
            <w:tcW w:w="660" w:type="dxa"/>
            <w:vAlign w:val="bottom"/>
          </w:tcPr>
          <w:p w14:paraId="05602525" w14:textId="5DAC4FEB" w:rsidR="0010303E" w:rsidRPr="006340D4" w:rsidRDefault="0010303E" w:rsidP="0010303E">
            <w:pPr>
              <w:spacing w:line="240" w:lineRule="exact"/>
              <w:jc w:val="center"/>
              <w:rPr>
                <w:rFonts w:ascii="Arial" w:hAnsi="Arial" w:cs="Arial"/>
                <w:spacing w:val="-4"/>
                <w:sz w:val="11"/>
                <w:szCs w:val="11"/>
              </w:rPr>
            </w:pPr>
            <w:r w:rsidRPr="006340D4">
              <w:rPr>
                <w:rFonts w:ascii="Arial" w:hAnsi="Arial" w:cs="Arial"/>
                <w:spacing w:val="-4"/>
                <w:sz w:val="11"/>
                <w:szCs w:val="11"/>
                <w:cs/>
              </w:rPr>
              <w:t>(</w:t>
            </w:r>
            <w:r w:rsidRPr="006340D4">
              <w:rPr>
                <w:rFonts w:ascii="Arial" w:hAnsi="Arial" w:cs="Arial"/>
                <w:spacing w:val="-4"/>
                <w:sz w:val="11"/>
                <w:szCs w:val="11"/>
              </w:rPr>
              <w:t>Million Baht</w:t>
            </w:r>
            <w:r w:rsidRPr="006340D4">
              <w:rPr>
                <w:rFonts w:ascii="Arial" w:hAnsi="Arial" w:cs="Arial"/>
                <w:spacing w:val="-4"/>
                <w:sz w:val="11"/>
                <w:szCs w:val="11"/>
                <w:cs/>
              </w:rPr>
              <w:t>)</w:t>
            </w:r>
          </w:p>
        </w:tc>
        <w:tc>
          <w:tcPr>
            <w:tcW w:w="661" w:type="dxa"/>
            <w:vAlign w:val="bottom"/>
          </w:tcPr>
          <w:p w14:paraId="547DAAAC" w14:textId="6E69A8C1" w:rsidR="0010303E" w:rsidRPr="006340D4" w:rsidRDefault="00E40319" w:rsidP="0010303E">
            <w:pPr>
              <w:spacing w:line="240" w:lineRule="exact"/>
              <w:jc w:val="center"/>
              <w:rPr>
                <w:rFonts w:ascii="Arial" w:hAnsi="Arial" w:cs="Arial"/>
                <w:spacing w:val="-4"/>
                <w:sz w:val="11"/>
                <w:szCs w:val="11"/>
              </w:rPr>
            </w:pPr>
            <w:r w:rsidRPr="006340D4">
              <w:rPr>
                <w:rFonts w:ascii="Arial" w:hAnsi="Arial" w:cs="Arial"/>
                <w:spacing w:val="-4"/>
                <w:sz w:val="11"/>
                <w:szCs w:val="11"/>
                <w:cs/>
              </w:rPr>
              <w:t>(</w:t>
            </w:r>
            <w:r w:rsidRPr="006340D4">
              <w:rPr>
                <w:rFonts w:ascii="Arial" w:hAnsi="Arial" w:cs="Arial"/>
                <w:spacing w:val="-4"/>
                <w:sz w:val="11"/>
                <w:szCs w:val="11"/>
              </w:rPr>
              <w:t>Million Baht</w:t>
            </w:r>
            <w:r w:rsidRPr="006340D4">
              <w:rPr>
                <w:rFonts w:ascii="Arial" w:hAnsi="Arial" w:cs="Arial"/>
                <w:spacing w:val="-4"/>
                <w:sz w:val="11"/>
                <w:szCs w:val="11"/>
                <w:cs/>
              </w:rPr>
              <w:t>)</w:t>
            </w:r>
          </w:p>
        </w:tc>
        <w:tc>
          <w:tcPr>
            <w:tcW w:w="660" w:type="dxa"/>
            <w:vAlign w:val="bottom"/>
          </w:tcPr>
          <w:p w14:paraId="74096518" w14:textId="0821A125" w:rsidR="0010303E" w:rsidRPr="006340D4" w:rsidRDefault="0010303E" w:rsidP="0010303E">
            <w:pPr>
              <w:spacing w:line="240" w:lineRule="exact"/>
              <w:jc w:val="center"/>
              <w:rPr>
                <w:rFonts w:ascii="Arial" w:hAnsi="Arial" w:cs="Arial"/>
                <w:spacing w:val="-4"/>
                <w:sz w:val="11"/>
                <w:szCs w:val="11"/>
              </w:rPr>
            </w:pPr>
            <w:r w:rsidRPr="006340D4">
              <w:rPr>
                <w:rFonts w:ascii="Arial" w:hAnsi="Arial" w:cs="Arial"/>
                <w:spacing w:val="-4"/>
                <w:sz w:val="11"/>
                <w:szCs w:val="11"/>
                <w:cs/>
              </w:rPr>
              <w:t>(</w:t>
            </w:r>
            <w:r w:rsidRPr="006340D4">
              <w:rPr>
                <w:rFonts w:ascii="Arial" w:hAnsi="Arial" w:cs="Arial"/>
                <w:spacing w:val="-4"/>
                <w:sz w:val="11"/>
                <w:szCs w:val="11"/>
              </w:rPr>
              <w:t>Million Baht</w:t>
            </w:r>
            <w:r w:rsidRPr="006340D4">
              <w:rPr>
                <w:rFonts w:ascii="Arial" w:hAnsi="Arial" w:cs="Arial"/>
                <w:spacing w:val="-4"/>
                <w:sz w:val="11"/>
                <w:szCs w:val="11"/>
                <w:cs/>
              </w:rPr>
              <w:t>)</w:t>
            </w:r>
          </w:p>
        </w:tc>
        <w:tc>
          <w:tcPr>
            <w:tcW w:w="661" w:type="dxa"/>
            <w:vAlign w:val="bottom"/>
          </w:tcPr>
          <w:p w14:paraId="2778370A" w14:textId="77777777" w:rsidR="0010303E" w:rsidRPr="006340D4" w:rsidRDefault="0010303E" w:rsidP="0010303E">
            <w:pPr>
              <w:spacing w:line="240" w:lineRule="exact"/>
              <w:jc w:val="center"/>
              <w:rPr>
                <w:rFonts w:ascii="Arial" w:hAnsi="Arial" w:cs="Arial"/>
                <w:spacing w:val="-2"/>
                <w:sz w:val="11"/>
                <w:szCs w:val="11"/>
              </w:rPr>
            </w:pPr>
            <w:r w:rsidRPr="006340D4">
              <w:rPr>
                <w:rFonts w:ascii="Arial" w:hAnsi="Arial" w:cs="Arial"/>
                <w:spacing w:val="-2"/>
                <w:sz w:val="11"/>
                <w:szCs w:val="11"/>
                <w:cs/>
              </w:rPr>
              <w:t>(</w:t>
            </w:r>
            <w:r w:rsidRPr="006340D4">
              <w:rPr>
                <w:rFonts w:ascii="Arial" w:hAnsi="Arial" w:cs="Arial"/>
                <w:spacing w:val="-2"/>
                <w:sz w:val="11"/>
                <w:szCs w:val="11"/>
              </w:rPr>
              <w:t>Million Baht</w:t>
            </w:r>
            <w:r w:rsidRPr="006340D4">
              <w:rPr>
                <w:rFonts w:ascii="Arial" w:hAnsi="Arial" w:cs="Arial"/>
                <w:spacing w:val="-2"/>
                <w:sz w:val="11"/>
                <w:szCs w:val="11"/>
                <w:cs/>
              </w:rPr>
              <w:t>)</w:t>
            </w:r>
          </w:p>
        </w:tc>
        <w:tc>
          <w:tcPr>
            <w:tcW w:w="661" w:type="dxa"/>
            <w:vAlign w:val="bottom"/>
          </w:tcPr>
          <w:p w14:paraId="49E45512" w14:textId="77777777" w:rsidR="0010303E" w:rsidRPr="006340D4" w:rsidRDefault="0010303E" w:rsidP="0010303E">
            <w:pPr>
              <w:spacing w:line="240" w:lineRule="exact"/>
              <w:jc w:val="center"/>
              <w:rPr>
                <w:rFonts w:ascii="Arial" w:hAnsi="Arial" w:cs="Arial"/>
                <w:spacing w:val="-2"/>
                <w:sz w:val="11"/>
                <w:szCs w:val="11"/>
                <w:cs/>
              </w:rPr>
            </w:pPr>
            <w:r w:rsidRPr="006340D4">
              <w:rPr>
                <w:rFonts w:ascii="Arial" w:hAnsi="Arial" w:cs="Arial"/>
                <w:spacing w:val="-2"/>
                <w:sz w:val="11"/>
                <w:szCs w:val="11"/>
                <w:cs/>
              </w:rPr>
              <w:t>(</w:t>
            </w:r>
            <w:r w:rsidRPr="006340D4">
              <w:rPr>
                <w:rFonts w:ascii="Arial" w:hAnsi="Arial" w:cs="Arial"/>
                <w:spacing w:val="-2"/>
                <w:sz w:val="11"/>
                <w:szCs w:val="11"/>
              </w:rPr>
              <w:t>Million Baht</w:t>
            </w:r>
            <w:r w:rsidRPr="006340D4">
              <w:rPr>
                <w:rFonts w:ascii="Arial" w:hAnsi="Arial" w:cs="Arial"/>
                <w:spacing w:val="-2"/>
                <w:sz w:val="11"/>
                <w:szCs w:val="11"/>
                <w:cs/>
              </w:rPr>
              <w:t>)</w:t>
            </w:r>
          </w:p>
        </w:tc>
      </w:tr>
      <w:tr w:rsidR="0010303E" w:rsidRPr="006340D4" w14:paraId="73A73923" w14:textId="77777777" w:rsidTr="003F2BF5">
        <w:trPr>
          <w:trHeight w:val="51"/>
        </w:trPr>
        <w:tc>
          <w:tcPr>
            <w:tcW w:w="1536" w:type="dxa"/>
            <w:tcBorders>
              <w:top w:val="nil"/>
              <w:left w:val="nil"/>
              <w:bottom w:val="nil"/>
              <w:right w:val="nil"/>
            </w:tcBorders>
            <w:vAlign w:val="center"/>
          </w:tcPr>
          <w:p w14:paraId="41F28401" w14:textId="77777777" w:rsidR="0010303E" w:rsidRPr="006340D4" w:rsidRDefault="0010303E" w:rsidP="0010303E">
            <w:pPr>
              <w:spacing w:line="240" w:lineRule="exact"/>
              <w:ind w:left="177" w:right="-86" w:hanging="159"/>
              <w:rPr>
                <w:rFonts w:ascii="Arial" w:hAnsi="Arial" w:cs="Arial"/>
                <w:sz w:val="11"/>
                <w:szCs w:val="11"/>
              </w:rPr>
            </w:pPr>
            <w:r w:rsidRPr="006340D4">
              <w:rPr>
                <w:rFonts w:ascii="Arial" w:hAnsi="Arial" w:cs="Arial"/>
                <w:sz w:val="11"/>
                <w:szCs w:val="11"/>
              </w:rPr>
              <w:t>Subsidiaries included in    consolidated financial statements</w:t>
            </w:r>
          </w:p>
        </w:tc>
        <w:tc>
          <w:tcPr>
            <w:tcW w:w="775" w:type="dxa"/>
          </w:tcPr>
          <w:p w14:paraId="0FBEEB97" w14:textId="77777777" w:rsidR="0010303E" w:rsidRPr="006340D4" w:rsidRDefault="0010303E" w:rsidP="0010303E">
            <w:pPr>
              <w:spacing w:line="240" w:lineRule="exact"/>
              <w:ind w:left="-90"/>
              <w:jc w:val="center"/>
              <w:rPr>
                <w:rFonts w:ascii="Arial" w:hAnsi="Arial" w:cs="Arial"/>
                <w:sz w:val="11"/>
                <w:szCs w:val="11"/>
              </w:rPr>
            </w:pPr>
          </w:p>
        </w:tc>
        <w:tc>
          <w:tcPr>
            <w:tcW w:w="749" w:type="dxa"/>
          </w:tcPr>
          <w:p w14:paraId="2A60AF70" w14:textId="77777777" w:rsidR="0010303E" w:rsidRPr="006340D4" w:rsidRDefault="0010303E" w:rsidP="0010303E">
            <w:pPr>
              <w:spacing w:line="240" w:lineRule="exact"/>
              <w:jc w:val="center"/>
              <w:rPr>
                <w:rFonts w:ascii="Arial" w:hAnsi="Arial" w:cs="Arial"/>
                <w:sz w:val="11"/>
                <w:szCs w:val="11"/>
              </w:rPr>
            </w:pPr>
          </w:p>
        </w:tc>
        <w:tc>
          <w:tcPr>
            <w:tcW w:w="660" w:type="dxa"/>
          </w:tcPr>
          <w:p w14:paraId="5A371C46" w14:textId="77777777" w:rsidR="0010303E" w:rsidRPr="006340D4" w:rsidRDefault="0010303E" w:rsidP="0010303E">
            <w:pPr>
              <w:spacing w:line="240" w:lineRule="exact"/>
              <w:jc w:val="center"/>
              <w:rPr>
                <w:rFonts w:ascii="Arial" w:hAnsi="Arial" w:cs="Arial"/>
                <w:sz w:val="11"/>
                <w:szCs w:val="11"/>
              </w:rPr>
            </w:pPr>
          </w:p>
        </w:tc>
        <w:tc>
          <w:tcPr>
            <w:tcW w:w="661" w:type="dxa"/>
          </w:tcPr>
          <w:p w14:paraId="0F44994D" w14:textId="77777777" w:rsidR="0010303E" w:rsidRPr="006340D4" w:rsidRDefault="0010303E" w:rsidP="0010303E">
            <w:pPr>
              <w:spacing w:line="240" w:lineRule="exact"/>
              <w:jc w:val="center"/>
              <w:rPr>
                <w:rFonts w:ascii="Arial" w:hAnsi="Arial" w:cs="Arial"/>
                <w:sz w:val="11"/>
                <w:szCs w:val="11"/>
              </w:rPr>
            </w:pPr>
          </w:p>
        </w:tc>
        <w:tc>
          <w:tcPr>
            <w:tcW w:w="660" w:type="dxa"/>
          </w:tcPr>
          <w:p w14:paraId="55B9D9B7" w14:textId="77777777" w:rsidR="0010303E" w:rsidRPr="006340D4" w:rsidRDefault="0010303E" w:rsidP="0010303E">
            <w:pPr>
              <w:spacing w:line="240" w:lineRule="exact"/>
              <w:jc w:val="center"/>
              <w:rPr>
                <w:rFonts w:ascii="Arial" w:hAnsi="Arial" w:cs="Arial"/>
                <w:sz w:val="11"/>
                <w:szCs w:val="11"/>
              </w:rPr>
            </w:pPr>
          </w:p>
        </w:tc>
        <w:tc>
          <w:tcPr>
            <w:tcW w:w="661" w:type="dxa"/>
          </w:tcPr>
          <w:p w14:paraId="55E22AE7" w14:textId="77777777" w:rsidR="0010303E" w:rsidRPr="006340D4" w:rsidRDefault="0010303E" w:rsidP="0010303E">
            <w:pPr>
              <w:spacing w:line="240" w:lineRule="exact"/>
              <w:jc w:val="center"/>
              <w:rPr>
                <w:rFonts w:ascii="Arial" w:hAnsi="Arial" w:cs="Arial"/>
                <w:sz w:val="11"/>
                <w:szCs w:val="11"/>
              </w:rPr>
            </w:pPr>
          </w:p>
        </w:tc>
        <w:tc>
          <w:tcPr>
            <w:tcW w:w="661" w:type="dxa"/>
          </w:tcPr>
          <w:p w14:paraId="6094CF8F" w14:textId="77777777" w:rsidR="0010303E" w:rsidRPr="006340D4" w:rsidRDefault="0010303E" w:rsidP="0010303E">
            <w:pPr>
              <w:spacing w:line="240" w:lineRule="exact"/>
              <w:jc w:val="center"/>
              <w:rPr>
                <w:rFonts w:ascii="Arial" w:hAnsi="Arial" w:cs="Arial"/>
                <w:sz w:val="11"/>
                <w:szCs w:val="11"/>
              </w:rPr>
            </w:pPr>
          </w:p>
        </w:tc>
        <w:tc>
          <w:tcPr>
            <w:tcW w:w="660" w:type="dxa"/>
          </w:tcPr>
          <w:p w14:paraId="47EB9384" w14:textId="77777777" w:rsidR="0010303E" w:rsidRPr="006340D4" w:rsidRDefault="0010303E" w:rsidP="0010303E">
            <w:pPr>
              <w:spacing w:line="240" w:lineRule="exact"/>
              <w:jc w:val="center"/>
              <w:rPr>
                <w:rFonts w:ascii="Arial" w:hAnsi="Arial" w:cs="Arial"/>
                <w:sz w:val="11"/>
                <w:szCs w:val="11"/>
              </w:rPr>
            </w:pPr>
          </w:p>
        </w:tc>
        <w:tc>
          <w:tcPr>
            <w:tcW w:w="661" w:type="dxa"/>
          </w:tcPr>
          <w:p w14:paraId="3386FE61" w14:textId="77777777" w:rsidR="0010303E" w:rsidRPr="006340D4" w:rsidRDefault="0010303E" w:rsidP="0010303E">
            <w:pPr>
              <w:spacing w:line="240" w:lineRule="exact"/>
              <w:jc w:val="center"/>
              <w:rPr>
                <w:rFonts w:ascii="Arial" w:hAnsi="Arial" w:cs="Arial"/>
                <w:sz w:val="11"/>
                <w:szCs w:val="11"/>
              </w:rPr>
            </w:pPr>
          </w:p>
        </w:tc>
        <w:tc>
          <w:tcPr>
            <w:tcW w:w="660" w:type="dxa"/>
          </w:tcPr>
          <w:p w14:paraId="5CD99765" w14:textId="77777777" w:rsidR="0010303E" w:rsidRPr="006340D4" w:rsidRDefault="0010303E" w:rsidP="0010303E">
            <w:pPr>
              <w:spacing w:line="240" w:lineRule="exact"/>
              <w:jc w:val="center"/>
              <w:rPr>
                <w:rFonts w:ascii="Arial" w:hAnsi="Arial" w:cs="Arial"/>
                <w:sz w:val="11"/>
                <w:szCs w:val="11"/>
              </w:rPr>
            </w:pPr>
          </w:p>
        </w:tc>
        <w:tc>
          <w:tcPr>
            <w:tcW w:w="661" w:type="dxa"/>
          </w:tcPr>
          <w:p w14:paraId="2291D476" w14:textId="77777777" w:rsidR="0010303E" w:rsidRPr="006340D4" w:rsidRDefault="0010303E" w:rsidP="0010303E">
            <w:pPr>
              <w:spacing w:line="240" w:lineRule="exact"/>
              <w:jc w:val="center"/>
              <w:rPr>
                <w:rFonts w:ascii="Arial" w:hAnsi="Arial" w:cs="Arial"/>
                <w:sz w:val="11"/>
                <w:szCs w:val="11"/>
              </w:rPr>
            </w:pPr>
          </w:p>
        </w:tc>
        <w:tc>
          <w:tcPr>
            <w:tcW w:w="661" w:type="dxa"/>
          </w:tcPr>
          <w:p w14:paraId="4F907361" w14:textId="77777777" w:rsidR="0010303E" w:rsidRPr="006340D4" w:rsidRDefault="0010303E" w:rsidP="0010303E">
            <w:pPr>
              <w:spacing w:line="240" w:lineRule="exact"/>
              <w:jc w:val="center"/>
              <w:rPr>
                <w:rFonts w:ascii="Arial" w:hAnsi="Arial" w:cs="Arial"/>
                <w:sz w:val="11"/>
                <w:szCs w:val="11"/>
              </w:rPr>
            </w:pPr>
          </w:p>
        </w:tc>
      </w:tr>
      <w:tr w:rsidR="00855087" w:rsidRPr="006340D4" w14:paraId="52C20360" w14:textId="77777777" w:rsidTr="003F2BF5">
        <w:trPr>
          <w:trHeight w:val="216"/>
        </w:trPr>
        <w:tc>
          <w:tcPr>
            <w:tcW w:w="1536" w:type="dxa"/>
            <w:tcBorders>
              <w:top w:val="nil"/>
              <w:left w:val="nil"/>
              <w:bottom w:val="nil"/>
              <w:right w:val="nil"/>
            </w:tcBorders>
          </w:tcPr>
          <w:p w14:paraId="7147D8F1" w14:textId="77777777" w:rsidR="00855087" w:rsidRPr="006340D4" w:rsidRDefault="00855087" w:rsidP="00855087">
            <w:pPr>
              <w:tabs>
                <w:tab w:val="left" w:pos="60"/>
              </w:tabs>
              <w:spacing w:line="240" w:lineRule="exact"/>
              <w:ind w:left="177" w:right="-27" w:hanging="159"/>
              <w:rPr>
                <w:rFonts w:ascii="Arial" w:hAnsi="Arial" w:cs="Arial"/>
                <w:sz w:val="11"/>
                <w:szCs w:val="11"/>
              </w:rPr>
            </w:pPr>
            <w:r w:rsidRPr="006340D4">
              <w:rPr>
                <w:rFonts w:ascii="Arial" w:hAnsi="Arial" w:cs="Arial"/>
                <w:sz w:val="11"/>
                <w:szCs w:val="11"/>
              </w:rPr>
              <w:t xml:space="preserve">One Asset Management                   Limited </w:t>
            </w:r>
            <w:r w:rsidRPr="006340D4">
              <w:rPr>
                <w:rFonts w:ascii="Arial" w:hAnsi="Arial" w:cs="Arial"/>
                <w:sz w:val="11"/>
                <w:szCs w:val="11"/>
                <w:vertAlign w:val="superscript"/>
              </w:rPr>
              <w:t>(1)</w:t>
            </w:r>
          </w:p>
        </w:tc>
        <w:tc>
          <w:tcPr>
            <w:tcW w:w="775" w:type="dxa"/>
          </w:tcPr>
          <w:p w14:paraId="6C5A7EAC" w14:textId="77777777"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Fund management</w:t>
            </w:r>
          </w:p>
        </w:tc>
        <w:tc>
          <w:tcPr>
            <w:tcW w:w="749" w:type="dxa"/>
          </w:tcPr>
          <w:p w14:paraId="66BA86B1" w14:textId="77777777"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Subsidiary</w:t>
            </w:r>
          </w:p>
        </w:tc>
        <w:tc>
          <w:tcPr>
            <w:tcW w:w="660" w:type="dxa"/>
          </w:tcPr>
          <w:p w14:paraId="16ABF53F" w14:textId="77777777"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 xml:space="preserve">Baht 105 </w:t>
            </w:r>
          </w:p>
          <w:p w14:paraId="297CBBAE" w14:textId="5DEC2882"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61" w:type="dxa"/>
          </w:tcPr>
          <w:p w14:paraId="1512BBE1" w14:textId="77777777"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 xml:space="preserve">Baht 105 </w:t>
            </w:r>
          </w:p>
          <w:p w14:paraId="6C44FD11" w14:textId="0ABE751E"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60" w:type="dxa"/>
          </w:tcPr>
          <w:p w14:paraId="2DAD62CC" w14:textId="45847A17"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99</w:t>
            </w:r>
          </w:p>
        </w:tc>
        <w:tc>
          <w:tcPr>
            <w:tcW w:w="661" w:type="dxa"/>
          </w:tcPr>
          <w:p w14:paraId="6FB3FC0E" w14:textId="0E5E91FF"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99</w:t>
            </w:r>
          </w:p>
        </w:tc>
        <w:tc>
          <w:tcPr>
            <w:tcW w:w="661" w:type="dxa"/>
          </w:tcPr>
          <w:p w14:paraId="66D99E05" w14:textId="4B776D30" w:rsidR="00855087" w:rsidRPr="006340D4" w:rsidRDefault="00855087" w:rsidP="00855087">
            <w:pPr>
              <w:tabs>
                <w:tab w:val="decimal" w:pos="510"/>
              </w:tabs>
              <w:spacing w:line="240" w:lineRule="exact"/>
              <w:rPr>
                <w:rFonts w:ascii="Arial" w:hAnsi="Arial" w:cs="Arial"/>
                <w:sz w:val="11"/>
                <w:szCs w:val="11"/>
              </w:rPr>
            </w:pPr>
            <w:r w:rsidRPr="006340D4">
              <w:rPr>
                <w:rFonts w:ascii="Arial" w:hAnsi="Arial" w:cs="Arial"/>
                <w:sz w:val="11"/>
                <w:szCs w:val="11"/>
              </w:rPr>
              <w:t>247</w:t>
            </w:r>
          </w:p>
        </w:tc>
        <w:tc>
          <w:tcPr>
            <w:tcW w:w="660" w:type="dxa"/>
          </w:tcPr>
          <w:p w14:paraId="45900640" w14:textId="5249564E" w:rsidR="00855087" w:rsidRPr="006340D4" w:rsidRDefault="00855087" w:rsidP="00855087">
            <w:pPr>
              <w:tabs>
                <w:tab w:val="decimal" w:pos="510"/>
              </w:tabs>
              <w:spacing w:line="240" w:lineRule="exact"/>
              <w:rPr>
                <w:rFonts w:ascii="Arial" w:hAnsi="Arial" w:cs="Arial"/>
                <w:sz w:val="11"/>
                <w:szCs w:val="11"/>
              </w:rPr>
            </w:pPr>
            <w:r w:rsidRPr="006340D4">
              <w:rPr>
                <w:rFonts w:ascii="Arial" w:hAnsi="Arial" w:cs="Arial"/>
                <w:sz w:val="11"/>
                <w:szCs w:val="11"/>
              </w:rPr>
              <w:t>247</w:t>
            </w:r>
          </w:p>
        </w:tc>
        <w:tc>
          <w:tcPr>
            <w:tcW w:w="661" w:type="dxa"/>
          </w:tcPr>
          <w:p w14:paraId="414C9653" w14:textId="4B6C054F" w:rsidR="00855087" w:rsidRPr="006340D4" w:rsidRDefault="00855087" w:rsidP="00855087">
            <w:pPr>
              <w:tabs>
                <w:tab w:val="decimal" w:pos="483"/>
              </w:tabs>
              <w:spacing w:line="240" w:lineRule="exact"/>
              <w:rPr>
                <w:rFonts w:ascii="Arial" w:hAnsi="Arial" w:cs="Arial"/>
                <w:sz w:val="11"/>
                <w:szCs w:val="11"/>
              </w:rPr>
            </w:pPr>
            <w:r>
              <w:rPr>
                <w:rFonts w:ascii="Arial" w:hAnsi="Arial" w:cs="Arial"/>
                <w:sz w:val="11"/>
                <w:szCs w:val="11"/>
              </w:rPr>
              <w:t>863</w:t>
            </w:r>
          </w:p>
        </w:tc>
        <w:tc>
          <w:tcPr>
            <w:tcW w:w="660" w:type="dxa"/>
          </w:tcPr>
          <w:p w14:paraId="322FB629" w14:textId="7BCD3217" w:rsidR="00855087" w:rsidRPr="006340D4" w:rsidRDefault="00855087" w:rsidP="00855087">
            <w:pPr>
              <w:tabs>
                <w:tab w:val="decimal" w:pos="483"/>
              </w:tabs>
              <w:spacing w:line="240" w:lineRule="exact"/>
              <w:rPr>
                <w:rFonts w:ascii="Arial" w:hAnsi="Arial" w:cs="Arial"/>
                <w:sz w:val="11"/>
                <w:szCs w:val="11"/>
              </w:rPr>
            </w:pPr>
            <w:r w:rsidRPr="006340D4">
              <w:rPr>
                <w:rFonts w:ascii="Arial" w:hAnsi="Arial" w:cs="Arial"/>
                <w:sz w:val="11"/>
                <w:szCs w:val="11"/>
              </w:rPr>
              <w:t>828</w:t>
            </w:r>
          </w:p>
        </w:tc>
        <w:tc>
          <w:tcPr>
            <w:tcW w:w="661" w:type="dxa"/>
          </w:tcPr>
          <w:p w14:paraId="6B6C0BB9" w14:textId="268011CB" w:rsidR="00855087" w:rsidRPr="006340D4" w:rsidRDefault="00855087" w:rsidP="00855087">
            <w:pPr>
              <w:tabs>
                <w:tab w:val="decimal" w:pos="540"/>
              </w:tabs>
              <w:spacing w:line="240" w:lineRule="exact"/>
              <w:rPr>
                <w:rFonts w:ascii="Arial" w:hAnsi="Arial" w:cs="Arial"/>
                <w:sz w:val="11"/>
                <w:szCs w:val="11"/>
              </w:rPr>
            </w:pPr>
            <w:r>
              <w:rPr>
                <w:rFonts w:ascii="Arial" w:hAnsi="Arial" w:cs="Arial"/>
                <w:sz w:val="11"/>
                <w:szCs w:val="11"/>
              </w:rPr>
              <w:t>214</w:t>
            </w:r>
          </w:p>
        </w:tc>
        <w:tc>
          <w:tcPr>
            <w:tcW w:w="661" w:type="dxa"/>
          </w:tcPr>
          <w:p w14:paraId="2B0AA754" w14:textId="67D35643" w:rsidR="00855087" w:rsidRPr="006340D4" w:rsidRDefault="00855087" w:rsidP="00855087">
            <w:pPr>
              <w:tabs>
                <w:tab w:val="decimal" w:pos="540"/>
              </w:tabs>
              <w:spacing w:line="240" w:lineRule="exact"/>
              <w:ind w:left="-2" w:right="93"/>
              <w:rPr>
                <w:rFonts w:ascii="Arial" w:hAnsi="Arial" w:cs="Arial"/>
                <w:sz w:val="11"/>
                <w:szCs w:val="11"/>
              </w:rPr>
            </w:pPr>
            <w:r w:rsidRPr="00CB7639">
              <w:rPr>
                <w:rFonts w:ascii="Arial" w:hAnsi="Arial" w:cs="Arial"/>
                <w:sz w:val="11"/>
                <w:szCs w:val="11"/>
              </w:rPr>
              <w:t>209</w:t>
            </w:r>
          </w:p>
        </w:tc>
      </w:tr>
      <w:tr w:rsidR="00855087" w:rsidRPr="006340D4" w14:paraId="10194AC2" w14:textId="77777777" w:rsidTr="003F2BF5">
        <w:trPr>
          <w:trHeight w:val="216"/>
        </w:trPr>
        <w:tc>
          <w:tcPr>
            <w:tcW w:w="1536" w:type="dxa"/>
            <w:tcBorders>
              <w:top w:val="nil"/>
              <w:left w:val="nil"/>
              <w:bottom w:val="nil"/>
              <w:right w:val="nil"/>
            </w:tcBorders>
          </w:tcPr>
          <w:p w14:paraId="78086D1D" w14:textId="77777777" w:rsidR="00855087" w:rsidRPr="006340D4" w:rsidRDefault="00855087" w:rsidP="00855087">
            <w:pPr>
              <w:tabs>
                <w:tab w:val="left" w:pos="60"/>
              </w:tabs>
              <w:spacing w:line="240" w:lineRule="exact"/>
              <w:ind w:left="177" w:right="5" w:hanging="159"/>
              <w:rPr>
                <w:rFonts w:ascii="Arial" w:hAnsi="Arial" w:cs="Arial"/>
                <w:sz w:val="11"/>
                <w:szCs w:val="11"/>
              </w:rPr>
            </w:pPr>
            <w:r w:rsidRPr="006340D4">
              <w:rPr>
                <w:rFonts w:ascii="Arial" w:hAnsi="Arial" w:cs="Arial"/>
                <w:sz w:val="11"/>
                <w:szCs w:val="11"/>
              </w:rPr>
              <w:t>KGI Insurance Broker (Thailand) Company Limited</w:t>
            </w:r>
          </w:p>
        </w:tc>
        <w:tc>
          <w:tcPr>
            <w:tcW w:w="775" w:type="dxa"/>
          </w:tcPr>
          <w:p w14:paraId="764ED94F" w14:textId="77777777" w:rsidR="00855087" w:rsidRPr="006340D4" w:rsidRDefault="00855087" w:rsidP="00855087">
            <w:pPr>
              <w:spacing w:line="240" w:lineRule="exact"/>
              <w:jc w:val="center"/>
              <w:rPr>
                <w:rFonts w:ascii="Arial" w:hAnsi="Arial" w:cs="Arial"/>
                <w:sz w:val="11"/>
                <w:szCs w:val="11"/>
                <w:cs/>
              </w:rPr>
            </w:pPr>
            <w:r w:rsidRPr="006340D4">
              <w:rPr>
                <w:rFonts w:ascii="Arial" w:hAnsi="Arial" w:cs="Arial"/>
                <w:sz w:val="11"/>
                <w:szCs w:val="11"/>
              </w:rPr>
              <w:t>Non-life and life insurance broker</w:t>
            </w:r>
          </w:p>
        </w:tc>
        <w:tc>
          <w:tcPr>
            <w:tcW w:w="749" w:type="dxa"/>
          </w:tcPr>
          <w:p w14:paraId="49F39B91" w14:textId="77777777"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Subsidiary</w:t>
            </w:r>
          </w:p>
        </w:tc>
        <w:tc>
          <w:tcPr>
            <w:tcW w:w="660" w:type="dxa"/>
          </w:tcPr>
          <w:p w14:paraId="47DAED06" w14:textId="77777777"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Baht 4</w:t>
            </w:r>
          </w:p>
          <w:p w14:paraId="2875C3F4" w14:textId="34C3EB4D"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61" w:type="dxa"/>
          </w:tcPr>
          <w:p w14:paraId="54AB7BCE" w14:textId="77777777"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Baht 4</w:t>
            </w:r>
          </w:p>
          <w:p w14:paraId="0122810E" w14:textId="51B96F77"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60" w:type="dxa"/>
          </w:tcPr>
          <w:p w14:paraId="23BD9BA1" w14:textId="064C9AD4"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100</w:t>
            </w:r>
          </w:p>
        </w:tc>
        <w:tc>
          <w:tcPr>
            <w:tcW w:w="661" w:type="dxa"/>
          </w:tcPr>
          <w:p w14:paraId="3C08230A" w14:textId="56FD1E26"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100</w:t>
            </w:r>
          </w:p>
        </w:tc>
        <w:tc>
          <w:tcPr>
            <w:tcW w:w="661" w:type="dxa"/>
          </w:tcPr>
          <w:p w14:paraId="1F351AC7" w14:textId="3FA4A5A0" w:rsidR="00855087" w:rsidRPr="006340D4" w:rsidRDefault="00855087" w:rsidP="00855087">
            <w:pPr>
              <w:tabs>
                <w:tab w:val="decimal" w:pos="510"/>
              </w:tabs>
              <w:spacing w:line="240" w:lineRule="exact"/>
              <w:rPr>
                <w:rFonts w:ascii="Arial" w:hAnsi="Arial" w:cs="Arial"/>
                <w:sz w:val="11"/>
                <w:szCs w:val="11"/>
              </w:rPr>
            </w:pPr>
            <w:r w:rsidRPr="006340D4">
              <w:rPr>
                <w:rFonts w:ascii="Arial" w:hAnsi="Arial" w:cs="Arial"/>
                <w:sz w:val="11"/>
                <w:szCs w:val="11"/>
              </w:rPr>
              <w:t>4</w:t>
            </w:r>
          </w:p>
        </w:tc>
        <w:tc>
          <w:tcPr>
            <w:tcW w:w="660" w:type="dxa"/>
          </w:tcPr>
          <w:p w14:paraId="535101E2" w14:textId="02A02B9C" w:rsidR="00855087" w:rsidRPr="006340D4" w:rsidRDefault="00855087" w:rsidP="00855087">
            <w:pPr>
              <w:tabs>
                <w:tab w:val="decimal" w:pos="510"/>
              </w:tabs>
              <w:spacing w:line="240" w:lineRule="exact"/>
              <w:rPr>
                <w:rFonts w:ascii="Arial" w:hAnsi="Arial" w:cs="Arial"/>
                <w:sz w:val="11"/>
                <w:szCs w:val="11"/>
              </w:rPr>
            </w:pPr>
            <w:r w:rsidRPr="006340D4">
              <w:rPr>
                <w:rFonts w:ascii="Arial" w:hAnsi="Arial" w:cs="Arial"/>
                <w:sz w:val="11"/>
                <w:szCs w:val="11"/>
              </w:rPr>
              <w:t>4</w:t>
            </w:r>
          </w:p>
        </w:tc>
        <w:tc>
          <w:tcPr>
            <w:tcW w:w="661" w:type="dxa"/>
          </w:tcPr>
          <w:p w14:paraId="65C220C7" w14:textId="0A147DCC" w:rsidR="00855087" w:rsidRPr="006340D4" w:rsidRDefault="00855087" w:rsidP="00855087">
            <w:pPr>
              <w:tabs>
                <w:tab w:val="decimal" w:pos="483"/>
              </w:tabs>
              <w:spacing w:line="240" w:lineRule="exact"/>
              <w:rPr>
                <w:rFonts w:ascii="Arial" w:hAnsi="Arial" w:cs="Arial"/>
                <w:sz w:val="11"/>
                <w:szCs w:val="11"/>
              </w:rPr>
            </w:pPr>
            <w:r>
              <w:rPr>
                <w:rFonts w:ascii="Arial" w:hAnsi="Arial" w:cs="Arial"/>
                <w:sz w:val="11"/>
                <w:szCs w:val="11"/>
              </w:rPr>
              <w:t>7</w:t>
            </w:r>
          </w:p>
        </w:tc>
        <w:tc>
          <w:tcPr>
            <w:tcW w:w="660" w:type="dxa"/>
          </w:tcPr>
          <w:p w14:paraId="63705ECA" w14:textId="6152E897" w:rsidR="00855087" w:rsidRPr="006340D4" w:rsidRDefault="00855087" w:rsidP="00855087">
            <w:pPr>
              <w:tabs>
                <w:tab w:val="decimal" w:pos="483"/>
              </w:tabs>
              <w:spacing w:line="240" w:lineRule="exact"/>
              <w:rPr>
                <w:rFonts w:ascii="Arial" w:hAnsi="Arial" w:cs="Arial"/>
                <w:sz w:val="11"/>
                <w:szCs w:val="11"/>
              </w:rPr>
            </w:pPr>
            <w:r w:rsidRPr="006340D4">
              <w:rPr>
                <w:rFonts w:ascii="Arial" w:hAnsi="Arial" w:cs="Arial"/>
                <w:sz w:val="11"/>
                <w:szCs w:val="11"/>
              </w:rPr>
              <w:t>6</w:t>
            </w:r>
          </w:p>
        </w:tc>
        <w:tc>
          <w:tcPr>
            <w:tcW w:w="661" w:type="dxa"/>
          </w:tcPr>
          <w:p w14:paraId="68F145D2" w14:textId="597971A2" w:rsidR="00855087" w:rsidRPr="006340D4" w:rsidRDefault="00855087" w:rsidP="00855087">
            <w:pPr>
              <w:tabs>
                <w:tab w:val="decimal" w:pos="540"/>
              </w:tabs>
              <w:spacing w:line="240" w:lineRule="exact"/>
              <w:rPr>
                <w:rFonts w:ascii="Arial" w:hAnsi="Arial" w:cs="Arial"/>
                <w:sz w:val="11"/>
                <w:szCs w:val="11"/>
              </w:rPr>
            </w:pPr>
            <w:r w:rsidRPr="00CB7639">
              <w:rPr>
                <w:rFonts w:ascii="Arial" w:hAnsi="Arial" w:cs="Arial"/>
                <w:sz w:val="11"/>
                <w:szCs w:val="11"/>
              </w:rPr>
              <w:t>-</w:t>
            </w:r>
          </w:p>
        </w:tc>
        <w:tc>
          <w:tcPr>
            <w:tcW w:w="661" w:type="dxa"/>
          </w:tcPr>
          <w:p w14:paraId="0B106C59" w14:textId="0E5588A0" w:rsidR="00855087" w:rsidRPr="006340D4" w:rsidRDefault="00855087" w:rsidP="00855087">
            <w:pPr>
              <w:tabs>
                <w:tab w:val="decimal" w:pos="540"/>
              </w:tabs>
              <w:spacing w:line="240" w:lineRule="exact"/>
              <w:ind w:left="-2" w:right="93"/>
              <w:rPr>
                <w:rFonts w:ascii="Arial" w:hAnsi="Arial" w:cs="Arial"/>
                <w:sz w:val="11"/>
                <w:szCs w:val="11"/>
              </w:rPr>
            </w:pPr>
            <w:r w:rsidRPr="00CB7639">
              <w:rPr>
                <w:rFonts w:ascii="Arial" w:hAnsi="Arial" w:cs="Arial"/>
                <w:sz w:val="11"/>
                <w:szCs w:val="11"/>
              </w:rPr>
              <w:t>-</w:t>
            </w:r>
          </w:p>
        </w:tc>
      </w:tr>
      <w:tr w:rsidR="00855087" w:rsidRPr="006340D4" w14:paraId="6F5B8297" w14:textId="77777777" w:rsidTr="003F2BF5">
        <w:trPr>
          <w:trHeight w:val="216"/>
        </w:trPr>
        <w:tc>
          <w:tcPr>
            <w:tcW w:w="1536" w:type="dxa"/>
            <w:tcBorders>
              <w:top w:val="nil"/>
              <w:left w:val="nil"/>
              <w:bottom w:val="nil"/>
              <w:right w:val="nil"/>
            </w:tcBorders>
          </w:tcPr>
          <w:p w14:paraId="35559F56" w14:textId="77777777" w:rsidR="00855087" w:rsidRPr="006340D4" w:rsidRDefault="00855087" w:rsidP="00855087">
            <w:pPr>
              <w:tabs>
                <w:tab w:val="left" w:pos="60"/>
              </w:tabs>
              <w:spacing w:line="240" w:lineRule="exact"/>
              <w:ind w:left="177" w:right="-27" w:hanging="159"/>
              <w:rPr>
                <w:rFonts w:ascii="Arial" w:hAnsi="Arial" w:cs="Arial"/>
                <w:sz w:val="11"/>
                <w:szCs w:val="11"/>
              </w:rPr>
            </w:pPr>
            <w:r w:rsidRPr="006340D4">
              <w:rPr>
                <w:rFonts w:ascii="Arial" w:hAnsi="Arial" w:cs="Arial"/>
                <w:sz w:val="11"/>
                <w:szCs w:val="11"/>
              </w:rPr>
              <w:t>KGI Securities (Thailand) International Holdings Limited (incorporated in Hong Kong)</w:t>
            </w:r>
          </w:p>
        </w:tc>
        <w:tc>
          <w:tcPr>
            <w:tcW w:w="775" w:type="dxa"/>
          </w:tcPr>
          <w:p w14:paraId="30CE7C30" w14:textId="77777777"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Investment</w:t>
            </w:r>
          </w:p>
        </w:tc>
        <w:tc>
          <w:tcPr>
            <w:tcW w:w="749" w:type="dxa"/>
          </w:tcPr>
          <w:p w14:paraId="7C7EFE06" w14:textId="77777777"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Subsidiary</w:t>
            </w:r>
          </w:p>
        </w:tc>
        <w:tc>
          <w:tcPr>
            <w:tcW w:w="660" w:type="dxa"/>
          </w:tcPr>
          <w:p w14:paraId="5B26C6EE" w14:textId="77777777"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 xml:space="preserve">USD 39 </w:t>
            </w:r>
          </w:p>
          <w:p w14:paraId="0014D98C" w14:textId="79AA901E"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61" w:type="dxa"/>
          </w:tcPr>
          <w:p w14:paraId="699FB155" w14:textId="77777777"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 xml:space="preserve">USD 39 </w:t>
            </w:r>
          </w:p>
          <w:p w14:paraId="4F5EC734" w14:textId="2E62FF11"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60" w:type="dxa"/>
          </w:tcPr>
          <w:p w14:paraId="020CF01C" w14:textId="43DC5BA8"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100</w:t>
            </w:r>
          </w:p>
        </w:tc>
        <w:tc>
          <w:tcPr>
            <w:tcW w:w="661" w:type="dxa"/>
          </w:tcPr>
          <w:p w14:paraId="456409F5" w14:textId="428B7467"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100</w:t>
            </w:r>
          </w:p>
        </w:tc>
        <w:tc>
          <w:tcPr>
            <w:tcW w:w="661" w:type="dxa"/>
          </w:tcPr>
          <w:p w14:paraId="29DEE728" w14:textId="2A72C723" w:rsidR="00855087" w:rsidRPr="006340D4" w:rsidRDefault="00855087" w:rsidP="00855087">
            <w:pPr>
              <w:tabs>
                <w:tab w:val="decimal" w:pos="510"/>
              </w:tabs>
              <w:spacing w:line="240" w:lineRule="exact"/>
              <w:rPr>
                <w:rFonts w:ascii="Arial" w:hAnsi="Arial" w:cs="Arial"/>
                <w:sz w:val="11"/>
                <w:szCs w:val="11"/>
              </w:rPr>
            </w:pPr>
            <w:r w:rsidRPr="006340D4">
              <w:rPr>
                <w:rFonts w:ascii="Arial" w:hAnsi="Arial" w:cs="Arial"/>
                <w:sz w:val="11"/>
                <w:szCs w:val="11"/>
              </w:rPr>
              <w:t>1,549</w:t>
            </w:r>
          </w:p>
        </w:tc>
        <w:tc>
          <w:tcPr>
            <w:tcW w:w="660" w:type="dxa"/>
          </w:tcPr>
          <w:p w14:paraId="6756AA44" w14:textId="34C95FF3" w:rsidR="00855087" w:rsidRPr="006340D4" w:rsidRDefault="00855087" w:rsidP="00855087">
            <w:pPr>
              <w:tabs>
                <w:tab w:val="decimal" w:pos="510"/>
              </w:tabs>
              <w:spacing w:line="240" w:lineRule="exact"/>
              <w:rPr>
                <w:rFonts w:ascii="Arial" w:hAnsi="Arial" w:cs="Arial"/>
                <w:sz w:val="11"/>
                <w:szCs w:val="11"/>
              </w:rPr>
            </w:pPr>
            <w:r w:rsidRPr="006340D4">
              <w:rPr>
                <w:rFonts w:ascii="Arial" w:hAnsi="Arial" w:cs="Arial"/>
                <w:sz w:val="11"/>
                <w:szCs w:val="11"/>
              </w:rPr>
              <w:t>1,549</w:t>
            </w:r>
          </w:p>
        </w:tc>
        <w:tc>
          <w:tcPr>
            <w:tcW w:w="661" w:type="dxa"/>
          </w:tcPr>
          <w:p w14:paraId="02CEF083" w14:textId="334C2871" w:rsidR="00855087" w:rsidRPr="006340D4" w:rsidRDefault="00855087" w:rsidP="00855087">
            <w:pPr>
              <w:tabs>
                <w:tab w:val="decimal" w:pos="483"/>
              </w:tabs>
              <w:spacing w:line="240" w:lineRule="exact"/>
              <w:rPr>
                <w:rFonts w:ascii="Arial" w:hAnsi="Arial" w:cs="Arial"/>
                <w:sz w:val="11"/>
                <w:szCs w:val="11"/>
              </w:rPr>
            </w:pPr>
            <w:r>
              <w:rPr>
                <w:rFonts w:ascii="Arial" w:hAnsi="Arial" w:cs="Arial"/>
                <w:sz w:val="11"/>
                <w:szCs w:val="11"/>
              </w:rPr>
              <w:t>1,517</w:t>
            </w:r>
          </w:p>
        </w:tc>
        <w:tc>
          <w:tcPr>
            <w:tcW w:w="660" w:type="dxa"/>
          </w:tcPr>
          <w:p w14:paraId="57ED8417" w14:textId="75EDF126" w:rsidR="00855087" w:rsidRPr="006340D4" w:rsidRDefault="00855087" w:rsidP="00855087">
            <w:pPr>
              <w:tabs>
                <w:tab w:val="decimal" w:pos="483"/>
              </w:tabs>
              <w:spacing w:line="240" w:lineRule="exact"/>
              <w:rPr>
                <w:rFonts w:ascii="Arial" w:hAnsi="Arial" w:cs="Arial"/>
                <w:sz w:val="11"/>
                <w:szCs w:val="11"/>
              </w:rPr>
            </w:pPr>
            <w:r w:rsidRPr="006340D4">
              <w:rPr>
                <w:rFonts w:ascii="Arial" w:hAnsi="Arial" w:cs="Arial"/>
                <w:sz w:val="11"/>
                <w:szCs w:val="11"/>
              </w:rPr>
              <w:t>1,611</w:t>
            </w:r>
          </w:p>
        </w:tc>
        <w:tc>
          <w:tcPr>
            <w:tcW w:w="661" w:type="dxa"/>
          </w:tcPr>
          <w:p w14:paraId="4DF15088" w14:textId="23093170" w:rsidR="00855087" w:rsidRPr="006340D4" w:rsidRDefault="00855087" w:rsidP="00855087">
            <w:pPr>
              <w:tabs>
                <w:tab w:val="decimal" w:pos="540"/>
              </w:tabs>
              <w:spacing w:line="240" w:lineRule="exact"/>
              <w:rPr>
                <w:rFonts w:ascii="Arial" w:hAnsi="Arial" w:cs="Arial"/>
                <w:sz w:val="11"/>
                <w:szCs w:val="11"/>
              </w:rPr>
            </w:pPr>
            <w:r w:rsidRPr="00CB7639">
              <w:rPr>
                <w:rFonts w:ascii="Arial" w:hAnsi="Arial" w:cs="Arial"/>
                <w:sz w:val="11"/>
                <w:szCs w:val="11"/>
              </w:rPr>
              <w:t>-</w:t>
            </w:r>
          </w:p>
        </w:tc>
        <w:tc>
          <w:tcPr>
            <w:tcW w:w="661" w:type="dxa"/>
          </w:tcPr>
          <w:p w14:paraId="3DAB4AA5" w14:textId="4AD3A2AA" w:rsidR="00855087" w:rsidRPr="006340D4" w:rsidRDefault="00855087" w:rsidP="00855087">
            <w:pPr>
              <w:tabs>
                <w:tab w:val="decimal" w:pos="540"/>
              </w:tabs>
              <w:spacing w:line="240" w:lineRule="exact"/>
              <w:ind w:left="-2" w:right="93"/>
              <w:rPr>
                <w:rFonts w:ascii="Arial" w:hAnsi="Arial" w:cs="Arial"/>
                <w:sz w:val="11"/>
                <w:szCs w:val="11"/>
              </w:rPr>
            </w:pPr>
            <w:r w:rsidRPr="00CB7639">
              <w:rPr>
                <w:rFonts w:ascii="Arial" w:hAnsi="Arial" w:cs="Arial"/>
                <w:sz w:val="11"/>
                <w:szCs w:val="11"/>
              </w:rPr>
              <w:t>-</w:t>
            </w:r>
          </w:p>
        </w:tc>
      </w:tr>
      <w:tr w:rsidR="00855087" w:rsidRPr="006340D4" w14:paraId="4D1F9668" w14:textId="77777777" w:rsidTr="003F2BF5">
        <w:trPr>
          <w:trHeight w:val="216"/>
        </w:trPr>
        <w:tc>
          <w:tcPr>
            <w:tcW w:w="1536" w:type="dxa"/>
            <w:tcBorders>
              <w:top w:val="nil"/>
              <w:left w:val="nil"/>
              <w:bottom w:val="nil"/>
              <w:right w:val="nil"/>
            </w:tcBorders>
          </w:tcPr>
          <w:p w14:paraId="24ADD537" w14:textId="77777777" w:rsidR="00855087" w:rsidRPr="006340D4" w:rsidRDefault="00855087" w:rsidP="00855087">
            <w:pPr>
              <w:tabs>
                <w:tab w:val="left" w:pos="60"/>
              </w:tabs>
              <w:spacing w:line="240" w:lineRule="exact"/>
              <w:ind w:left="177" w:right="-27" w:hanging="159"/>
              <w:rPr>
                <w:rFonts w:ascii="Arial" w:hAnsi="Arial" w:cs="Arial"/>
                <w:sz w:val="11"/>
                <w:szCs w:val="11"/>
              </w:rPr>
            </w:pPr>
            <w:r w:rsidRPr="006340D4">
              <w:rPr>
                <w:rFonts w:ascii="Arial" w:hAnsi="Arial" w:cs="Arial"/>
                <w:sz w:val="11"/>
                <w:szCs w:val="11"/>
              </w:rPr>
              <w:t>KGI (Thailand) Holdings Limited</w:t>
            </w:r>
            <w:r w:rsidRPr="006340D4">
              <w:rPr>
                <w:rFonts w:ascii="Arial" w:hAnsi="Arial" w:cs="Arial"/>
                <w:sz w:val="11"/>
                <w:szCs w:val="11"/>
                <w:cs/>
              </w:rPr>
              <w:t xml:space="preserve"> </w:t>
            </w:r>
            <w:r w:rsidRPr="006340D4">
              <w:rPr>
                <w:rFonts w:ascii="Arial" w:hAnsi="Arial" w:cs="Arial"/>
                <w:sz w:val="11"/>
                <w:szCs w:val="11"/>
              </w:rPr>
              <w:t>(incorporated in British Virgin Islands)</w:t>
            </w:r>
          </w:p>
        </w:tc>
        <w:tc>
          <w:tcPr>
            <w:tcW w:w="775" w:type="dxa"/>
          </w:tcPr>
          <w:p w14:paraId="3BD96A49" w14:textId="77777777" w:rsidR="00855087" w:rsidRPr="006340D4" w:rsidRDefault="00855087" w:rsidP="00855087">
            <w:pPr>
              <w:spacing w:line="240" w:lineRule="exact"/>
              <w:jc w:val="center"/>
              <w:rPr>
                <w:rFonts w:ascii="Arial" w:hAnsi="Arial" w:cs="Arial"/>
                <w:sz w:val="11"/>
                <w:szCs w:val="11"/>
              </w:rPr>
            </w:pPr>
            <w:r w:rsidRPr="006340D4">
              <w:rPr>
                <w:rFonts w:ascii="Arial" w:hAnsi="Arial" w:cs="Arial"/>
                <w:sz w:val="11"/>
                <w:szCs w:val="11"/>
              </w:rPr>
              <w:t>Investment</w:t>
            </w:r>
          </w:p>
        </w:tc>
        <w:tc>
          <w:tcPr>
            <w:tcW w:w="749" w:type="dxa"/>
          </w:tcPr>
          <w:p w14:paraId="1ECF3B0D" w14:textId="77777777" w:rsidR="00855087" w:rsidRPr="006340D4" w:rsidRDefault="00855087" w:rsidP="00855087">
            <w:pPr>
              <w:spacing w:line="240" w:lineRule="exact"/>
              <w:jc w:val="center"/>
              <w:rPr>
                <w:rFonts w:ascii="Arial" w:hAnsi="Arial" w:cs="Arial"/>
                <w:sz w:val="11"/>
                <w:szCs w:val="11"/>
                <w:cs/>
              </w:rPr>
            </w:pPr>
            <w:r w:rsidRPr="006340D4">
              <w:rPr>
                <w:rFonts w:ascii="Arial" w:hAnsi="Arial" w:cs="Arial"/>
                <w:sz w:val="11"/>
                <w:szCs w:val="11"/>
              </w:rPr>
              <w:t>Subsidiary</w:t>
            </w:r>
          </w:p>
        </w:tc>
        <w:tc>
          <w:tcPr>
            <w:tcW w:w="660" w:type="dxa"/>
          </w:tcPr>
          <w:p w14:paraId="1F67D22D" w14:textId="77777777"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 xml:space="preserve">USD 20 </w:t>
            </w:r>
          </w:p>
          <w:p w14:paraId="5511E05D" w14:textId="6CF6C4D0" w:rsidR="00855087" w:rsidRPr="006340D4" w:rsidRDefault="00855087" w:rsidP="00855087">
            <w:pPr>
              <w:spacing w:line="240" w:lineRule="exact"/>
              <w:ind w:left="-24"/>
              <w:jc w:val="center"/>
              <w:rPr>
                <w:rFonts w:ascii="Arial" w:hAnsi="Arial" w:cs="Arial"/>
                <w:sz w:val="11"/>
                <w:szCs w:val="11"/>
                <w:cs/>
              </w:rPr>
            </w:pPr>
            <w:r w:rsidRPr="006340D4">
              <w:rPr>
                <w:rFonts w:ascii="Arial" w:hAnsi="Arial" w:cs="Arial"/>
                <w:sz w:val="11"/>
                <w:szCs w:val="11"/>
              </w:rPr>
              <w:t>million</w:t>
            </w:r>
          </w:p>
        </w:tc>
        <w:tc>
          <w:tcPr>
            <w:tcW w:w="661" w:type="dxa"/>
          </w:tcPr>
          <w:p w14:paraId="7C452A6E" w14:textId="77777777" w:rsidR="00855087" w:rsidRPr="006340D4" w:rsidRDefault="00855087" w:rsidP="00855087">
            <w:pPr>
              <w:spacing w:line="240" w:lineRule="exact"/>
              <w:ind w:left="-24"/>
              <w:jc w:val="center"/>
              <w:rPr>
                <w:rFonts w:ascii="Arial" w:hAnsi="Arial" w:cs="Arial"/>
                <w:sz w:val="11"/>
                <w:szCs w:val="11"/>
              </w:rPr>
            </w:pPr>
            <w:r w:rsidRPr="006340D4">
              <w:rPr>
                <w:rFonts w:ascii="Arial" w:hAnsi="Arial" w:cs="Arial"/>
                <w:sz w:val="11"/>
                <w:szCs w:val="11"/>
              </w:rPr>
              <w:t xml:space="preserve">USD 20 </w:t>
            </w:r>
          </w:p>
          <w:p w14:paraId="0DA85393" w14:textId="0479C835" w:rsidR="00855087" w:rsidRPr="006340D4" w:rsidRDefault="00855087" w:rsidP="00855087">
            <w:pPr>
              <w:spacing w:line="240" w:lineRule="exact"/>
              <w:ind w:left="-24"/>
              <w:jc w:val="center"/>
              <w:rPr>
                <w:rFonts w:ascii="Arial" w:hAnsi="Arial" w:cs="Arial"/>
                <w:sz w:val="11"/>
                <w:szCs w:val="11"/>
                <w:cs/>
              </w:rPr>
            </w:pPr>
            <w:r w:rsidRPr="006340D4">
              <w:rPr>
                <w:rFonts w:ascii="Arial" w:hAnsi="Arial" w:cs="Arial"/>
                <w:sz w:val="11"/>
                <w:szCs w:val="11"/>
              </w:rPr>
              <w:t>million</w:t>
            </w:r>
          </w:p>
        </w:tc>
        <w:tc>
          <w:tcPr>
            <w:tcW w:w="660" w:type="dxa"/>
          </w:tcPr>
          <w:p w14:paraId="0D9AD6CB" w14:textId="77B50F0C" w:rsidR="00855087" w:rsidRPr="006340D4" w:rsidRDefault="00855087" w:rsidP="00855087">
            <w:pPr>
              <w:spacing w:line="240" w:lineRule="exact"/>
              <w:jc w:val="center"/>
              <w:rPr>
                <w:rFonts w:ascii="Arial" w:hAnsi="Arial" w:cs="Arial"/>
                <w:sz w:val="11"/>
                <w:szCs w:val="11"/>
                <w:cs/>
              </w:rPr>
            </w:pPr>
            <w:r w:rsidRPr="006340D4">
              <w:rPr>
                <w:rFonts w:ascii="Arial" w:hAnsi="Arial" w:cs="Arial"/>
                <w:sz w:val="11"/>
                <w:szCs w:val="11"/>
              </w:rPr>
              <w:t>100</w:t>
            </w:r>
          </w:p>
        </w:tc>
        <w:tc>
          <w:tcPr>
            <w:tcW w:w="661" w:type="dxa"/>
          </w:tcPr>
          <w:p w14:paraId="082ED98E" w14:textId="66D11498" w:rsidR="00855087" w:rsidRPr="006340D4" w:rsidRDefault="00855087" w:rsidP="00855087">
            <w:pPr>
              <w:spacing w:line="240" w:lineRule="exact"/>
              <w:jc w:val="center"/>
              <w:rPr>
                <w:rFonts w:ascii="Arial" w:hAnsi="Arial" w:cs="Arial"/>
                <w:sz w:val="11"/>
                <w:szCs w:val="11"/>
                <w:cs/>
              </w:rPr>
            </w:pPr>
            <w:r w:rsidRPr="006340D4">
              <w:rPr>
                <w:rFonts w:ascii="Arial" w:hAnsi="Arial" w:cs="Arial"/>
                <w:sz w:val="11"/>
                <w:szCs w:val="11"/>
              </w:rPr>
              <w:t>100</w:t>
            </w:r>
          </w:p>
        </w:tc>
        <w:tc>
          <w:tcPr>
            <w:tcW w:w="661" w:type="dxa"/>
          </w:tcPr>
          <w:p w14:paraId="085CCBB8" w14:textId="104E65A8" w:rsidR="00855087" w:rsidRPr="006340D4" w:rsidRDefault="00855087" w:rsidP="00855087">
            <w:pPr>
              <w:tabs>
                <w:tab w:val="decimal" w:pos="510"/>
              </w:tabs>
              <w:spacing w:line="240" w:lineRule="exact"/>
              <w:ind w:left="-2" w:right="93"/>
              <w:rPr>
                <w:rFonts w:ascii="Arial" w:hAnsi="Arial" w:cs="Arial"/>
                <w:sz w:val="11"/>
                <w:szCs w:val="11"/>
              </w:rPr>
            </w:pPr>
            <w:r w:rsidRPr="006340D4">
              <w:rPr>
                <w:rFonts w:ascii="Arial" w:hAnsi="Arial" w:cs="Arial"/>
                <w:sz w:val="11"/>
                <w:szCs w:val="11"/>
              </w:rPr>
              <w:t>834</w:t>
            </w:r>
          </w:p>
        </w:tc>
        <w:tc>
          <w:tcPr>
            <w:tcW w:w="660" w:type="dxa"/>
          </w:tcPr>
          <w:p w14:paraId="6B000EFC" w14:textId="46F7E1FB" w:rsidR="00855087" w:rsidRPr="006340D4" w:rsidRDefault="00855087" w:rsidP="00855087">
            <w:pPr>
              <w:tabs>
                <w:tab w:val="decimal" w:pos="510"/>
              </w:tabs>
              <w:spacing w:line="240" w:lineRule="exact"/>
              <w:ind w:left="-2" w:right="93"/>
              <w:rPr>
                <w:rFonts w:ascii="Arial" w:hAnsi="Arial" w:cs="Arial"/>
                <w:sz w:val="11"/>
                <w:szCs w:val="11"/>
              </w:rPr>
            </w:pPr>
            <w:r w:rsidRPr="006340D4">
              <w:rPr>
                <w:rFonts w:ascii="Arial" w:hAnsi="Arial" w:cs="Arial"/>
                <w:sz w:val="11"/>
                <w:szCs w:val="11"/>
              </w:rPr>
              <w:t>834</w:t>
            </w:r>
          </w:p>
        </w:tc>
        <w:tc>
          <w:tcPr>
            <w:tcW w:w="661" w:type="dxa"/>
          </w:tcPr>
          <w:p w14:paraId="7C4BBBC6" w14:textId="429BC553" w:rsidR="00855087" w:rsidRPr="006340D4" w:rsidRDefault="00855087" w:rsidP="00855087">
            <w:pPr>
              <w:tabs>
                <w:tab w:val="decimal" w:pos="483"/>
              </w:tabs>
              <w:spacing w:line="240" w:lineRule="exact"/>
              <w:ind w:left="-2" w:right="93"/>
              <w:rPr>
                <w:rFonts w:ascii="Arial" w:hAnsi="Arial" w:cs="Arial"/>
                <w:sz w:val="11"/>
                <w:szCs w:val="11"/>
              </w:rPr>
            </w:pPr>
            <w:r>
              <w:rPr>
                <w:rFonts w:ascii="Arial" w:hAnsi="Arial" w:cs="Arial"/>
                <w:sz w:val="11"/>
                <w:szCs w:val="11"/>
              </w:rPr>
              <w:t>716</w:t>
            </w:r>
          </w:p>
        </w:tc>
        <w:tc>
          <w:tcPr>
            <w:tcW w:w="660" w:type="dxa"/>
          </w:tcPr>
          <w:p w14:paraId="006FA03B" w14:textId="45CA0684" w:rsidR="00855087" w:rsidRPr="006340D4" w:rsidRDefault="00855087" w:rsidP="00855087">
            <w:pPr>
              <w:tabs>
                <w:tab w:val="decimal" w:pos="483"/>
              </w:tabs>
              <w:spacing w:line="240" w:lineRule="exact"/>
              <w:ind w:left="-2" w:right="93"/>
              <w:rPr>
                <w:rFonts w:ascii="Arial" w:hAnsi="Arial" w:cs="Arial"/>
                <w:sz w:val="11"/>
                <w:szCs w:val="11"/>
              </w:rPr>
            </w:pPr>
            <w:r w:rsidRPr="006340D4">
              <w:rPr>
                <w:rFonts w:ascii="Arial" w:hAnsi="Arial" w:cs="Arial"/>
                <w:sz w:val="11"/>
                <w:szCs w:val="11"/>
              </w:rPr>
              <w:t>756</w:t>
            </w:r>
          </w:p>
        </w:tc>
        <w:tc>
          <w:tcPr>
            <w:tcW w:w="661" w:type="dxa"/>
          </w:tcPr>
          <w:p w14:paraId="5562B04E" w14:textId="32BA6A82" w:rsidR="00855087" w:rsidRPr="006340D4" w:rsidRDefault="00855087" w:rsidP="00855087">
            <w:pPr>
              <w:tabs>
                <w:tab w:val="decimal" w:pos="540"/>
              </w:tabs>
              <w:spacing w:line="240" w:lineRule="exact"/>
              <w:ind w:left="-2" w:right="93"/>
              <w:rPr>
                <w:rFonts w:ascii="Arial" w:hAnsi="Arial" w:cs="Arial"/>
                <w:sz w:val="11"/>
                <w:szCs w:val="11"/>
              </w:rPr>
            </w:pPr>
            <w:r w:rsidRPr="00CB7639">
              <w:rPr>
                <w:rFonts w:ascii="Arial" w:hAnsi="Arial" w:cs="Arial"/>
                <w:sz w:val="11"/>
                <w:szCs w:val="11"/>
              </w:rPr>
              <w:t>-</w:t>
            </w:r>
          </w:p>
        </w:tc>
        <w:tc>
          <w:tcPr>
            <w:tcW w:w="661" w:type="dxa"/>
          </w:tcPr>
          <w:p w14:paraId="46127502" w14:textId="05DE26FC" w:rsidR="00855087" w:rsidRPr="006340D4" w:rsidRDefault="00855087" w:rsidP="00855087">
            <w:pPr>
              <w:tabs>
                <w:tab w:val="decimal" w:pos="540"/>
              </w:tabs>
              <w:spacing w:line="240" w:lineRule="exact"/>
              <w:ind w:left="-2" w:right="93"/>
              <w:rPr>
                <w:rFonts w:ascii="Arial" w:hAnsi="Arial" w:cs="Arial"/>
                <w:sz w:val="11"/>
                <w:szCs w:val="11"/>
              </w:rPr>
            </w:pPr>
            <w:r w:rsidRPr="00CB7639">
              <w:rPr>
                <w:rFonts w:ascii="Arial" w:hAnsi="Arial" w:cs="Arial"/>
                <w:sz w:val="11"/>
                <w:szCs w:val="11"/>
              </w:rPr>
              <w:t>-</w:t>
            </w:r>
          </w:p>
        </w:tc>
      </w:tr>
      <w:tr w:rsidR="00855087" w:rsidRPr="006340D4" w14:paraId="37196C45" w14:textId="77777777" w:rsidTr="003F2BF5">
        <w:trPr>
          <w:trHeight w:val="41"/>
        </w:trPr>
        <w:tc>
          <w:tcPr>
            <w:tcW w:w="1536" w:type="dxa"/>
            <w:tcBorders>
              <w:top w:val="nil"/>
              <w:left w:val="nil"/>
              <w:bottom w:val="nil"/>
              <w:right w:val="nil"/>
            </w:tcBorders>
            <w:vAlign w:val="center"/>
          </w:tcPr>
          <w:p w14:paraId="4FD9F4F6" w14:textId="77777777" w:rsidR="00855087" w:rsidRPr="006340D4" w:rsidRDefault="00855087" w:rsidP="00855087">
            <w:pPr>
              <w:spacing w:line="240" w:lineRule="exact"/>
              <w:ind w:left="177" w:right="3" w:hanging="159"/>
              <w:rPr>
                <w:rFonts w:ascii="Arial" w:hAnsi="Arial" w:cs="Arial"/>
                <w:sz w:val="11"/>
                <w:szCs w:val="11"/>
              </w:rPr>
            </w:pPr>
            <w:r w:rsidRPr="006340D4">
              <w:rPr>
                <w:rFonts w:ascii="Arial" w:hAnsi="Arial" w:cs="Arial"/>
                <w:sz w:val="11"/>
                <w:szCs w:val="11"/>
              </w:rPr>
              <w:t>Total investments in subsidiaries</w:t>
            </w:r>
          </w:p>
        </w:tc>
        <w:tc>
          <w:tcPr>
            <w:tcW w:w="775" w:type="dxa"/>
          </w:tcPr>
          <w:p w14:paraId="779771C2" w14:textId="77777777" w:rsidR="00855087" w:rsidRPr="006340D4" w:rsidRDefault="00855087" w:rsidP="00855087">
            <w:pPr>
              <w:tabs>
                <w:tab w:val="left" w:pos="1440"/>
              </w:tabs>
              <w:spacing w:line="240" w:lineRule="exact"/>
              <w:ind w:left="-90"/>
              <w:jc w:val="thaiDistribute"/>
              <w:rPr>
                <w:rFonts w:ascii="Arial" w:hAnsi="Arial" w:cs="Arial"/>
                <w:sz w:val="11"/>
                <w:szCs w:val="11"/>
              </w:rPr>
            </w:pPr>
          </w:p>
        </w:tc>
        <w:tc>
          <w:tcPr>
            <w:tcW w:w="749" w:type="dxa"/>
          </w:tcPr>
          <w:p w14:paraId="07F40B01"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0" w:type="dxa"/>
          </w:tcPr>
          <w:p w14:paraId="3856CBA7"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1" w:type="dxa"/>
          </w:tcPr>
          <w:p w14:paraId="74CF9889"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0" w:type="dxa"/>
          </w:tcPr>
          <w:p w14:paraId="5B1BBBED"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1" w:type="dxa"/>
          </w:tcPr>
          <w:p w14:paraId="52054C30"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1" w:type="dxa"/>
          </w:tcPr>
          <w:p w14:paraId="3048A627" w14:textId="2A9E8CA3" w:rsidR="00855087" w:rsidRPr="006340D4" w:rsidRDefault="00855087" w:rsidP="00855087">
            <w:pPr>
              <w:pBdr>
                <w:top w:val="sing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2,634</w:t>
            </w:r>
          </w:p>
        </w:tc>
        <w:tc>
          <w:tcPr>
            <w:tcW w:w="660" w:type="dxa"/>
          </w:tcPr>
          <w:p w14:paraId="6E1B0267" w14:textId="122B82F8" w:rsidR="00855087" w:rsidRPr="006340D4" w:rsidRDefault="00855087" w:rsidP="00855087">
            <w:pPr>
              <w:pBdr>
                <w:top w:val="sing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2,634</w:t>
            </w:r>
          </w:p>
        </w:tc>
        <w:tc>
          <w:tcPr>
            <w:tcW w:w="661" w:type="dxa"/>
          </w:tcPr>
          <w:p w14:paraId="1D381A43" w14:textId="7CA38C2F" w:rsidR="00855087" w:rsidRPr="006340D4" w:rsidRDefault="00855087" w:rsidP="00855087">
            <w:pPr>
              <w:pBdr>
                <w:top w:val="single" w:sz="4" w:space="1" w:color="auto"/>
              </w:pBdr>
              <w:tabs>
                <w:tab w:val="decimal" w:pos="483"/>
              </w:tabs>
              <w:spacing w:line="240" w:lineRule="exact"/>
              <w:ind w:left="-2" w:right="93"/>
              <w:rPr>
                <w:rFonts w:ascii="Arial" w:hAnsi="Arial" w:cs="Arial"/>
                <w:sz w:val="11"/>
                <w:szCs w:val="11"/>
              </w:rPr>
            </w:pPr>
            <w:r>
              <w:rPr>
                <w:rFonts w:ascii="Arial" w:hAnsi="Arial" w:cs="Arial"/>
                <w:sz w:val="11"/>
                <w:szCs w:val="11"/>
              </w:rPr>
              <w:t>3,103</w:t>
            </w:r>
          </w:p>
        </w:tc>
        <w:tc>
          <w:tcPr>
            <w:tcW w:w="660" w:type="dxa"/>
          </w:tcPr>
          <w:p w14:paraId="0C544519" w14:textId="38ED1C72" w:rsidR="00855087" w:rsidRPr="006340D4" w:rsidRDefault="00855087" w:rsidP="00855087">
            <w:pPr>
              <w:pBdr>
                <w:top w:val="single" w:sz="4" w:space="1" w:color="auto"/>
              </w:pBdr>
              <w:tabs>
                <w:tab w:val="decimal" w:pos="483"/>
              </w:tabs>
              <w:spacing w:line="240" w:lineRule="exact"/>
              <w:ind w:left="-2" w:right="93"/>
              <w:rPr>
                <w:rFonts w:ascii="Arial" w:hAnsi="Arial" w:cs="Arial"/>
                <w:sz w:val="11"/>
                <w:szCs w:val="11"/>
              </w:rPr>
            </w:pPr>
            <w:r w:rsidRPr="006340D4">
              <w:rPr>
                <w:rFonts w:ascii="Arial" w:hAnsi="Arial" w:cs="Arial"/>
                <w:sz w:val="11"/>
                <w:szCs w:val="11"/>
              </w:rPr>
              <w:t>3,201</w:t>
            </w:r>
          </w:p>
        </w:tc>
        <w:tc>
          <w:tcPr>
            <w:tcW w:w="661" w:type="dxa"/>
          </w:tcPr>
          <w:p w14:paraId="17EB91DF" w14:textId="5E3EE3A6" w:rsidR="00855087" w:rsidRPr="006340D4" w:rsidRDefault="00855087" w:rsidP="00855087">
            <w:pPr>
              <w:pBdr>
                <w:top w:val="single" w:sz="4" w:space="1" w:color="auto"/>
              </w:pBdr>
              <w:tabs>
                <w:tab w:val="decimal" w:pos="540"/>
              </w:tabs>
              <w:spacing w:line="240" w:lineRule="exact"/>
              <w:ind w:left="-2" w:right="93"/>
              <w:rPr>
                <w:rFonts w:ascii="Arial" w:hAnsi="Arial" w:cs="Arial"/>
                <w:sz w:val="11"/>
                <w:szCs w:val="11"/>
              </w:rPr>
            </w:pPr>
            <w:r>
              <w:rPr>
                <w:rFonts w:ascii="Arial" w:hAnsi="Arial" w:cs="Arial"/>
                <w:sz w:val="11"/>
                <w:szCs w:val="11"/>
              </w:rPr>
              <w:t>214</w:t>
            </w:r>
          </w:p>
        </w:tc>
        <w:tc>
          <w:tcPr>
            <w:tcW w:w="661" w:type="dxa"/>
          </w:tcPr>
          <w:p w14:paraId="4347DDEC" w14:textId="70D1B0FF" w:rsidR="00855087" w:rsidRPr="006340D4" w:rsidRDefault="00855087" w:rsidP="00855087">
            <w:pPr>
              <w:pBdr>
                <w:top w:val="single" w:sz="4" w:space="1" w:color="auto"/>
              </w:pBdr>
              <w:tabs>
                <w:tab w:val="decimal" w:pos="540"/>
              </w:tabs>
              <w:spacing w:line="240" w:lineRule="exact"/>
              <w:ind w:left="-2" w:right="93"/>
              <w:rPr>
                <w:rFonts w:ascii="Arial" w:hAnsi="Arial" w:cs="Arial"/>
                <w:sz w:val="11"/>
                <w:szCs w:val="11"/>
              </w:rPr>
            </w:pPr>
            <w:r w:rsidRPr="00CB7639">
              <w:rPr>
                <w:rFonts w:ascii="Arial" w:hAnsi="Arial" w:cs="Arial"/>
                <w:sz w:val="11"/>
                <w:szCs w:val="11"/>
              </w:rPr>
              <w:t>209</w:t>
            </w:r>
          </w:p>
        </w:tc>
      </w:tr>
      <w:tr w:rsidR="00855087" w:rsidRPr="006340D4" w14:paraId="11E1BDDB" w14:textId="77777777" w:rsidTr="003F2BF5">
        <w:trPr>
          <w:trHeight w:val="73"/>
        </w:trPr>
        <w:tc>
          <w:tcPr>
            <w:tcW w:w="1536" w:type="dxa"/>
            <w:tcBorders>
              <w:top w:val="nil"/>
              <w:left w:val="nil"/>
              <w:bottom w:val="nil"/>
              <w:right w:val="nil"/>
            </w:tcBorders>
            <w:vAlign w:val="center"/>
          </w:tcPr>
          <w:p w14:paraId="655B5C1F" w14:textId="77777777" w:rsidR="00855087" w:rsidRPr="006340D4" w:rsidRDefault="00855087" w:rsidP="00855087">
            <w:pPr>
              <w:spacing w:line="240" w:lineRule="exact"/>
              <w:ind w:left="177" w:right="3" w:hanging="159"/>
              <w:rPr>
                <w:rFonts w:ascii="Arial" w:hAnsi="Arial" w:cs="Arial"/>
                <w:sz w:val="11"/>
                <w:szCs w:val="11"/>
              </w:rPr>
            </w:pPr>
            <w:r w:rsidRPr="006340D4">
              <w:rPr>
                <w:rFonts w:ascii="Arial" w:hAnsi="Arial" w:cs="Arial"/>
                <w:sz w:val="11"/>
                <w:szCs w:val="11"/>
              </w:rPr>
              <w:t>Less: Allowance for impairment loss</w:t>
            </w:r>
          </w:p>
        </w:tc>
        <w:tc>
          <w:tcPr>
            <w:tcW w:w="775" w:type="dxa"/>
          </w:tcPr>
          <w:p w14:paraId="7CE9EEEB" w14:textId="77777777" w:rsidR="00855087" w:rsidRPr="006340D4" w:rsidRDefault="00855087" w:rsidP="00855087">
            <w:pPr>
              <w:tabs>
                <w:tab w:val="left" w:pos="1440"/>
              </w:tabs>
              <w:spacing w:line="240" w:lineRule="exact"/>
              <w:ind w:left="-90"/>
              <w:jc w:val="thaiDistribute"/>
              <w:rPr>
                <w:rFonts w:ascii="Arial" w:hAnsi="Arial" w:cs="Arial"/>
                <w:sz w:val="11"/>
                <w:szCs w:val="11"/>
              </w:rPr>
            </w:pPr>
          </w:p>
        </w:tc>
        <w:tc>
          <w:tcPr>
            <w:tcW w:w="749" w:type="dxa"/>
          </w:tcPr>
          <w:p w14:paraId="357FAF86"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0" w:type="dxa"/>
          </w:tcPr>
          <w:p w14:paraId="7E7D6EC8"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1" w:type="dxa"/>
          </w:tcPr>
          <w:p w14:paraId="2D0FFD52"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0" w:type="dxa"/>
          </w:tcPr>
          <w:p w14:paraId="597606A2"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1" w:type="dxa"/>
          </w:tcPr>
          <w:p w14:paraId="1FE95882"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1" w:type="dxa"/>
            <w:vAlign w:val="bottom"/>
          </w:tcPr>
          <w:p w14:paraId="55F53D08" w14:textId="1F86224F" w:rsidR="00855087" w:rsidRPr="006340D4" w:rsidRDefault="00855087" w:rsidP="00855087">
            <w:pPr>
              <w:pBdr>
                <w:bottom w:val="sing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(77)</w:t>
            </w:r>
          </w:p>
        </w:tc>
        <w:tc>
          <w:tcPr>
            <w:tcW w:w="660" w:type="dxa"/>
            <w:vAlign w:val="bottom"/>
          </w:tcPr>
          <w:p w14:paraId="3C333286" w14:textId="4398B491" w:rsidR="00855087" w:rsidRPr="006340D4" w:rsidRDefault="00855087" w:rsidP="00855087">
            <w:pPr>
              <w:pBdr>
                <w:bottom w:val="sing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(77)</w:t>
            </w:r>
          </w:p>
        </w:tc>
        <w:tc>
          <w:tcPr>
            <w:tcW w:w="661" w:type="dxa"/>
            <w:vAlign w:val="bottom"/>
          </w:tcPr>
          <w:p w14:paraId="1326179F" w14:textId="2945D5E5" w:rsidR="00855087" w:rsidRPr="006340D4" w:rsidRDefault="00855087" w:rsidP="00855087">
            <w:pPr>
              <w:pBdr>
                <w:bottom w:val="single" w:sz="4" w:space="1" w:color="auto"/>
              </w:pBdr>
              <w:tabs>
                <w:tab w:val="decimal" w:pos="483"/>
              </w:tabs>
              <w:spacing w:line="240" w:lineRule="exact"/>
              <w:ind w:left="-2" w:right="93"/>
              <w:rPr>
                <w:rFonts w:ascii="Arial" w:hAnsi="Arial" w:cs="Arial"/>
                <w:sz w:val="11"/>
                <w:szCs w:val="11"/>
              </w:rPr>
            </w:pPr>
            <w:r>
              <w:rPr>
                <w:rFonts w:ascii="Arial" w:hAnsi="Arial" w:cs="Arial"/>
                <w:sz w:val="11"/>
                <w:szCs w:val="11"/>
              </w:rPr>
              <w:t>-</w:t>
            </w:r>
          </w:p>
        </w:tc>
        <w:tc>
          <w:tcPr>
            <w:tcW w:w="660" w:type="dxa"/>
            <w:vAlign w:val="bottom"/>
          </w:tcPr>
          <w:p w14:paraId="3764F98A" w14:textId="0A2A9F95" w:rsidR="00855087" w:rsidRPr="006340D4" w:rsidRDefault="00855087" w:rsidP="00855087">
            <w:pPr>
              <w:pBdr>
                <w:bottom w:val="single" w:sz="4" w:space="1" w:color="auto"/>
              </w:pBdr>
              <w:tabs>
                <w:tab w:val="decimal" w:pos="483"/>
              </w:tabs>
              <w:spacing w:line="240" w:lineRule="exact"/>
              <w:ind w:left="-2" w:right="93"/>
              <w:rPr>
                <w:rFonts w:ascii="Arial" w:hAnsi="Arial" w:cs="Arial"/>
                <w:sz w:val="11"/>
                <w:szCs w:val="11"/>
              </w:rPr>
            </w:pPr>
            <w:r w:rsidRPr="006340D4">
              <w:rPr>
                <w:rFonts w:ascii="Arial" w:hAnsi="Arial" w:cs="Arial"/>
                <w:sz w:val="11"/>
                <w:szCs w:val="11"/>
              </w:rPr>
              <w:t>-</w:t>
            </w:r>
          </w:p>
        </w:tc>
        <w:tc>
          <w:tcPr>
            <w:tcW w:w="661" w:type="dxa"/>
            <w:vAlign w:val="bottom"/>
          </w:tcPr>
          <w:p w14:paraId="37C6079D" w14:textId="2DB04F31" w:rsidR="00855087" w:rsidRPr="006340D4" w:rsidRDefault="00855087" w:rsidP="00855087">
            <w:pPr>
              <w:pBdr>
                <w:bottom w:val="single" w:sz="4" w:space="1" w:color="auto"/>
              </w:pBdr>
              <w:tabs>
                <w:tab w:val="decimal" w:pos="540"/>
              </w:tabs>
              <w:spacing w:line="240" w:lineRule="exact"/>
              <w:ind w:left="-2" w:right="93"/>
              <w:rPr>
                <w:rFonts w:ascii="Arial" w:hAnsi="Arial" w:cs="Arial"/>
                <w:sz w:val="11"/>
                <w:szCs w:val="11"/>
              </w:rPr>
            </w:pPr>
            <w:r>
              <w:rPr>
                <w:rFonts w:ascii="Arial" w:hAnsi="Arial" w:cs="Arial"/>
                <w:sz w:val="11"/>
                <w:szCs w:val="11"/>
              </w:rPr>
              <w:t>-</w:t>
            </w:r>
          </w:p>
        </w:tc>
        <w:tc>
          <w:tcPr>
            <w:tcW w:w="661" w:type="dxa"/>
            <w:vAlign w:val="bottom"/>
          </w:tcPr>
          <w:p w14:paraId="431EDBC4" w14:textId="48F78818" w:rsidR="00855087" w:rsidRPr="006340D4" w:rsidRDefault="00855087" w:rsidP="00855087">
            <w:pPr>
              <w:pBdr>
                <w:bottom w:val="single" w:sz="4" w:space="1" w:color="auto"/>
              </w:pBdr>
              <w:tabs>
                <w:tab w:val="decimal" w:pos="540"/>
              </w:tabs>
              <w:spacing w:line="240" w:lineRule="exact"/>
              <w:ind w:left="-2" w:right="93"/>
              <w:rPr>
                <w:rFonts w:ascii="Arial" w:hAnsi="Arial" w:cs="Arial"/>
                <w:sz w:val="11"/>
                <w:szCs w:val="11"/>
              </w:rPr>
            </w:pPr>
            <w:r w:rsidRPr="00CB7639">
              <w:rPr>
                <w:rFonts w:ascii="Arial" w:hAnsi="Arial" w:cs="Arial"/>
                <w:sz w:val="11"/>
                <w:szCs w:val="11"/>
              </w:rPr>
              <w:t>-</w:t>
            </w:r>
          </w:p>
        </w:tc>
      </w:tr>
      <w:tr w:rsidR="00855087" w:rsidRPr="006340D4" w14:paraId="7215457B" w14:textId="77777777" w:rsidTr="003F2BF5">
        <w:trPr>
          <w:trHeight w:val="41"/>
        </w:trPr>
        <w:tc>
          <w:tcPr>
            <w:tcW w:w="1536" w:type="dxa"/>
            <w:tcBorders>
              <w:top w:val="nil"/>
              <w:left w:val="nil"/>
              <w:bottom w:val="nil"/>
              <w:right w:val="nil"/>
            </w:tcBorders>
            <w:vAlign w:val="center"/>
          </w:tcPr>
          <w:p w14:paraId="1C3D3142" w14:textId="77777777" w:rsidR="00855087" w:rsidRPr="006340D4" w:rsidRDefault="00855087" w:rsidP="00855087">
            <w:pPr>
              <w:tabs>
                <w:tab w:val="left" w:pos="1701"/>
              </w:tabs>
              <w:spacing w:line="240" w:lineRule="exact"/>
              <w:ind w:left="177" w:right="-93" w:hanging="159"/>
              <w:rPr>
                <w:rFonts w:ascii="Arial" w:hAnsi="Arial" w:cs="Arial"/>
                <w:sz w:val="11"/>
                <w:szCs w:val="11"/>
              </w:rPr>
            </w:pPr>
            <w:r w:rsidRPr="006340D4">
              <w:rPr>
                <w:rFonts w:ascii="Arial" w:hAnsi="Arial" w:cs="Arial"/>
                <w:sz w:val="11"/>
                <w:szCs w:val="11"/>
              </w:rPr>
              <w:t>Investments in subsidiaries</w:t>
            </w:r>
          </w:p>
        </w:tc>
        <w:tc>
          <w:tcPr>
            <w:tcW w:w="775" w:type="dxa"/>
          </w:tcPr>
          <w:p w14:paraId="72977B61" w14:textId="77777777" w:rsidR="00855087" w:rsidRPr="006340D4" w:rsidRDefault="00855087" w:rsidP="00855087">
            <w:pPr>
              <w:tabs>
                <w:tab w:val="left" w:pos="1440"/>
              </w:tabs>
              <w:spacing w:line="240" w:lineRule="exact"/>
              <w:ind w:left="-90"/>
              <w:jc w:val="thaiDistribute"/>
              <w:rPr>
                <w:rFonts w:ascii="Arial" w:hAnsi="Arial" w:cs="Arial"/>
                <w:sz w:val="11"/>
                <w:szCs w:val="11"/>
              </w:rPr>
            </w:pPr>
          </w:p>
        </w:tc>
        <w:tc>
          <w:tcPr>
            <w:tcW w:w="749" w:type="dxa"/>
          </w:tcPr>
          <w:p w14:paraId="3865203D"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0" w:type="dxa"/>
          </w:tcPr>
          <w:p w14:paraId="1A92A27F"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1" w:type="dxa"/>
          </w:tcPr>
          <w:p w14:paraId="0670AFEB"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0" w:type="dxa"/>
          </w:tcPr>
          <w:p w14:paraId="2C196C51"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1" w:type="dxa"/>
          </w:tcPr>
          <w:p w14:paraId="665D1DC4" w14:textId="77777777" w:rsidR="00855087" w:rsidRPr="006340D4" w:rsidRDefault="00855087" w:rsidP="00855087">
            <w:pPr>
              <w:tabs>
                <w:tab w:val="decimal" w:pos="342"/>
              </w:tabs>
              <w:spacing w:line="240" w:lineRule="exact"/>
              <w:jc w:val="thaiDistribute"/>
              <w:rPr>
                <w:rFonts w:ascii="Arial" w:hAnsi="Arial" w:cs="Arial"/>
                <w:sz w:val="11"/>
                <w:szCs w:val="11"/>
              </w:rPr>
            </w:pPr>
          </w:p>
        </w:tc>
        <w:tc>
          <w:tcPr>
            <w:tcW w:w="661" w:type="dxa"/>
            <w:vAlign w:val="bottom"/>
          </w:tcPr>
          <w:p w14:paraId="1D4BC6D7" w14:textId="77DEE30C" w:rsidR="00855087" w:rsidRPr="006340D4" w:rsidRDefault="00855087" w:rsidP="00855087">
            <w:pPr>
              <w:pBdr>
                <w:bottom w:val="doub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2,557</w:t>
            </w:r>
          </w:p>
        </w:tc>
        <w:tc>
          <w:tcPr>
            <w:tcW w:w="660" w:type="dxa"/>
            <w:vAlign w:val="bottom"/>
          </w:tcPr>
          <w:p w14:paraId="7F17E963" w14:textId="329D26B5" w:rsidR="00855087" w:rsidRPr="006340D4" w:rsidRDefault="00855087" w:rsidP="00855087">
            <w:pPr>
              <w:pBdr>
                <w:bottom w:val="doub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2,557</w:t>
            </w:r>
          </w:p>
        </w:tc>
        <w:tc>
          <w:tcPr>
            <w:tcW w:w="661" w:type="dxa"/>
            <w:vAlign w:val="bottom"/>
          </w:tcPr>
          <w:p w14:paraId="53617F83" w14:textId="68A030DC" w:rsidR="00855087" w:rsidRPr="006340D4" w:rsidRDefault="00855087" w:rsidP="00855087">
            <w:pPr>
              <w:pBdr>
                <w:bottom w:val="double" w:sz="4" w:space="1" w:color="auto"/>
              </w:pBdr>
              <w:tabs>
                <w:tab w:val="decimal" w:pos="483"/>
              </w:tabs>
              <w:spacing w:line="240" w:lineRule="exact"/>
              <w:ind w:left="-2" w:right="93"/>
              <w:rPr>
                <w:rFonts w:ascii="Arial" w:hAnsi="Arial" w:cs="Arial"/>
                <w:sz w:val="11"/>
                <w:szCs w:val="11"/>
              </w:rPr>
            </w:pPr>
            <w:r>
              <w:rPr>
                <w:rFonts w:ascii="Arial" w:hAnsi="Arial" w:cs="Arial"/>
                <w:sz w:val="11"/>
                <w:szCs w:val="11"/>
              </w:rPr>
              <w:t>3,</w:t>
            </w:r>
            <w:r w:rsidR="003F2BF5">
              <w:rPr>
                <w:rFonts w:ascii="Arial" w:hAnsi="Arial" w:cs="Arial"/>
                <w:sz w:val="11"/>
                <w:szCs w:val="11"/>
              </w:rPr>
              <w:t>103</w:t>
            </w:r>
          </w:p>
        </w:tc>
        <w:tc>
          <w:tcPr>
            <w:tcW w:w="660" w:type="dxa"/>
            <w:vAlign w:val="bottom"/>
          </w:tcPr>
          <w:p w14:paraId="5E65AADE" w14:textId="3E1D69D8" w:rsidR="00855087" w:rsidRPr="006340D4" w:rsidRDefault="00855087" w:rsidP="00855087">
            <w:pPr>
              <w:pBdr>
                <w:bottom w:val="double" w:sz="4" w:space="1" w:color="auto"/>
              </w:pBdr>
              <w:tabs>
                <w:tab w:val="decimal" w:pos="483"/>
              </w:tabs>
              <w:spacing w:line="240" w:lineRule="exact"/>
              <w:ind w:left="-2" w:right="93"/>
              <w:rPr>
                <w:rFonts w:ascii="Arial" w:hAnsi="Arial" w:cs="Arial"/>
                <w:sz w:val="11"/>
                <w:szCs w:val="11"/>
              </w:rPr>
            </w:pPr>
            <w:r w:rsidRPr="006340D4">
              <w:rPr>
                <w:rFonts w:ascii="Arial" w:hAnsi="Arial" w:cs="Arial"/>
                <w:sz w:val="11"/>
                <w:szCs w:val="11"/>
              </w:rPr>
              <w:t>3,201</w:t>
            </w:r>
          </w:p>
        </w:tc>
        <w:tc>
          <w:tcPr>
            <w:tcW w:w="661" w:type="dxa"/>
            <w:vAlign w:val="bottom"/>
          </w:tcPr>
          <w:p w14:paraId="7D58DE29" w14:textId="490BBAA2" w:rsidR="00855087" w:rsidRPr="006340D4" w:rsidRDefault="00855087" w:rsidP="00855087">
            <w:pPr>
              <w:pBdr>
                <w:bottom w:val="double" w:sz="4" w:space="1" w:color="auto"/>
              </w:pBdr>
              <w:tabs>
                <w:tab w:val="decimal" w:pos="540"/>
              </w:tabs>
              <w:spacing w:line="240" w:lineRule="exact"/>
              <w:ind w:left="-2" w:right="93"/>
              <w:rPr>
                <w:rFonts w:ascii="Arial" w:hAnsi="Arial" w:cs="Arial"/>
                <w:sz w:val="11"/>
                <w:szCs w:val="11"/>
              </w:rPr>
            </w:pPr>
            <w:r>
              <w:rPr>
                <w:rFonts w:ascii="Arial" w:hAnsi="Arial" w:cs="Arial"/>
                <w:sz w:val="11"/>
                <w:szCs w:val="11"/>
              </w:rPr>
              <w:t>214</w:t>
            </w:r>
          </w:p>
        </w:tc>
        <w:tc>
          <w:tcPr>
            <w:tcW w:w="661" w:type="dxa"/>
            <w:vAlign w:val="bottom"/>
          </w:tcPr>
          <w:p w14:paraId="554FD117" w14:textId="6184A03C" w:rsidR="00855087" w:rsidRPr="006340D4" w:rsidRDefault="00855087" w:rsidP="00855087">
            <w:pPr>
              <w:pBdr>
                <w:bottom w:val="double" w:sz="4" w:space="1" w:color="auto"/>
              </w:pBdr>
              <w:tabs>
                <w:tab w:val="decimal" w:pos="540"/>
              </w:tabs>
              <w:spacing w:line="240" w:lineRule="exact"/>
              <w:ind w:left="-2" w:right="93"/>
              <w:rPr>
                <w:rFonts w:ascii="Arial" w:hAnsi="Arial" w:cs="Arial"/>
                <w:sz w:val="11"/>
                <w:szCs w:val="11"/>
              </w:rPr>
            </w:pPr>
            <w:r w:rsidRPr="00CB7639">
              <w:rPr>
                <w:rFonts w:ascii="Arial" w:hAnsi="Arial" w:cs="Arial"/>
                <w:sz w:val="11"/>
                <w:szCs w:val="11"/>
              </w:rPr>
              <w:t>209</w:t>
            </w:r>
          </w:p>
        </w:tc>
      </w:tr>
    </w:tbl>
    <w:p w14:paraId="35176FA1" w14:textId="77777777" w:rsidR="006246FB" w:rsidRPr="006340D4" w:rsidRDefault="006246FB" w:rsidP="00A73FA9">
      <w:pPr>
        <w:snapToGrid w:val="0"/>
        <w:spacing w:before="120" w:line="240" w:lineRule="exact"/>
        <w:ind w:left="547" w:right="-29"/>
        <w:jc w:val="both"/>
        <w:rPr>
          <w:rFonts w:ascii="Arial" w:hAnsi="Arial" w:cs="Arial"/>
          <w:sz w:val="10"/>
          <w:szCs w:val="10"/>
        </w:rPr>
      </w:pPr>
      <w:r w:rsidRPr="006340D4">
        <w:rPr>
          <w:rFonts w:ascii="Arial" w:hAnsi="Arial" w:cs="Arial"/>
          <w:sz w:val="10"/>
          <w:szCs w:val="10"/>
          <w:vertAlign w:val="superscript"/>
        </w:rPr>
        <w:t>(1)</w:t>
      </w:r>
      <w:r w:rsidRPr="006340D4">
        <w:rPr>
          <w:rFonts w:ascii="Arial" w:hAnsi="Arial" w:cs="Arial"/>
          <w:sz w:val="10"/>
          <w:szCs w:val="10"/>
        </w:rPr>
        <w:t xml:space="preserve"> Already take equity method of indirect subsidiary.</w:t>
      </w:r>
    </w:p>
    <w:p w14:paraId="5F223559" w14:textId="77777777" w:rsidR="00A73FA9" w:rsidRPr="006340D4" w:rsidRDefault="00A73FA9">
      <w:pPr>
        <w:widowControl/>
        <w:overflowPunct/>
        <w:autoSpaceDE/>
        <w:autoSpaceDN/>
        <w:adjustRightInd/>
        <w:textAlignment w:val="auto"/>
        <w:rPr>
          <w:rFonts w:ascii="Arial" w:hAnsi="Arial" w:cs="Arial"/>
          <w:bCs/>
          <w:sz w:val="22"/>
          <w:szCs w:val="22"/>
        </w:rPr>
      </w:pPr>
      <w:r w:rsidRPr="006340D4">
        <w:rPr>
          <w:rFonts w:ascii="Arial" w:hAnsi="Arial" w:cs="Arial"/>
          <w:bCs/>
          <w:sz w:val="22"/>
          <w:szCs w:val="22"/>
        </w:rPr>
        <w:br w:type="page"/>
      </w:r>
    </w:p>
    <w:p w14:paraId="3E658A92" w14:textId="0385219C" w:rsidR="006246FB" w:rsidRPr="006340D4" w:rsidRDefault="006246FB" w:rsidP="00A73FA9">
      <w:pPr>
        <w:spacing w:before="120" w:after="120" w:line="380" w:lineRule="exact"/>
        <w:ind w:left="547"/>
        <w:jc w:val="thaiDistribute"/>
        <w:rPr>
          <w:rFonts w:ascii="Arial" w:hAnsi="Arial" w:cs="Arial"/>
          <w:bCs/>
          <w:sz w:val="22"/>
          <w:szCs w:val="22"/>
        </w:rPr>
      </w:pPr>
      <w:r w:rsidRPr="006340D4">
        <w:rPr>
          <w:rFonts w:ascii="Arial" w:hAnsi="Arial" w:cs="Arial"/>
          <w:bCs/>
          <w:sz w:val="22"/>
          <w:szCs w:val="22"/>
        </w:rPr>
        <w:lastRenderedPageBreak/>
        <w:t xml:space="preserve">The consolidated financial statements as at </w:t>
      </w:r>
      <w:r w:rsidR="009B7740">
        <w:rPr>
          <w:rFonts w:ascii="Arial" w:hAnsi="Arial" w:cs="Arial"/>
          <w:bCs/>
          <w:sz w:val="22"/>
          <w:szCs w:val="22"/>
        </w:rPr>
        <w:t>31 December 2025 and 2024</w:t>
      </w:r>
      <w:r w:rsidRPr="006340D4">
        <w:rPr>
          <w:rFonts w:ascii="Arial" w:hAnsi="Arial" w:cs="Arial"/>
          <w:bCs/>
          <w:sz w:val="22"/>
          <w:szCs w:val="22"/>
        </w:rPr>
        <w:t xml:space="preserve"> do not include the financial statements of Thai Thamrong Finance Company Limited, paid-up capital Baht </w:t>
      </w:r>
      <w:r w:rsidR="007640A1">
        <w:rPr>
          <w:rFonts w:ascii="Arial" w:hAnsi="Arial" w:cs="Arial"/>
          <w:bCs/>
          <w:sz w:val="22"/>
          <w:szCs w:val="22"/>
        </w:rPr>
        <w:t>1,218</w:t>
      </w:r>
      <w:r w:rsidR="00584BC3">
        <w:rPr>
          <w:rFonts w:ascii="Arial" w:hAnsi="Arial" w:cs="Arial"/>
          <w:bCs/>
          <w:sz w:val="22"/>
          <w:szCs w:val="22"/>
        </w:rPr>
        <w:t xml:space="preserve"> </w:t>
      </w:r>
      <w:r w:rsidRPr="006340D4">
        <w:rPr>
          <w:rFonts w:ascii="Arial" w:hAnsi="Arial" w:cs="Arial"/>
          <w:bCs/>
          <w:sz w:val="22"/>
          <w:szCs w:val="22"/>
        </w:rPr>
        <w:t xml:space="preserve">million, which the Company holds </w:t>
      </w:r>
      <w:r w:rsidR="007640A1">
        <w:rPr>
          <w:rFonts w:ascii="Arial" w:hAnsi="Arial" w:cs="Arial"/>
          <w:bCs/>
          <w:sz w:val="22"/>
          <w:szCs w:val="22"/>
        </w:rPr>
        <w:t>53</w:t>
      </w:r>
      <w:r w:rsidRPr="006340D4">
        <w:rPr>
          <w:rFonts w:ascii="Arial" w:hAnsi="Arial" w:cs="Arial"/>
          <w:bCs/>
          <w:sz w:val="22"/>
          <w:szCs w:val="22"/>
        </w:rPr>
        <w:t>% of the common shares and Nithipat Finance Public Company Limited, paid-up capital Baht 1,080 million, which the Company holds 24% of the common shares because the subsidiary and the associate were dissolution and were in the liquidation process.</w:t>
      </w:r>
    </w:p>
    <w:p w14:paraId="5881EAD0" w14:textId="77777777" w:rsidR="008F6B78" w:rsidRPr="006340D4" w:rsidRDefault="008F6B78" w:rsidP="0036577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48" w:name="_Toc491937189"/>
      <w:r w:rsidRPr="006340D4">
        <w:rPr>
          <w:rFonts w:ascii="Arial" w:eastAsia="Arial Unicode MS" w:hAnsi="Arial" w:cs="Arial"/>
          <w:color w:val="auto"/>
          <w:sz w:val="22"/>
          <w:szCs w:val="22"/>
        </w:rPr>
        <w:tab/>
      </w:r>
      <w:bookmarkStart w:id="49" w:name="_Toc220068613"/>
      <w:bookmarkEnd w:id="48"/>
      <w:r w:rsidR="00437AA2" w:rsidRPr="006340D4">
        <w:rPr>
          <w:rFonts w:ascii="Arial" w:eastAsia="Arial Unicode MS" w:hAnsi="Arial" w:cs="Arial"/>
          <w:color w:val="auto"/>
          <w:sz w:val="22"/>
          <w:szCs w:val="22"/>
        </w:rPr>
        <w:t>Property, plant and equipment</w:t>
      </w:r>
      <w:bookmarkEnd w:id="49"/>
    </w:p>
    <w:p w14:paraId="0B1A1D5C" w14:textId="77777777" w:rsidR="009746F3" w:rsidRPr="006340D4" w:rsidRDefault="009746F3" w:rsidP="00A73FA9">
      <w:pPr>
        <w:tabs>
          <w:tab w:val="left" w:pos="360"/>
          <w:tab w:val="right" w:pos="7200"/>
        </w:tabs>
        <w:spacing w:line="320" w:lineRule="exact"/>
        <w:ind w:right="-367"/>
        <w:jc w:val="right"/>
        <w:rPr>
          <w:rFonts w:ascii="Arial" w:eastAsia="Arial Unicode MS" w:hAnsi="Arial" w:cs="Arial"/>
          <w:sz w:val="16"/>
          <w:szCs w:val="16"/>
        </w:rPr>
      </w:pPr>
      <w:r w:rsidRPr="006340D4">
        <w:rPr>
          <w:rFonts w:ascii="Arial" w:eastAsia="Arial Unicode MS" w:hAnsi="Arial" w:cs="Arial"/>
          <w:sz w:val="16"/>
          <w:szCs w:val="16"/>
        </w:rPr>
        <w:t>(Unit: Thousand Baht)</w:t>
      </w:r>
    </w:p>
    <w:tbl>
      <w:tblPr>
        <w:tblW w:w="9630" w:type="dxa"/>
        <w:tblInd w:w="389" w:type="dxa"/>
        <w:tblLayout w:type="fixed"/>
        <w:tblCellMar>
          <w:left w:w="29" w:type="dxa"/>
          <w:right w:w="29" w:type="dxa"/>
        </w:tblCellMar>
        <w:tblLook w:val="0000" w:firstRow="0" w:lastRow="0" w:firstColumn="0" w:lastColumn="0" w:noHBand="0" w:noVBand="0"/>
      </w:tblPr>
      <w:tblGrid>
        <w:gridCol w:w="2340"/>
        <w:gridCol w:w="1215"/>
        <w:gridCol w:w="1208"/>
        <w:gridCol w:w="7"/>
        <w:gridCol w:w="1208"/>
        <w:gridCol w:w="7"/>
        <w:gridCol w:w="1208"/>
        <w:gridCol w:w="7"/>
        <w:gridCol w:w="1208"/>
        <w:gridCol w:w="7"/>
        <w:gridCol w:w="1208"/>
        <w:gridCol w:w="7"/>
      </w:tblGrid>
      <w:tr w:rsidR="00437AA2" w:rsidRPr="006340D4" w14:paraId="17B4A406" w14:textId="77777777" w:rsidTr="005A779C">
        <w:tc>
          <w:tcPr>
            <w:tcW w:w="2340" w:type="dxa"/>
            <w:vAlign w:val="bottom"/>
          </w:tcPr>
          <w:p w14:paraId="03E50634" w14:textId="77777777" w:rsidR="00437AA2" w:rsidRPr="006340D4" w:rsidRDefault="00437AA2" w:rsidP="00A73FA9">
            <w:pPr>
              <w:spacing w:line="320" w:lineRule="exact"/>
              <w:jc w:val="center"/>
              <w:rPr>
                <w:rFonts w:ascii="Arial" w:eastAsia="Arial Unicode MS" w:hAnsi="Arial" w:cs="Arial"/>
                <w:b/>
                <w:bCs/>
                <w:sz w:val="16"/>
                <w:szCs w:val="16"/>
              </w:rPr>
            </w:pPr>
          </w:p>
        </w:tc>
        <w:tc>
          <w:tcPr>
            <w:tcW w:w="7290" w:type="dxa"/>
            <w:gridSpan w:val="11"/>
            <w:vAlign w:val="bottom"/>
          </w:tcPr>
          <w:p w14:paraId="042B99B7"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u w:val="words"/>
              </w:rPr>
            </w:pPr>
            <w:r w:rsidRPr="006340D4">
              <w:rPr>
                <w:rFonts w:ascii="Arial" w:eastAsia="Arial Unicode MS" w:hAnsi="Arial" w:cs="Arial"/>
                <w:sz w:val="16"/>
                <w:szCs w:val="16"/>
              </w:rPr>
              <w:t>Consolidated financial statements</w:t>
            </w:r>
          </w:p>
        </w:tc>
      </w:tr>
      <w:tr w:rsidR="00437AA2" w:rsidRPr="006340D4" w14:paraId="61896C32" w14:textId="77777777" w:rsidTr="005A779C">
        <w:tc>
          <w:tcPr>
            <w:tcW w:w="2340" w:type="dxa"/>
            <w:vAlign w:val="bottom"/>
          </w:tcPr>
          <w:p w14:paraId="080549E8" w14:textId="77777777" w:rsidR="00437AA2" w:rsidRPr="006340D4" w:rsidRDefault="00437AA2" w:rsidP="00A73FA9">
            <w:pPr>
              <w:spacing w:line="320" w:lineRule="exact"/>
              <w:jc w:val="center"/>
              <w:rPr>
                <w:rFonts w:ascii="Arial" w:eastAsia="Arial Unicode MS" w:hAnsi="Arial" w:cs="Arial"/>
                <w:b/>
                <w:bCs/>
                <w:sz w:val="16"/>
                <w:szCs w:val="16"/>
              </w:rPr>
            </w:pPr>
          </w:p>
        </w:tc>
        <w:tc>
          <w:tcPr>
            <w:tcW w:w="1215" w:type="dxa"/>
            <w:vAlign w:val="bottom"/>
          </w:tcPr>
          <w:p w14:paraId="4DF106F2" w14:textId="77777777" w:rsidR="00437AA2" w:rsidRPr="006340D4"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32A45E90" w14:textId="77777777" w:rsidR="00437AA2" w:rsidRPr="006340D4" w:rsidRDefault="00437AA2" w:rsidP="00A73FA9">
            <w:pP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Building and building</w:t>
            </w:r>
          </w:p>
        </w:tc>
        <w:tc>
          <w:tcPr>
            <w:tcW w:w="1215" w:type="dxa"/>
            <w:gridSpan w:val="2"/>
          </w:tcPr>
          <w:p w14:paraId="66CC7C53" w14:textId="77777777" w:rsidR="00437AA2" w:rsidRPr="006340D4"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4DCA56F7" w14:textId="77777777" w:rsidR="00437AA2" w:rsidRPr="006340D4" w:rsidRDefault="00437AA2" w:rsidP="00A73FA9">
            <w:pPr>
              <w:spacing w:line="320" w:lineRule="exact"/>
              <w:ind w:left="57" w:right="57"/>
              <w:jc w:val="center"/>
              <w:rPr>
                <w:rFonts w:ascii="Arial" w:eastAsia="Arial Unicode MS" w:hAnsi="Arial" w:cs="Arial"/>
                <w:sz w:val="16"/>
                <w:szCs w:val="16"/>
                <w:cs/>
              </w:rPr>
            </w:pPr>
            <w:r w:rsidRPr="006340D4">
              <w:rPr>
                <w:rFonts w:ascii="Arial" w:eastAsia="Arial Unicode MS" w:hAnsi="Arial" w:cs="Arial"/>
                <w:sz w:val="16"/>
                <w:szCs w:val="16"/>
              </w:rPr>
              <w:t xml:space="preserve">Furniture </w:t>
            </w:r>
          </w:p>
        </w:tc>
        <w:tc>
          <w:tcPr>
            <w:tcW w:w="1215" w:type="dxa"/>
            <w:gridSpan w:val="2"/>
            <w:vAlign w:val="bottom"/>
          </w:tcPr>
          <w:p w14:paraId="66772143" w14:textId="77777777" w:rsidR="00437AA2" w:rsidRPr="006340D4" w:rsidRDefault="00437AA2" w:rsidP="00A73FA9">
            <w:pP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Installation</w:t>
            </w:r>
          </w:p>
        </w:tc>
        <w:tc>
          <w:tcPr>
            <w:tcW w:w="1215" w:type="dxa"/>
            <w:gridSpan w:val="2"/>
            <w:vAlign w:val="bottom"/>
          </w:tcPr>
          <w:p w14:paraId="0343F7E3" w14:textId="77777777" w:rsidR="00437AA2" w:rsidRPr="006340D4" w:rsidRDefault="00437AA2" w:rsidP="00A73FA9">
            <w:pPr>
              <w:spacing w:line="320" w:lineRule="exact"/>
              <w:ind w:left="57" w:right="57"/>
              <w:jc w:val="center"/>
              <w:rPr>
                <w:rFonts w:ascii="Arial" w:eastAsia="Arial Unicode MS" w:hAnsi="Arial" w:cs="Arial"/>
                <w:sz w:val="16"/>
                <w:szCs w:val="16"/>
                <w:u w:val="words"/>
              </w:rPr>
            </w:pPr>
          </w:p>
        </w:tc>
      </w:tr>
      <w:tr w:rsidR="00437AA2" w:rsidRPr="006340D4" w14:paraId="3BB78DDA" w14:textId="77777777" w:rsidTr="005A779C">
        <w:tc>
          <w:tcPr>
            <w:tcW w:w="2340" w:type="dxa"/>
            <w:vAlign w:val="bottom"/>
          </w:tcPr>
          <w:p w14:paraId="7008A4DD" w14:textId="77777777" w:rsidR="00437AA2" w:rsidRPr="006340D4" w:rsidRDefault="00437AA2" w:rsidP="00A73FA9">
            <w:pPr>
              <w:spacing w:line="320" w:lineRule="exact"/>
              <w:ind w:left="-480" w:firstLine="480"/>
              <w:jc w:val="center"/>
              <w:rPr>
                <w:rFonts w:ascii="Arial" w:eastAsia="Arial Unicode MS" w:hAnsi="Arial" w:cs="Arial"/>
                <w:b/>
                <w:bCs/>
                <w:sz w:val="16"/>
                <w:szCs w:val="16"/>
              </w:rPr>
            </w:pPr>
          </w:p>
        </w:tc>
        <w:tc>
          <w:tcPr>
            <w:tcW w:w="1215" w:type="dxa"/>
            <w:vAlign w:val="bottom"/>
          </w:tcPr>
          <w:p w14:paraId="16A995F1"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Land</w:t>
            </w:r>
          </w:p>
        </w:tc>
        <w:tc>
          <w:tcPr>
            <w:tcW w:w="1215" w:type="dxa"/>
            <w:gridSpan w:val="2"/>
            <w:vAlign w:val="bottom"/>
          </w:tcPr>
          <w:p w14:paraId="02EA0882"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improvements</w:t>
            </w:r>
          </w:p>
        </w:tc>
        <w:tc>
          <w:tcPr>
            <w:tcW w:w="1215" w:type="dxa"/>
            <w:gridSpan w:val="2"/>
          </w:tcPr>
          <w:p w14:paraId="6755216A"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Equipment</w:t>
            </w:r>
          </w:p>
        </w:tc>
        <w:tc>
          <w:tcPr>
            <w:tcW w:w="1215" w:type="dxa"/>
            <w:gridSpan w:val="2"/>
            <w:vAlign w:val="bottom"/>
          </w:tcPr>
          <w:p w14:paraId="47EFD692"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cs/>
              </w:rPr>
            </w:pPr>
            <w:r w:rsidRPr="006340D4">
              <w:rPr>
                <w:rFonts w:ascii="Arial" w:eastAsia="Arial Unicode MS" w:hAnsi="Arial" w:cs="Arial"/>
                <w:sz w:val="16"/>
                <w:szCs w:val="16"/>
              </w:rPr>
              <w:t>and fixtures</w:t>
            </w:r>
          </w:p>
        </w:tc>
        <w:tc>
          <w:tcPr>
            <w:tcW w:w="1215" w:type="dxa"/>
            <w:gridSpan w:val="2"/>
            <w:vAlign w:val="bottom"/>
          </w:tcPr>
          <w:p w14:paraId="57078192"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in progress</w:t>
            </w:r>
          </w:p>
        </w:tc>
        <w:tc>
          <w:tcPr>
            <w:tcW w:w="1215" w:type="dxa"/>
            <w:gridSpan w:val="2"/>
            <w:vAlign w:val="bottom"/>
          </w:tcPr>
          <w:p w14:paraId="56029268"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Total</w:t>
            </w:r>
          </w:p>
        </w:tc>
      </w:tr>
      <w:tr w:rsidR="00437AA2" w:rsidRPr="006340D4" w14:paraId="064DC6D7" w14:textId="77777777" w:rsidTr="005A779C">
        <w:tc>
          <w:tcPr>
            <w:tcW w:w="2340" w:type="dxa"/>
            <w:vAlign w:val="bottom"/>
          </w:tcPr>
          <w:p w14:paraId="0BC9B785" w14:textId="77777777" w:rsidR="00437AA2" w:rsidRPr="006340D4" w:rsidRDefault="00437AA2" w:rsidP="00A73FA9">
            <w:pPr>
              <w:spacing w:line="320" w:lineRule="exact"/>
              <w:ind w:left="151"/>
              <w:jc w:val="thaiDistribute"/>
              <w:rPr>
                <w:rFonts w:ascii="Arial" w:eastAsia="Arial Unicode MS" w:hAnsi="Arial" w:cs="Arial"/>
                <w:b/>
                <w:bCs/>
                <w:sz w:val="16"/>
                <w:szCs w:val="16"/>
              </w:rPr>
            </w:pPr>
            <w:r w:rsidRPr="006340D4">
              <w:rPr>
                <w:rFonts w:ascii="Arial" w:eastAsia="Arial Unicode MS" w:hAnsi="Arial" w:cs="Arial"/>
                <w:b/>
                <w:bCs/>
                <w:sz w:val="16"/>
                <w:szCs w:val="16"/>
              </w:rPr>
              <w:t>Cost</w:t>
            </w:r>
          </w:p>
        </w:tc>
        <w:tc>
          <w:tcPr>
            <w:tcW w:w="1215" w:type="dxa"/>
            <w:vAlign w:val="bottom"/>
          </w:tcPr>
          <w:p w14:paraId="54921C31"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04506A75"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tcPr>
          <w:p w14:paraId="1C10B823"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4874E1F1"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470CC27A"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4F8D99B0" w14:textId="77777777" w:rsidR="00437AA2" w:rsidRPr="006340D4" w:rsidRDefault="00437AA2" w:rsidP="00A73FA9">
            <w:pPr>
              <w:tabs>
                <w:tab w:val="decimal" w:pos="1051"/>
              </w:tabs>
              <w:spacing w:line="320" w:lineRule="exact"/>
              <w:ind w:left="58" w:right="58"/>
              <w:rPr>
                <w:rFonts w:ascii="Arial" w:hAnsi="Arial" w:cs="Arial"/>
                <w:sz w:val="16"/>
                <w:szCs w:val="16"/>
              </w:rPr>
            </w:pPr>
          </w:p>
        </w:tc>
      </w:tr>
      <w:tr w:rsidR="00BF3016" w:rsidRPr="006340D4" w14:paraId="398FD3EA" w14:textId="77777777" w:rsidTr="0050205F">
        <w:trPr>
          <w:trHeight w:val="189"/>
        </w:trPr>
        <w:tc>
          <w:tcPr>
            <w:tcW w:w="2340" w:type="dxa"/>
            <w:vAlign w:val="bottom"/>
          </w:tcPr>
          <w:p w14:paraId="70D1C7AC" w14:textId="71929E0E"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1 January 2024</w:t>
            </w:r>
          </w:p>
        </w:tc>
        <w:tc>
          <w:tcPr>
            <w:tcW w:w="1215" w:type="dxa"/>
            <w:vAlign w:val="bottom"/>
          </w:tcPr>
          <w:p w14:paraId="3AE5F9B6" w14:textId="28F8E937"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23A98812" w14:textId="551BEADB"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22,515</w:t>
            </w:r>
          </w:p>
        </w:tc>
        <w:tc>
          <w:tcPr>
            <w:tcW w:w="1215" w:type="dxa"/>
            <w:gridSpan w:val="2"/>
            <w:vAlign w:val="bottom"/>
          </w:tcPr>
          <w:p w14:paraId="39D5E2EC" w14:textId="4654B8A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413,395</w:t>
            </w:r>
          </w:p>
        </w:tc>
        <w:tc>
          <w:tcPr>
            <w:tcW w:w="1215" w:type="dxa"/>
            <w:gridSpan w:val="2"/>
          </w:tcPr>
          <w:p w14:paraId="5D6F3D0B" w14:textId="12A766E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122,103</w:t>
            </w:r>
          </w:p>
        </w:tc>
        <w:tc>
          <w:tcPr>
            <w:tcW w:w="1215" w:type="dxa"/>
            <w:gridSpan w:val="2"/>
          </w:tcPr>
          <w:p w14:paraId="0F85A983" w14:textId="468275FD"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132,229</w:t>
            </w:r>
          </w:p>
        </w:tc>
        <w:tc>
          <w:tcPr>
            <w:tcW w:w="1215" w:type="dxa"/>
            <w:gridSpan w:val="2"/>
            <w:vAlign w:val="bottom"/>
          </w:tcPr>
          <w:p w14:paraId="15C4CA41" w14:textId="7F3E35B1"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692,062</w:t>
            </w:r>
          </w:p>
        </w:tc>
      </w:tr>
      <w:tr w:rsidR="00BF3016" w:rsidRPr="006340D4" w14:paraId="3396CDBE" w14:textId="77777777" w:rsidTr="005A779C">
        <w:tc>
          <w:tcPr>
            <w:tcW w:w="2340" w:type="dxa"/>
            <w:vAlign w:val="bottom"/>
          </w:tcPr>
          <w:p w14:paraId="5DC1899A"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Additions</w:t>
            </w:r>
          </w:p>
        </w:tc>
        <w:tc>
          <w:tcPr>
            <w:tcW w:w="1215" w:type="dxa"/>
            <w:vAlign w:val="bottom"/>
          </w:tcPr>
          <w:p w14:paraId="64C8D1BA" w14:textId="3602357E"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722C549" w14:textId="3BCBECEE"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53</w:t>
            </w:r>
          </w:p>
        </w:tc>
        <w:tc>
          <w:tcPr>
            <w:tcW w:w="1215" w:type="dxa"/>
            <w:gridSpan w:val="2"/>
            <w:vAlign w:val="bottom"/>
          </w:tcPr>
          <w:p w14:paraId="5BF72688" w14:textId="4030639B"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8,537</w:t>
            </w:r>
          </w:p>
        </w:tc>
        <w:tc>
          <w:tcPr>
            <w:tcW w:w="1215" w:type="dxa"/>
            <w:gridSpan w:val="2"/>
            <w:vAlign w:val="bottom"/>
          </w:tcPr>
          <w:p w14:paraId="338E2545" w14:textId="4F45D67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4,730</w:t>
            </w:r>
          </w:p>
        </w:tc>
        <w:tc>
          <w:tcPr>
            <w:tcW w:w="1215" w:type="dxa"/>
            <w:gridSpan w:val="2"/>
            <w:vAlign w:val="bottom"/>
          </w:tcPr>
          <w:p w14:paraId="6F389730" w14:textId="6300463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80,955</w:t>
            </w:r>
          </w:p>
        </w:tc>
        <w:tc>
          <w:tcPr>
            <w:tcW w:w="1215" w:type="dxa"/>
            <w:gridSpan w:val="2"/>
            <w:vAlign w:val="bottom"/>
          </w:tcPr>
          <w:p w14:paraId="690D0572" w14:textId="25B27D7C"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94,275</w:t>
            </w:r>
          </w:p>
        </w:tc>
      </w:tr>
      <w:tr w:rsidR="00BF3016" w:rsidRPr="006340D4" w14:paraId="6C47691D" w14:textId="77777777" w:rsidTr="005A779C">
        <w:tc>
          <w:tcPr>
            <w:tcW w:w="2340" w:type="dxa"/>
            <w:vAlign w:val="bottom"/>
          </w:tcPr>
          <w:p w14:paraId="3B5FB802"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Disposals/write-off</w:t>
            </w:r>
          </w:p>
        </w:tc>
        <w:tc>
          <w:tcPr>
            <w:tcW w:w="1215" w:type="dxa"/>
            <w:vAlign w:val="bottom"/>
          </w:tcPr>
          <w:p w14:paraId="6222F13A" w14:textId="40C5A35F"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718D295D" w14:textId="5B7F9E71"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4F78D92F" w14:textId="54DC8C38"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(180,880)</w:t>
            </w:r>
          </w:p>
        </w:tc>
        <w:tc>
          <w:tcPr>
            <w:tcW w:w="1215" w:type="dxa"/>
            <w:gridSpan w:val="2"/>
            <w:vAlign w:val="bottom"/>
          </w:tcPr>
          <w:p w14:paraId="6A30B86A" w14:textId="029F021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(86,536)</w:t>
            </w:r>
          </w:p>
        </w:tc>
        <w:tc>
          <w:tcPr>
            <w:tcW w:w="1215" w:type="dxa"/>
            <w:gridSpan w:val="2"/>
            <w:vAlign w:val="bottom"/>
          </w:tcPr>
          <w:p w14:paraId="6A1F9A44" w14:textId="32822A65"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96E01C9" w14:textId="2E84CBA5"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(267,416)</w:t>
            </w:r>
          </w:p>
        </w:tc>
      </w:tr>
      <w:tr w:rsidR="00BF3016" w:rsidRPr="006340D4" w14:paraId="252CD5FB" w14:textId="77777777" w:rsidTr="0050205F">
        <w:tc>
          <w:tcPr>
            <w:tcW w:w="2340" w:type="dxa"/>
            <w:vAlign w:val="bottom"/>
          </w:tcPr>
          <w:p w14:paraId="0A98695C"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Transfers in (out)</w:t>
            </w:r>
          </w:p>
        </w:tc>
        <w:tc>
          <w:tcPr>
            <w:tcW w:w="1215" w:type="dxa"/>
            <w:vAlign w:val="bottom"/>
          </w:tcPr>
          <w:p w14:paraId="140EB096" w14:textId="10B734FA"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2992CE2" w14:textId="1ECE887F"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95B8B08" w14:textId="4E8529A1"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68,015</w:t>
            </w:r>
          </w:p>
        </w:tc>
        <w:tc>
          <w:tcPr>
            <w:tcW w:w="1215" w:type="dxa"/>
            <w:gridSpan w:val="2"/>
            <w:vAlign w:val="bottom"/>
          </w:tcPr>
          <w:p w14:paraId="67F17CD5" w14:textId="01202F12"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142,949</w:t>
            </w:r>
          </w:p>
        </w:tc>
        <w:tc>
          <w:tcPr>
            <w:tcW w:w="1215" w:type="dxa"/>
            <w:gridSpan w:val="2"/>
            <w:vAlign w:val="bottom"/>
          </w:tcPr>
          <w:p w14:paraId="364EE9CC" w14:textId="6FF7D228"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(210,964)</w:t>
            </w:r>
          </w:p>
        </w:tc>
        <w:tc>
          <w:tcPr>
            <w:tcW w:w="1215" w:type="dxa"/>
            <w:gridSpan w:val="2"/>
            <w:vAlign w:val="bottom"/>
          </w:tcPr>
          <w:p w14:paraId="0C6BF89A" w14:textId="4E925AF1"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r>
      <w:tr w:rsidR="00BF3016" w:rsidRPr="006340D4" w14:paraId="6E994CD1" w14:textId="77777777" w:rsidTr="0050205F">
        <w:tc>
          <w:tcPr>
            <w:tcW w:w="2340" w:type="dxa"/>
            <w:vAlign w:val="bottom"/>
          </w:tcPr>
          <w:p w14:paraId="4419D434" w14:textId="3C9A3CAD"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2DEE9673" w14:textId="5FB79BD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350E7F29" w14:textId="21E1EA69" w:rsidR="00BF3016" w:rsidRPr="006340D4" w:rsidRDefault="00BF3016" w:rsidP="00BF3016">
            <w:pPr>
              <w:tabs>
                <w:tab w:val="decimal" w:pos="974"/>
              </w:tabs>
              <w:spacing w:line="320" w:lineRule="exact"/>
              <w:ind w:right="58"/>
              <w:rPr>
                <w:rFonts w:ascii="Arial" w:hAnsi="Arial" w:cs="Arial"/>
                <w:sz w:val="16"/>
                <w:szCs w:val="16"/>
              </w:rPr>
            </w:pPr>
            <w:r w:rsidRPr="006340D4">
              <w:rPr>
                <w:rFonts w:ascii="Arial" w:hAnsi="Arial" w:cs="Arial"/>
                <w:sz w:val="16"/>
                <w:szCs w:val="16"/>
              </w:rPr>
              <w:t>22,568</w:t>
            </w:r>
          </w:p>
        </w:tc>
        <w:tc>
          <w:tcPr>
            <w:tcW w:w="1215" w:type="dxa"/>
            <w:gridSpan w:val="2"/>
            <w:vAlign w:val="bottom"/>
          </w:tcPr>
          <w:p w14:paraId="08312961" w14:textId="72EA822D"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309,067</w:t>
            </w:r>
          </w:p>
        </w:tc>
        <w:tc>
          <w:tcPr>
            <w:tcW w:w="1215" w:type="dxa"/>
            <w:gridSpan w:val="2"/>
            <w:vAlign w:val="bottom"/>
          </w:tcPr>
          <w:p w14:paraId="610D2DC7" w14:textId="2990F5DB"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183,246</w:t>
            </w:r>
          </w:p>
        </w:tc>
        <w:tc>
          <w:tcPr>
            <w:tcW w:w="1215" w:type="dxa"/>
            <w:gridSpan w:val="2"/>
            <w:vAlign w:val="bottom"/>
          </w:tcPr>
          <w:p w14:paraId="51A20655" w14:textId="39348FA0" w:rsidR="00BF3016" w:rsidRPr="006340D4" w:rsidRDefault="00BF3016" w:rsidP="00BF3016">
            <w:pPr>
              <w:tabs>
                <w:tab w:val="decimal" w:pos="974"/>
              </w:tabs>
              <w:spacing w:line="320" w:lineRule="exact"/>
              <w:ind w:right="58"/>
              <w:rPr>
                <w:rFonts w:ascii="Arial" w:hAnsi="Arial" w:cs="Arial"/>
                <w:sz w:val="16"/>
                <w:szCs w:val="16"/>
              </w:rPr>
            </w:pPr>
            <w:r w:rsidRPr="006340D4">
              <w:rPr>
                <w:rFonts w:ascii="Arial" w:hAnsi="Arial" w:cs="Arial"/>
                <w:sz w:val="16"/>
                <w:szCs w:val="16"/>
              </w:rPr>
              <w:t>2,220</w:t>
            </w:r>
          </w:p>
        </w:tc>
        <w:tc>
          <w:tcPr>
            <w:tcW w:w="1215" w:type="dxa"/>
            <w:gridSpan w:val="2"/>
            <w:vAlign w:val="bottom"/>
          </w:tcPr>
          <w:p w14:paraId="4FD9B8F4" w14:textId="3076C86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518,921</w:t>
            </w:r>
          </w:p>
        </w:tc>
      </w:tr>
      <w:tr w:rsidR="00A96BDD" w:rsidRPr="006340D4" w14:paraId="705C3BE1" w14:textId="77777777" w:rsidTr="005A779C">
        <w:tc>
          <w:tcPr>
            <w:tcW w:w="2340" w:type="dxa"/>
            <w:vAlign w:val="bottom"/>
          </w:tcPr>
          <w:p w14:paraId="0A24E883"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Additions</w:t>
            </w:r>
          </w:p>
        </w:tc>
        <w:tc>
          <w:tcPr>
            <w:tcW w:w="1215" w:type="dxa"/>
            <w:vAlign w:val="bottom"/>
          </w:tcPr>
          <w:p w14:paraId="44F8A35C" w14:textId="33B178B0"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119FDBFD" w14:textId="6BD2F35D"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150</w:t>
            </w:r>
          </w:p>
        </w:tc>
        <w:tc>
          <w:tcPr>
            <w:tcW w:w="1215" w:type="dxa"/>
            <w:gridSpan w:val="2"/>
            <w:vAlign w:val="bottom"/>
          </w:tcPr>
          <w:p w14:paraId="3CC72B0A" w14:textId="23F976A1"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4,623</w:t>
            </w:r>
          </w:p>
        </w:tc>
        <w:tc>
          <w:tcPr>
            <w:tcW w:w="1215" w:type="dxa"/>
            <w:gridSpan w:val="2"/>
            <w:vAlign w:val="bottom"/>
          </w:tcPr>
          <w:p w14:paraId="3FCAE5F7" w14:textId="65363303"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760</w:t>
            </w:r>
          </w:p>
        </w:tc>
        <w:tc>
          <w:tcPr>
            <w:tcW w:w="1215" w:type="dxa"/>
            <w:gridSpan w:val="2"/>
            <w:vAlign w:val="bottom"/>
          </w:tcPr>
          <w:p w14:paraId="65E50B92" w14:textId="71AFF58D"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21,917</w:t>
            </w:r>
          </w:p>
        </w:tc>
        <w:tc>
          <w:tcPr>
            <w:tcW w:w="1215" w:type="dxa"/>
            <w:gridSpan w:val="2"/>
            <w:vAlign w:val="bottom"/>
          </w:tcPr>
          <w:p w14:paraId="1EF9CDE3" w14:textId="7BC8147B"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27,450</w:t>
            </w:r>
          </w:p>
        </w:tc>
      </w:tr>
      <w:tr w:rsidR="00A96BDD" w:rsidRPr="006340D4" w14:paraId="7914F278" w14:textId="77777777" w:rsidTr="005A779C">
        <w:tc>
          <w:tcPr>
            <w:tcW w:w="2340" w:type="dxa"/>
            <w:vAlign w:val="bottom"/>
          </w:tcPr>
          <w:p w14:paraId="1D720C58"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Disposals/write-off</w:t>
            </w:r>
          </w:p>
        </w:tc>
        <w:tc>
          <w:tcPr>
            <w:tcW w:w="1215" w:type="dxa"/>
            <w:vAlign w:val="bottom"/>
          </w:tcPr>
          <w:p w14:paraId="3B504B22" w14:textId="732E1BC2"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125F35EA" w14:textId="53E4DD10"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69A40E53" w14:textId="6AC1ED66"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(1,508)</w:t>
            </w:r>
          </w:p>
        </w:tc>
        <w:tc>
          <w:tcPr>
            <w:tcW w:w="1215" w:type="dxa"/>
            <w:gridSpan w:val="2"/>
            <w:vAlign w:val="bottom"/>
          </w:tcPr>
          <w:p w14:paraId="55C66875" w14:textId="7780BA61"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(858)</w:t>
            </w:r>
          </w:p>
        </w:tc>
        <w:tc>
          <w:tcPr>
            <w:tcW w:w="1215" w:type="dxa"/>
            <w:gridSpan w:val="2"/>
            <w:vAlign w:val="bottom"/>
          </w:tcPr>
          <w:p w14:paraId="37A23655" w14:textId="2D4BB636"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650B2EF2" w14:textId="4B1986A7"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(2,366)</w:t>
            </w:r>
          </w:p>
        </w:tc>
      </w:tr>
      <w:tr w:rsidR="00A96BDD" w:rsidRPr="006340D4" w14:paraId="28AFD1EA" w14:textId="77777777" w:rsidTr="005A779C">
        <w:tc>
          <w:tcPr>
            <w:tcW w:w="2340" w:type="dxa"/>
            <w:vAlign w:val="bottom"/>
          </w:tcPr>
          <w:p w14:paraId="33A6EFC3"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Transfer in (out)</w:t>
            </w:r>
          </w:p>
        </w:tc>
        <w:tc>
          <w:tcPr>
            <w:tcW w:w="1215" w:type="dxa"/>
            <w:vAlign w:val="bottom"/>
          </w:tcPr>
          <w:p w14:paraId="2648E395" w14:textId="60F838F0"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554F9981" w14:textId="6B2AB3C0"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69C0C38D" w14:textId="61C87B27"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19,419</w:t>
            </w:r>
          </w:p>
        </w:tc>
        <w:tc>
          <w:tcPr>
            <w:tcW w:w="1215" w:type="dxa"/>
            <w:gridSpan w:val="2"/>
            <w:vAlign w:val="bottom"/>
          </w:tcPr>
          <w:p w14:paraId="231AE253" w14:textId="4527FF26"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217</w:t>
            </w:r>
          </w:p>
        </w:tc>
        <w:tc>
          <w:tcPr>
            <w:tcW w:w="1215" w:type="dxa"/>
            <w:gridSpan w:val="2"/>
            <w:vAlign w:val="bottom"/>
          </w:tcPr>
          <w:p w14:paraId="5969456B" w14:textId="46C69AC2"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(19,636)</w:t>
            </w:r>
          </w:p>
        </w:tc>
        <w:tc>
          <w:tcPr>
            <w:tcW w:w="1215" w:type="dxa"/>
            <w:gridSpan w:val="2"/>
            <w:vAlign w:val="bottom"/>
          </w:tcPr>
          <w:p w14:paraId="36990DB6" w14:textId="4BAEA792"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w:t>
            </w:r>
          </w:p>
        </w:tc>
      </w:tr>
      <w:tr w:rsidR="00A96BDD" w:rsidRPr="006340D4" w14:paraId="5227D06B" w14:textId="77777777" w:rsidTr="005A779C">
        <w:tc>
          <w:tcPr>
            <w:tcW w:w="2340" w:type="dxa"/>
            <w:vAlign w:val="bottom"/>
          </w:tcPr>
          <w:p w14:paraId="7C14CCD4" w14:textId="43A00C51" w:rsidR="00A96BDD" w:rsidRPr="006340D4" w:rsidRDefault="00A96BDD" w:rsidP="00A96BDD">
            <w:pPr>
              <w:spacing w:line="320" w:lineRule="exact"/>
              <w:ind w:left="151" w:right="57"/>
              <w:rPr>
                <w:rFonts w:ascii="Arial" w:eastAsia="Arial Unicode MS" w:hAnsi="Arial" w:cs="Arial"/>
                <w:sz w:val="16"/>
                <w:szCs w:val="16"/>
              </w:rPr>
            </w:pPr>
            <w:r>
              <w:rPr>
                <w:rFonts w:ascii="Arial" w:eastAsia="Arial Unicode MS" w:hAnsi="Arial" w:cs="Arial"/>
                <w:sz w:val="16"/>
                <w:szCs w:val="16"/>
              </w:rPr>
              <w:t>31 December 2025</w:t>
            </w:r>
          </w:p>
        </w:tc>
        <w:tc>
          <w:tcPr>
            <w:tcW w:w="1215" w:type="dxa"/>
            <w:vAlign w:val="bottom"/>
          </w:tcPr>
          <w:p w14:paraId="4502E484" w14:textId="065F5CF7"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1,820</w:t>
            </w:r>
          </w:p>
        </w:tc>
        <w:tc>
          <w:tcPr>
            <w:tcW w:w="1215" w:type="dxa"/>
            <w:gridSpan w:val="2"/>
            <w:vAlign w:val="bottom"/>
          </w:tcPr>
          <w:p w14:paraId="1B056D67" w14:textId="137E29CE"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22,718</w:t>
            </w:r>
          </w:p>
        </w:tc>
        <w:tc>
          <w:tcPr>
            <w:tcW w:w="1215" w:type="dxa"/>
            <w:gridSpan w:val="2"/>
            <w:vAlign w:val="bottom"/>
          </w:tcPr>
          <w:p w14:paraId="3A42CCE7" w14:textId="6A166E8B"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331,601</w:t>
            </w:r>
          </w:p>
        </w:tc>
        <w:tc>
          <w:tcPr>
            <w:tcW w:w="1215" w:type="dxa"/>
            <w:gridSpan w:val="2"/>
            <w:vAlign w:val="bottom"/>
          </w:tcPr>
          <w:p w14:paraId="2FBB9482" w14:textId="799BB8DD"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183,365</w:t>
            </w:r>
          </w:p>
        </w:tc>
        <w:tc>
          <w:tcPr>
            <w:tcW w:w="1215" w:type="dxa"/>
            <w:gridSpan w:val="2"/>
            <w:vAlign w:val="bottom"/>
          </w:tcPr>
          <w:p w14:paraId="4A3D09DB" w14:textId="660FE57A"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4,501</w:t>
            </w:r>
          </w:p>
        </w:tc>
        <w:tc>
          <w:tcPr>
            <w:tcW w:w="1215" w:type="dxa"/>
            <w:gridSpan w:val="2"/>
            <w:vAlign w:val="bottom"/>
          </w:tcPr>
          <w:p w14:paraId="22AFED1A" w14:textId="0AE36871"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cs/>
              </w:rPr>
            </w:pPr>
            <w:r w:rsidRPr="00A96BDD">
              <w:rPr>
                <w:rFonts w:ascii="Arial" w:hAnsi="Arial" w:cs="Arial"/>
                <w:sz w:val="16"/>
                <w:szCs w:val="16"/>
              </w:rPr>
              <w:t>544,005</w:t>
            </w:r>
          </w:p>
        </w:tc>
      </w:tr>
      <w:tr w:rsidR="004A184D" w:rsidRPr="006340D4" w14:paraId="41DE2190" w14:textId="77777777" w:rsidTr="005A779C">
        <w:tc>
          <w:tcPr>
            <w:tcW w:w="2340" w:type="dxa"/>
            <w:vAlign w:val="bottom"/>
          </w:tcPr>
          <w:p w14:paraId="5C7367C5"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b/>
                <w:bCs/>
                <w:sz w:val="16"/>
                <w:szCs w:val="16"/>
              </w:rPr>
              <w:t>Accumulated depreciation</w:t>
            </w:r>
          </w:p>
        </w:tc>
        <w:tc>
          <w:tcPr>
            <w:tcW w:w="1215" w:type="dxa"/>
            <w:vAlign w:val="bottom"/>
          </w:tcPr>
          <w:p w14:paraId="5260D4AB"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67CB97BC"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0888EB8E"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07C15B6A"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1FDCA729"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6F058577" w14:textId="77777777" w:rsidR="004A184D" w:rsidRPr="006340D4" w:rsidRDefault="004A184D" w:rsidP="004A184D">
            <w:pPr>
              <w:tabs>
                <w:tab w:val="decimal" w:pos="974"/>
              </w:tabs>
              <w:spacing w:line="320" w:lineRule="exact"/>
              <w:ind w:left="58" w:right="58"/>
              <w:rPr>
                <w:rFonts w:ascii="Arial" w:hAnsi="Arial" w:cs="Arial"/>
                <w:sz w:val="16"/>
                <w:szCs w:val="16"/>
              </w:rPr>
            </w:pPr>
          </w:p>
        </w:tc>
      </w:tr>
      <w:tr w:rsidR="004A184D" w:rsidRPr="006340D4" w14:paraId="7233BF5F" w14:textId="77777777" w:rsidTr="005A779C">
        <w:tc>
          <w:tcPr>
            <w:tcW w:w="2340" w:type="dxa"/>
            <w:vAlign w:val="bottom"/>
          </w:tcPr>
          <w:p w14:paraId="01BA6A8E" w14:textId="47E882E5"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1 January 2024</w:t>
            </w:r>
          </w:p>
        </w:tc>
        <w:tc>
          <w:tcPr>
            <w:tcW w:w="1215" w:type="dxa"/>
            <w:vAlign w:val="bottom"/>
          </w:tcPr>
          <w:p w14:paraId="679689DF" w14:textId="6DFC0E3E"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5342A60" w14:textId="2110B8A2"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21,637</w:t>
            </w:r>
          </w:p>
        </w:tc>
        <w:tc>
          <w:tcPr>
            <w:tcW w:w="1215" w:type="dxa"/>
            <w:gridSpan w:val="2"/>
            <w:vAlign w:val="bottom"/>
          </w:tcPr>
          <w:p w14:paraId="0D4A60BF" w14:textId="0F5F7B5B"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343,419</w:t>
            </w:r>
          </w:p>
        </w:tc>
        <w:tc>
          <w:tcPr>
            <w:tcW w:w="1215" w:type="dxa"/>
            <w:gridSpan w:val="2"/>
            <w:vAlign w:val="bottom"/>
          </w:tcPr>
          <w:p w14:paraId="796E37E1" w14:textId="33C6CD37"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cs/>
              </w:rPr>
              <w:t>119</w:t>
            </w:r>
            <w:r w:rsidRPr="006340D4">
              <w:rPr>
                <w:rFonts w:ascii="Arial" w:hAnsi="Arial" w:cs="Arial"/>
                <w:sz w:val="16"/>
                <w:szCs w:val="16"/>
              </w:rPr>
              <w:t>,</w:t>
            </w:r>
            <w:r w:rsidRPr="006340D4">
              <w:rPr>
                <w:rFonts w:ascii="Arial" w:hAnsi="Arial" w:cs="Arial"/>
                <w:sz w:val="16"/>
                <w:szCs w:val="16"/>
                <w:cs/>
              </w:rPr>
              <w:t>748</w:t>
            </w:r>
          </w:p>
        </w:tc>
        <w:tc>
          <w:tcPr>
            <w:tcW w:w="1215" w:type="dxa"/>
            <w:gridSpan w:val="2"/>
            <w:vAlign w:val="bottom"/>
          </w:tcPr>
          <w:p w14:paraId="1462B14C" w14:textId="71062D19"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9385C25" w14:textId="4BF88182"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484,804</w:t>
            </w:r>
          </w:p>
        </w:tc>
      </w:tr>
      <w:tr w:rsidR="004A184D" w:rsidRPr="006340D4" w14:paraId="31519554" w14:textId="77777777" w:rsidTr="005A779C">
        <w:tc>
          <w:tcPr>
            <w:tcW w:w="2340" w:type="dxa"/>
            <w:vAlign w:val="bottom"/>
          </w:tcPr>
          <w:p w14:paraId="464187BD"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Depreciation for the year</w:t>
            </w:r>
          </w:p>
        </w:tc>
        <w:tc>
          <w:tcPr>
            <w:tcW w:w="1215" w:type="dxa"/>
            <w:vAlign w:val="bottom"/>
          </w:tcPr>
          <w:p w14:paraId="5B012A9C" w14:textId="1FD79B90"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6CC916A" w14:textId="64614131"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579</w:t>
            </w:r>
          </w:p>
        </w:tc>
        <w:tc>
          <w:tcPr>
            <w:tcW w:w="1215" w:type="dxa"/>
            <w:gridSpan w:val="2"/>
            <w:vAlign w:val="bottom"/>
          </w:tcPr>
          <w:p w14:paraId="00F37B2F" w14:textId="12589EDC"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35,988</w:t>
            </w:r>
          </w:p>
        </w:tc>
        <w:tc>
          <w:tcPr>
            <w:tcW w:w="1215" w:type="dxa"/>
            <w:gridSpan w:val="2"/>
            <w:vAlign w:val="bottom"/>
          </w:tcPr>
          <w:p w14:paraId="17C96E3A" w14:textId="7749CA7F"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13,520</w:t>
            </w:r>
          </w:p>
        </w:tc>
        <w:tc>
          <w:tcPr>
            <w:tcW w:w="1215" w:type="dxa"/>
            <w:gridSpan w:val="2"/>
            <w:vAlign w:val="bottom"/>
          </w:tcPr>
          <w:p w14:paraId="25966ABC" w14:textId="0D4C7C65"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6896E1A" w14:textId="02458088"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50,087</w:t>
            </w:r>
          </w:p>
        </w:tc>
      </w:tr>
      <w:tr w:rsidR="004A184D" w:rsidRPr="006340D4" w14:paraId="26A9C6FA" w14:textId="77777777" w:rsidTr="005A779C">
        <w:tc>
          <w:tcPr>
            <w:tcW w:w="2340" w:type="dxa"/>
            <w:vAlign w:val="bottom"/>
          </w:tcPr>
          <w:p w14:paraId="21DA8A5A"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Accumulated depreciation on    </w:t>
            </w:r>
          </w:p>
          <w:p w14:paraId="57FA5DD2"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    disposals/write-off</w:t>
            </w:r>
          </w:p>
        </w:tc>
        <w:tc>
          <w:tcPr>
            <w:tcW w:w="1215" w:type="dxa"/>
            <w:vAlign w:val="bottom"/>
          </w:tcPr>
          <w:p w14:paraId="3AEE2F8C" w14:textId="755C695F"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EA2DF61" w14:textId="3250DA86"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9607E0E" w14:textId="32CF94DE"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(177,107)</w:t>
            </w:r>
          </w:p>
        </w:tc>
        <w:tc>
          <w:tcPr>
            <w:tcW w:w="1215" w:type="dxa"/>
            <w:gridSpan w:val="2"/>
            <w:vAlign w:val="bottom"/>
          </w:tcPr>
          <w:p w14:paraId="75D0B58D" w14:textId="6323B7A2"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(86,097)</w:t>
            </w:r>
          </w:p>
        </w:tc>
        <w:tc>
          <w:tcPr>
            <w:tcW w:w="1215" w:type="dxa"/>
            <w:gridSpan w:val="2"/>
            <w:vAlign w:val="bottom"/>
          </w:tcPr>
          <w:p w14:paraId="62D1D396" w14:textId="3CC83617"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6AF1AF4" w14:textId="2ACBFAB4"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(263,204)</w:t>
            </w:r>
          </w:p>
        </w:tc>
      </w:tr>
      <w:tr w:rsidR="00352C70" w:rsidRPr="006340D4" w14:paraId="3AC9FFB2" w14:textId="77777777" w:rsidTr="005A779C">
        <w:tc>
          <w:tcPr>
            <w:tcW w:w="2340" w:type="dxa"/>
            <w:vAlign w:val="bottom"/>
          </w:tcPr>
          <w:p w14:paraId="5A433178" w14:textId="1F4FCDC8" w:rsidR="00352C70" w:rsidRPr="006340D4" w:rsidRDefault="00352C70" w:rsidP="00352C70">
            <w:pPr>
              <w:spacing w:line="320" w:lineRule="exact"/>
              <w:ind w:left="331" w:hanging="180"/>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5ECDC1D3" w14:textId="5BA41C54"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691B7D0" w14:textId="3C752A19"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22,216</w:t>
            </w:r>
          </w:p>
        </w:tc>
        <w:tc>
          <w:tcPr>
            <w:tcW w:w="1215" w:type="dxa"/>
            <w:gridSpan w:val="2"/>
            <w:vAlign w:val="bottom"/>
          </w:tcPr>
          <w:p w14:paraId="6F455936" w14:textId="35DE34DD"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202,300</w:t>
            </w:r>
          </w:p>
        </w:tc>
        <w:tc>
          <w:tcPr>
            <w:tcW w:w="1215" w:type="dxa"/>
            <w:gridSpan w:val="2"/>
            <w:vAlign w:val="bottom"/>
          </w:tcPr>
          <w:p w14:paraId="527C64BA" w14:textId="6EF725BF"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47,171</w:t>
            </w:r>
          </w:p>
        </w:tc>
        <w:tc>
          <w:tcPr>
            <w:tcW w:w="1215" w:type="dxa"/>
            <w:gridSpan w:val="2"/>
            <w:vAlign w:val="bottom"/>
          </w:tcPr>
          <w:p w14:paraId="09311402" w14:textId="560B9BB1"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3AD93B70" w14:textId="163A291B"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271,687</w:t>
            </w:r>
          </w:p>
        </w:tc>
      </w:tr>
      <w:tr w:rsidR="00A96BDD" w:rsidRPr="006340D4" w14:paraId="78E15159" w14:textId="77777777" w:rsidTr="005A779C">
        <w:tc>
          <w:tcPr>
            <w:tcW w:w="2340" w:type="dxa"/>
            <w:vAlign w:val="bottom"/>
          </w:tcPr>
          <w:p w14:paraId="7263187E" w14:textId="1160561A"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Depreciation for the </w:t>
            </w:r>
            <w:r>
              <w:rPr>
                <w:rFonts w:ascii="Arial" w:eastAsia="Arial Unicode MS" w:hAnsi="Arial" w:cs="Arial"/>
                <w:sz w:val="16"/>
                <w:szCs w:val="16"/>
              </w:rPr>
              <w:t>year</w:t>
            </w:r>
          </w:p>
        </w:tc>
        <w:tc>
          <w:tcPr>
            <w:tcW w:w="1215" w:type="dxa"/>
            <w:vAlign w:val="bottom"/>
          </w:tcPr>
          <w:p w14:paraId="5EAF88E4" w14:textId="3B9098DC"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0F237B0F" w14:textId="3307A15C"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283</w:t>
            </w:r>
          </w:p>
        </w:tc>
        <w:tc>
          <w:tcPr>
            <w:tcW w:w="1215" w:type="dxa"/>
            <w:gridSpan w:val="2"/>
            <w:vAlign w:val="bottom"/>
          </w:tcPr>
          <w:p w14:paraId="5F3494F6" w14:textId="38BC886E"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35,975</w:t>
            </w:r>
          </w:p>
        </w:tc>
        <w:tc>
          <w:tcPr>
            <w:tcW w:w="1215" w:type="dxa"/>
            <w:gridSpan w:val="2"/>
            <w:vAlign w:val="bottom"/>
          </w:tcPr>
          <w:p w14:paraId="7F438924" w14:textId="7FDB2171"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17,197</w:t>
            </w:r>
          </w:p>
        </w:tc>
        <w:tc>
          <w:tcPr>
            <w:tcW w:w="1215" w:type="dxa"/>
            <w:gridSpan w:val="2"/>
            <w:vAlign w:val="bottom"/>
          </w:tcPr>
          <w:p w14:paraId="5CF119DF" w14:textId="2CA9F017"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287A5A27" w14:textId="710B112C"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53,455</w:t>
            </w:r>
          </w:p>
        </w:tc>
      </w:tr>
      <w:tr w:rsidR="00A96BDD" w:rsidRPr="006340D4" w14:paraId="2C80C44D" w14:textId="77777777" w:rsidTr="005A779C">
        <w:tc>
          <w:tcPr>
            <w:tcW w:w="2340" w:type="dxa"/>
            <w:vAlign w:val="bottom"/>
          </w:tcPr>
          <w:p w14:paraId="76FAB299"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Accumulated depreciation on    </w:t>
            </w:r>
          </w:p>
          <w:p w14:paraId="0AA28DBF"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    disposals/write-off</w:t>
            </w:r>
          </w:p>
        </w:tc>
        <w:tc>
          <w:tcPr>
            <w:tcW w:w="1215" w:type="dxa"/>
            <w:vAlign w:val="bottom"/>
          </w:tcPr>
          <w:p w14:paraId="19249D19" w14:textId="7459071E"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2CAB9137" w14:textId="551287E1"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4CEEA93F" w14:textId="199C2AFB"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(1,456)</w:t>
            </w:r>
          </w:p>
        </w:tc>
        <w:tc>
          <w:tcPr>
            <w:tcW w:w="1215" w:type="dxa"/>
            <w:gridSpan w:val="2"/>
            <w:vAlign w:val="bottom"/>
          </w:tcPr>
          <w:p w14:paraId="7ADFAD8D" w14:textId="31118D63"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(858)</w:t>
            </w:r>
          </w:p>
        </w:tc>
        <w:tc>
          <w:tcPr>
            <w:tcW w:w="1215" w:type="dxa"/>
            <w:gridSpan w:val="2"/>
            <w:vAlign w:val="bottom"/>
          </w:tcPr>
          <w:p w14:paraId="7211E7FD" w14:textId="3CBC338A"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33FDD929" w14:textId="1B9C3D3F"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(2,314)</w:t>
            </w:r>
          </w:p>
        </w:tc>
      </w:tr>
      <w:tr w:rsidR="00A96BDD" w:rsidRPr="006340D4" w14:paraId="6351A374" w14:textId="77777777" w:rsidTr="00224575">
        <w:tc>
          <w:tcPr>
            <w:tcW w:w="2340" w:type="dxa"/>
            <w:vAlign w:val="bottom"/>
          </w:tcPr>
          <w:p w14:paraId="62F77F9C" w14:textId="5CB768F6" w:rsidR="00A96BDD" w:rsidRPr="006340D4" w:rsidRDefault="00A96BDD" w:rsidP="00A96BDD">
            <w:pPr>
              <w:spacing w:line="320" w:lineRule="exact"/>
              <w:ind w:left="331" w:hanging="180"/>
              <w:rPr>
                <w:rFonts w:ascii="Arial" w:eastAsia="Arial Unicode MS" w:hAnsi="Arial" w:cs="Arial"/>
                <w:sz w:val="16"/>
                <w:szCs w:val="16"/>
              </w:rPr>
            </w:pPr>
            <w:r>
              <w:rPr>
                <w:rFonts w:ascii="Arial" w:eastAsia="Arial Unicode MS" w:hAnsi="Arial" w:cs="Arial"/>
                <w:sz w:val="16"/>
                <w:szCs w:val="16"/>
              </w:rPr>
              <w:t>31 December 2025</w:t>
            </w:r>
          </w:p>
        </w:tc>
        <w:tc>
          <w:tcPr>
            <w:tcW w:w="1215" w:type="dxa"/>
            <w:vAlign w:val="bottom"/>
          </w:tcPr>
          <w:p w14:paraId="4BE76202" w14:textId="53E66CC2"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06A7B482" w14:textId="49E72445"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22,499</w:t>
            </w:r>
          </w:p>
        </w:tc>
        <w:tc>
          <w:tcPr>
            <w:tcW w:w="1215" w:type="dxa"/>
            <w:gridSpan w:val="2"/>
            <w:vAlign w:val="bottom"/>
          </w:tcPr>
          <w:p w14:paraId="6AC4812B" w14:textId="43674415"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236,819</w:t>
            </w:r>
          </w:p>
        </w:tc>
        <w:tc>
          <w:tcPr>
            <w:tcW w:w="1215" w:type="dxa"/>
            <w:gridSpan w:val="2"/>
            <w:vAlign w:val="bottom"/>
          </w:tcPr>
          <w:p w14:paraId="0F9C3354" w14:textId="6BABAB60"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63,510</w:t>
            </w:r>
          </w:p>
        </w:tc>
        <w:tc>
          <w:tcPr>
            <w:tcW w:w="1215" w:type="dxa"/>
            <w:gridSpan w:val="2"/>
            <w:vAlign w:val="bottom"/>
          </w:tcPr>
          <w:p w14:paraId="7669D5C9" w14:textId="33DA623C"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553B69AB" w14:textId="5BF7620D"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322,828</w:t>
            </w:r>
          </w:p>
        </w:tc>
      </w:tr>
      <w:tr w:rsidR="00352C70" w:rsidRPr="006340D4" w14:paraId="05CB2902" w14:textId="77777777" w:rsidTr="005A779C">
        <w:tc>
          <w:tcPr>
            <w:tcW w:w="2340" w:type="dxa"/>
            <w:vAlign w:val="bottom"/>
          </w:tcPr>
          <w:p w14:paraId="4DF88D47" w14:textId="77777777" w:rsidR="00352C70" w:rsidRPr="006340D4" w:rsidRDefault="00352C70" w:rsidP="00352C70">
            <w:pPr>
              <w:spacing w:line="320" w:lineRule="exact"/>
              <w:ind w:left="151"/>
              <w:jc w:val="thaiDistribute"/>
              <w:rPr>
                <w:rFonts w:ascii="Arial" w:eastAsia="Arial Unicode MS" w:hAnsi="Arial" w:cs="Arial"/>
                <w:b/>
                <w:bCs/>
                <w:sz w:val="16"/>
                <w:szCs w:val="16"/>
              </w:rPr>
            </w:pPr>
            <w:r w:rsidRPr="006340D4">
              <w:rPr>
                <w:rFonts w:ascii="Arial" w:eastAsia="Arial Unicode MS" w:hAnsi="Arial" w:cs="Arial"/>
                <w:b/>
                <w:bCs/>
                <w:sz w:val="16"/>
                <w:szCs w:val="16"/>
              </w:rPr>
              <w:t>Net book value</w:t>
            </w:r>
          </w:p>
        </w:tc>
        <w:tc>
          <w:tcPr>
            <w:tcW w:w="1215" w:type="dxa"/>
            <w:vAlign w:val="bottom"/>
          </w:tcPr>
          <w:p w14:paraId="5350CB76"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5D9A5292"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045E89AD"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39D47522"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269E778A"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285CA8F9" w14:textId="77777777" w:rsidR="00352C70" w:rsidRPr="006340D4" w:rsidRDefault="00352C70" w:rsidP="00352C70">
            <w:pPr>
              <w:tabs>
                <w:tab w:val="decimal" w:pos="974"/>
              </w:tabs>
              <w:spacing w:line="320" w:lineRule="exact"/>
              <w:ind w:left="58" w:right="58"/>
              <w:rPr>
                <w:rFonts w:ascii="Arial" w:hAnsi="Arial" w:cs="Arial"/>
                <w:sz w:val="16"/>
                <w:szCs w:val="16"/>
              </w:rPr>
            </w:pPr>
          </w:p>
        </w:tc>
      </w:tr>
      <w:tr w:rsidR="00352C70" w:rsidRPr="006340D4" w14:paraId="453F0B12" w14:textId="77777777" w:rsidTr="005A779C">
        <w:tc>
          <w:tcPr>
            <w:tcW w:w="2340" w:type="dxa"/>
            <w:vAlign w:val="bottom"/>
          </w:tcPr>
          <w:p w14:paraId="5DF0EF51" w14:textId="3111AE71" w:rsidR="00352C70" w:rsidRPr="006340D4" w:rsidRDefault="00352C70" w:rsidP="00352C70">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7F19DC1A" w14:textId="419D72AF"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1E1DBDF2" w14:textId="15285A56" w:rsidR="00352C70" w:rsidRPr="006340D4" w:rsidRDefault="00352C70" w:rsidP="00352C70">
            <w:pPr>
              <w:pBdr>
                <w:bottom w:val="double" w:sz="4" w:space="1" w:color="auto"/>
              </w:pBdr>
              <w:tabs>
                <w:tab w:val="decimal" w:pos="974"/>
              </w:tabs>
              <w:spacing w:line="320" w:lineRule="exact"/>
              <w:ind w:right="58"/>
              <w:rPr>
                <w:rFonts w:ascii="Arial" w:hAnsi="Arial" w:cs="Arial"/>
                <w:sz w:val="16"/>
                <w:szCs w:val="16"/>
              </w:rPr>
            </w:pPr>
            <w:r w:rsidRPr="006340D4">
              <w:rPr>
                <w:rFonts w:ascii="Arial" w:hAnsi="Arial" w:cs="Arial"/>
                <w:sz w:val="16"/>
                <w:szCs w:val="16"/>
              </w:rPr>
              <w:t>352</w:t>
            </w:r>
          </w:p>
        </w:tc>
        <w:tc>
          <w:tcPr>
            <w:tcW w:w="1215" w:type="dxa"/>
            <w:gridSpan w:val="2"/>
            <w:vAlign w:val="bottom"/>
          </w:tcPr>
          <w:p w14:paraId="760CA0FC" w14:textId="50706321"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106,767</w:t>
            </w:r>
          </w:p>
        </w:tc>
        <w:tc>
          <w:tcPr>
            <w:tcW w:w="1215" w:type="dxa"/>
            <w:gridSpan w:val="2"/>
            <w:vAlign w:val="bottom"/>
          </w:tcPr>
          <w:p w14:paraId="5D88ECF7" w14:textId="16A0A815"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136,075</w:t>
            </w:r>
          </w:p>
        </w:tc>
        <w:tc>
          <w:tcPr>
            <w:tcW w:w="1215" w:type="dxa"/>
            <w:gridSpan w:val="2"/>
            <w:vAlign w:val="bottom"/>
          </w:tcPr>
          <w:p w14:paraId="68F79EAA" w14:textId="03B0206B"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2,220</w:t>
            </w:r>
          </w:p>
        </w:tc>
        <w:tc>
          <w:tcPr>
            <w:tcW w:w="1215" w:type="dxa"/>
            <w:gridSpan w:val="2"/>
            <w:vAlign w:val="bottom"/>
          </w:tcPr>
          <w:p w14:paraId="7E8EBEEA" w14:textId="02E61055"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cs/>
              </w:rPr>
            </w:pPr>
            <w:r w:rsidRPr="006340D4">
              <w:rPr>
                <w:rFonts w:ascii="Arial" w:hAnsi="Arial" w:cs="Arial"/>
                <w:sz w:val="16"/>
                <w:szCs w:val="16"/>
              </w:rPr>
              <w:t>247,234</w:t>
            </w:r>
          </w:p>
        </w:tc>
      </w:tr>
      <w:tr w:rsidR="00A96BDD" w:rsidRPr="006340D4" w14:paraId="273944DC" w14:textId="77777777" w:rsidTr="005A779C">
        <w:tc>
          <w:tcPr>
            <w:tcW w:w="2340" w:type="dxa"/>
            <w:vAlign w:val="bottom"/>
          </w:tcPr>
          <w:p w14:paraId="1E989951" w14:textId="2C8C3E18" w:rsidR="00A96BDD" w:rsidRPr="006340D4" w:rsidRDefault="00A96BDD" w:rsidP="00A96BDD">
            <w:pPr>
              <w:spacing w:line="320" w:lineRule="exact"/>
              <w:ind w:left="151" w:right="57"/>
              <w:rPr>
                <w:rFonts w:ascii="Arial" w:eastAsia="Arial Unicode MS" w:hAnsi="Arial" w:cs="Arial"/>
                <w:sz w:val="16"/>
                <w:szCs w:val="16"/>
              </w:rPr>
            </w:pPr>
            <w:r>
              <w:rPr>
                <w:rFonts w:ascii="Arial" w:eastAsia="Arial Unicode MS" w:hAnsi="Arial" w:cs="Arial"/>
                <w:sz w:val="16"/>
                <w:szCs w:val="16"/>
              </w:rPr>
              <w:t>31 December 2025</w:t>
            </w:r>
          </w:p>
        </w:tc>
        <w:tc>
          <w:tcPr>
            <w:tcW w:w="1215" w:type="dxa"/>
            <w:vAlign w:val="bottom"/>
          </w:tcPr>
          <w:p w14:paraId="5F3E81DB" w14:textId="2BD7EFAE"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1,820</w:t>
            </w:r>
          </w:p>
        </w:tc>
        <w:tc>
          <w:tcPr>
            <w:tcW w:w="1215" w:type="dxa"/>
            <w:gridSpan w:val="2"/>
            <w:vAlign w:val="bottom"/>
          </w:tcPr>
          <w:p w14:paraId="7C0888B2" w14:textId="1612BF01" w:rsidR="00A96BDD" w:rsidRPr="006340D4" w:rsidRDefault="00A96BDD" w:rsidP="00A96BDD">
            <w:pPr>
              <w:pBdr>
                <w:bottom w:val="doub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219</w:t>
            </w:r>
          </w:p>
        </w:tc>
        <w:tc>
          <w:tcPr>
            <w:tcW w:w="1215" w:type="dxa"/>
            <w:gridSpan w:val="2"/>
            <w:vAlign w:val="bottom"/>
          </w:tcPr>
          <w:p w14:paraId="6E710235" w14:textId="68364634"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94,782</w:t>
            </w:r>
          </w:p>
        </w:tc>
        <w:tc>
          <w:tcPr>
            <w:tcW w:w="1215" w:type="dxa"/>
            <w:gridSpan w:val="2"/>
            <w:vAlign w:val="bottom"/>
          </w:tcPr>
          <w:p w14:paraId="006E9AAD" w14:textId="0530259E"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119,855</w:t>
            </w:r>
          </w:p>
        </w:tc>
        <w:tc>
          <w:tcPr>
            <w:tcW w:w="1215" w:type="dxa"/>
            <w:gridSpan w:val="2"/>
            <w:vAlign w:val="bottom"/>
          </w:tcPr>
          <w:p w14:paraId="2E309639" w14:textId="231FC104"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4,501</w:t>
            </w:r>
          </w:p>
        </w:tc>
        <w:tc>
          <w:tcPr>
            <w:tcW w:w="1215" w:type="dxa"/>
            <w:gridSpan w:val="2"/>
            <w:vAlign w:val="bottom"/>
          </w:tcPr>
          <w:p w14:paraId="18FFC51A" w14:textId="143C8D26"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cs/>
              </w:rPr>
            </w:pPr>
            <w:r w:rsidRPr="00A96BDD">
              <w:rPr>
                <w:rFonts w:ascii="Arial" w:hAnsi="Arial" w:cs="Arial"/>
                <w:sz w:val="16"/>
                <w:szCs w:val="16"/>
              </w:rPr>
              <w:t>221,177</w:t>
            </w:r>
          </w:p>
        </w:tc>
      </w:tr>
      <w:tr w:rsidR="00A96BDD" w:rsidRPr="006340D4" w14:paraId="635DDFEB" w14:textId="77777777" w:rsidTr="005A779C">
        <w:trPr>
          <w:gridAfter w:val="1"/>
          <w:wAfter w:w="7" w:type="dxa"/>
        </w:trPr>
        <w:tc>
          <w:tcPr>
            <w:tcW w:w="4763" w:type="dxa"/>
            <w:gridSpan w:val="3"/>
            <w:vAlign w:val="bottom"/>
          </w:tcPr>
          <w:p w14:paraId="5B1375EA" w14:textId="32C3DF34" w:rsidR="00A96BDD" w:rsidRPr="006340D4" w:rsidRDefault="00A96BDD" w:rsidP="00A96BDD">
            <w:pPr>
              <w:spacing w:line="320" w:lineRule="exact"/>
              <w:ind w:left="151"/>
              <w:jc w:val="thaiDistribute"/>
              <w:rPr>
                <w:rFonts w:ascii="Arial" w:hAnsi="Arial" w:cs="Arial"/>
                <w:sz w:val="16"/>
                <w:szCs w:val="16"/>
              </w:rPr>
            </w:pPr>
            <w:r w:rsidRPr="006340D4">
              <w:rPr>
                <w:rFonts w:ascii="Arial" w:eastAsia="Arial Unicode MS" w:hAnsi="Arial" w:cs="Arial"/>
                <w:b/>
                <w:bCs/>
                <w:sz w:val="16"/>
                <w:szCs w:val="16"/>
              </w:rPr>
              <w:t xml:space="preserve">Depreciation for the </w:t>
            </w:r>
            <w:r>
              <w:rPr>
                <w:rFonts w:ascii="Arial" w:eastAsia="Arial Unicode MS" w:hAnsi="Arial" w:cs="Arial"/>
                <w:b/>
                <w:bCs/>
                <w:sz w:val="16"/>
                <w:szCs w:val="16"/>
              </w:rPr>
              <w:t>year ended 31 December</w:t>
            </w:r>
          </w:p>
        </w:tc>
        <w:tc>
          <w:tcPr>
            <w:tcW w:w="1215" w:type="dxa"/>
            <w:gridSpan w:val="2"/>
            <w:vAlign w:val="bottom"/>
          </w:tcPr>
          <w:p w14:paraId="149F66DE"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423A0E24"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483D5D75"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75373E4C" w14:textId="77777777" w:rsidR="00A96BDD" w:rsidRPr="006340D4" w:rsidRDefault="00A96BDD" w:rsidP="00A96BDD">
            <w:pPr>
              <w:tabs>
                <w:tab w:val="decimal" w:pos="960"/>
              </w:tabs>
              <w:spacing w:line="320" w:lineRule="exact"/>
              <w:ind w:left="58" w:right="58"/>
              <w:rPr>
                <w:rFonts w:ascii="Arial" w:hAnsi="Arial" w:cs="Arial"/>
                <w:sz w:val="16"/>
                <w:szCs w:val="16"/>
              </w:rPr>
            </w:pPr>
          </w:p>
        </w:tc>
      </w:tr>
      <w:tr w:rsidR="00A96BDD" w:rsidRPr="006340D4" w14:paraId="5DDB7FD8" w14:textId="77777777" w:rsidTr="005A779C">
        <w:tc>
          <w:tcPr>
            <w:tcW w:w="2340" w:type="dxa"/>
            <w:vAlign w:val="bottom"/>
          </w:tcPr>
          <w:p w14:paraId="23643362" w14:textId="0DD555BC"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2024</w:t>
            </w:r>
          </w:p>
        </w:tc>
        <w:tc>
          <w:tcPr>
            <w:tcW w:w="1215" w:type="dxa"/>
            <w:vAlign w:val="bottom"/>
          </w:tcPr>
          <w:p w14:paraId="5613F77D"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570A5BC9"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43702501"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40488249"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38BB0C14"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7ACB21C5" w14:textId="58F59862" w:rsidR="00A96BDD" w:rsidRPr="006340D4" w:rsidRDefault="00A96BDD" w:rsidP="00A96BDD">
            <w:pPr>
              <w:pBdr>
                <w:bottom w:val="double" w:sz="4" w:space="1" w:color="auto"/>
              </w:pBdr>
              <w:tabs>
                <w:tab w:val="decimal" w:pos="960"/>
              </w:tabs>
              <w:spacing w:line="320" w:lineRule="exact"/>
              <w:ind w:right="58"/>
              <w:rPr>
                <w:rFonts w:ascii="Arial" w:hAnsi="Arial" w:cs="Arial"/>
                <w:sz w:val="16"/>
                <w:szCs w:val="16"/>
              </w:rPr>
            </w:pPr>
            <w:r w:rsidRPr="00584BC3">
              <w:rPr>
                <w:rFonts w:ascii="Arial" w:hAnsi="Arial" w:cs="Arial"/>
                <w:sz w:val="16"/>
                <w:szCs w:val="16"/>
              </w:rPr>
              <w:t>50,087</w:t>
            </w:r>
          </w:p>
        </w:tc>
      </w:tr>
      <w:tr w:rsidR="00A96BDD" w:rsidRPr="006340D4" w14:paraId="46C43834" w14:textId="77777777" w:rsidTr="005A779C">
        <w:trPr>
          <w:trHeight w:val="261"/>
        </w:trPr>
        <w:tc>
          <w:tcPr>
            <w:tcW w:w="2340" w:type="dxa"/>
            <w:vAlign w:val="bottom"/>
          </w:tcPr>
          <w:p w14:paraId="48C47648" w14:textId="5879B21C" w:rsidR="00A96BDD" w:rsidRPr="006340D4" w:rsidRDefault="00A96BDD" w:rsidP="00A96BDD">
            <w:pPr>
              <w:spacing w:line="320" w:lineRule="exact"/>
              <w:ind w:left="151" w:right="57"/>
              <w:rPr>
                <w:rFonts w:ascii="Arial" w:eastAsia="Arial Unicode MS" w:hAnsi="Arial" w:cs="Arial"/>
                <w:sz w:val="16"/>
                <w:szCs w:val="16"/>
              </w:rPr>
            </w:pPr>
            <w:r w:rsidRPr="006340D4">
              <w:rPr>
                <w:rFonts w:ascii="Arial" w:eastAsia="Arial Unicode MS" w:hAnsi="Arial" w:cs="Arial"/>
                <w:sz w:val="16"/>
                <w:szCs w:val="16"/>
              </w:rPr>
              <w:t>2025</w:t>
            </w:r>
          </w:p>
        </w:tc>
        <w:tc>
          <w:tcPr>
            <w:tcW w:w="1215" w:type="dxa"/>
            <w:vAlign w:val="bottom"/>
          </w:tcPr>
          <w:p w14:paraId="33FA88D1"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2D5F798B"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42C68524"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54EE8008"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5CB29775"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4A695A91" w14:textId="2453D361" w:rsidR="00A96BDD" w:rsidRPr="006340D4" w:rsidRDefault="00A96BDD" w:rsidP="00A96BDD">
            <w:pPr>
              <w:pBdr>
                <w:bottom w:val="double" w:sz="4" w:space="1" w:color="auto"/>
              </w:pBdr>
              <w:tabs>
                <w:tab w:val="decimal" w:pos="960"/>
              </w:tabs>
              <w:spacing w:line="320" w:lineRule="exact"/>
              <w:ind w:right="58"/>
              <w:rPr>
                <w:rFonts w:ascii="Arial" w:hAnsi="Arial" w:cs="Arial"/>
                <w:sz w:val="16"/>
                <w:szCs w:val="16"/>
              </w:rPr>
            </w:pPr>
            <w:r w:rsidRPr="00A96BDD">
              <w:rPr>
                <w:rFonts w:ascii="Arial" w:hAnsi="Arial" w:cs="Arial"/>
                <w:sz w:val="16"/>
                <w:szCs w:val="16"/>
              </w:rPr>
              <w:t>53,455</w:t>
            </w:r>
          </w:p>
        </w:tc>
      </w:tr>
    </w:tbl>
    <w:p w14:paraId="70AD0053" w14:textId="77777777" w:rsidR="009746F3" w:rsidRPr="006340D4" w:rsidRDefault="009746F3" w:rsidP="00A73FA9">
      <w:pPr>
        <w:tabs>
          <w:tab w:val="left" w:pos="360"/>
          <w:tab w:val="right" w:pos="7200"/>
        </w:tabs>
        <w:spacing w:line="320" w:lineRule="exact"/>
        <w:ind w:right="-367"/>
        <w:jc w:val="right"/>
        <w:rPr>
          <w:rFonts w:ascii="Arial" w:eastAsia="Arial Unicode MS" w:hAnsi="Arial" w:cs="Arial"/>
          <w:sz w:val="16"/>
          <w:szCs w:val="16"/>
        </w:rPr>
      </w:pPr>
      <w:r w:rsidRPr="006340D4">
        <w:rPr>
          <w:rFonts w:ascii="Arial" w:eastAsia="Arial Unicode MS" w:hAnsi="Arial" w:cs="Arial"/>
          <w:sz w:val="16"/>
          <w:szCs w:val="16"/>
        </w:rPr>
        <w:br w:type="page"/>
      </w:r>
      <w:r w:rsidRPr="006340D4">
        <w:rPr>
          <w:rFonts w:ascii="Arial" w:eastAsia="Arial Unicode MS" w:hAnsi="Arial" w:cs="Arial"/>
          <w:sz w:val="16"/>
          <w:szCs w:val="16"/>
        </w:rPr>
        <w:lastRenderedPageBreak/>
        <w:t>(Unit: Thousand Baht)</w:t>
      </w:r>
    </w:p>
    <w:tbl>
      <w:tblPr>
        <w:tblW w:w="9630" w:type="dxa"/>
        <w:tblInd w:w="389" w:type="dxa"/>
        <w:tblLayout w:type="fixed"/>
        <w:tblCellMar>
          <w:left w:w="29" w:type="dxa"/>
          <w:right w:w="29" w:type="dxa"/>
        </w:tblCellMar>
        <w:tblLook w:val="0000" w:firstRow="0" w:lastRow="0" w:firstColumn="0" w:lastColumn="0" w:noHBand="0" w:noVBand="0"/>
      </w:tblPr>
      <w:tblGrid>
        <w:gridCol w:w="2340"/>
        <w:gridCol w:w="1215"/>
        <w:gridCol w:w="1208"/>
        <w:gridCol w:w="7"/>
        <w:gridCol w:w="1208"/>
        <w:gridCol w:w="7"/>
        <w:gridCol w:w="1208"/>
        <w:gridCol w:w="7"/>
        <w:gridCol w:w="1208"/>
        <w:gridCol w:w="7"/>
        <w:gridCol w:w="1208"/>
        <w:gridCol w:w="7"/>
      </w:tblGrid>
      <w:tr w:rsidR="00437AA2" w:rsidRPr="006340D4" w14:paraId="5F760CBA" w14:textId="77777777" w:rsidTr="005A779C">
        <w:tc>
          <w:tcPr>
            <w:tcW w:w="2340" w:type="dxa"/>
            <w:vAlign w:val="bottom"/>
          </w:tcPr>
          <w:p w14:paraId="37F25D66" w14:textId="77777777" w:rsidR="00437AA2" w:rsidRPr="006340D4" w:rsidRDefault="00437AA2" w:rsidP="00A73FA9">
            <w:pPr>
              <w:spacing w:line="320" w:lineRule="exact"/>
              <w:jc w:val="center"/>
              <w:rPr>
                <w:rFonts w:ascii="Arial" w:eastAsia="Arial Unicode MS" w:hAnsi="Arial" w:cs="Arial"/>
                <w:b/>
                <w:bCs/>
                <w:sz w:val="16"/>
                <w:szCs w:val="16"/>
              </w:rPr>
            </w:pPr>
            <w:r w:rsidRPr="006340D4">
              <w:rPr>
                <w:rFonts w:ascii="Arial" w:eastAsia="Arial Unicode MS" w:hAnsi="Arial" w:cs="Arial"/>
                <w:sz w:val="16"/>
                <w:szCs w:val="16"/>
              </w:rPr>
              <w:tab/>
            </w:r>
          </w:p>
        </w:tc>
        <w:tc>
          <w:tcPr>
            <w:tcW w:w="7290" w:type="dxa"/>
            <w:gridSpan w:val="11"/>
            <w:vAlign w:val="bottom"/>
          </w:tcPr>
          <w:p w14:paraId="67F5E599"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u w:val="words"/>
              </w:rPr>
            </w:pPr>
            <w:r w:rsidRPr="006340D4">
              <w:rPr>
                <w:rFonts w:ascii="Arial" w:hAnsi="Arial" w:cs="Arial"/>
                <w:sz w:val="16"/>
                <w:szCs w:val="16"/>
              </w:rPr>
              <w:t>Separate</w:t>
            </w:r>
            <w:r w:rsidRPr="006340D4">
              <w:rPr>
                <w:rFonts w:ascii="Arial" w:eastAsia="Arial Unicode MS" w:hAnsi="Arial" w:cs="Arial"/>
                <w:sz w:val="16"/>
                <w:szCs w:val="16"/>
              </w:rPr>
              <w:t xml:space="preserve"> financial statements</w:t>
            </w:r>
          </w:p>
        </w:tc>
      </w:tr>
      <w:tr w:rsidR="00437AA2" w:rsidRPr="006340D4" w14:paraId="2B00CD73" w14:textId="77777777" w:rsidTr="005A779C">
        <w:tc>
          <w:tcPr>
            <w:tcW w:w="2340" w:type="dxa"/>
            <w:vAlign w:val="bottom"/>
          </w:tcPr>
          <w:p w14:paraId="4ED315DC" w14:textId="77777777" w:rsidR="00437AA2" w:rsidRPr="006340D4" w:rsidRDefault="00437AA2" w:rsidP="00A73FA9">
            <w:pPr>
              <w:spacing w:line="320" w:lineRule="exact"/>
              <w:jc w:val="center"/>
              <w:rPr>
                <w:rFonts w:ascii="Arial" w:eastAsia="Arial Unicode MS" w:hAnsi="Arial" w:cs="Arial"/>
                <w:b/>
                <w:bCs/>
                <w:sz w:val="16"/>
                <w:szCs w:val="16"/>
              </w:rPr>
            </w:pPr>
          </w:p>
        </w:tc>
        <w:tc>
          <w:tcPr>
            <w:tcW w:w="1215" w:type="dxa"/>
            <w:vAlign w:val="bottom"/>
          </w:tcPr>
          <w:p w14:paraId="12FA6E0B" w14:textId="77777777" w:rsidR="00437AA2" w:rsidRPr="006340D4"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2C5C5CA9" w14:textId="77777777" w:rsidR="00437AA2" w:rsidRPr="006340D4" w:rsidRDefault="00437AA2" w:rsidP="00A73FA9">
            <w:pP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Building and building</w:t>
            </w:r>
          </w:p>
        </w:tc>
        <w:tc>
          <w:tcPr>
            <w:tcW w:w="1215" w:type="dxa"/>
            <w:gridSpan w:val="2"/>
          </w:tcPr>
          <w:p w14:paraId="6E5B8FDD" w14:textId="77777777" w:rsidR="00437AA2" w:rsidRPr="006340D4"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49AB14A2" w14:textId="77777777" w:rsidR="00437AA2" w:rsidRPr="006340D4" w:rsidRDefault="00437AA2" w:rsidP="00A73FA9">
            <w:pPr>
              <w:spacing w:line="320" w:lineRule="exact"/>
              <w:ind w:left="57" w:right="57"/>
              <w:jc w:val="center"/>
              <w:rPr>
                <w:rFonts w:ascii="Arial" w:eastAsia="Arial Unicode MS" w:hAnsi="Arial" w:cs="Arial"/>
                <w:sz w:val="16"/>
                <w:szCs w:val="16"/>
                <w:cs/>
              </w:rPr>
            </w:pPr>
            <w:r w:rsidRPr="006340D4">
              <w:rPr>
                <w:rFonts w:ascii="Arial" w:eastAsia="Arial Unicode MS" w:hAnsi="Arial" w:cs="Arial"/>
                <w:sz w:val="16"/>
                <w:szCs w:val="16"/>
              </w:rPr>
              <w:t xml:space="preserve">Furniture </w:t>
            </w:r>
          </w:p>
        </w:tc>
        <w:tc>
          <w:tcPr>
            <w:tcW w:w="1215" w:type="dxa"/>
            <w:gridSpan w:val="2"/>
            <w:vAlign w:val="bottom"/>
          </w:tcPr>
          <w:p w14:paraId="434374BA" w14:textId="77777777" w:rsidR="00437AA2" w:rsidRPr="006340D4" w:rsidRDefault="00437AA2" w:rsidP="00A73FA9">
            <w:pP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Installation</w:t>
            </w:r>
          </w:p>
        </w:tc>
        <w:tc>
          <w:tcPr>
            <w:tcW w:w="1215" w:type="dxa"/>
            <w:gridSpan w:val="2"/>
            <w:vAlign w:val="bottom"/>
          </w:tcPr>
          <w:p w14:paraId="0DE1D04D" w14:textId="77777777" w:rsidR="00437AA2" w:rsidRPr="006340D4" w:rsidRDefault="00437AA2" w:rsidP="00A73FA9">
            <w:pPr>
              <w:spacing w:line="320" w:lineRule="exact"/>
              <w:ind w:left="57" w:right="57"/>
              <w:jc w:val="center"/>
              <w:rPr>
                <w:rFonts w:ascii="Arial" w:eastAsia="Arial Unicode MS" w:hAnsi="Arial" w:cs="Arial"/>
                <w:sz w:val="16"/>
                <w:szCs w:val="16"/>
                <w:u w:val="words"/>
              </w:rPr>
            </w:pPr>
          </w:p>
        </w:tc>
      </w:tr>
      <w:tr w:rsidR="00437AA2" w:rsidRPr="006340D4" w14:paraId="00E001C1" w14:textId="77777777" w:rsidTr="005A779C">
        <w:tc>
          <w:tcPr>
            <w:tcW w:w="2340" w:type="dxa"/>
            <w:vAlign w:val="bottom"/>
          </w:tcPr>
          <w:p w14:paraId="58D68673" w14:textId="77777777" w:rsidR="00437AA2" w:rsidRPr="006340D4" w:rsidRDefault="00437AA2" w:rsidP="00A73FA9">
            <w:pPr>
              <w:spacing w:line="320" w:lineRule="exact"/>
              <w:ind w:left="-480" w:firstLine="480"/>
              <w:jc w:val="center"/>
              <w:rPr>
                <w:rFonts w:ascii="Arial" w:eastAsia="Arial Unicode MS" w:hAnsi="Arial" w:cs="Arial"/>
                <w:b/>
                <w:bCs/>
                <w:sz w:val="16"/>
                <w:szCs w:val="16"/>
              </w:rPr>
            </w:pPr>
          </w:p>
        </w:tc>
        <w:tc>
          <w:tcPr>
            <w:tcW w:w="1215" w:type="dxa"/>
            <w:vAlign w:val="bottom"/>
          </w:tcPr>
          <w:p w14:paraId="38F0C32B"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Land</w:t>
            </w:r>
          </w:p>
        </w:tc>
        <w:tc>
          <w:tcPr>
            <w:tcW w:w="1215" w:type="dxa"/>
            <w:gridSpan w:val="2"/>
            <w:vAlign w:val="bottom"/>
          </w:tcPr>
          <w:p w14:paraId="077C16DA"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improvements</w:t>
            </w:r>
          </w:p>
        </w:tc>
        <w:tc>
          <w:tcPr>
            <w:tcW w:w="1215" w:type="dxa"/>
            <w:gridSpan w:val="2"/>
          </w:tcPr>
          <w:p w14:paraId="3E854E96"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Equipment</w:t>
            </w:r>
          </w:p>
        </w:tc>
        <w:tc>
          <w:tcPr>
            <w:tcW w:w="1215" w:type="dxa"/>
            <w:gridSpan w:val="2"/>
            <w:vAlign w:val="bottom"/>
          </w:tcPr>
          <w:p w14:paraId="1B249C79"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cs/>
              </w:rPr>
            </w:pPr>
            <w:r w:rsidRPr="006340D4">
              <w:rPr>
                <w:rFonts w:ascii="Arial" w:eastAsia="Arial Unicode MS" w:hAnsi="Arial" w:cs="Arial"/>
                <w:sz w:val="16"/>
                <w:szCs w:val="16"/>
              </w:rPr>
              <w:t>and fixtures</w:t>
            </w:r>
          </w:p>
        </w:tc>
        <w:tc>
          <w:tcPr>
            <w:tcW w:w="1215" w:type="dxa"/>
            <w:gridSpan w:val="2"/>
            <w:vAlign w:val="bottom"/>
          </w:tcPr>
          <w:p w14:paraId="66938879"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in progress</w:t>
            </w:r>
          </w:p>
        </w:tc>
        <w:tc>
          <w:tcPr>
            <w:tcW w:w="1215" w:type="dxa"/>
            <w:gridSpan w:val="2"/>
            <w:vAlign w:val="bottom"/>
          </w:tcPr>
          <w:p w14:paraId="44E784D7"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Total</w:t>
            </w:r>
          </w:p>
        </w:tc>
      </w:tr>
      <w:tr w:rsidR="00437AA2" w:rsidRPr="006340D4" w14:paraId="53F3AA6A" w14:textId="77777777" w:rsidTr="005A779C">
        <w:tc>
          <w:tcPr>
            <w:tcW w:w="2340" w:type="dxa"/>
            <w:vAlign w:val="bottom"/>
          </w:tcPr>
          <w:p w14:paraId="2CAFEDD4" w14:textId="77777777" w:rsidR="00437AA2" w:rsidRPr="006340D4" w:rsidRDefault="00437AA2" w:rsidP="00A73FA9">
            <w:pPr>
              <w:spacing w:line="320" w:lineRule="exact"/>
              <w:ind w:left="151"/>
              <w:jc w:val="thaiDistribute"/>
              <w:rPr>
                <w:rFonts w:ascii="Arial" w:eastAsia="Arial Unicode MS" w:hAnsi="Arial" w:cs="Arial"/>
                <w:b/>
                <w:bCs/>
                <w:sz w:val="16"/>
                <w:szCs w:val="16"/>
              </w:rPr>
            </w:pPr>
            <w:r w:rsidRPr="006340D4">
              <w:rPr>
                <w:rFonts w:ascii="Arial" w:eastAsia="Arial Unicode MS" w:hAnsi="Arial" w:cs="Arial"/>
                <w:b/>
                <w:bCs/>
                <w:sz w:val="16"/>
                <w:szCs w:val="16"/>
              </w:rPr>
              <w:t>Cost</w:t>
            </w:r>
          </w:p>
        </w:tc>
        <w:tc>
          <w:tcPr>
            <w:tcW w:w="1215" w:type="dxa"/>
            <w:vAlign w:val="bottom"/>
          </w:tcPr>
          <w:p w14:paraId="7443B801"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64F6E979"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tcPr>
          <w:p w14:paraId="6F67A6CA"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7676796F"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3A1D8073"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18D58FA0" w14:textId="77777777" w:rsidR="00437AA2" w:rsidRPr="006340D4" w:rsidRDefault="00437AA2" w:rsidP="00A73FA9">
            <w:pPr>
              <w:tabs>
                <w:tab w:val="decimal" w:pos="1051"/>
              </w:tabs>
              <w:spacing w:line="320" w:lineRule="exact"/>
              <w:ind w:left="58" w:right="58"/>
              <w:rPr>
                <w:rFonts w:ascii="Arial" w:hAnsi="Arial" w:cs="Arial"/>
                <w:sz w:val="16"/>
                <w:szCs w:val="16"/>
              </w:rPr>
            </w:pPr>
          </w:p>
        </w:tc>
      </w:tr>
      <w:tr w:rsidR="00BF3016" w:rsidRPr="006340D4" w14:paraId="3CD84CDE" w14:textId="77777777" w:rsidTr="00832BEF">
        <w:tc>
          <w:tcPr>
            <w:tcW w:w="2340" w:type="dxa"/>
            <w:vAlign w:val="bottom"/>
          </w:tcPr>
          <w:p w14:paraId="45DD94AD" w14:textId="46807C9D"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1 January 2024</w:t>
            </w:r>
          </w:p>
        </w:tc>
        <w:tc>
          <w:tcPr>
            <w:tcW w:w="1215" w:type="dxa"/>
            <w:vAlign w:val="bottom"/>
          </w:tcPr>
          <w:p w14:paraId="609D8777" w14:textId="3A0773AB"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1662B92C" w14:textId="0A74B3F5"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646697C3" w14:textId="3CFDC8B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370,588</w:t>
            </w:r>
          </w:p>
        </w:tc>
        <w:tc>
          <w:tcPr>
            <w:tcW w:w="1215" w:type="dxa"/>
            <w:gridSpan w:val="2"/>
          </w:tcPr>
          <w:p w14:paraId="4ED8F851" w14:textId="54BBD24D"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111,505</w:t>
            </w:r>
          </w:p>
        </w:tc>
        <w:tc>
          <w:tcPr>
            <w:tcW w:w="1215" w:type="dxa"/>
            <w:gridSpan w:val="2"/>
          </w:tcPr>
          <w:p w14:paraId="74BB2B84" w14:textId="731EC081"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132,229</w:t>
            </w:r>
          </w:p>
        </w:tc>
        <w:tc>
          <w:tcPr>
            <w:tcW w:w="1215" w:type="dxa"/>
            <w:gridSpan w:val="2"/>
            <w:vAlign w:val="bottom"/>
          </w:tcPr>
          <w:p w14:paraId="4B815CF7" w14:textId="18FAC2CE"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619,422</w:t>
            </w:r>
          </w:p>
        </w:tc>
      </w:tr>
      <w:tr w:rsidR="00BF3016" w:rsidRPr="006340D4" w14:paraId="21DDB85A" w14:textId="77777777" w:rsidTr="005A779C">
        <w:tc>
          <w:tcPr>
            <w:tcW w:w="2340" w:type="dxa"/>
            <w:vAlign w:val="bottom"/>
          </w:tcPr>
          <w:p w14:paraId="5109B205"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Additions</w:t>
            </w:r>
          </w:p>
        </w:tc>
        <w:tc>
          <w:tcPr>
            <w:tcW w:w="1215" w:type="dxa"/>
            <w:vAlign w:val="bottom"/>
          </w:tcPr>
          <w:p w14:paraId="7BFF4DB1" w14:textId="6FF9D09C"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C548460" w14:textId="63434232"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1672122" w14:textId="4D99500F"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6,670</w:t>
            </w:r>
          </w:p>
        </w:tc>
        <w:tc>
          <w:tcPr>
            <w:tcW w:w="1215" w:type="dxa"/>
            <w:gridSpan w:val="2"/>
            <w:vAlign w:val="bottom"/>
          </w:tcPr>
          <w:p w14:paraId="0C6EC90E" w14:textId="7B0D29CD"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4,730</w:t>
            </w:r>
          </w:p>
        </w:tc>
        <w:tc>
          <w:tcPr>
            <w:tcW w:w="1215" w:type="dxa"/>
            <w:gridSpan w:val="2"/>
            <w:vAlign w:val="bottom"/>
          </w:tcPr>
          <w:p w14:paraId="1123DE4D" w14:textId="6237F01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80,955</w:t>
            </w:r>
          </w:p>
        </w:tc>
        <w:tc>
          <w:tcPr>
            <w:tcW w:w="1215" w:type="dxa"/>
            <w:gridSpan w:val="2"/>
            <w:vAlign w:val="bottom"/>
          </w:tcPr>
          <w:p w14:paraId="2813FD00" w14:textId="404FEE95"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92,355</w:t>
            </w:r>
          </w:p>
        </w:tc>
      </w:tr>
      <w:tr w:rsidR="00BF3016" w:rsidRPr="006340D4" w14:paraId="49DBE9D0" w14:textId="77777777" w:rsidTr="005A779C">
        <w:tc>
          <w:tcPr>
            <w:tcW w:w="2340" w:type="dxa"/>
            <w:vAlign w:val="bottom"/>
          </w:tcPr>
          <w:p w14:paraId="51F615E2"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Disposals/write-off</w:t>
            </w:r>
          </w:p>
        </w:tc>
        <w:tc>
          <w:tcPr>
            <w:tcW w:w="1215" w:type="dxa"/>
            <w:vAlign w:val="bottom"/>
          </w:tcPr>
          <w:p w14:paraId="68B259FD" w14:textId="40EEABFC"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D33256A" w14:textId="441117E8"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4E2F1991" w14:textId="4288EAD8"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(180,875)</w:t>
            </w:r>
          </w:p>
        </w:tc>
        <w:tc>
          <w:tcPr>
            <w:tcW w:w="1215" w:type="dxa"/>
            <w:gridSpan w:val="2"/>
            <w:vAlign w:val="bottom"/>
          </w:tcPr>
          <w:p w14:paraId="7FF4A324" w14:textId="172670BF"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(86,536)</w:t>
            </w:r>
          </w:p>
        </w:tc>
        <w:tc>
          <w:tcPr>
            <w:tcW w:w="1215" w:type="dxa"/>
            <w:gridSpan w:val="2"/>
            <w:vAlign w:val="bottom"/>
          </w:tcPr>
          <w:p w14:paraId="6723A99E" w14:textId="3C84E411"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E2EF0E2" w14:textId="72A8BD5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(267,411)</w:t>
            </w:r>
          </w:p>
        </w:tc>
      </w:tr>
      <w:tr w:rsidR="00BF3016" w:rsidRPr="006340D4" w14:paraId="1FE66BF0" w14:textId="77777777" w:rsidTr="00832BEF">
        <w:tc>
          <w:tcPr>
            <w:tcW w:w="2340" w:type="dxa"/>
            <w:vAlign w:val="bottom"/>
          </w:tcPr>
          <w:p w14:paraId="14A5B6FE"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Transfers in (out)</w:t>
            </w:r>
          </w:p>
        </w:tc>
        <w:tc>
          <w:tcPr>
            <w:tcW w:w="1215" w:type="dxa"/>
            <w:vAlign w:val="bottom"/>
          </w:tcPr>
          <w:p w14:paraId="3469ED5D" w14:textId="55797B30"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EC3E060" w14:textId="7F038700"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B83A9AE" w14:textId="6A62F9E1"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68,015</w:t>
            </w:r>
          </w:p>
        </w:tc>
        <w:tc>
          <w:tcPr>
            <w:tcW w:w="1215" w:type="dxa"/>
            <w:gridSpan w:val="2"/>
            <w:vAlign w:val="bottom"/>
          </w:tcPr>
          <w:p w14:paraId="251133C8" w14:textId="48852640"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142,949</w:t>
            </w:r>
          </w:p>
        </w:tc>
        <w:tc>
          <w:tcPr>
            <w:tcW w:w="1215" w:type="dxa"/>
            <w:gridSpan w:val="2"/>
            <w:vAlign w:val="bottom"/>
          </w:tcPr>
          <w:p w14:paraId="1FFC42A5" w14:textId="611FC9CC"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(210,964)</w:t>
            </w:r>
          </w:p>
        </w:tc>
        <w:tc>
          <w:tcPr>
            <w:tcW w:w="1215" w:type="dxa"/>
            <w:gridSpan w:val="2"/>
            <w:vAlign w:val="bottom"/>
          </w:tcPr>
          <w:p w14:paraId="2B957641" w14:textId="20493CE0"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r>
      <w:tr w:rsidR="00BF3016" w:rsidRPr="006340D4" w14:paraId="3C52990F" w14:textId="77777777" w:rsidTr="00832BEF">
        <w:tc>
          <w:tcPr>
            <w:tcW w:w="2340" w:type="dxa"/>
            <w:vAlign w:val="bottom"/>
          </w:tcPr>
          <w:p w14:paraId="65C7A53C" w14:textId="4D036245"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371AE0D7" w14:textId="34B132DF"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1D305D1E" w14:textId="0CF95228" w:rsidR="00BF3016" w:rsidRPr="006340D4" w:rsidRDefault="00BF3016" w:rsidP="00BF3016">
            <w:pPr>
              <w:tabs>
                <w:tab w:val="decimal" w:pos="974"/>
              </w:tabs>
              <w:spacing w:line="320" w:lineRule="exact"/>
              <w:ind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63710689" w14:textId="53D18466"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264,398</w:t>
            </w:r>
          </w:p>
        </w:tc>
        <w:tc>
          <w:tcPr>
            <w:tcW w:w="1215" w:type="dxa"/>
            <w:gridSpan w:val="2"/>
            <w:vAlign w:val="bottom"/>
          </w:tcPr>
          <w:p w14:paraId="0214B048" w14:textId="27D11BEA"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172,648</w:t>
            </w:r>
          </w:p>
        </w:tc>
        <w:tc>
          <w:tcPr>
            <w:tcW w:w="1215" w:type="dxa"/>
            <w:gridSpan w:val="2"/>
            <w:vAlign w:val="bottom"/>
          </w:tcPr>
          <w:p w14:paraId="6EBB6CF5" w14:textId="1C28B833" w:rsidR="00BF3016" w:rsidRPr="006340D4" w:rsidRDefault="00BF3016" w:rsidP="00BF3016">
            <w:pPr>
              <w:tabs>
                <w:tab w:val="decimal" w:pos="974"/>
              </w:tabs>
              <w:spacing w:line="320" w:lineRule="exact"/>
              <w:ind w:right="58"/>
              <w:rPr>
                <w:rFonts w:ascii="Arial" w:hAnsi="Arial" w:cs="Arial"/>
                <w:sz w:val="16"/>
                <w:szCs w:val="16"/>
              </w:rPr>
            </w:pPr>
            <w:r w:rsidRPr="006340D4">
              <w:rPr>
                <w:rFonts w:ascii="Arial" w:hAnsi="Arial" w:cs="Arial"/>
                <w:sz w:val="16"/>
                <w:szCs w:val="16"/>
              </w:rPr>
              <w:t>2,220</w:t>
            </w:r>
          </w:p>
        </w:tc>
        <w:tc>
          <w:tcPr>
            <w:tcW w:w="1215" w:type="dxa"/>
            <w:gridSpan w:val="2"/>
            <w:vAlign w:val="bottom"/>
          </w:tcPr>
          <w:p w14:paraId="274FD2B1" w14:textId="612F4E59"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444,366</w:t>
            </w:r>
          </w:p>
        </w:tc>
      </w:tr>
      <w:tr w:rsidR="00A96BDD" w:rsidRPr="006340D4" w14:paraId="49EA4EF1" w14:textId="77777777" w:rsidTr="005A779C">
        <w:tc>
          <w:tcPr>
            <w:tcW w:w="2340" w:type="dxa"/>
            <w:vAlign w:val="bottom"/>
          </w:tcPr>
          <w:p w14:paraId="47C6963C"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Additions</w:t>
            </w:r>
          </w:p>
        </w:tc>
        <w:tc>
          <w:tcPr>
            <w:tcW w:w="1215" w:type="dxa"/>
            <w:vAlign w:val="bottom"/>
          </w:tcPr>
          <w:p w14:paraId="287E6812" w14:textId="680775CC"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146B4013" w14:textId="66D58F48"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7185E1F4" w14:textId="12C7BD66"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4,013</w:t>
            </w:r>
          </w:p>
        </w:tc>
        <w:tc>
          <w:tcPr>
            <w:tcW w:w="1215" w:type="dxa"/>
            <w:gridSpan w:val="2"/>
            <w:vAlign w:val="bottom"/>
          </w:tcPr>
          <w:p w14:paraId="383A51AA" w14:textId="55A291F9"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276</w:t>
            </w:r>
          </w:p>
        </w:tc>
        <w:tc>
          <w:tcPr>
            <w:tcW w:w="1215" w:type="dxa"/>
            <w:gridSpan w:val="2"/>
            <w:vAlign w:val="bottom"/>
          </w:tcPr>
          <w:p w14:paraId="305BC2B2" w14:textId="5EF393A4"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21,917</w:t>
            </w:r>
          </w:p>
        </w:tc>
        <w:tc>
          <w:tcPr>
            <w:tcW w:w="1215" w:type="dxa"/>
            <w:gridSpan w:val="2"/>
            <w:vAlign w:val="bottom"/>
          </w:tcPr>
          <w:p w14:paraId="4B48FBA2" w14:textId="1826AAD1" w:rsidR="00A96BDD" w:rsidRPr="006340D4" w:rsidRDefault="00A96BDD" w:rsidP="00A96BDD">
            <w:pPr>
              <w:tabs>
                <w:tab w:val="decimal" w:pos="961"/>
              </w:tabs>
              <w:spacing w:line="320" w:lineRule="exact"/>
              <w:ind w:right="58"/>
              <w:rPr>
                <w:rFonts w:ascii="Arial" w:hAnsi="Arial" w:cs="Arial"/>
                <w:sz w:val="16"/>
                <w:szCs w:val="16"/>
              </w:rPr>
            </w:pPr>
            <w:r w:rsidRPr="00A96BDD">
              <w:rPr>
                <w:rFonts w:ascii="Arial" w:hAnsi="Arial" w:cs="Arial"/>
                <w:sz w:val="16"/>
                <w:szCs w:val="16"/>
              </w:rPr>
              <w:t>26,206</w:t>
            </w:r>
          </w:p>
        </w:tc>
      </w:tr>
      <w:tr w:rsidR="00A96BDD" w:rsidRPr="006340D4" w14:paraId="5ACDEF80" w14:textId="77777777" w:rsidTr="005A779C">
        <w:tc>
          <w:tcPr>
            <w:tcW w:w="2340" w:type="dxa"/>
            <w:vAlign w:val="bottom"/>
          </w:tcPr>
          <w:p w14:paraId="3CE34C44"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Disposals/write-off</w:t>
            </w:r>
          </w:p>
        </w:tc>
        <w:tc>
          <w:tcPr>
            <w:tcW w:w="1215" w:type="dxa"/>
            <w:vAlign w:val="bottom"/>
          </w:tcPr>
          <w:p w14:paraId="76F1A8F0" w14:textId="5AD24ACC"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2FEAF008" w14:textId="3118BAA4"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63072BA9" w14:textId="17FBD06D"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(832)</w:t>
            </w:r>
          </w:p>
        </w:tc>
        <w:tc>
          <w:tcPr>
            <w:tcW w:w="1215" w:type="dxa"/>
            <w:gridSpan w:val="2"/>
            <w:vAlign w:val="bottom"/>
          </w:tcPr>
          <w:p w14:paraId="2522DA8C" w14:textId="35151316"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(17)</w:t>
            </w:r>
          </w:p>
        </w:tc>
        <w:tc>
          <w:tcPr>
            <w:tcW w:w="1215" w:type="dxa"/>
            <w:gridSpan w:val="2"/>
            <w:vAlign w:val="bottom"/>
          </w:tcPr>
          <w:p w14:paraId="4526F2C4" w14:textId="3F4ED6B9"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023C351B" w14:textId="11D2876A" w:rsidR="00A96BDD" w:rsidRPr="006340D4" w:rsidRDefault="00A96BDD" w:rsidP="00A96BDD">
            <w:pPr>
              <w:tabs>
                <w:tab w:val="decimal" w:pos="961"/>
              </w:tabs>
              <w:spacing w:line="320" w:lineRule="exact"/>
              <w:ind w:left="58" w:right="58"/>
              <w:rPr>
                <w:rFonts w:ascii="Arial" w:hAnsi="Arial" w:cs="Arial"/>
                <w:sz w:val="16"/>
                <w:szCs w:val="16"/>
              </w:rPr>
            </w:pPr>
            <w:r w:rsidRPr="00A96BDD">
              <w:rPr>
                <w:rFonts w:ascii="Arial" w:hAnsi="Arial" w:cs="Arial"/>
                <w:sz w:val="16"/>
                <w:szCs w:val="16"/>
              </w:rPr>
              <w:t>(849)</w:t>
            </w:r>
          </w:p>
        </w:tc>
      </w:tr>
      <w:tr w:rsidR="00A96BDD" w:rsidRPr="006340D4" w14:paraId="12D0E71E" w14:textId="77777777" w:rsidTr="005A779C">
        <w:tc>
          <w:tcPr>
            <w:tcW w:w="2340" w:type="dxa"/>
            <w:vAlign w:val="bottom"/>
          </w:tcPr>
          <w:p w14:paraId="2969DF2A"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Transfer in (out)</w:t>
            </w:r>
          </w:p>
        </w:tc>
        <w:tc>
          <w:tcPr>
            <w:tcW w:w="1215" w:type="dxa"/>
            <w:vAlign w:val="bottom"/>
          </w:tcPr>
          <w:p w14:paraId="5DA31AAF" w14:textId="578CF683"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55438FE7" w14:textId="21D31E7F"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1BF47314" w14:textId="7C80713C"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19,419</w:t>
            </w:r>
          </w:p>
        </w:tc>
        <w:tc>
          <w:tcPr>
            <w:tcW w:w="1215" w:type="dxa"/>
            <w:gridSpan w:val="2"/>
            <w:vAlign w:val="bottom"/>
          </w:tcPr>
          <w:p w14:paraId="0BEF77CC" w14:textId="174364ED"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217</w:t>
            </w:r>
          </w:p>
        </w:tc>
        <w:tc>
          <w:tcPr>
            <w:tcW w:w="1215" w:type="dxa"/>
            <w:gridSpan w:val="2"/>
            <w:vAlign w:val="bottom"/>
          </w:tcPr>
          <w:p w14:paraId="7CD3830E" w14:textId="4423FCDC"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(19,636)</w:t>
            </w:r>
          </w:p>
        </w:tc>
        <w:tc>
          <w:tcPr>
            <w:tcW w:w="1215" w:type="dxa"/>
            <w:gridSpan w:val="2"/>
            <w:vAlign w:val="bottom"/>
          </w:tcPr>
          <w:p w14:paraId="5957A7E5" w14:textId="5CEB35F8"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w:t>
            </w:r>
          </w:p>
        </w:tc>
      </w:tr>
      <w:tr w:rsidR="00A96BDD" w:rsidRPr="006340D4" w14:paraId="42297628" w14:textId="77777777" w:rsidTr="005A779C">
        <w:tc>
          <w:tcPr>
            <w:tcW w:w="2340" w:type="dxa"/>
            <w:vAlign w:val="bottom"/>
          </w:tcPr>
          <w:p w14:paraId="733F2517" w14:textId="265AB518" w:rsidR="00A96BDD" w:rsidRPr="006340D4" w:rsidRDefault="00A96BDD" w:rsidP="00A96BDD">
            <w:pPr>
              <w:spacing w:line="320" w:lineRule="exact"/>
              <w:ind w:left="151" w:right="57"/>
              <w:rPr>
                <w:rFonts w:ascii="Arial" w:eastAsia="Arial Unicode MS" w:hAnsi="Arial" w:cs="Arial"/>
                <w:sz w:val="16"/>
                <w:szCs w:val="16"/>
              </w:rPr>
            </w:pPr>
            <w:r>
              <w:rPr>
                <w:rFonts w:ascii="Arial" w:eastAsia="Arial Unicode MS" w:hAnsi="Arial" w:cs="Arial"/>
                <w:sz w:val="16"/>
                <w:szCs w:val="16"/>
              </w:rPr>
              <w:t>31 December 2025</w:t>
            </w:r>
          </w:p>
        </w:tc>
        <w:tc>
          <w:tcPr>
            <w:tcW w:w="1215" w:type="dxa"/>
            <w:vAlign w:val="bottom"/>
          </w:tcPr>
          <w:p w14:paraId="587ED03A" w14:textId="4682460E"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1,820</w:t>
            </w:r>
          </w:p>
        </w:tc>
        <w:tc>
          <w:tcPr>
            <w:tcW w:w="1215" w:type="dxa"/>
            <w:gridSpan w:val="2"/>
            <w:vAlign w:val="bottom"/>
          </w:tcPr>
          <w:p w14:paraId="14071811" w14:textId="0EC6748F"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3,280</w:t>
            </w:r>
          </w:p>
        </w:tc>
        <w:tc>
          <w:tcPr>
            <w:tcW w:w="1215" w:type="dxa"/>
            <w:gridSpan w:val="2"/>
            <w:vAlign w:val="bottom"/>
          </w:tcPr>
          <w:p w14:paraId="6F32F33A" w14:textId="6E7253E2"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286,998</w:t>
            </w:r>
          </w:p>
        </w:tc>
        <w:tc>
          <w:tcPr>
            <w:tcW w:w="1215" w:type="dxa"/>
            <w:gridSpan w:val="2"/>
            <w:vAlign w:val="bottom"/>
          </w:tcPr>
          <w:p w14:paraId="10A9FAF9" w14:textId="3308FF50"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173,124</w:t>
            </w:r>
          </w:p>
        </w:tc>
        <w:tc>
          <w:tcPr>
            <w:tcW w:w="1215" w:type="dxa"/>
            <w:gridSpan w:val="2"/>
            <w:vAlign w:val="bottom"/>
          </w:tcPr>
          <w:p w14:paraId="640DE285" w14:textId="7B375D6D" w:rsidR="00A96BDD" w:rsidRPr="006340D4" w:rsidRDefault="00A96BDD" w:rsidP="00A96BDD">
            <w:pPr>
              <w:pBdr>
                <w:bottom w:val="sing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4,501</w:t>
            </w:r>
          </w:p>
        </w:tc>
        <w:tc>
          <w:tcPr>
            <w:tcW w:w="1215" w:type="dxa"/>
            <w:gridSpan w:val="2"/>
            <w:vAlign w:val="bottom"/>
          </w:tcPr>
          <w:p w14:paraId="03B7EDC6" w14:textId="160815BD" w:rsidR="00A96BDD" w:rsidRPr="006340D4" w:rsidRDefault="00A96BDD" w:rsidP="00A96BDD">
            <w:pPr>
              <w:pBdr>
                <w:bottom w:val="single" w:sz="4" w:space="1" w:color="auto"/>
              </w:pBdr>
              <w:tabs>
                <w:tab w:val="decimal" w:pos="961"/>
              </w:tabs>
              <w:spacing w:line="320" w:lineRule="exact"/>
              <w:ind w:left="58" w:right="58"/>
              <w:rPr>
                <w:rFonts w:ascii="Arial" w:hAnsi="Arial" w:cs="Arial"/>
                <w:sz w:val="16"/>
                <w:szCs w:val="16"/>
                <w:cs/>
              </w:rPr>
            </w:pPr>
            <w:r w:rsidRPr="00A96BDD">
              <w:rPr>
                <w:rFonts w:ascii="Arial" w:hAnsi="Arial" w:cs="Arial"/>
                <w:sz w:val="16"/>
                <w:szCs w:val="16"/>
              </w:rPr>
              <w:t>469,723</w:t>
            </w:r>
          </w:p>
        </w:tc>
      </w:tr>
      <w:tr w:rsidR="004A184D" w:rsidRPr="006340D4" w14:paraId="20FC4FE6" w14:textId="77777777" w:rsidTr="005A779C">
        <w:tc>
          <w:tcPr>
            <w:tcW w:w="2340" w:type="dxa"/>
            <w:vAlign w:val="bottom"/>
          </w:tcPr>
          <w:p w14:paraId="4BA6C355"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b/>
                <w:bCs/>
                <w:sz w:val="16"/>
                <w:szCs w:val="16"/>
              </w:rPr>
              <w:t>Accumulated depreciation</w:t>
            </w:r>
          </w:p>
        </w:tc>
        <w:tc>
          <w:tcPr>
            <w:tcW w:w="1215" w:type="dxa"/>
            <w:vAlign w:val="bottom"/>
          </w:tcPr>
          <w:p w14:paraId="57A075CF"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41D46F8C"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0DC8368A"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54E0F617"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554DC5C4"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23A8E23F" w14:textId="77777777" w:rsidR="004A184D" w:rsidRPr="006340D4" w:rsidRDefault="004A184D" w:rsidP="004A184D">
            <w:pPr>
              <w:tabs>
                <w:tab w:val="decimal" w:pos="974"/>
              </w:tabs>
              <w:spacing w:line="320" w:lineRule="exact"/>
              <w:ind w:left="58" w:right="58"/>
              <w:rPr>
                <w:rFonts w:ascii="Arial" w:hAnsi="Arial" w:cs="Arial"/>
                <w:sz w:val="16"/>
                <w:szCs w:val="16"/>
              </w:rPr>
            </w:pPr>
          </w:p>
        </w:tc>
      </w:tr>
      <w:tr w:rsidR="004A184D" w:rsidRPr="006340D4" w14:paraId="378B819B" w14:textId="77777777" w:rsidTr="0027073C">
        <w:tc>
          <w:tcPr>
            <w:tcW w:w="2340" w:type="dxa"/>
            <w:vAlign w:val="bottom"/>
          </w:tcPr>
          <w:p w14:paraId="0A91E933" w14:textId="454ECEF8"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1 January 2024</w:t>
            </w:r>
          </w:p>
        </w:tc>
        <w:tc>
          <w:tcPr>
            <w:tcW w:w="1215" w:type="dxa"/>
            <w:vAlign w:val="bottom"/>
          </w:tcPr>
          <w:p w14:paraId="1AABF750" w14:textId="15F6DC4C"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23B6ADD" w14:textId="2B6D5E2A"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4C7F7FF8" w14:textId="3DBCFE50"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307,831</w:t>
            </w:r>
          </w:p>
        </w:tc>
        <w:tc>
          <w:tcPr>
            <w:tcW w:w="1215" w:type="dxa"/>
            <w:gridSpan w:val="2"/>
          </w:tcPr>
          <w:p w14:paraId="525D2535" w14:textId="23EE7218"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109,795</w:t>
            </w:r>
          </w:p>
        </w:tc>
        <w:tc>
          <w:tcPr>
            <w:tcW w:w="1215" w:type="dxa"/>
            <w:gridSpan w:val="2"/>
            <w:vAlign w:val="bottom"/>
          </w:tcPr>
          <w:p w14:paraId="5A695378" w14:textId="2D91C0D5"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5B40E0B" w14:textId="3F81E124"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420,906</w:t>
            </w:r>
          </w:p>
        </w:tc>
      </w:tr>
      <w:tr w:rsidR="004A184D" w:rsidRPr="006340D4" w14:paraId="3B127581" w14:textId="77777777" w:rsidTr="005A779C">
        <w:tc>
          <w:tcPr>
            <w:tcW w:w="2340" w:type="dxa"/>
            <w:vAlign w:val="bottom"/>
          </w:tcPr>
          <w:p w14:paraId="7DF7E754"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Depreciation for the year</w:t>
            </w:r>
          </w:p>
        </w:tc>
        <w:tc>
          <w:tcPr>
            <w:tcW w:w="1215" w:type="dxa"/>
            <w:vAlign w:val="bottom"/>
          </w:tcPr>
          <w:p w14:paraId="2A72816B" w14:textId="434F4CBC"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5DBC21D" w14:textId="29445E7E"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AB276A6" w14:textId="285C90F1"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33,188</w:t>
            </w:r>
          </w:p>
        </w:tc>
        <w:tc>
          <w:tcPr>
            <w:tcW w:w="1215" w:type="dxa"/>
            <w:gridSpan w:val="2"/>
            <w:vAlign w:val="bottom"/>
          </w:tcPr>
          <w:p w14:paraId="0B7EAD47" w14:textId="32E0CECD"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13,171</w:t>
            </w:r>
          </w:p>
        </w:tc>
        <w:tc>
          <w:tcPr>
            <w:tcW w:w="1215" w:type="dxa"/>
            <w:gridSpan w:val="2"/>
            <w:vAlign w:val="bottom"/>
          </w:tcPr>
          <w:p w14:paraId="15CA30A5" w14:textId="0C538335"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8B8F818" w14:textId="17A79FCF"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46,359</w:t>
            </w:r>
          </w:p>
        </w:tc>
      </w:tr>
      <w:tr w:rsidR="004A184D" w:rsidRPr="006340D4" w14:paraId="629272E8" w14:textId="77777777" w:rsidTr="005A779C">
        <w:tc>
          <w:tcPr>
            <w:tcW w:w="2340" w:type="dxa"/>
            <w:vAlign w:val="bottom"/>
          </w:tcPr>
          <w:p w14:paraId="4E32A5F6"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Accumulated depreciation on    </w:t>
            </w:r>
          </w:p>
          <w:p w14:paraId="0815AEE1"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    disposals/write-off</w:t>
            </w:r>
          </w:p>
        </w:tc>
        <w:tc>
          <w:tcPr>
            <w:tcW w:w="1215" w:type="dxa"/>
            <w:vAlign w:val="bottom"/>
          </w:tcPr>
          <w:p w14:paraId="42E29F6A" w14:textId="6FBE3AD2"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B0A8FC2" w14:textId="06929D8B"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F39CEAF" w14:textId="79793D3F"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(177,102)</w:t>
            </w:r>
          </w:p>
        </w:tc>
        <w:tc>
          <w:tcPr>
            <w:tcW w:w="1215" w:type="dxa"/>
            <w:gridSpan w:val="2"/>
            <w:vAlign w:val="bottom"/>
          </w:tcPr>
          <w:p w14:paraId="57BAD4CF" w14:textId="2D84A71A"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(86,097)</w:t>
            </w:r>
          </w:p>
        </w:tc>
        <w:tc>
          <w:tcPr>
            <w:tcW w:w="1215" w:type="dxa"/>
            <w:gridSpan w:val="2"/>
            <w:vAlign w:val="bottom"/>
          </w:tcPr>
          <w:p w14:paraId="3582DCBF" w14:textId="304CF776"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785B532A" w14:textId="052FA8D1"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(263,199)</w:t>
            </w:r>
          </w:p>
        </w:tc>
      </w:tr>
      <w:tr w:rsidR="004A184D" w:rsidRPr="006340D4" w14:paraId="6EFB606B" w14:textId="77777777" w:rsidTr="0027073C">
        <w:tc>
          <w:tcPr>
            <w:tcW w:w="2340" w:type="dxa"/>
            <w:vAlign w:val="bottom"/>
          </w:tcPr>
          <w:p w14:paraId="274F29D7" w14:textId="54950748" w:rsidR="004A184D" w:rsidRPr="006340D4" w:rsidRDefault="004A184D" w:rsidP="004A184D">
            <w:pPr>
              <w:spacing w:line="320" w:lineRule="exact"/>
              <w:ind w:left="331" w:hanging="180"/>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2304E4BD" w14:textId="106C1951"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DC7F304" w14:textId="1E140588"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4AC29773" w14:textId="0124E25D"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163,917</w:t>
            </w:r>
          </w:p>
        </w:tc>
        <w:tc>
          <w:tcPr>
            <w:tcW w:w="1215" w:type="dxa"/>
            <w:gridSpan w:val="2"/>
            <w:vAlign w:val="bottom"/>
          </w:tcPr>
          <w:p w14:paraId="2638FD0E" w14:textId="7F0CC6D9"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36,869</w:t>
            </w:r>
          </w:p>
        </w:tc>
        <w:tc>
          <w:tcPr>
            <w:tcW w:w="1215" w:type="dxa"/>
            <w:gridSpan w:val="2"/>
            <w:vAlign w:val="bottom"/>
          </w:tcPr>
          <w:p w14:paraId="7350D999" w14:textId="28357476"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7FB8C8C6" w14:textId="25C19B06"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204,066</w:t>
            </w:r>
          </w:p>
        </w:tc>
      </w:tr>
      <w:tr w:rsidR="00A96BDD" w:rsidRPr="006340D4" w14:paraId="089101BB" w14:textId="77777777" w:rsidTr="005A779C">
        <w:tc>
          <w:tcPr>
            <w:tcW w:w="2340" w:type="dxa"/>
            <w:vAlign w:val="bottom"/>
          </w:tcPr>
          <w:p w14:paraId="3CAED8E4" w14:textId="01B97ADB"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Depreciation for the </w:t>
            </w:r>
            <w:r>
              <w:rPr>
                <w:rFonts w:ascii="Arial" w:eastAsia="Arial Unicode MS" w:hAnsi="Arial" w:cs="Arial"/>
                <w:sz w:val="16"/>
                <w:szCs w:val="16"/>
              </w:rPr>
              <w:t>year</w:t>
            </w:r>
          </w:p>
        </w:tc>
        <w:tc>
          <w:tcPr>
            <w:tcW w:w="1215" w:type="dxa"/>
            <w:vAlign w:val="bottom"/>
          </w:tcPr>
          <w:p w14:paraId="1AC36B96" w14:textId="7B419F61" w:rsidR="00A96BDD" w:rsidRPr="00A96BDD" w:rsidRDefault="00A96BDD" w:rsidP="00A96BDD">
            <w:pP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w:t>
            </w:r>
          </w:p>
        </w:tc>
        <w:tc>
          <w:tcPr>
            <w:tcW w:w="1215" w:type="dxa"/>
            <w:gridSpan w:val="2"/>
            <w:vAlign w:val="bottom"/>
          </w:tcPr>
          <w:p w14:paraId="56031B47" w14:textId="6104C356" w:rsidR="00A96BDD" w:rsidRPr="00A96BDD" w:rsidRDefault="00A96BDD" w:rsidP="00A96BDD">
            <w:pP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w:t>
            </w:r>
          </w:p>
        </w:tc>
        <w:tc>
          <w:tcPr>
            <w:tcW w:w="1215" w:type="dxa"/>
            <w:gridSpan w:val="2"/>
            <w:vAlign w:val="bottom"/>
          </w:tcPr>
          <w:p w14:paraId="503A5F10" w14:textId="74370F45" w:rsidR="00A96BDD" w:rsidRPr="00A96BDD" w:rsidRDefault="00A96BDD" w:rsidP="00A96BDD">
            <w:pP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33,476</w:t>
            </w:r>
          </w:p>
        </w:tc>
        <w:tc>
          <w:tcPr>
            <w:tcW w:w="1215" w:type="dxa"/>
            <w:gridSpan w:val="2"/>
            <w:vAlign w:val="bottom"/>
          </w:tcPr>
          <w:p w14:paraId="6A5DD4B5" w14:textId="7FC6AB04" w:rsidR="00A96BDD" w:rsidRPr="00A96BDD" w:rsidRDefault="00A96BDD" w:rsidP="00A96BDD">
            <w:pP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16,864</w:t>
            </w:r>
          </w:p>
        </w:tc>
        <w:tc>
          <w:tcPr>
            <w:tcW w:w="1215" w:type="dxa"/>
            <w:gridSpan w:val="2"/>
            <w:vAlign w:val="bottom"/>
          </w:tcPr>
          <w:p w14:paraId="2CB6132C" w14:textId="04EE7A7A" w:rsidR="00A96BDD" w:rsidRPr="00A96BDD" w:rsidRDefault="00A96BDD" w:rsidP="00A96BDD">
            <w:pP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w:t>
            </w:r>
          </w:p>
        </w:tc>
        <w:tc>
          <w:tcPr>
            <w:tcW w:w="1215" w:type="dxa"/>
            <w:gridSpan w:val="2"/>
            <w:vAlign w:val="bottom"/>
          </w:tcPr>
          <w:p w14:paraId="600A5CA5" w14:textId="02F308D0" w:rsidR="00A96BDD" w:rsidRPr="00A96BDD" w:rsidRDefault="00A96BDD" w:rsidP="00A96BDD">
            <w:pP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50,340</w:t>
            </w:r>
          </w:p>
        </w:tc>
      </w:tr>
      <w:tr w:rsidR="00A96BDD" w:rsidRPr="006340D4" w14:paraId="74B4BDB1" w14:textId="77777777" w:rsidTr="005A779C">
        <w:tc>
          <w:tcPr>
            <w:tcW w:w="2340" w:type="dxa"/>
            <w:vAlign w:val="bottom"/>
          </w:tcPr>
          <w:p w14:paraId="3DFC29F7"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Accumulated depreciation on    </w:t>
            </w:r>
          </w:p>
          <w:p w14:paraId="0DE2CA11" w14:textId="77777777"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    disposals/write-off</w:t>
            </w:r>
          </w:p>
        </w:tc>
        <w:tc>
          <w:tcPr>
            <w:tcW w:w="1215" w:type="dxa"/>
            <w:vAlign w:val="bottom"/>
          </w:tcPr>
          <w:p w14:paraId="506E9FC7" w14:textId="32B1FDBB"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w:t>
            </w:r>
          </w:p>
        </w:tc>
        <w:tc>
          <w:tcPr>
            <w:tcW w:w="1215" w:type="dxa"/>
            <w:gridSpan w:val="2"/>
            <w:vAlign w:val="bottom"/>
          </w:tcPr>
          <w:p w14:paraId="3EF47893" w14:textId="0152F4DE"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w:t>
            </w:r>
          </w:p>
        </w:tc>
        <w:tc>
          <w:tcPr>
            <w:tcW w:w="1215" w:type="dxa"/>
            <w:gridSpan w:val="2"/>
            <w:vAlign w:val="bottom"/>
          </w:tcPr>
          <w:p w14:paraId="43C26CBA" w14:textId="1FEBDF8B"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(781)</w:t>
            </w:r>
          </w:p>
        </w:tc>
        <w:tc>
          <w:tcPr>
            <w:tcW w:w="1215" w:type="dxa"/>
            <w:gridSpan w:val="2"/>
            <w:vAlign w:val="bottom"/>
          </w:tcPr>
          <w:p w14:paraId="14D206CC" w14:textId="09A33191"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(17)</w:t>
            </w:r>
          </w:p>
        </w:tc>
        <w:tc>
          <w:tcPr>
            <w:tcW w:w="1215" w:type="dxa"/>
            <w:gridSpan w:val="2"/>
            <w:vAlign w:val="bottom"/>
          </w:tcPr>
          <w:p w14:paraId="585B70D0" w14:textId="2E22F9BF"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w:t>
            </w:r>
          </w:p>
        </w:tc>
        <w:tc>
          <w:tcPr>
            <w:tcW w:w="1215" w:type="dxa"/>
            <w:gridSpan w:val="2"/>
            <w:vAlign w:val="bottom"/>
          </w:tcPr>
          <w:p w14:paraId="4703B7F3" w14:textId="71E8A9F1"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(798)</w:t>
            </w:r>
          </w:p>
        </w:tc>
      </w:tr>
      <w:tr w:rsidR="00A96BDD" w:rsidRPr="006340D4" w14:paraId="5306F4B8" w14:textId="77777777" w:rsidTr="005A779C">
        <w:tc>
          <w:tcPr>
            <w:tcW w:w="2340" w:type="dxa"/>
            <w:vAlign w:val="bottom"/>
          </w:tcPr>
          <w:p w14:paraId="54DE1607" w14:textId="7BD620AF" w:rsidR="00A96BDD" w:rsidRPr="006340D4" w:rsidRDefault="00A96BDD" w:rsidP="00A96BDD">
            <w:pPr>
              <w:spacing w:line="320" w:lineRule="exact"/>
              <w:ind w:left="331" w:hanging="180"/>
              <w:rPr>
                <w:rFonts w:ascii="Arial" w:eastAsia="Arial Unicode MS" w:hAnsi="Arial" w:cs="Arial"/>
                <w:sz w:val="16"/>
                <w:szCs w:val="16"/>
              </w:rPr>
            </w:pPr>
            <w:r>
              <w:rPr>
                <w:rFonts w:ascii="Arial" w:eastAsia="Arial Unicode MS" w:hAnsi="Arial" w:cs="Arial"/>
                <w:sz w:val="16"/>
                <w:szCs w:val="16"/>
              </w:rPr>
              <w:t>31 December 2025</w:t>
            </w:r>
          </w:p>
        </w:tc>
        <w:tc>
          <w:tcPr>
            <w:tcW w:w="1215" w:type="dxa"/>
            <w:vAlign w:val="bottom"/>
          </w:tcPr>
          <w:p w14:paraId="66FFE594" w14:textId="05CC66F5"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w:t>
            </w:r>
          </w:p>
        </w:tc>
        <w:tc>
          <w:tcPr>
            <w:tcW w:w="1215" w:type="dxa"/>
            <w:gridSpan w:val="2"/>
            <w:vAlign w:val="bottom"/>
          </w:tcPr>
          <w:p w14:paraId="02175335" w14:textId="5EEEC5EB" w:rsidR="00A96BDD" w:rsidRPr="00A96BDD" w:rsidRDefault="007C287B" w:rsidP="00A96BDD">
            <w:pPr>
              <w:pBdr>
                <w:bottom w:val="single" w:sz="4" w:space="1" w:color="auto"/>
              </w:pBdr>
              <w:tabs>
                <w:tab w:val="decimal" w:pos="961"/>
              </w:tabs>
              <w:spacing w:line="320" w:lineRule="exact"/>
              <w:ind w:left="58" w:right="58"/>
              <w:rPr>
                <w:rFonts w:ascii="Arial" w:hAnsi="Arial" w:cs="Arial"/>
                <w:color w:val="000000"/>
                <w:sz w:val="16"/>
                <w:szCs w:val="16"/>
              </w:rPr>
            </w:pPr>
            <w:r w:rsidRPr="006340D4">
              <w:rPr>
                <w:rFonts w:ascii="Arial" w:hAnsi="Arial" w:cs="Arial"/>
                <w:color w:val="000000"/>
                <w:sz w:val="16"/>
                <w:szCs w:val="16"/>
              </w:rPr>
              <w:t>3,280</w:t>
            </w:r>
          </w:p>
        </w:tc>
        <w:tc>
          <w:tcPr>
            <w:tcW w:w="1215" w:type="dxa"/>
            <w:gridSpan w:val="2"/>
            <w:vAlign w:val="bottom"/>
          </w:tcPr>
          <w:p w14:paraId="53DFD612" w14:textId="62E33DF9"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196,612</w:t>
            </w:r>
          </w:p>
        </w:tc>
        <w:tc>
          <w:tcPr>
            <w:tcW w:w="1215" w:type="dxa"/>
            <w:gridSpan w:val="2"/>
            <w:vAlign w:val="bottom"/>
          </w:tcPr>
          <w:p w14:paraId="4D2444C3" w14:textId="42CD5625"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53,716</w:t>
            </w:r>
          </w:p>
        </w:tc>
        <w:tc>
          <w:tcPr>
            <w:tcW w:w="1215" w:type="dxa"/>
            <w:gridSpan w:val="2"/>
            <w:vAlign w:val="bottom"/>
          </w:tcPr>
          <w:p w14:paraId="036EBD9E" w14:textId="5A6E975E"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w:t>
            </w:r>
          </w:p>
        </w:tc>
        <w:tc>
          <w:tcPr>
            <w:tcW w:w="1215" w:type="dxa"/>
            <w:gridSpan w:val="2"/>
            <w:vAlign w:val="bottom"/>
          </w:tcPr>
          <w:p w14:paraId="4A6D0288" w14:textId="5FB1C764" w:rsidR="00A96BDD" w:rsidRPr="00A96BDD" w:rsidRDefault="00A96BDD" w:rsidP="00A96BDD">
            <w:pPr>
              <w:pBdr>
                <w:bottom w:val="single" w:sz="4" w:space="1" w:color="auto"/>
              </w:pBdr>
              <w:tabs>
                <w:tab w:val="decimal" w:pos="961"/>
              </w:tabs>
              <w:spacing w:line="320" w:lineRule="exact"/>
              <w:ind w:left="58" w:right="58"/>
              <w:rPr>
                <w:rFonts w:ascii="Arial" w:hAnsi="Arial" w:cs="Arial"/>
                <w:color w:val="000000"/>
                <w:sz w:val="16"/>
                <w:szCs w:val="16"/>
              </w:rPr>
            </w:pPr>
            <w:r w:rsidRPr="00A96BDD">
              <w:rPr>
                <w:rFonts w:ascii="Arial" w:hAnsi="Arial" w:cs="Arial"/>
                <w:color w:val="000000"/>
                <w:sz w:val="16"/>
                <w:szCs w:val="16"/>
              </w:rPr>
              <w:t>253,608</w:t>
            </w:r>
          </w:p>
        </w:tc>
      </w:tr>
      <w:tr w:rsidR="004A184D" w:rsidRPr="006340D4" w14:paraId="3DB4E076" w14:textId="77777777" w:rsidTr="005A779C">
        <w:tc>
          <w:tcPr>
            <w:tcW w:w="2340" w:type="dxa"/>
            <w:vAlign w:val="bottom"/>
          </w:tcPr>
          <w:p w14:paraId="4CE72477" w14:textId="77777777" w:rsidR="004A184D" w:rsidRPr="006340D4" w:rsidRDefault="004A184D" w:rsidP="004A184D">
            <w:pPr>
              <w:spacing w:line="320" w:lineRule="exact"/>
              <w:ind w:left="151"/>
              <w:jc w:val="thaiDistribute"/>
              <w:rPr>
                <w:rFonts w:ascii="Arial" w:eastAsia="Arial Unicode MS" w:hAnsi="Arial" w:cs="Arial"/>
                <w:b/>
                <w:bCs/>
                <w:sz w:val="16"/>
                <w:szCs w:val="16"/>
              </w:rPr>
            </w:pPr>
            <w:r w:rsidRPr="006340D4">
              <w:rPr>
                <w:rFonts w:ascii="Arial" w:eastAsia="Arial Unicode MS" w:hAnsi="Arial" w:cs="Arial"/>
                <w:b/>
                <w:bCs/>
                <w:sz w:val="16"/>
                <w:szCs w:val="16"/>
              </w:rPr>
              <w:t>Net book value</w:t>
            </w:r>
          </w:p>
        </w:tc>
        <w:tc>
          <w:tcPr>
            <w:tcW w:w="1215" w:type="dxa"/>
            <w:vAlign w:val="bottom"/>
          </w:tcPr>
          <w:p w14:paraId="5A6EB91A"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64C00C69"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36A8FC8D"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0BED6FFD"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2EEDEA51"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7843021C" w14:textId="77777777" w:rsidR="004A184D" w:rsidRPr="006340D4" w:rsidRDefault="004A184D" w:rsidP="004A184D">
            <w:pPr>
              <w:tabs>
                <w:tab w:val="decimal" w:pos="974"/>
              </w:tabs>
              <w:spacing w:line="320" w:lineRule="exact"/>
              <w:ind w:left="58" w:right="58"/>
              <w:rPr>
                <w:rFonts w:ascii="Arial" w:hAnsi="Arial" w:cs="Arial"/>
                <w:sz w:val="16"/>
                <w:szCs w:val="16"/>
              </w:rPr>
            </w:pPr>
          </w:p>
        </w:tc>
      </w:tr>
      <w:tr w:rsidR="004A184D" w:rsidRPr="006340D4" w14:paraId="0FF772B0" w14:textId="77777777" w:rsidTr="005A779C">
        <w:tc>
          <w:tcPr>
            <w:tcW w:w="2340" w:type="dxa"/>
            <w:vAlign w:val="bottom"/>
          </w:tcPr>
          <w:p w14:paraId="5F13E51C" w14:textId="263E16A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19493FA3" w14:textId="6B87C8B9"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2A1B093D" w14:textId="6565F023" w:rsidR="004A184D" w:rsidRPr="006340D4" w:rsidRDefault="004A184D" w:rsidP="004A184D">
            <w:pPr>
              <w:pBdr>
                <w:bottom w:val="double" w:sz="4" w:space="1" w:color="auto"/>
              </w:pBdr>
              <w:tabs>
                <w:tab w:val="decimal" w:pos="974"/>
              </w:tabs>
              <w:spacing w:line="320" w:lineRule="exact"/>
              <w:ind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6A3E2566" w14:textId="101C5A26"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100,481</w:t>
            </w:r>
          </w:p>
        </w:tc>
        <w:tc>
          <w:tcPr>
            <w:tcW w:w="1215" w:type="dxa"/>
            <w:gridSpan w:val="2"/>
            <w:vAlign w:val="bottom"/>
          </w:tcPr>
          <w:p w14:paraId="6D2DBBC1" w14:textId="66EED186"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135,779</w:t>
            </w:r>
          </w:p>
        </w:tc>
        <w:tc>
          <w:tcPr>
            <w:tcW w:w="1215" w:type="dxa"/>
            <w:gridSpan w:val="2"/>
            <w:vAlign w:val="bottom"/>
          </w:tcPr>
          <w:p w14:paraId="0E88C511" w14:textId="6D95C851"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2,220</w:t>
            </w:r>
          </w:p>
        </w:tc>
        <w:tc>
          <w:tcPr>
            <w:tcW w:w="1215" w:type="dxa"/>
            <w:gridSpan w:val="2"/>
            <w:vAlign w:val="bottom"/>
          </w:tcPr>
          <w:p w14:paraId="2FFCCAA9" w14:textId="04FCF9C6"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cs/>
              </w:rPr>
            </w:pPr>
            <w:r w:rsidRPr="006340D4">
              <w:rPr>
                <w:rFonts w:ascii="Arial" w:hAnsi="Arial" w:cs="Arial"/>
                <w:sz w:val="16"/>
                <w:szCs w:val="16"/>
              </w:rPr>
              <w:t>240,300</w:t>
            </w:r>
          </w:p>
        </w:tc>
      </w:tr>
      <w:tr w:rsidR="00A96BDD" w:rsidRPr="006340D4" w14:paraId="27307843" w14:textId="77777777" w:rsidTr="005A779C">
        <w:tc>
          <w:tcPr>
            <w:tcW w:w="2340" w:type="dxa"/>
            <w:vAlign w:val="bottom"/>
          </w:tcPr>
          <w:p w14:paraId="22F793BE" w14:textId="7CE455E3" w:rsidR="00A96BDD" w:rsidRPr="006340D4" w:rsidRDefault="00A96BDD" w:rsidP="00A96BDD">
            <w:pPr>
              <w:spacing w:line="320" w:lineRule="exact"/>
              <w:ind w:left="151" w:right="57"/>
              <w:rPr>
                <w:rFonts w:ascii="Arial" w:eastAsia="Arial Unicode MS" w:hAnsi="Arial" w:cs="Arial"/>
                <w:sz w:val="16"/>
                <w:szCs w:val="16"/>
              </w:rPr>
            </w:pPr>
            <w:r>
              <w:rPr>
                <w:rFonts w:ascii="Arial" w:eastAsia="Arial Unicode MS" w:hAnsi="Arial" w:cs="Arial"/>
                <w:sz w:val="16"/>
                <w:szCs w:val="16"/>
              </w:rPr>
              <w:t>31 December 2025</w:t>
            </w:r>
          </w:p>
        </w:tc>
        <w:tc>
          <w:tcPr>
            <w:tcW w:w="1215" w:type="dxa"/>
            <w:vAlign w:val="bottom"/>
          </w:tcPr>
          <w:p w14:paraId="0EEBB6A5" w14:textId="6C69E8E3"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1,820</w:t>
            </w:r>
          </w:p>
        </w:tc>
        <w:tc>
          <w:tcPr>
            <w:tcW w:w="1215" w:type="dxa"/>
            <w:gridSpan w:val="2"/>
            <w:vAlign w:val="bottom"/>
          </w:tcPr>
          <w:p w14:paraId="03CA8A86" w14:textId="36184ACB" w:rsidR="00A96BDD" w:rsidRPr="006340D4" w:rsidRDefault="00A96BDD" w:rsidP="00A96BDD">
            <w:pPr>
              <w:pBdr>
                <w:bottom w:val="double" w:sz="4" w:space="1" w:color="auto"/>
              </w:pBdr>
              <w:tabs>
                <w:tab w:val="decimal" w:pos="961"/>
              </w:tabs>
              <w:spacing w:line="320" w:lineRule="exact"/>
              <w:ind w:right="58"/>
              <w:rPr>
                <w:rFonts w:ascii="Arial" w:hAnsi="Arial" w:cs="Arial"/>
                <w:sz w:val="16"/>
                <w:szCs w:val="16"/>
              </w:rPr>
            </w:pPr>
            <w:r w:rsidRPr="00A96BDD">
              <w:rPr>
                <w:rFonts w:ascii="Arial" w:hAnsi="Arial" w:cs="Arial"/>
                <w:sz w:val="16"/>
                <w:szCs w:val="16"/>
              </w:rPr>
              <w:t>-</w:t>
            </w:r>
          </w:p>
        </w:tc>
        <w:tc>
          <w:tcPr>
            <w:tcW w:w="1215" w:type="dxa"/>
            <w:gridSpan w:val="2"/>
            <w:vAlign w:val="bottom"/>
          </w:tcPr>
          <w:p w14:paraId="0C30DB19" w14:textId="5CFA312D"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90,386</w:t>
            </w:r>
          </w:p>
        </w:tc>
        <w:tc>
          <w:tcPr>
            <w:tcW w:w="1215" w:type="dxa"/>
            <w:gridSpan w:val="2"/>
            <w:vAlign w:val="bottom"/>
          </w:tcPr>
          <w:p w14:paraId="49520C33" w14:textId="053D669D"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119,408</w:t>
            </w:r>
          </w:p>
        </w:tc>
        <w:tc>
          <w:tcPr>
            <w:tcW w:w="1215" w:type="dxa"/>
            <w:gridSpan w:val="2"/>
            <w:vAlign w:val="bottom"/>
          </w:tcPr>
          <w:p w14:paraId="6BAACA41" w14:textId="1F9651A8"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rPr>
            </w:pPr>
            <w:r w:rsidRPr="00A96BDD">
              <w:rPr>
                <w:rFonts w:ascii="Arial" w:hAnsi="Arial" w:cs="Arial"/>
                <w:sz w:val="16"/>
                <w:szCs w:val="16"/>
              </w:rPr>
              <w:t>4,501</w:t>
            </w:r>
          </w:p>
        </w:tc>
        <w:tc>
          <w:tcPr>
            <w:tcW w:w="1215" w:type="dxa"/>
            <w:gridSpan w:val="2"/>
            <w:vAlign w:val="bottom"/>
          </w:tcPr>
          <w:p w14:paraId="121E15A1" w14:textId="64C74B7B" w:rsidR="00A96BDD" w:rsidRPr="006340D4" w:rsidRDefault="00A96BDD" w:rsidP="00A96BDD">
            <w:pPr>
              <w:pBdr>
                <w:bottom w:val="double" w:sz="4" w:space="1" w:color="auto"/>
              </w:pBdr>
              <w:tabs>
                <w:tab w:val="decimal" w:pos="961"/>
              </w:tabs>
              <w:spacing w:line="320" w:lineRule="exact"/>
              <w:ind w:left="58" w:right="58"/>
              <w:rPr>
                <w:rFonts w:ascii="Arial" w:hAnsi="Arial" w:cs="Arial"/>
                <w:sz w:val="16"/>
                <w:szCs w:val="16"/>
                <w:cs/>
              </w:rPr>
            </w:pPr>
            <w:r w:rsidRPr="00A96BDD">
              <w:rPr>
                <w:rFonts w:ascii="Arial" w:hAnsi="Arial" w:cs="Arial"/>
                <w:sz w:val="16"/>
                <w:szCs w:val="16"/>
              </w:rPr>
              <w:t>216,115</w:t>
            </w:r>
          </w:p>
        </w:tc>
      </w:tr>
      <w:tr w:rsidR="00A96BDD" w:rsidRPr="006340D4" w14:paraId="1E7B4229" w14:textId="77777777" w:rsidTr="005A779C">
        <w:trPr>
          <w:gridAfter w:val="1"/>
          <w:wAfter w:w="7" w:type="dxa"/>
        </w:trPr>
        <w:tc>
          <w:tcPr>
            <w:tcW w:w="4763" w:type="dxa"/>
            <w:gridSpan w:val="3"/>
            <w:vAlign w:val="bottom"/>
          </w:tcPr>
          <w:p w14:paraId="098273B7" w14:textId="647F681F" w:rsidR="00A96BDD" w:rsidRPr="006340D4" w:rsidRDefault="00A96BDD" w:rsidP="00A96BDD">
            <w:pPr>
              <w:spacing w:line="320" w:lineRule="exact"/>
              <w:ind w:left="151"/>
              <w:jc w:val="thaiDistribute"/>
              <w:rPr>
                <w:rFonts w:ascii="Arial" w:hAnsi="Arial" w:cs="Arial"/>
                <w:sz w:val="16"/>
                <w:szCs w:val="16"/>
              </w:rPr>
            </w:pPr>
            <w:r w:rsidRPr="006340D4">
              <w:rPr>
                <w:rFonts w:ascii="Arial" w:eastAsia="Arial Unicode MS" w:hAnsi="Arial" w:cs="Arial"/>
                <w:b/>
                <w:bCs/>
                <w:sz w:val="16"/>
                <w:szCs w:val="16"/>
              </w:rPr>
              <w:t xml:space="preserve">Depreciation for the </w:t>
            </w:r>
            <w:r>
              <w:rPr>
                <w:rFonts w:ascii="Arial" w:eastAsia="Arial Unicode MS" w:hAnsi="Arial" w:cs="Arial"/>
                <w:b/>
                <w:bCs/>
                <w:sz w:val="16"/>
                <w:szCs w:val="16"/>
              </w:rPr>
              <w:t>year</w:t>
            </w:r>
            <w:r w:rsidR="003F2BF5">
              <w:rPr>
                <w:rFonts w:ascii="Arial" w:eastAsia="Arial Unicode MS" w:hAnsi="Arial" w:cs="Arial"/>
                <w:b/>
                <w:bCs/>
                <w:sz w:val="16"/>
                <w:szCs w:val="16"/>
              </w:rPr>
              <w:t>s</w:t>
            </w:r>
            <w:r>
              <w:rPr>
                <w:rFonts w:ascii="Arial" w:eastAsia="Arial Unicode MS" w:hAnsi="Arial" w:cs="Arial"/>
                <w:b/>
                <w:bCs/>
                <w:sz w:val="16"/>
                <w:szCs w:val="16"/>
              </w:rPr>
              <w:t xml:space="preserve"> ended 31 December</w:t>
            </w:r>
          </w:p>
        </w:tc>
        <w:tc>
          <w:tcPr>
            <w:tcW w:w="1215" w:type="dxa"/>
            <w:gridSpan w:val="2"/>
            <w:vAlign w:val="bottom"/>
          </w:tcPr>
          <w:p w14:paraId="6C9DF0FF"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0233455A"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03F83197"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6393218E" w14:textId="77777777" w:rsidR="00A96BDD" w:rsidRPr="006340D4" w:rsidRDefault="00A96BDD" w:rsidP="00A96BDD">
            <w:pPr>
              <w:tabs>
                <w:tab w:val="decimal" w:pos="960"/>
              </w:tabs>
              <w:spacing w:line="320" w:lineRule="exact"/>
              <w:ind w:left="58" w:right="58"/>
              <w:rPr>
                <w:rFonts w:ascii="Arial" w:hAnsi="Arial" w:cs="Arial"/>
                <w:sz w:val="16"/>
                <w:szCs w:val="16"/>
              </w:rPr>
            </w:pPr>
          </w:p>
        </w:tc>
      </w:tr>
      <w:tr w:rsidR="00A96BDD" w:rsidRPr="006340D4" w14:paraId="2F55B543" w14:textId="77777777" w:rsidTr="005A779C">
        <w:tc>
          <w:tcPr>
            <w:tcW w:w="2340" w:type="dxa"/>
            <w:vAlign w:val="bottom"/>
          </w:tcPr>
          <w:p w14:paraId="79A5D391" w14:textId="357737BD" w:rsidR="00A96BDD" w:rsidRPr="006340D4" w:rsidRDefault="00A96BDD" w:rsidP="00A96BD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2024</w:t>
            </w:r>
          </w:p>
        </w:tc>
        <w:tc>
          <w:tcPr>
            <w:tcW w:w="1215" w:type="dxa"/>
            <w:vAlign w:val="bottom"/>
          </w:tcPr>
          <w:p w14:paraId="69B2561D"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799E7ADC"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4FDC5271"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52539117"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6AF2099A"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62674883" w14:textId="2AC5B2FD" w:rsidR="00A96BDD" w:rsidRPr="006340D4" w:rsidRDefault="00A96BDD" w:rsidP="00A96BDD">
            <w:pPr>
              <w:pBdr>
                <w:bottom w:val="double" w:sz="4" w:space="1" w:color="auto"/>
              </w:pBdr>
              <w:tabs>
                <w:tab w:val="decimal" w:pos="960"/>
              </w:tabs>
              <w:spacing w:line="320" w:lineRule="exact"/>
              <w:ind w:right="58"/>
              <w:rPr>
                <w:rFonts w:ascii="Arial" w:hAnsi="Arial" w:cs="Arial"/>
                <w:sz w:val="16"/>
                <w:szCs w:val="16"/>
              </w:rPr>
            </w:pPr>
            <w:r w:rsidRPr="00584BC3">
              <w:rPr>
                <w:rFonts w:ascii="Arial" w:hAnsi="Arial" w:cs="Arial"/>
                <w:sz w:val="16"/>
                <w:szCs w:val="16"/>
              </w:rPr>
              <w:t>46,359</w:t>
            </w:r>
          </w:p>
        </w:tc>
      </w:tr>
      <w:tr w:rsidR="00A96BDD" w:rsidRPr="006340D4" w14:paraId="3E67007D" w14:textId="77777777" w:rsidTr="005A779C">
        <w:trPr>
          <w:trHeight w:val="261"/>
        </w:trPr>
        <w:tc>
          <w:tcPr>
            <w:tcW w:w="2340" w:type="dxa"/>
            <w:vAlign w:val="bottom"/>
          </w:tcPr>
          <w:p w14:paraId="0617A5DB" w14:textId="27198F55" w:rsidR="00A96BDD" w:rsidRPr="006340D4" w:rsidRDefault="00A96BDD" w:rsidP="00A96BDD">
            <w:pPr>
              <w:spacing w:line="320" w:lineRule="exact"/>
              <w:ind w:left="151" w:right="57"/>
              <w:rPr>
                <w:rFonts w:ascii="Arial" w:eastAsia="Arial Unicode MS" w:hAnsi="Arial" w:cs="Arial"/>
                <w:sz w:val="16"/>
                <w:szCs w:val="16"/>
              </w:rPr>
            </w:pPr>
            <w:r w:rsidRPr="006340D4">
              <w:rPr>
                <w:rFonts w:ascii="Arial" w:eastAsia="Arial Unicode MS" w:hAnsi="Arial" w:cs="Arial"/>
                <w:sz w:val="16"/>
                <w:szCs w:val="16"/>
              </w:rPr>
              <w:t>2025</w:t>
            </w:r>
          </w:p>
        </w:tc>
        <w:tc>
          <w:tcPr>
            <w:tcW w:w="1215" w:type="dxa"/>
            <w:vAlign w:val="bottom"/>
          </w:tcPr>
          <w:p w14:paraId="54428638"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1723ED03"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58483753"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657F3D92"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5D6A02BF" w14:textId="77777777" w:rsidR="00A96BDD" w:rsidRPr="006340D4" w:rsidRDefault="00A96BDD" w:rsidP="00A96BDD">
            <w:pPr>
              <w:tabs>
                <w:tab w:val="decimal" w:pos="960"/>
              </w:tabs>
              <w:spacing w:line="320" w:lineRule="exact"/>
              <w:ind w:left="58" w:right="58"/>
              <w:rPr>
                <w:rFonts w:ascii="Arial" w:hAnsi="Arial" w:cs="Arial"/>
                <w:sz w:val="16"/>
                <w:szCs w:val="16"/>
              </w:rPr>
            </w:pPr>
          </w:p>
        </w:tc>
        <w:tc>
          <w:tcPr>
            <w:tcW w:w="1215" w:type="dxa"/>
            <w:gridSpan w:val="2"/>
            <w:vAlign w:val="bottom"/>
          </w:tcPr>
          <w:p w14:paraId="46F84B21" w14:textId="172DF6A5" w:rsidR="00A96BDD" w:rsidRPr="006340D4" w:rsidRDefault="00A96BDD" w:rsidP="00A96BDD">
            <w:pPr>
              <w:pBdr>
                <w:bottom w:val="double" w:sz="4" w:space="1" w:color="auto"/>
              </w:pBdr>
              <w:tabs>
                <w:tab w:val="decimal" w:pos="960"/>
              </w:tabs>
              <w:spacing w:line="320" w:lineRule="exact"/>
              <w:ind w:right="58"/>
              <w:rPr>
                <w:rFonts w:ascii="Arial" w:hAnsi="Arial" w:cs="Arial"/>
                <w:sz w:val="16"/>
                <w:szCs w:val="16"/>
              </w:rPr>
            </w:pPr>
            <w:r>
              <w:rPr>
                <w:rFonts w:ascii="Arial" w:hAnsi="Arial" w:cs="Arial"/>
                <w:sz w:val="16"/>
                <w:szCs w:val="16"/>
              </w:rPr>
              <w:t>50,340</w:t>
            </w:r>
          </w:p>
        </w:tc>
      </w:tr>
    </w:tbl>
    <w:p w14:paraId="108A8A8A" w14:textId="4DE1083F" w:rsidR="008F6B78" w:rsidRPr="006340D4" w:rsidRDefault="008F6B78" w:rsidP="00A73FA9">
      <w:pPr>
        <w:tabs>
          <w:tab w:val="left" w:pos="540"/>
          <w:tab w:val="left" w:pos="2160"/>
          <w:tab w:val="right" w:pos="7920"/>
        </w:tabs>
        <w:spacing w:before="240" w:after="120" w:line="380" w:lineRule="exact"/>
        <w:ind w:left="547" w:hanging="547"/>
        <w:jc w:val="both"/>
        <w:rPr>
          <w:rFonts w:ascii="Arial" w:eastAsia="Arial Unicode MS" w:hAnsi="Arial" w:cs="Arial"/>
          <w:sz w:val="22"/>
          <w:szCs w:val="22"/>
        </w:rPr>
      </w:pPr>
      <w:r w:rsidRPr="006340D4">
        <w:rPr>
          <w:rFonts w:ascii="Arial" w:eastAsia="Arial Unicode MS" w:hAnsi="Arial" w:cs="Arial"/>
          <w:sz w:val="22"/>
          <w:szCs w:val="22"/>
        </w:rPr>
        <w:tab/>
        <w:t xml:space="preserve">As at </w:t>
      </w:r>
      <w:r w:rsidR="009B7740">
        <w:rPr>
          <w:rFonts w:ascii="Arial" w:eastAsia="Arial Unicode MS" w:hAnsi="Arial" w:cs="Arial"/>
          <w:sz w:val="22"/>
          <w:szCs w:val="22"/>
        </w:rPr>
        <w:t>31 December 2025</w:t>
      </w:r>
      <w:r w:rsidRPr="006340D4">
        <w:rPr>
          <w:rFonts w:ascii="Arial" w:eastAsia="Arial Unicode MS" w:hAnsi="Arial" w:cs="Arial"/>
          <w:sz w:val="22"/>
          <w:szCs w:val="22"/>
        </w:rPr>
        <w:t>, certain equipment items have been fully depreciated</w:t>
      </w:r>
      <w:r w:rsidR="00D76422" w:rsidRPr="006340D4">
        <w:rPr>
          <w:rFonts w:ascii="Arial" w:eastAsia="Arial Unicode MS" w:hAnsi="Arial" w:cs="Arial"/>
          <w:sz w:val="22"/>
          <w:szCs w:val="22"/>
        </w:rPr>
        <w:t xml:space="preserve"> </w:t>
      </w:r>
      <w:r w:rsidRPr="006340D4">
        <w:rPr>
          <w:rFonts w:ascii="Arial" w:eastAsia="Arial Unicode MS" w:hAnsi="Arial" w:cs="Arial"/>
          <w:sz w:val="22"/>
          <w:szCs w:val="22"/>
        </w:rPr>
        <w:t xml:space="preserve">but are </w:t>
      </w:r>
      <w:r w:rsidRPr="006340D4">
        <w:rPr>
          <w:rFonts w:ascii="Arial" w:hAnsi="Arial" w:cs="Arial"/>
          <w:sz w:val="22"/>
          <w:szCs w:val="22"/>
        </w:rPr>
        <w:t>still</w:t>
      </w:r>
      <w:r w:rsidRPr="006340D4">
        <w:rPr>
          <w:rFonts w:ascii="Arial" w:eastAsia="Arial Unicode MS" w:hAnsi="Arial" w:cs="Arial"/>
          <w:sz w:val="22"/>
          <w:szCs w:val="22"/>
        </w:rPr>
        <w:t xml:space="preserve"> in use. The </w:t>
      </w:r>
      <w:r w:rsidR="0040095B" w:rsidRPr="006340D4">
        <w:rPr>
          <w:rFonts w:ascii="Arial" w:eastAsia="Arial Unicode MS" w:hAnsi="Arial" w:cs="Arial"/>
          <w:sz w:val="22"/>
          <w:szCs w:val="22"/>
        </w:rPr>
        <w:t>original costs</w:t>
      </w:r>
      <w:r w:rsidR="00284901" w:rsidRPr="006340D4">
        <w:rPr>
          <w:rFonts w:ascii="Arial" w:eastAsia="Arial Unicode MS" w:hAnsi="Arial" w:cs="Arial"/>
          <w:sz w:val="22"/>
          <w:szCs w:val="22"/>
        </w:rPr>
        <w:t>,</w:t>
      </w:r>
      <w:r w:rsidRPr="006340D4">
        <w:rPr>
          <w:rFonts w:ascii="Arial" w:eastAsia="Arial Unicode MS" w:hAnsi="Arial" w:cs="Arial"/>
          <w:sz w:val="22"/>
          <w:szCs w:val="22"/>
        </w:rPr>
        <w:t xml:space="preserve"> before deducting accumulated depreciation and allowance for impairment loss</w:t>
      </w:r>
      <w:r w:rsidR="00284901" w:rsidRPr="006340D4">
        <w:rPr>
          <w:rFonts w:ascii="Arial" w:eastAsia="Arial Unicode MS" w:hAnsi="Arial" w:cs="Arial"/>
          <w:sz w:val="22"/>
          <w:szCs w:val="22"/>
        </w:rPr>
        <w:t>,</w:t>
      </w:r>
      <w:r w:rsidRPr="006340D4">
        <w:rPr>
          <w:rFonts w:ascii="Arial" w:eastAsia="Arial Unicode MS" w:hAnsi="Arial" w:cs="Arial"/>
          <w:sz w:val="22"/>
          <w:szCs w:val="22"/>
        </w:rPr>
        <w:t xml:space="preserve"> </w:t>
      </w:r>
      <w:r w:rsidR="00284901" w:rsidRPr="006340D4">
        <w:rPr>
          <w:rFonts w:ascii="Arial" w:eastAsia="Arial Unicode MS" w:hAnsi="Arial" w:cs="Arial"/>
          <w:sz w:val="22"/>
          <w:szCs w:val="22"/>
        </w:rPr>
        <w:t>of the</w:t>
      </w:r>
      <w:r w:rsidRPr="006340D4">
        <w:rPr>
          <w:rFonts w:ascii="Arial" w:eastAsia="Arial Unicode MS" w:hAnsi="Arial" w:cs="Arial"/>
          <w:sz w:val="22"/>
          <w:szCs w:val="22"/>
        </w:rPr>
        <w:t xml:space="preserve">se assets amounted to approximately Baht </w:t>
      </w:r>
      <w:r w:rsidR="00A96BDD">
        <w:rPr>
          <w:rFonts w:ascii="Arial" w:eastAsia="Arial Unicode MS" w:hAnsi="Arial" w:cs="Arial"/>
          <w:sz w:val="22"/>
          <w:szCs w:val="22"/>
        </w:rPr>
        <w:t>212</w:t>
      </w:r>
      <w:r w:rsidRPr="006340D4">
        <w:rPr>
          <w:rFonts w:ascii="Arial" w:eastAsia="Arial Unicode MS" w:hAnsi="Arial" w:cs="Arial"/>
          <w:sz w:val="22"/>
          <w:szCs w:val="22"/>
        </w:rPr>
        <w:t xml:space="preserve"> million </w:t>
      </w:r>
      <w:r w:rsidR="00042247" w:rsidRPr="006340D4">
        <w:rPr>
          <w:rFonts w:ascii="Arial" w:eastAsia="Arial Unicode MS" w:hAnsi="Arial" w:cs="Arial"/>
          <w:sz w:val="22"/>
          <w:szCs w:val="22"/>
        </w:rPr>
        <w:t xml:space="preserve">(separate financial statement: Baht </w:t>
      </w:r>
      <w:r w:rsidR="00A96BDD">
        <w:rPr>
          <w:rFonts w:ascii="Arial" w:eastAsia="Arial Unicode MS" w:hAnsi="Arial" w:cs="Arial"/>
          <w:sz w:val="22"/>
          <w:szCs w:val="22"/>
        </w:rPr>
        <w:t>150</w:t>
      </w:r>
      <w:r w:rsidR="002C123C" w:rsidRPr="006340D4">
        <w:rPr>
          <w:rFonts w:ascii="Arial" w:eastAsia="Arial Unicode MS" w:hAnsi="Arial" w:cs="Arial"/>
          <w:sz w:val="22"/>
          <w:szCs w:val="22"/>
        </w:rPr>
        <w:t xml:space="preserve"> </w:t>
      </w:r>
      <w:r w:rsidR="00042247" w:rsidRPr="006340D4">
        <w:rPr>
          <w:rFonts w:ascii="Arial" w:eastAsia="Arial Unicode MS" w:hAnsi="Arial" w:cs="Arial"/>
          <w:sz w:val="22"/>
          <w:szCs w:val="22"/>
        </w:rPr>
        <w:t>million) (</w:t>
      </w:r>
      <w:r w:rsidR="006E24A9" w:rsidRPr="006340D4">
        <w:rPr>
          <w:rFonts w:ascii="Arial" w:eastAsia="Arial Unicode MS" w:hAnsi="Arial" w:cs="Arial"/>
          <w:sz w:val="22"/>
          <w:szCs w:val="22"/>
        </w:rPr>
        <w:t xml:space="preserve">31 December </w:t>
      </w:r>
      <w:r w:rsidR="00BF3016" w:rsidRPr="006340D4">
        <w:rPr>
          <w:rFonts w:ascii="Arial" w:eastAsia="Arial Unicode MS" w:hAnsi="Arial" w:cs="Arial"/>
          <w:sz w:val="22"/>
          <w:szCs w:val="22"/>
        </w:rPr>
        <w:t>2024</w:t>
      </w:r>
      <w:r w:rsidR="00042247" w:rsidRPr="006340D4">
        <w:rPr>
          <w:rFonts w:ascii="Arial" w:eastAsia="Arial Unicode MS" w:hAnsi="Arial" w:cs="Arial"/>
          <w:sz w:val="22"/>
          <w:szCs w:val="22"/>
        </w:rPr>
        <w:t xml:space="preserve">: Baht </w:t>
      </w:r>
      <w:r w:rsidR="00BF3016" w:rsidRPr="006340D4">
        <w:rPr>
          <w:rFonts w:ascii="Arial" w:eastAsia="Arial Unicode MS" w:hAnsi="Arial" w:cs="Arial"/>
          <w:sz w:val="22"/>
          <w:szCs w:val="22"/>
        </w:rPr>
        <w:t>169</w:t>
      </w:r>
      <w:r w:rsidR="00042247" w:rsidRPr="006340D4">
        <w:rPr>
          <w:rFonts w:ascii="Arial" w:eastAsia="Arial Unicode MS" w:hAnsi="Arial" w:cs="Arial"/>
          <w:sz w:val="22"/>
          <w:szCs w:val="22"/>
        </w:rPr>
        <w:t xml:space="preserve"> million in the consolidated </w:t>
      </w:r>
      <w:r w:rsidR="003358D9" w:rsidRPr="006340D4">
        <w:rPr>
          <w:rFonts w:ascii="Arial" w:eastAsia="Arial Unicode MS" w:hAnsi="Arial" w:cs="Arial"/>
          <w:sz w:val="22"/>
          <w:szCs w:val="22"/>
        </w:rPr>
        <w:t xml:space="preserve">financial statements </w:t>
      </w:r>
      <w:r w:rsidR="00042247" w:rsidRPr="006340D4">
        <w:rPr>
          <w:rFonts w:ascii="Arial" w:eastAsia="Arial Unicode MS" w:hAnsi="Arial" w:cs="Arial"/>
          <w:sz w:val="22"/>
          <w:szCs w:val="22"/>
        </w:rPr>
        <w:t xml:space="preserve">and </w:t>
      </w:r>
      <w:r w:rsidR="003358D9" w:rsidRPr="006340D4">
        <w:rPr>
          <w:rFonts w:ascii="Arial" w:eastAsia="Arial Unicode MS" w:hAnsi="Arial" w:cs="Arial"/>
          <w:sz w:val="22"/>
          <w:szCs w:val="22"/>
        </w:rPr>
        <w:t xml:space="preserve">Baht </w:t>
      </w:r>
      <w:r w:rsidR="00BF3016" w:rsidRPr="006340D4">
        <w:rPr>
          <w:rFonts w:ascii="Arial" w:eastAsia="Arial Unicode MS" w:hAnsi="Arial" w:cs="Arial"/>
          <w:sz w:val="22"/>
          <w:szCs w:val="22"/>
        </w:rPr>
        <w:t>112</w:t>
      </w:r>
      <w:r w:rsidR="003358D9" w:rsidRPr="006340D4">
        <w:rPr>
          <w:rFonts w:ascii="Arial" w:eastAsia="Arial Unicode MS" w:hAnsi="Arial" w:cs="Arial"/>
          <w:sz w:val="22"/>
          <w:szCs w:val="22"/>
        </w:rPr>
        <w:t xml:space="preserve"> million </w:t>
      </w:r>
      <w:r w:rsidR="002068EC" w:rsidRPr="006340D4">
        <w:rPr>
          <w:rFonts w:ascii="Arial" w:eastAsia="Arial Unicode MS" w:hAnsi="Arial" w:cs="Arial"/>
          <w:sz w:val="22"/>
          <w:szCs w:val="22"/>
        </w:rPr>
        <w:t xml:space="preserve">in the </w:t>
      </w:r>
      <w:r w:rsidR="00042247" w:rsidRPr="006340D4">
        <w:rPr>
          <w:rFonts w:ascii="Arial" w:eastAsia="Arial Unicode MS" w:hAnsi="Arial" w:cs="Arial"/>
          <w:sz w:val="22"/>
          <w:szCs w:val="22"/>
        </w:rPr>
        <w:t>separate financial statements)</w:t>
      </w:r>
      <w:r w:rsidRPr="006340D4">
        <w:rPr>
          <w:rFonts w:ascii="Arial" w:eastAsia="Arial Unicode MS" w:hAnsi="Arial" w:cs="Arial"/>
          <w:sz w:val="22"/>
          <w:szCs w:val="22"/>
        </w:rPr>
        <w:t>.</w:t>
      </w:r>
    </w:p>
    <w:p w14:paraId="2DF17C6B" w14:textId="77777777" w:rsidR="00DE080F" w:rsidRPr="006340D4" w:rsidRDefault="00650BB1" w:rsidP="00A73FA9">
      <w:pPr>
        <w:pStyle w:val="Heading1"/>
        <w:numPr>
          <w:ilvl w:val="0"/>
          <w:numId w:val="2"/>
        </w:numPr>
        <w:tabs>
          <w:tab w:val="num" w:pos="540"/>
        </w:tabs>
        <w:spacing w:before="120" w:after="120" w:line="380" w:lineRule="exact"/>
        <w:ind w:left="547" w:right="-86" w:hanging="547"/>
        <w:jc w:val="thaiDistribute"/>
        <w:rPr>
          <w:rFonts w:ascii="Arial" w:hAnsi="Arial" w:cs="Arial"/>
          <w:b w:val="0"/>
          <w:bCs w:val="0"/>
          <w:color w:val="auto"/>
          <w:sz w:val="22"/>
          <w:szCs w:val="22"/>
        </w:rPr>
      </w:pPr>
      <w:bookmarkStart w:id="50" w:name="_Toc491937190"/>
      <w:r w:rsidRPr="006340D4">
        <w:rPr>
          <w:rFonts w:ascii="Arial" w:eastAsia="Arial Unicode MS" w:hAnsi="Arial" w:cs="Arial"/>
          <w:color w:val="auto"/>
          <w:sz w:val="22"/>
          <w:szCs w:val="22"/>
        </w:rPr>
        <w:br w:type="page"/>
      </w:r>
      <w:r w:rsidR="00DE080F" w:rsidRPr="006340D4">
        <w:rPr>
          <w:rFonts w:ascii="Arial" w:eastAsia="Arial Unicode MS" w:hAnsi="Arial" w:cs="Arial"/>
          <w:color w:val="auto"/>
          <w:sz w:val="22"/>
          <w:szCs w:val="22"/>
        </w:rPr>
        <w:lastRenderedPageBreak/>
        <w:tab/>
      </w:r>
      <w:bookmarkStart w:id="51" w:name="_Toc220068614"/>
      <w:r w:rsidR="00DE080F" w:rsidRPr="006340D4">
        <w:rPr>
          <w:rFonts w:ascii="Arial" w:eastAsia="Arial Unicode MS" w:hAnsi="Arial" w:cs="Arial"/>
          <w:color w:val="auto"/>
          <w:sz w:val="22"/>
          <w:szCs w:val="22"/>
        </w:rPr>
        <w:t>Lease</w:t>
      </w:r>
      <w:bookmarkEnd w:id="51"/>
    </w:p>
    <w:p w14:paraId="243ED5C3" w14:textId="77777777" w:rsidR="00DE080F" w:rsidRPr="006340D4" w:rsidRDefault="00DE080F" w:rsidP="00A73FA9">
      <w:pPr>
        <w:tabs>
          <w:tab w:val="right" w:pos="7200"/>
        </w:tabs>
        <w:spacing w:before="120" w:after="120" w:line="380" w:lineRule="exact"/>
        <w:ind w:left="547" w:right="-43"/>
        <w:jc w:val="thaiDistribute"/>
        <w:rPr>
          <w:rFonts w:ascii="Arial" w:eastAsia="Arial Unicode MS" w:hAnsi="Arial" w:cs="Arial"/>
          <w:b/>
          <w:bCs/>
          <w:sz w:val="22"/>
          <w:szCs w:val="22"/>
        </w:rPr>
      </w:pPr>
      <w:r w:rsidRPr="006340D4">
        <w:rPr>
          <w:rFonts w:ascii="Arial" w:hAnsi="Arial" w:cs="Arial"/>
          <w:sz w:val="22"/>
          <w:szCs w:val="22"/>
        </w:rPr>
        <w:tab/>
        <w:t xml:space="preserve">The Group has lease contracts for used in its operation. Lease generally have lease terms between </w:t>
      </w:r>
      <w:r w:rsidR="00F24704" w:rsidRPr="006340D4">
        <w:rPr>
          <w:rFonts w:ascii="Arial" w:hAnsi="Arial" w:cs="Arial"/>
          <w:sz w:val="22"/>
          <w:szCs w:val="22"/>
        </w:rPr>
        <w:t>1</w:t>
      </w:r>
      <w:r w:rsidR="009D09DA" w:rsidRPr="006340D4">
        <w:rPr>
          <w:rFonts w:ascii="Arial" w:hAnsi="Arial" w:cs="Arial"/>
          <w:sz w:val="22"/>
          <w:szCs w:val="22"/>
        </w:rPr>
        <w:t xml:space="preserve"> </w:t>
      </w:r>
      <w:r w:rsidR="00F24704" w:rsidRPr="006340D4">
        <w:rPr>
          <w:rFonts w:ascii="Arial" w:hAnsi="Arial" w:cs="Arial"/>
          <w:sz w:val="22"/>
          <w:szCs w:val="22"/>
        </w:rPr>
        <w:t>-</w:t>
      </w:r>
      <w:r w:rsidR="009D09DA" w:rsidRPr="006340D4">
        <w:rPr>
          <w:rFonts w:ascii="Arial" w:hAnsi="Arial" w:cs="Arial"/>
          <w:sz w:val="22"/>
          <w:szCs w:val="22"/>
        </w:rPr>
        <w:t xml:space="preserve"> </w:t>
      </w:r>
      <w:r w:rsidR="00F24704" w:rsidRPr="006340D4">
        <w:rPr>
          <w:rFonts w:ascii="Arial" w:hAnsi="Arial" w:cs="Arial"/>
          <w:sz w:val="22"/>
          <w:szCs w:val="22"/>
        </w:rPr>
        <w:t xml:space="preserve">9 </w:t>
      </w:r>
      <w:r w:rsidRPr="006340D4">
        <w:rPr>
          <w:rFonts w:ascii="Arial" w:hAnsi="Arial" w:cs="Arial"/>
          <w:sz w:val="22"/>
          <w:szCs w:val="22"/>
        </w:rPr>
        <w:t>years.</w:t>
      </w:r>
    </w:p>
    <w:p w14:paraId="199B58DB" w14:textId="77777777" w:rsidR="00FB4F56" w:rsidRPr="006340D4" w:rsidRDefault="004F2FFB" w:rsidP="00A73FA9">
      <w:pPr>
        <w:spacing w:before="120" w:after="120" w:line="380" w:lineRule="exact"/>
        <w:ind w:left="540" w:right="-43"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1</w:t>
      </w:r>
      <w:r w:rsidR="00297624" w:rsidRPr="006340D4">
        <w:rPr>
          <w:rFonts w:ascii="Arial" w:eastAsia="Arial Unicode MS" w:hAnsi="Arial" w:cs="Arial"/>
          <w:b/>
          <w:bCs/>
          <w:sz w:val="22"/>
          <w:szCs w:val="22"/>
        </w:rPr>
        <w:t>4</w:t>
      </w:r>
      <w:r w:rsidR="00DE080F" w:rsidRPr="006340D4">
        <w:rPr>
          <w:rFonts w:ascii="Arial" w:eastAsia="Arial Unicode MS" w:hAnsi="Arial" w:cs="Arial"/>
          <w:b/>
          <w:bCs/>
          <w:sz w:val="22"/>
          <w:szCs w:val="22"/>
        </w:rPr>
        <w:t>.1</w:t>
      </w:r>
      <w:r w:rsidR="00726EF4" w:rsidRPr="006340D4">
        <w:rPr>
          <w:rFonts w:ascii="Arial" w:eastAsia="Arial Unicode MS" w:hAnsi="Arial" w:cs="Arial"/>
          <w:b/>
          <w:bCs/>
          <w:sz w:val="22"/>
          <w:szCs w:val="22"/>
        </w:rPr>
        <w:tab/>
      </w:r>
      <w:r w:rsidR="00161A16" w:rsidRPr="006340D4">
        <w:rPr>
          <w:rFonts w:ascii="Arial" w:eastAsia="Arial Unicode MS" w:hAnsi="Arial" w:cs="Arial"/>
          <w:b/>
          <w:bCs/>
          <w:sz w:val="22"/>
          <w:szCs w:val="22"/>
        </w:rPr>
        <w:t>Right-</w:t>
      </w:r>
      <w:r w:rsidR="00161A16" w:rsidRPr="006340D4">
        <w:rPr>
          <w:rFonts w:ascii="Arial" w:hAnsi="Arial" w:cs="Arial"/>
          <w:b/>
          <w:bCs/>
          <w:sz w:val="22"/>
          <w:szCs w:val="22"/>
        </w:rPr>
        <w:t>of</w:t>
      </w:r>
      <w:r w:rsidR="00161A16" w:rsidRPr="006340D4">
        <w:rPr>
          <w:rFonts w:ascii="Arial" w:eastAsia="Arial Unicode MS" w:hAnsi="Arial" w:cs="Arial"/>
          <w:b/>
          <w:bCs/>
          <w:sz w:val="22"/>
          <w:szCs w:val="22"/>
        </w:rPr>
        <w:t>-use asset</w:t>
      </w:r>
      <w:r w:rsidR="00C9032B" w:rsidRPr="006340D4">
        <w:rPr>
          <w:rFonts w:ascii="Arial" w:eastAsia="Arial Unicode MS" w:hAnsi="Arial" w:cs="Arial"/>
          <w:b/>
          <w:bCs/>
          <w:sz w:val="22"/>
          <w:szCs w:val="22"/>
        </w:rPr>
        <w:t>s</w:t>
      </w:r>
    </w:p>
    <w:p w14:paraId="77AC9A2E" w14:textId="06CA654D" w:rsidR="00FB4F56" w:rsidRPr="006340D4" w:rsidRDefault="00FB4F56" w:rsidP="00A73FA9">
      <w:pPr>
        <w:tabs>
          <w:tab w:val="right" w:pos="7200"/>
        </w:tabs>
        <w:spacing w:before="120" w:after="120" w:line="380" w:lineRule="exact"/>
        <w:ind w:left="547" w:right="-43"/>
        <w:jc w:val="thaiDistribute"/>
        <w:rPr>
          <w:rFonts w:ascii="Arial" w:hAnsi="Arial" w:cs="Arial"/>
          <w:sz w:val="22"/>
          <w:szCs w:val="22"/>
        </w:rPr>
      </w:pPr>
      <w:r w:rsidRPr="006340D4">
        <w:rPr>
          <w:rFonts w:ascii="Arial" w:hAnsi="Arial" w:cs="Arial"/>
          <w:sz w:val="22"/>
          <w:szCs w:val="22"/>
          <w:cs/>
        </w:rPr>
        <w:tab/>
      </w:r>
      <w:r w:rsidR="004F2FFB" w:rsidRPr="006340D4">
        <w:rPr>
          <w:rFonts w:ascii="Arial" w:hAnsi="Arial" w:cs="Arial"/>
          <w:sz w:val="22"/>
          <w:szCs w:val="22"/>
        </w:rPr>
        <w:t xml:space="preserve">Movement of right-of-use assets for the </w:t>
      </w:r>
      <w:r w:rsidR="00584BC3">
        <w:rPr>
          <w:rFonts w:ascii="Arial" w:hAnsi="Arial" w:cs="Arial"/>
          <w:sz w:val="22"/>
          <w:szCs w:val="22"/>
        </w:rPr>
        <w:t>year</w:t>
      </w:r>
      <w:r w:rsidR="003F2BF5">
        <w:rPr>
          <w:rFonts w:ascii="Arial" w:hAnsi="Arial" w:cs="Arial"/>
          <w:sz w:val="22"/>
          <w:szCs w:val="22"/>
        </w:rPr>
        <w:t>s</w:t>
      </w:r>
      <w:r w:rsidR="00584BC3">
        <w:rPr>
          <w:rFonts w:ascii="Arial" w:hAnsi="Arial" w:cs="Arial"/>
          <w:sz w:val="22"/>
          <w:szCs w:val="22"/>
        </w:rPr>
        <w:t xml:space="preserve"> ended 31 December</w:t>
      </w:r>
      <w:r w:rsidR="009B7740">
        <w:rPr>
          <w:rFonts w:ascii="Arial" w:hAnsi="Arial" w:cs="Arial"/>
          <w:sz w:val="22"/>
          <w:szCs w:val="22"/>
        </w:rPr>
        <w:t xml:space="preserve"> 2025</w:t>
      </w:r>
      <w:r w:rsidR="004D149F" w:rsidRPr="006340D4">
        <w:rPr>
          <w:rFonts w:ascii="Arial" w:hAnsi="Arial" w:cs="Arial"/>
          <w:sz w:val="22"/>
          <w:szCs w:val="22"/>
        </w:rPr>
        <w:t xml:space="preserve"> and 2024</w:t>
      </w:r>
      <w:r w:rsidR="004F2FFB" w:rsidRPr="006340D4">
        <w:rPr>
          <w:rFonts w:ascii="Arial" w:hAnsi="Arial" w:cs="Arial"/>
          <w:sz w:val="22"/>
          <w:szCs w:val="22"/>
        </w:rPr>
        <w:t xml:space="preserve"> are summarised.</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31E9" w:rsidRPr="006340D4" w14:paraId="6B9E7385" w14:textId="77777777" w:rsidTr="009D09DA">
        <w:trPr>
          <w:cantSplit/>
          <w:trHeight w:val="120"/>
        </w:trPr>
        <w:tc>
          <w:tcPr>
            <w:tcW w:w="3960" w:type="dxa"/>
            <w:vAlign w:val="bottom"/>
          </w:tcPr>
          <w:p w14:paraId="33A3C1A2" w14:textId="77777777" w:rsidR="001E31E9" w:rsidRPr="006340D4" w:rsidRDefault="001E31E9" w:rsidP="009D09DA">
            <w:pPr>
              <w:spacing w:line="320" w:lineRule="exact"/>
              <w:ind w:left="255" w:hanging="255"/>
              <w:rPr>
                <w:rFonts w:ascii="Arial" w:hAnsi="Arial" w:cs="Arial"/>
                <w:sz w:val="16"/>
                <w:szCs w:val="16"/>
              </w:rPr>
            </w:pPr>
          </w:p>
        </w:tc>
        <w:tc>
          <w:tcPr>
            <w:tcW w:w="5220" w:type="dxa"/>
            <w:gridSpan w:val="4"/>
            <w:vAlign w:val="bottom"/>
          </w:tcPr>
          <w:p w14:paraId="2C48457C" w14:textId="77777777" w:rsidR="001E31E9" w:rsidRPr="006340D4" w:rsidRDefault="001E31E9" w:rsidP="009D09DA">
            <w:pPr>
              <w:tabs>
                <w:tab w:val="left" w:pos="-72"/>
              </w:tabs>
              <w:spacing w:line="320" w:lineRule="exact"/>
              <w:ind w:right="-72"/>
              <w:jc w:val="right"/>
              <w:rPr>
                <w:rFonts w:ascii="Arial" w:hAnsi="Arial" w:cs="Arial"/>
                <w:sz w:val="16"/>
                <w:szCs w:val="16"/>
              </w:rPr>
            </w:pPr>
            <w:r w:rsidRPr="006340D4">
              <w:rPr>
                <w:rFonts w:ascii="Arial" w:hAnsi="Arial" w:cs="Arial"/>
                <w:sz w:val="16"/>
                <w:szCs w:val="16"/>
              </w:rPr>
              <w:t>(Unit</w:t>
            </w:r>
            <w:r w:rsidRPr="006340D4">
              <w:rPr>
                <w:rFonts w:ascii="Arial" w:hAnsi="Arial" w:cs="Arial"/>
                <w:sz w:val="16"/>
                <w:szCs w:val="16"/>
                <w:cs/>
              </w:rPr>
              <w:t xml:space="preserve">: </w:t>
            </w:r>
            <w:r w:rsidRPr="006340D4">
              <w:rPr>
                <w:rFonts w:ascii="Arial" w:hAnsi="Arial" w:cs="Arial"/>
                <w:sz w:val="16"/>
                <w:szCs w:val="16"/>
              </w:rPr>
              <w:t>Thousand Baht)</w:t>
            </w:r>
          </w:p>
        </w:tc>
      </w:tr>
      <w:tr w:rsidR="001E31E9" w:rsidRPr="006340D4" w14:paraId="301B4173" w14:textId="77777777" w:rsidTr="009D09DA">
        <w:trPr>
          <w:cantSplit/>
          <w:trHeight w:val="120"/>
        </w:trPr>
        <w:tc>
          <w:tcPr>
            <w:tcW w:w="3960" w:type="dxa"/>
            <w:vAlign w:val="bottom"/>
          </w:tcPr>
          <w:p w14:paraId="38C2AE7A" w14:textId="77777777" w:rsidR="001E31E9" w:rsidRPr="006340D4" w:rsidRDefault="001E31E9" w:rsidP="009D09DA">
            <w:pPr>
              <w:spacing w:line="320" w:lineRule="exact"/>
              <w:ind w:left="255" w:hanging="255"/>
              <w:rPr>
                <w:rFonts w:ascii="Arial" w:hAnsi="Arial" w:cs="Arial"/>
                <w:sz w:val="16"/>
                <w:szCs w:val="16"/>
                <w:cs/>
              </w:rPr>
            </w:pPr>
          </w:p>
        </w:tc>
        <w:tc>
          <w:tcPr>
            <w:tcW w:w="5220" w:type="dxa"/>
            <w:gridSpan w:val="4"/>
            <w:vAlign w:val="bottom"/>
          </w:tcPr>
          <w:p w14:paraId="1FAC4D39"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Consolidated financial statements</w:t>
            </w:r>
          </w:p>
        </w:tc>
      </w:tr>
      <w:tr w:rsidR="001E31E9" w:rsidRPr="006340D4" w14:paraId="78D770FE" w14:textId="77777777" w:rsidTr="009D09DA">
        <w:trPr>
          <w:cantSplit/>
          <w:trHeight w:val="120"/>
        </w:trPr>
        <w:tc>
          <w:tcPr>
            <w:tcW w:w="3960" w:type="dxa"/>
            <w:vAlign w:val="bottom"/>
          </w:tcPr>
          <w:p w14:paraId="20AAA608" w14:textId="77777777" w:rsidR="001E31E9" w:rsidRPr="006340D4" w:rsidRDefault="001E31E9" w:rsidP="009D09DA">
            <w:pPr>
              <w:spacing w:line="320" w:lineRule="exact"/>
              <w:ind w:left="255" w:hanging="255"/>
              <w:rPr>
                <w:rFonts w:ascii="Arial" w:hAnsi="Arial" w:cs="Arial"/>
                <w:sz w:val="16"/>
                <w:szCs w:val="16"/>
              </w:rPr>
            </w:pPr>
          </w:p>
        </w:tc>
        <w:tc>
          <w:tcPr>
            <w:tcW w:w="1305" w:type="dxa"/>
            <w:vAlign w:val="bottom"/>
          </w:tcPr>
          <w:p w14:paraId="4DB03ECC"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 xml:space="preserve">Building </w:t>
            </w:r>
          </w:p>
        </w:tc>
        <w:tc>
          <w:tcPr>
            <w:tcW w:w="1305" w:type="dxa"/>
            <w:vAlign w:val="bottom"/>
          </w:tcPr>
          <w:p w14:paraId="7D65F34B"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Vehicles</w:t>
            </w:r>
          </w:p>
        </w:tc>
        <w:tc>
          <w:tcPr>
            <w:tcW w:w="1305" w:type="dxa"/>
            <w:vAlign w:val="bottom"/>
          </w:tcPr>
          <w:p w14:paraId="4B33869F"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Equipment</w:t>
            </w:r>
          </w:p>
        </w:tc>
        <w:tc>
          <w:tcPr>
            <w:tcW w:w="1305" w:type="dxa"/>
            <w:vAlign w:val="bottom"/>
          </w:tcPr>
          <w:p w14:paraId="12C05DB4"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Total</w:t>
            </w:r>
          </w:p>
        </w:tc>
      </w:tr>
      <w:tr w:rsidR="001E31E9" w:rsidRPr="006340D4" w14:paraId="76A04874" w14:textId="77777777" w:rsidTr="009D09DA">
        <w:trPr>
          <w:cantSplit/>
          <w:trHeight w:val="120"/>
        </w:trPr>
        <w:tc>
          <w:tcPr>
            <w:tcW w:w="3960" w:type="dxa"/>
            <w:vAlign w:val="bottom"/>
          </w:tcPr>
          <w:p w14:paraId="7C16BFB9" w14:textId="77777777" w:rsidR="001E31E9" w:rsidRPr="006340D4" w:rsidRDefault="001E31E9" w:rsidP="009D09DA">
            <w:pPr>
              <w:spacing w:line="320" w:lineRule="exact"/>
              <w:ind w:left="165" w:hanging="165"/>
              <w:rPr>
                <w:rFonts w:ascii="Arial" w:hAnsi="Arial" w:cs="Arial"/>
                <w:b/>
                <w:bCs/>
                <w:sz w:val="16"/>
                <w:szCs w:val="16"/>
              </w:rPr>
            </w:pPr>
            <w:r w:rsidRPr="006340D4">
              <w:rPr>
                <w:rFonts w:ascii="Arial" w:hAnsi="Arial" w:cs="Arial"/>
                <w:b/>
                <w:bCs/>
                <w:sz w:val="16"/>
                <w:szCs w:val="16"/>
              </w:rPr>
              <w:t>Cost</w:t>
            </w:r>
          </w:p>
        </w:tc>
        <w:tc>
          <w:tcPr>
            <w:tcW w:w="1305" w:type="dxa"/>
            <w:vAlign w:val="bottom"/>
          </w:tcPr>
          <w:p w14:paraId="0FC61B5D" w14:textId="77777777" w:rsidR="001E31E9" w:rsidRPr="006340D4"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3E147BB4" w14:textId="77777777" w:rsidR="001E31E9" w:rsidRPr="006340D4"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32DA75B8" w14:textId="77777777" w:rsidR="001E31E9" w:rsidRPr="006340D4"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01E2D8B5" w14:textId="77777777" w:rsidR="001E31E9" w:rsidRPr="006340D4" w:rsidRDefault="001E31E9" w:rsidP="009D09DA">
            <w:pPr>
              <w:tabs>
                <w:tab w:val="decimal" w:pos="1155"/>
              </w:tabs>
              <w:spacing w:line="320" w:lineRule="exact"/>
              <w:ind w:right="-72"/>
              <w:rPr>
                <w:rFonts w:ascii="Arial" w:hAnsi="Arial" w:cs="Arial"/>
                <w:sz w:val="16"/>
                <w:szCs w:val="16"/>
                <w:lang w:val="en-GB"/>
              </w:rPr>
            </w:pPr>
          </w:p>
        </w:tc>
      </w:tr>
      <w:tr w:rsidR="00BF3016" w:rsidRPr="006340D4" w14:paraId="447021C7" w14:textId="77777777" w:rsidTr="009A4DA8">
        <w:trPr>
          <w:cantSplit/>
          <w:trHeight w:val="120"/>
        </w:trPr>
        <w:tc>
          <w:tcPr>
            <w:tcW w:w="3960" w:type="dxa"/>
            <w:vAlign w:val="bottom"/>
          </w:tcPr>
          <w:p w14:paraId="7E088CE4" w14:textId="59BDC57B"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1 January 2024</w:t>
            </w:r>
          </w:p>
        </w:tc>
        <w:tc>
          <w:tcPr>
            <w:tcW w:w="1305" w:type="dxa"/>
          </w:tcPr>
          <w:p w14:paraId="2911F640" w14:textId="4D8E3AF4"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1,006,498</w:t>
            </w:r>
          </w:p>
        </w:tc>
        <w:tc>
          <w:tcPr>
            <w:tcW w:w="1305" w:type="dxa"/>
            <w:vAlign w:val="bottom"/>
          </w:tcPr>
          <w:p w14:paraId="3120ACA0" w14:textId="7D2F8DA5"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40,039</w:t>
            </w:r>
          </w:p>
        </w:tc>
        <w:tc>
          <w:tcPr>
            <w:tcW w:w="1305" w:type="dxa"/>
          </w:tcPr>
          <w:p w14:paraId="4D8B3284" w14:textId="2A2DA00D"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1,907</w:t>
            </w:r>
          </w:p>
        </w:tc>
        <w:tc>
          <w:tcPr>
            <w:tcW w:w="1305" w:type="dxa"/>
            <w:vAlign w:val="bottom"/>
          </w:tcPr>
          <w:p w14:paraId="701DDB3A" w14:textId="4D3353B4"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1,048,444</w:t>
            </w:r>
          </w:p>
        </w:tc>
      </w:tr>
      <w:tr w:rsidR="00BF3016" w:rsidRPr="006340D4" w14:paraId="08199ED6" w14:textId="77777777" w:rsidTr="009A4DA8">
        <w:trPr>
          <w:cantSplit/>
          <w:trHeight w:val="120"/>
        </w:trPr>
        <w:tc>
          <w:tcPr>
            <w:tcW w:w="3960" w:type="dxa"/>
            <w:vAlign w:val="bottom"/>
          </w:tcPr>
          <w:p w14:paraId="5DDCE965" w14:textId="387D504E"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Reclassified</w:t>
            </w:r>
          </w:p>
        </w:tc>
        <w:tc>
          <w:tcPr>
            <w:tcW w:w="1305" w:type="dxa"/>
          </w:tcPr>
          <w:p w14:paraId="7EF2B036" w14:textId="451EEEEA" w:rsidR="00BF3016" w:rsidRPr="006340D4" w:rsidRDefault="00BF3016" w:rsidP="00BF3016">
            <w:pPr>
              <w:tabs>
                <w:tab w:val="decimal" w:pos="932"/>
              </w:tabs>
              <w:spacing w:line="320" w:lineRule="exact"/>
              <w:rPr>
                <w:rFonts w:ascii="Arial" w:hAnsi="Arial" w:cs="Arial"/>
                <w:sz w:val="16"/>
                <w:szCs w:val="16"/>
              </w:rPr>
            </w:pPr>
            <w:r w:rsidRPr="006340D4">
              <w:rPr>
                <w:rFonts w:ascii="Arial" w:hAnsi="Arial" w:cs="Arial"/>
                <w:sz w:val="16"/>
                <w:szCs w:val="16"/>
              </w:rPr>
              <w:t>18,369</w:t>
            </w:r>
          </w:p>
        </w:tc>
        <w:tc>
          <w:tcPr>
            <w:tcW w:w="1305" w:type="dxa"/>
          </w:tcPr>
          <w:p w14:paraId="3F5F16BB" w14:textId="4EC06EA2" w:rsidR="00BF3016" w:rsidRPr="006340D4" w:rsidRDefault="00BF3016" w:rsidP="00BF3016">
            <w:pPr>
              <w:tabs>
                <w:tab w:val="decimal" w:pos="932"/>
              </w:tabs>
              <w:spacing w:line="320" w:lineRule="exact"/>
              <w:rPr>
                <w:rFonts w:ascii="Arial" w:hAnsi="Arial" w:cs="Arial"/>
                <w:sz w:val="16"/>
                <w:szCs w:val="16"/>
              </w:rPr>
            </w:pPr>
            <w:r w:rsidRPr="006340D4">
              <w:rPr>
                <w:rFonts w:ascii="Arial" w:hAnsi="Arial" w:cs="Arial"/>
                <w:sz w:val="16"/>
                <w:szCs w:val="16"/>
              </w:rPr>
              <w:t>-</w:t>
            </w:r>
          </w:p>
        </w:tc>
        <w:tc>
          <w:tcPr>
            <w:tcW w:w="1305" w:type="dxa"/>
          </w:tcPr>
          <w:p w14:paraId="3DF7DB60" w14:textId="47611EB5" w:rsidR="00BF3016" w:rsidRPr="006340D4" w:rsidRDefault="00BF3016" w:rsidP="00BF3016">
            <w:pPr>
              <w:tabs>
                <w:tab w:val="decimal" w:pos="932"/>
              </w:tabs>
              <w:spacing w:line="320" w:lineRule="exact"/>
              <w:rPr>
                <w:rFonts w:ascii="Arial" w:hAnsi="Arial" w:cs="Arial"/>
                <w:sz w:val="16"/>
                <w:szCs w:val="16"/>
              </w:rPr>
            </w:pPr>
            <w:r w:rsidRPr="006340D4">
              <w:rPr>
                <w:rFonts w:ascii="Arial" w:hAnsi="Arial" w:cs="Arial"/>
                <w:sz w:val="16"/>
                <w:szCs w:val="16"/>
              </w:rPr>
              <w:t>-</w:t>
            </w:r>
          </w:p>
        </w:tc>
        <w:tc>
          <w:tcPr>
            <w:tcW w:w="1305" w:type="dxa"/>
          </w:tcPr>
          <w:p w14:paraId="68A7CABD" w14:textId="73E3E822" w:rsidR="00BF3016" w:rsidRPr="006340D4" w:rsidRDefault="00BF3016" w:rsidP="00BF3016">
            <w:pPr>
              <w:tabs>
                <w:tab w:val="decimal" w:pos="932"/>
              </w:tabs>
              <w:spacing w:line="320" w:lineRule="exact"/>
              <w:rPr>
                <w:rFonts w:ascii="Arial" w:hAnsi="Arial" w:cs="Arial"/>
                <w:sz w:val="16"/>
                <w:szCs w:val="16"/>
              </w:rPr>
            </w:pPr>
            <w:r w:rsidRPr="006340D4">
              <w:rPr>
                <w:rFonts w:ascii="Arial" w:hAnsi="Arial" w:cs="Arial"/>
                <w:sz w:val="16"/>
                <w:szCs w:val="16"/>
              </w:rPr>
              <w:t>18,369</w:t>
            </w:r>
          </w:p>
        </w:tc>
      </w:tr>
      <w:tr w:rsidR="00BF3016" w:rsidRPr="006340D4" w14:paraId="7BA91A1B" w14:textId="77777777" w:rsidTr="009D09DA">
        <w:trPr>
          <w:cantSplit/>
          <w:trHeight w:val="60"/>
        </w:trPr>
        <w:tc>
          <w:tcPr>
            <w:tcW w:w="3960" w:type="dxa"/>
            <w:vAlign w:val="bottom"/>
          </w:tcPr>
          <w:p w14:paraId="1CCCA3BD" w14:textId="77777777" w:rsidR="00BF3016" w:rsidRPr="006340D4" w:rsidRDefault="00BF3016" w:rsidP="00BF3016">
            <w:pPr>
              <w:spacing w:line="320" w:lineRule="exact"/>
              <w:ind w:left="165" w:hanging="165"/>
              <w:rPr>
                <w:rFonts w:ascii="Arial" w:hAnsi="Arial" w:cs="Arial"/>
                <w:sz w:val="16"/>
                <w:szCs w:val="16"/>
                <w:cs/>
              </w:rPr>
            </w:pPr>
            <w:r w:rsidRPr="006340D4">
              <w:rPr>
                <w:rFonts w:ascii="Arial" w:hAnsi="Arial" w:cs="Arial"/>
                <w:sz w:val="16"/>
                <w:szCs w:val="16"/>
              </w:rPr>
              <w:t>Additions</w:t>
            </w:r>
          </w:p>
        </w:tc>
        <w:tc>
          <w:tcPr>
            <w:tcW w:w="1305" w:type="dxa"/>
            <w:vAlign w:val="bottom"/>
          </w:tcPr>
          <w:p w14:paraId="71B25855" w14:textId="75957AC0"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127,763</w:t>
            </w:r>
          </w:p>
        </w:tc>
        <w:tc>
          <w:tcPr>
            <w:tcW w:w="1305" w:type="dxa"/>
            <w:vAlign w:val="bottom"/>
          </w:tcPr>
          <w:p w14:paraId="61F3AA71" w14:textId="5EF3EA01"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9,313</w:t>
            </w:r>
          </w:p>
        </w:tc>
        <w:tc>
          <w:tcPr>
            <w:tcW w:w="1305" w:type="dxa"/>
            <w:vAlign w:val="bottom"/>
          </w:tcPr>
          <w:p w14:paraId="5BDE8ABD" w14:textId="1881DA7C"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303</w:t>
            </w:r>
          </w:p>
        </w:tc>
        <w:tc>
          <w:tcPr>
            <w:tcW w:w="1305" w:type="dxa"/>
            <w:vAlign w:val="bottom"/>
          </w:tcPr>
          <w:p w14:paraId="037D5EC3" w14:textId="5DEBA324"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137,379</w:t>
            </w:r>
          </w:p>
        </w:tc>
      </w:tr>
      <w:tr w:rsidR="00BF3016" w:rsidRPr="006340D4" w14:paraId="3BFC60F5" w14:textId="77777777" w:rsidTr="009A4DA8">
        <w:trPr>
          <w:cantSplit/>
          <w:trHeight w:val="196"/>
        </w:trPr>
        <w:tc>
          <w:tcPr>
            <w:tcW w:w="3960" w:type="dxa"/>
            <w:vAlign w:val="bottom"/>
          </w:tcPr>
          <w:p w14:paraId="215B71A6" w14:textId="77777777"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Contract termination</w:t>
            </w:r>
          </w:p>
        </w:tc>
        <w:tc>
          <w:tcPr>
            <w:tcW w:w="1305" w:type="dxa"/>
            <w:vAlign w:val="bottom"/>
          </w:tcPr>
          <w:p w14:paraId="4C23C040" w14:textId="7A80B178" w:rsidR="00BF3016" w:rsidRPr="006340D4" w:rsidRDefault="00BF3016" w:rsidP="00BF3016">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(281,309)</w:t>
            </w:r>
          </w:p>
        </w:tc>
        <w:tc>
          <w:tcPr>
            <w:tcW w:w="1305" w:type="dxa"/>
            <w:vAlign w:val="bottom"/>
          </w:tcPr>
          <w:p w14:paraId="12933404" w14:textId="4CF9A7CA" w:rsidR="00BF3016" w:rsidRPr="006340D4" w:rsidRDefault="00BF3016" w:rsidP="00BF3016">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(9,253)</w:t>
            </w:r>
          </w:p>
        </w:tc>
        <w:tc>
          <w:tcPr>
            <w:tcW w:w="1305" w:type="dxa"/>
            <w:vAlign w:val="bottom"/>
          </w:tcPr>
          <w:p w14:paraId="343F2BFC" w14:textId="3BCDC5AE" w:rsidR="00BF3016" w:rsidRPr="006340D4" w:rsidRDefault="00BF3016" w:rsidP="00BF3016">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w:t>
            </w:r>
          </w:p>
        </w:tc>
        <w:tc>
          <w:tcPr>
            <w:tcW w:w="1305" w:type="dxa"/>
            <w:vAlign w:val="bottom"/>
          </w:tcPr>
          <w:p w14:paraId="768734AA" w14:textId="16568D72" w:rsidR="00BF3016" w:rsidRPr="006340D4" w:rsidRDefault="00BF3016" w:rsidP="00BF3016">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(290,562)</w:t>
            </w:r>
          </w:p>
        </w:tc>
      </w:tr>
      <w:tr w:rsidR="00352C70" w:rsidRPr="006340D4" w14:paraId="70425E6D" w14:textId="77777777" w:rsidTr="009A4DA8">
        <w:trPr>
          <w:cantSplit/>
          <w:trHeight w:val="120"/>
        </w:trPr>
        <w:tc>
          <w:tcPr>
            <w:tcW w:w="3960" w:type="dxa"/>
            <w:vAlign w:val="bottom"/>
          </w:tcPr>
          <w:p w14:paraId="5C2072F1" w14:textId="79B862A6"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305" w:type="dxa"/>
            <w:vAlign w:val="bottom"/>
          </w:tcPr>
          <w:p w14:paraId="63E65C85" w14:textId="29C9309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871,321</w:t>
            </w:r>
          </w:p>
        </w:tc>
        <w:tc>
          <w:tcPr>
            <w:tcW w:w="1305" w:type="dxa"/>
            <w:vAlign w:val="bottom"/>
          </w:tcPr>
          <w:p w14:paraId="17783369" w14:textId="63D251B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40,099</w:t>
            </w:r>
          </w:p>
        </w:tc>
        <w:tc>
          <w:tcPr>
            <w:tcW w:w="1305" w:type="dxa"/>
            <w:vAlign w:val="bottom"/>
          </w:tcPr>
          <w:p w14:paraId="7958F57E" w14:textId="12AF47FE"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2,210</w:t>
            </w:r>
          </w:p>
        </w:tc>
        <w:tc>
          <w:tcPr>
            <w:tcW w:w="1305" w:type="dxa"/>
            <w:vAlign w:val="bottom"/>
          </w:tcPr>
          <w:p w14:paraId="64CEE55F" w14:textId="13147C39"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913,630</w:t>
            </w:r>
          </w:p>
        </w:tc>
      </w:tr>
      <w:tr w:rsidR="000968A7" w:rsidRPr="006340D4" w14:paraId="7B2459BA" w14:textId="77777777" w:rsidTr="000B4E1D">
        <w:trPr>
          <w:cantSplit/>
          <w:trHeight w:val="120"/>
        </w:trPr>
        <w:tc>
          <w:tcPr>
            <w:tcW w:w="3960" w:type="dxa"/>
            <w:vAlign w:val="bottom"/>
          </w:tcPr>
          <w:p w14:paraId="7A0D5FFD" w14:textId="77777777" w:rsidR="000968A7" w:rsidRPr="006340D4" w:rsidRDefault="000968A7" w:rsidP="000968A7">
            <w:pPr>
              <w:spacing w:line="320" w:lineRule="exact"/>
              <w:ind w:left="165" w:hanging="165"/>
              <w:rPr>
                <w:rFonts w:ascii="Arial" w:hAnsi="Arial" w:cs="Arial"/>
                <w:sz w:val="16"/>
                <w:szCs w:val="16"/>
                <w:cs/>
              </w:rPr>
            </w:pPr>
            <w:r w:rsidRPr="006340D4">
              <w:rPr>
                <w:rFonts w:ascii="Arial" w:hAnsi="Arial" w:cs="Arial"/>
                <w:sz w:val="16"/>
                <w:szCs w:val="16"/>
              </w:rPr>
              <w:t>Additions</w:t>
            </w:r>
          </w:p>
        </w:tc>
        <w:tc>
          <w:tcPr>
            <w:tcW w:w="1305" w:type="dxa"/>
            <w:vAlign w:val="bottom"/>
          </w:tcPr>
          <w:p w14:paraId="6E286DEF" w14:textId="78BEED8F" w:rsidR="000968A7" w:rsidRPr="006340D4" w:rsidRDefault="000968A7" w:rsidP="000968A7">
            <w:pPr>
              <w:tabs>
                <w:tab w:val="decimal" w:pos="932"/>
              </w:tabs>
              <w:spacing w:line="320" w:lineRule="exact"/>
              <w:rPr>
                <w:rFonts w:ascii="Arial" w:hAnsi="Arial" w:cs="Arial"/>
                <w:sz w:val="16"/>
                <w:szCs w:val="16"/>
                <w:lang w:val="en-GB"/>
              </w:rPr>
            </w:pPr>
            <w:r w:rsidRPr="000968A7">
              <w:rPr>
                <w:rFonts w:ascii="Arial" w:hAnsi="Arial" w:cs="Arial"/>
                <w:sz w:val="16"/>
                <w:szCs w:val="16"/>
                <w:lang w:val="en-GB"/>
              </w:rPr>
              <w:t>74,582</w:t>
            </w:r>
          </w:p>
        </w:tc>
        <w:tc>
          <w:tcPr>
            <w:tcW w:w="1305" w:type="dxa"/>
            <w:vAlign w:val="bottom"/>
          </w:tcPr>
          <w:p w14:paraId="200E61F0" w14:textId="2853DA4B" w:rsidR="000968A7" w:rsidRPr="006340D4" w:rsidRDefault="000968A7" w:rsidP="000968A7">
            <w:pPr>
              <w:tabs>
                <w:tab w:val="decimal" w:pos="932"/>
              </w:tabs>
              <w:spacing w:line="320" w:lineRule="exact"/>
              <w:rPr>
                <w:rFonts w:ascii="Arial" w:hAnsi="Arial" w:cs="Arial"/>
                <w:sz w:val="16"/>
                <w:szCs w:val="16"/>
                <w:lang w:val="en-GB"/>
              </w:rPr>
            </w:pPr>
            <w:r w:rsidRPr="000968A7">
              <w:rPr>
                <w:rFonts w:ascii="Arial" w:hAnsi="Arial" w:cs="Arial"/>
                <w:sz w:val="16"/>
                <w:szCs w:val="16"/>
                <w:lang w:val="en-GB"/>
              </w:rPr>
              <w:t>6,119</w:t>
            </w:r>
          </w:p>
        </w:tc>
        <w:tc>
          <w:tcPr>
            <w:tcW w:w="1305" w:type="dxa"/>
            <w:vAlign w:val="bottom"/>
          </w:tcPr>
          <w:p w14:paraId="62CFEE41" w14:textId="3C9B52D5" w:rsidR="000968A7" w:rsidRPr="006340D4" w:rsidRDefault="000968A7" w:rsidP="000968A7">
            <w:pPr>
              <w:tabs>
                <w:tab w:val="decimal" w:pos="932"/>
              </w:tabs>
              <w:spacing w:line="320" w:lineRule="exact"/>
              <w:rPr>
                <w:rFonts w:ascii="Arial" w:hAnsi="Arial" w:cs="Arial"/>
                <w:sz w:val="16"/>
                <w:szCs w:val="16"/>
                <w:lang w:val="en-GB"/>
              </w:rPr>
            </w:pPr>
            <w:r w:rsidRPr="000968A7">
              <w:rPr>
                <w:rFonts w:ascii="Arial" w:hAnsi="Arial" w:cs="Arial"/>
                <w:sz w:val="16"/>
                <w:szCs w:val="16"/>
                <w:lang w:val="en-GB"/>
              </w:rPr>
              <w:t>-</w:t>
            </w:r>
          </w:p>
        </w:tc>
        <w:tc>
          <w:tcPr>
            <w:tcW w:w="1305" w:type="dxa"/>
            <w:vAlign w:val="bottom"/>
          </w:tcPr>
          <w:p w14:paraId="5DF42B0C" w14:textId="0BB8AFB0" w:rsidR="000968A7" w:rsidRPr="006340D4" w:rsidRDefault="000968A7" w:rsidP="000968A7">
            <w:pPr>
              <w:tabs>
                <w:tab w:val="decimal" w:pos="932"/>
              </w:tabs>
              <w:spacing w:line="320" w:lineRule="exact"/>
              <w:rPr>
                <w:rFonts w:ascii="Arial" w:hAnsi="Arial" w:cs="Arial"/>
                <w:sz w:val="16"/>
                <w:szCs w:val="16"/>
                <w:lang w:val="en-GB"/>
              </w:rPr>
            </w:pPr>
            <w:r w:rsidRPr="000968A7">
              <w:rPr>
                <w:rFonts w:ascii="Arial" w:hAnsi="Arial" w:cs="Arial"/>
                <w:sz w:val="16"/>
                <w:szCs w:val="16"/>
                <w:lang w:val="en-GB"/>
              </w:rPr>
              <w:t>80,701</w:t>
            </w:r>
          </w:p>
        </w:tc>
      </w:tr>
      <w:tr w:rsidR="000968A7" w:rsidRPr="006340D4" w14:paraId="5AD8B854" w14:textId="77777777" w:rsidTr="000B4E1D">
        <w:trPr>
          <w:cantSplit/>
          <w:trHeight w:val="120"/>
        </w:trPr>
        <w:tc>
          <w:tcPr>
            <w:tcW w:w="3960" w:type="dxa"/>
            <w:vAlign w:val="bottom"/>
          </w:tcPr>
          <w:p w14:paraId="3C9323C4" w14:textId="77777777" w:rsidR="000968A7" w:rsidRPr="006340D4" w:rsidRDefault="000968A7" w:rsidP="000968A7">
            <w:pPr>
              <w:spacing w:line="320" w:lineRule="exact"/>
              <w:ind w:left="165" w:hanging="165"/>
              <w:rPr>
                <w:rFonts w:ascii="Arial" w:hAnsi="Arial" w:cs="Arial"/>
                <w:sz w:val="16"/>
                <w:szCs w:val="16"/>
              </w:rPr>
            </w:pPr>
            <w:r w:rsidRPr="006340D4">
              <w:rPr>
                <w:rFonts w:ascii="Arial" w:hAnsi="Arial" w:cs="Arial"/>
                <w:sz w:val="16"/>
                <w:szCs w:val="16"/>
              </w:rPr>
              <w:t>Contract termination</w:t>
            </w:r>
          </w:p>
        </w:tc>
        <w:tc>
          <w:tcPr>
            <w:tcW w:w="1305" w:type="dxa"/>
            <w:vAlign w:val="bottom"/>
          </w:tcPr>
          <w:p w14:paraId="73CFDEF5" w14:textId="63F31B11" w:rsidR="000968A7" w:rsidRPr="006340D4"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(67,810)</w:t>
            </w:r>
          </w:p>
        </w:tc>
        <w:tc>
          <w:tcPr>
            <w:tcW w:w="1305" w:type="dxa"/>
            <w:vAlign w:val="bottom"/>
          </w:tcPr>
          <w:p w14:paraId="08A94528" w14:textId="530E86D2" w:rsidR="000968A7" w:rsidRPr="006340D4"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(13,591)</w:t>
            </w:r>
          </w:p>
        </w:tc>
        <w:tc>
          <w:tcPr>
            <w:tcW w:w="1305" w:type="dxa"/>
            <w:vAlign w:val="bottom"/>
          </w:tcPr>
          <w:p w14:paraId="60CED596" w14:textId="7B084B60" w:rsidR="000968A7" w:rsidRPr="006340D4"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w:t>
            </w:r>
          </w:p>
        </w:tc>
        <w:tc>
          <w:tcPr>
            <w:tcW w:w="1305" w:type="dxa"/>
            <w:vAlign w:val="bottom"/>
          </w:tcPr>
          <w:p w14:paraId="79E4D553" w14:textId="3120FBD3" w:rsidR="000968A7" w:rsidRPr="006340D4"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(81,401)</w:t>
            </w:r>
          </w:p>
        </w:tc>
      </w:tr>
      <w:tr w:rsidR="000968A7" w:rsidRPr="006340D4" w14:paraId="30B9B931" w14:textId="77777777" w:rsidTr="000B4E1D">
        <w:trPr>
          <w:cantSplit/>
          <w:trHeight w:val="243"/>
        </w:trPr>
        <w:tc>
          <w:tcPr>
            <w:tcW w:w="3960" w:type="dxa"/>
            <w:vAlign w:val="bottom"/>
          </w:tcPr>
          <w:p w14:paraId="47244D00" w14:textId="4DFFD820" w:rsidR="000968A7" w:rsidRPr="006340D4" w:rsidRDefault="000968A7" w:rsidP="000968A7">
            <w:pPr>
              <w:spacing w:line="320" w:lineRule="exact"/>
              <w:ind w:left="165" w:hanging="165"/>
              <w:rPr>
                <w:rFonts w:ascii="Arial" w:hAnsi="Arial" w:cs="Arial"/>
                <w:sz w:val="16"/>
                <w:szCs w:val="16"/>
              </w:rPr>
            </w:pPr>
            <w:r>
              <w:rPr>
                <w:rFonts w:ascii="Arial" w:hAnsi="Arial" w:cs="Arial"/>
                <w:sz w:val="16"/>
                <w:szCs w:val="16"/>
              </w:rPr>
              <w:t>31 December 2025</w:t>
            </w:r>
          </w:p>
        </w:tc>
        <w:tc>
          <w:tcPr>
            <w:tcW w:w="1305" w:type="dxa"/>
            <w:vAlign w:val="bottom"/>
          </w:tcPr>
          <w:p w14:paraId="56AAD4B6" w14:textId="5969ACA9" w:rsidR="000968A7" w:rsidRPr="006340D4"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878,093</w:t>
            </w:r>
          </w:p>
        </w:tc>
        <w:tc>
          <w:tcPr>
            <w:tcW w:w="1305" w:type="dxa"/>
            <w:vAlign w:val="bottom"/>
          </w:tcPr>
          <w:p w14:paraId="72AF308B" w14:textId="4611B586" w:rsidR="000968A7" w:rsidRPr="006340D4"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32,627</w:t>
            </w:r>
          </w:p>
        </w:tc>
        <w:tc>
          <w:tcPr>
            <w:tcW w:w="1305" w:type="dxa"/>
            <w:vAlign w:val="bottom"/>
          </w:tcPr>
          <w:p w14:paraId="45E629F3" w14:textId="306D9F43" w:rsidR="000968A7" w:rsidRPr="006340D4"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2,210</w:t>
            </w:r>
          </w:p>
        </w:tc>
        <w:tc>
          <w:tcPr>
            <w:tcW w:w="1305" w:type="dxa"/>
            <w:vAlign w:val="bottom"/>
          </w:tcPr>
          <w:p w14:paraId="29E42705" w14:textId="78838F0D" w:rsidR="000968A7" w:rsidRPr="006340D4"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912,930</w:t>
            </w:r>
          </w:p>
        </w:tc>
      </w:tr>
      <w:tr w:rsidR="00352C70" w:rsidRPr="006340D4" w14:paraId="59A0E505" w14:textId="77777777" w:rsidTr="009D09DA">
        <w:trPr>
          <w:cantSplit/>
          <w:trHeight w:val="120"/>
        </w:trPr>
        <w:tc>
          <w:tcPr>
            <w:tcW w:w="3960" w:type="dxa"/>
            <w:vAlign w:val="bottom"/>
          </w:tcPr>
          <w:p w14:paraId="6002667D" w14:textId="77777777" w:rsidR="00352C70" w:rsidRPr="006340D4" w:rsidRDefault="00352C70" w:rsidP="00352C70">
            <w:pPr>
              <w:spacing w:line="320" w:lineRule="exact"/>
              <w:ind w:left="165" w:hanging="165"/>
              <w:rPr>
                <w:rFonts w:ascii="Arial" w:hAnsi="Arial" w:cs="Arial"/>
                <w:b/>
                <w:bCs/>
                <w:sz w:val="16"/>
                <w:szCs w:val="16"/>
                <w:cs/>
              </w:rPr>
            </w:pPr>
            <w:r w:rsidRPr="006340D4">
              <w:rPr>
                <w:rFonts w:ascii="Arial" w:hAnsi="Arial" w:cs="Arial"/>
                <w:b/>
                <w:bCs/>
                <w:sz w:val="16"/>
                <w:szCs w:val="16"/>
              </w:rPr>
              <w:t>Accumulated depreciation</w:t>
            </w:r>
          </w:p>
        </w:tc>
        <w:tc>
          <w:tcPr>
            <w:tcW w:w="1305" w:type="dxa"/>
            <w:vAlign w:val="bottom"/>
          </w:tcPr>
          <w:p w14:paraId="5722B382"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694D63DB"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58FCBC66"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72D467D9" w14:textId="77777777" w:rsidR="00352C70" w:rsidRPr="006340D4" w:rsidRDefault="00352C70" w:rsidP="00352C70">
            <w:pPr>
              <w:tabs>
                <w:tab w:val="decimal" w:pos="932"/>
              </w:tabs>
              <w:spacing w:line="320" w:lineRule="exact"/>
              <w:rPr>
                <w:rFonts w:ascii="Arial" w:hAnsi="Arial" w:cs="Arial"/>
                <w:sz w:val="16"/>
                <w:szCs w:val="16"/>
                <w:lang w:val="en-GB"/>
              </w:rPr>
            </w:pPr>
          </w:p>
        </w:tc>
      </w:tr>
      <w:tr w:rsidR="00352C70" w:rsidRPr="006340D4" w14:paraId="519ADC4F" w14:textId="77777777" w:rsidTr="009D09DA">
        <w:trPr>
          <w:cantSplit/>
          <w:trHeight w:val="351"/>
        </w:trPr>
        <w:tc>
          <w:tcPr>
            <w:tcW w:w="3960" w:type="dxa"/>
            <w:vAlign w:val="bottom"/>
          </w:tcPr>
          <w:p w14:paraId="0C7ECDF5" w14:textId="06071C82"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1 January 2024</w:t>
            </w:r>
          </w:p>
        </w:tc>
        <w:tc>
          <w:tcPr>
            <w:tcW w:w="1305" w:type="dxa"/>
            <w:vAlign w:val="bottom"/>
          </w:tcPr>
          <w:p w14:paraId="77AFDB02" w14:textId="3163E41C"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rPr>
              <w:t>305,005</w:t>
            </w:r>
          </w:p>
        </w:tc>
        <w:tc>
          <w:tcPr>
            <w:tcW w:w="1305" w:type="dxa"/>
            <w:vAlign w:val="bottom"/>
          </w:tcPr>
          <w:p w14:paraId="3071E5F8" w14:textId="184D615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rPr>
              <w:t>21,195</w:t>
            </w:r>
          </w:p>
        </w:tc>
        <w:tc>
          <w:tcPr>
            <w:tcW w:w="1305" w:type="dxa"/>
            <w:vAlign w:val="bottom"/>
          </w:tcPr>
          <w:p w14:paraId="1C9039E1" w14:textId="63C5B6D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rPr>
              <w:t>318</w:t>
            </w:r>
          </w:p>
        </w:tc>
        <w:tc>
          <w:tcPr>
            <w:tcW w:w="1305" w:type="dxa"/>
            <w:vAlign w:val="bottom"/>
          </w:tcPr>
          <w:p w14:paraId="64093DF5" w14:textId="4DBCA954"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rPr>
              <w:t>326,518</w:t>
            </w:r>
          </w:p>
        </w:tc>
      </w:tr>
      <w:tr w:rsidR="00352C70" w:rsidRPr="006340D4" w14:paraId="0DC49A6F" w14:textId="77777777" w:rsidTr="00B47E6E">
        <w:trPr>
          <w:cantSplit/>
          <w:trHeight w:val="351"/>
        </w:trPr>
        <w:tc>
          <w:tcPr>
            <w:tcW w:w="3960" w:type="dxa"/>
            <w:vAlign w:val="bottom"/>
          </w:tcPr>
          <w:p w14:paraId="11382CE0" w14:textId="6879D85F"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Reclassified</w:t>
            </w:r>
          </w:p>
        </w:tc>
        <w:tc>
          <w:tcPr>
            <w:tcW w:w="1305" w:type="dxa"/>
          </w:tcPr>
          <w:p w14:paraId="331E5828" w14:textId="59B8E04B"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18,369</w:t>
            </w:r>
          </w:p>
        </w:tc>
        <w:tc>
          <w:tcPr>
            <w:tcW w:w="1305" w:type="dxa"/>
            <w:vAlign w:val="bottom"/>
          </w:tcPr>
          <w:p w14:paraId="2E28B4A6" w14:textId="248182DA"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lang w:val="en-GB"/>
              </w:rPr>
              <w:t>-</w:t>
            </w:r>
          </w:p>
        </w:tc>
        <w:tc>
          <w:tcPr>
            <w:tcW w:w="1305" w:type="dxa"/>
          </w:tcPr>
          <w:p w14:paraId="6AA70E08" w14:textId="1785A45D"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lang w:val="en-GB"/>
              </w:rPr>
              <w:t>-</w:t>
            </w:r>
          </w:p>
        </w:tc>
        <w:tc>
          <w:tcPr>
            <w:tcW w:w="1305" w:type="dxa"/>
            <w:vAlign w:val="bottom"/>
          </w:tcPr>
          <w:p w14:paraId="25D23EEC" w14:textId="7CFF3BFA"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18,369</w:t>
            </w:r>
          </w:p>
        </w:tc>
      </w:tr>
      <w:tr w:rsidR="00352C70" w:rsidRPr="006340D4" w14:paraId="316FF564" w14:textId="77777777" w:rsidTr="009D09DA">
        <w:trPr>
          <w:cantSplit/>
          <w:trHeight w:val="351"/>
        </w:trPr>
        <w:tc>
          <w:tcPr>
            <w:tcW w:w="3960" w:type="dxa"/>
            <w:vAlign w:val="bottom"/>
          </w:tcPr>
          <w:p w14:paraId="3D02A9A7" w14:textId="77777777"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Depreciation for the year</w:t>
            </w:r>
          </w:p>
        </w:tc>
        <w:tc>
          <w:tcPr>
            <w:tcW w:w="1305" w:type="dxa"/>
            <w:vAlign w:val="bottom"/>
          </w:tcPr>
          <w:p w14:paraId="2A33352D" w14:textId="135476AB"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128,239</w:t>
            </w:r>
          </w:p>
        </w:tc>
        <w:tc>
          <w:tcPr>
            <w:tcW w:w="1305" w:type="dxa"/>
            <w:vAlign w:val="bottom"/>
          </w:tcPr>
          <w:p w14:paraId="098BBA18" w14:textId="3DA7CB89"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9,673</w:t>
            </w:r>
          </w:p>
        </w:tc>
        <w:tc>
          <w:tcPr>
            <w:tcW w:w="1305" w:type="dxa"/>
            <w:vAlign w:val="bottom"/>
          </w:tcPr>
          <w:p w14:paraId="506EEDC7" w14:textId="2830FEE4"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lang w:val="en-GB"/>
              </w:rPr>
              <w:t>678</w:t>
            </w:r>
          </w:p>
        </w:tc>
        <w:tc>
          <w:tcPr>
            <w:tcW w:w="1305" w:type="dxa"/>
            <w:vAlign w:val="bottom"/>
          </w:tcPr>
          <w:p w14:paraId="4AA4DAF0" w14:textId="2E695AFB"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138,590</w:t>
            </w:r>
          </w:p>
        </w:tc>
      </w:tr>
      <w:tr w:rsidR="00352C70" w:rsidRPr="006340D4" w14:paraId="281B67D2" w14:textId="77777777" w:rsidTr="009D09DA">
        <w:trPr>
          <w:cantSplit/>
          <w:trHeight w:val="86"/>
        </w:trPr>
        <w:tc>
          <w:tcPr>
            <w:tcW w:w="3960" w:type="dxa"/>
            <w:vAlign w:val="bottom"/>
          </w:tcPr>
          <w:p w14:paraId="2F25CCC1" w14:textId="77777777"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Accumulated depreciation on contract termination</w:t>
            </w:r>
          </w:p>
        </w:tc>
        <w:tc>
          <w:tcPr>
            <w:tcW w:w="1305" w:type="dxa"/>
            <w:vAlign w:val="bottom"/>
          </w:tcPr>
          <w:p w14:paraId="582CD045" w14:textId="55903B5F"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rPr>
              <w:t>(279,905)</w:t>
            </w:r>
          </w:p>
        </w:tc>
        <w:tc>
          <w:tcPr>
            <w:tcW w:w="1305" w:type="dxa"/>
            <w:vAlign w:val="bottom"/>
          </w:tcPr>
          <w:p w14:paraId="4A3EBDD5" w14:textId="29F6C8DE"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rPr>
              <w:t>(9,254)</w:t>
            </w:r>
          </w:p>
        </w:tc>
        <w:tc>
          <w:tcPr>
            <w:tcW w:w="1305" w:type="dxa"/>
            <w:vAlign w:val="bottom"/>
          </w:tcPr>
          <w:p w14:paraId="64057B41" w14:textId="2BB4A9A4"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w:t>
            </w:r>
          </w:p>
        </w:tc>
        <w:tc>
          <w:tcPr>
            <w:tcW w:w="1305" w:type="dxa"/>
            <w:vAlign w:val="bottom"/>
          </w:tcPr>
          <w:p w14:paraId="41565583" w14:textId="4C92BAC9"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(289,159)</w:t>
            </w:r>
          </w:p>
        </w:tc>
      </w:tr>
      <w:tr w:rsidR="00352C70" w:rsidRPr="006340D4" w14:paraId="13108678" w14:textId="77777777" w:rsidTr="009D09DA">
        <w:trPr>
          <w:cantSplit/>
          <w:trHeight w:val="120"/>
        </w:trPr>
        <w:tc>
          <w:tcPr>
            <w:tcW w:w="3960" w:type="dxa"/>
            <w:vAlign w:val="bottom"/>
          </w:tcPr>
          <w:p w14:paraId="3E6AA5FA" w14:textId="7F666231"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305" w:type="dxa"/>
            <w:vAlign w:val="bottom"/>
          </w:tcPr>
          <w:p w14:paraId="1C6E34A0" w14:textId="34149CB1"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171,708</w:t>
            </w:r>
          </w:p>
        </w:tc>
        <w:tc>
          <w:tcPr>
            <w:tcW w:w="1305" w:type="dxa"/>
            <w:vAlign w:val="bottom"/>
          </w:tcPr>
          <w:p w14:paraId="4AE59892" w14:textId="15CC0CD1"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21,614</w:t>
            </w:r>
          </w:p>
        </w:tc>
        <w:tc>
          <w:tcPr>
            <w:tcW w:w="1305" w:type="dxa"/>
            <w:vAlign w:val="bottom"/>
          </w:tcPr>
          <w:p w14:paraId="651AE697" w14:textId="50147196"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996</w:t>
            </w:r>
          </w:p>
        </w:tc>
        <w:tc>
          <w:tcPr>
            <w:tcW w:w="1305" w:type="dxa"/>
            <w:vAlign w:val="bottom"/>
          </w:tcPr>
          <w:p w14:paraId="540D089E" w14:textId="3B56622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194,318</w:t>
            </w:r>
          </w:p>
        </w:tc>
      </w:tr>
      <w:tr w:rsidR="000968A7" w:rsidRPr="006340D4" w14:paraId="42D719F9" w14:textId="77777777" w:rsidTr="00106325">
        <w:trPr>
          <w:cantSplit/>
          <w:trHeight w:val="120"/>
        </w:trPr>
        <w:tc>
          <w:tcPr>
            <w:tcW w:w="3960" w:type="dxa"/>
            <w:vAlign w:val="bottom"/>
          </w:tcPr>
          <w:p w14:paraId="4BB95DF1" w14:textId="3C6C7155" w:rsidR="000968A7" w:rsidRPr="006340D4" w:rsidRDefault="000968A7" w:rsidP="000968A7">
            <w:pPr>
              <w:spacing w:line="320" w:lineRule="exact"/>
              <w:ind w:left="165" w:hanging="165"/>
              <w:rPr>
                <w:rFonts w:ascii="Arial" w:hAnsi="Arial" w:cs="Arial"/>
                <w:sz w:val="16"/>
                <w:szCs w:val="16"/>
              </w:rPr>
            </w:pPr>
            <w:r w:rsidRPr="006340D4">
              <w:rPr>
                <w:rFonts w:ascii="Arial" w:hAnsi="Arial" w:cs="Arial"/>
                <w:sz w:val="16"/>
                <w:szCs w:val="16"/>
              </w:rPr>
              <w:t xml:space="preserve">Depreciation for the </w:t>
            </w:r>
            <w:r>
              <w:rPr>
                <w:rFonts w:ascii="Arial" w:hAnsi="Arial" w:cs="Arial"/>
                <w:sz w:val="16"/>
                <w:szCs w:val="16"/>
              </w:rPr>
              <w:t>year</w:t>
            </w:r>
          </w:p>
        </w:tc>
        <w:tc>
          <w:tcPr>
            <w:tcW w:w="1305" w:type="dxa"/>
            <w:vAlign w:val="bottom"/>
          </w:tcPr>
          <w:p w14:paraId="2155BA06" w14:textId="077E68D6" w:rsidR="000968A7" w:rsidRPr="000968A7" w:rsidRDefault="000968A7" w:rsidP="000968A7">
            <w:pPr>
              <w:tabs>
                <w:tab w:val="decimal" w:pos="932"/>
              </w:tabs>
              <w:spacing w:line="320" w:lineRule="exact"/>
              <w:rPr>
                <w:rFonts w:ascii="Arial" w:hAnsi="Arial" w:cs="Arial"/>
                <w:sz w:val="16"/>
                <w:szCs w:val="16"/>
                <w:lang w:val="en-GB"/>
              </w:rPr>
            </w:pPr>
            <w:r w:rsidRPr="000968A7">
              <w:rPr>
                <w:rFonts w:ascii="Arial" w:hAnsi="Arial" w:cs="Arial"/>
                <w:sz w:val="16"/>
                <w:szCs w:val="16"/>
                <w:lang w:val="en-GB"/>
              </w:rPr>
              <w:t>110,137</w:t>
            </w:r>
          </w:p>
        </w:tc>
        <w:tc>
          <w:tcPr>
            <w:tcW w:w="1305" w:type="dxa"/>
            <w:vAlign w:val="bottom"/>
          </w:tcPr>
          <w:p w14:paraId="70CE38FD" w14:textId="6C36F3AB" w:rsidR="000968A7" w:rsidRPr="000968A7" w:rsidRDefault="000968A7" w:rsidP="000968A7">
            <w:pPr>
              <w:tabs>
                <w:tab w:val="decimal" w:pos="932"/>
              </w:tabs>
              <w:spacing w:line="320" w:lineRule="exact"/>
              <w:rPr>
                <w:rFonts w:ascii="Arial" w:hAnsi="Arial" w:cs="Arial"/>
                <w:sz w:val="16"/>
                <w:szCs w:val="16"/>
                <w:lang w:val="en-GB"/>
              </w:rPr>
            </w:pPr>
            <w:r w:rsidRPr="000968A7">
              <w:rPr>
                <w:rFonts w:ascii="Arial" w:hAnsi="Arial" w:cs="Arial"/>
                <w:sz w:val="16"/>
                <w:szCs w:val="16"/>
                <w:lang w:val="en-GB"/>
              </w:rPr>
              <w:t>8,834</w:t>
            </w:r>
          </w:p>
        </w:tc>
        <w:tc>
          <w:tcPr>
            <w:tcW w:w="1305" w:type="dxa"/>
            <w:vAlign w:val="bottom"/>
          </w:tcPr>
          <w:p w14:paraId="326D46AF" w14:textId="08987679" w:rsidR="000968A7" w:rsidRPr="000968A7" w:rsidRDefault="000968A7" w:rsidP="000968A7">
            <w:pPr>
              <w:tabs>
                <w:tab w:val="decimal" w:pos="932"/>
              </w:tabs>
              <w:spacing w:line="320" w:lineRule="exact"/>
              <w:rPr>
                <w:rFonts w:ascii="Arial" w:hAnsi="Arial" w:cs="Arial"/>
                <w:sz w:val="16"/>
                <w:szCs w:val="16"/>
                <w:lang w:val="en-GB"/>
              </w:rPr>
            </w:pPr>
            <w:r w:rsidRPr="000968A7">
              <w:rPr>
                <w:rFonts w:ascii="Arial" w:hAnsi="Arial" w:cs="Arial"/>
                <w:sz w:val="16"/>
                <w:szCs w:val="16"/>
                <w:lang w:val="en-GB"/>
              </w:rPr>
              <w:t>736</w:t>
            </w:r>
          </w:p>
        </w:tc>
        <w:tc>
          <w:tcPr>
            <w:tcW w:w="1305" w:type="dxa"/>
            <w:vAlign w:val="bottom"/>
          </w:tcPr>
          <w:p w14:paraId="253D7C52" w14:textId="6270D31B" w:rsidR="000968A7" w:rsidRPr="000968A7" w:rsidRDefault="000968A7" w:rsidP="000968A7">
            <w:pPr>
              <w:tabs>
                <w:tab w:val="decimal" w:pos="932"/>
              </w:tabs>
              <w:spacing w:line="320" w:lineRule="exact"/>
              <w:rPr>
                <w:rFonts w:ascii="Arial" w:hAnsi="Arial" w:cs="Arial"/>
                <w:sz w:val="16"/>
                <w:szCs w:val="16"/>
                <w:lang w:val="en-GB"/>
              </w:rPr>
            </w:pPr>
            <w:r w:rsidRPr="000968A7">
              <w:rPr>
                <w:rFonts w:ascii="Arial" w:hAnsi="Arial" w:cs="Arial"/>
                <w:sz w:val="16"/>
                <w:szCs w:val="16"/>
                <w:lang w:val="en-GB"/>
              </w:rPr>
              <w:t>119,707</w:t>
            </w:r>
          </w:p>
        </w:tc>
      </w:tr>
      <w:tr w:rsidR="000968A7" w:rsidRPr="006340D4" w14:paraId="21C19255" w14:textId="77777777" w:rsidTr="00106325">
        <w:trPr>
          <w:cantSplit/>
          <w:trHeight w:val="120"/>
        </w:trPr>
        <w:tc>
          <w:tcPr>
            <w:tcW w:w="3960" w:type="dxa"/>
            <w:vAlign w:val="bottom"/>
          </w:tcPr>
          <w:p w14:paraId="510C4A89" w14:textId="77777777" w:rsidR="000968A7" w:rsidRPr="006340D4" w:rsidRDefault="000968A7" w:rsidP="000968A7">
            <w:pPr>
              <w:spacing w:line="320" w:lineRule="exact"/>
              <w:ind w:left="165" w:hanging="165"/>
              <w:rPr>
                <w:rFonts w:ascii="Arial" w:hAnsi="Arial" w:cs="Arial"/>
                <w:sz w:val="16"/>
                <w:szCs w:val="16"/>
              </w:rPr>
            </w:pPr>
            <w:r w:rsidRPr="006340D4">
              <w:rPr>
                <w:rFonts w:ascii="Arial" w:hAnsi="Arial" w:cs="Arial"/>
                <w:sz w:val="16"/>
                <w:szCs w:val="16"/>
              </w:rPr>
              <w:t>Accumulated depreciation on contract termination</w:t>
            </w:r>
          </w:p>
        </w:tc>
        <w:tc>
          <w:tcPr>
            <w:tcW w:w="1305" w:type="dxa"/>
            <w:vAlign w:val="bottom"/>
          </w:tcPr>
          <w:p w14:paraId="5F9444E1" w14:textId="78249122" w:rsidR="000968A7" w:rsidRPr="000968A7"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(67,811)</w:t>
            </w:r>
          </w:p>
        </w:tc>
        <w:tc>
          <w:tcPr>
            <w:tcW w:w="1305" w:type="dxa"/>
            <w:vAlign w:val="bottom"/>
          </w:tcPr>
          <w:p w14:paraId="56236725" w14:textId="23388810" w:rsidR="000968A7" w:rsidRPr="000968A7"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(12,223)</w:t>
            </w:r>
          </w:p>
        </w:tc>
        <w:tc>
          <w:tcPr>
            <w:tcW w:w="1305" w:type="dxa"/>
            <w:vAlign w:val="bottom"/>
          </w:tcPr>
          <w:p w14:paraId="2738D680" w14:textId="0A035AD3" w:rsidR="000968A7" w:rsidRPr="000968A7"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w:t>
            </w:r>
          </w:p>
        </w:tc>
        <w:tc>
          <w:tcPr>
            <w:tcW w:w="1305" w:type="dxa"/>
            <w:vAlign w:val="bottom"/>
          </w:tcPr>
          <w:p w14:paraId="4A89C118" w14:textId="0AD592E1" w:rsidR="000968A7" w:rsidRPr="000968A7"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(80,034)</w:t>
            </w:r>
          </w:p>
        </w:tc>
      </w:tr>
      <w:tr w:rsidR="000968A7" w:rsidRPr="006340D4" w14:paraId="0FA902EE" w14:textId="77777777" w:rsidTr="00106325">
        <w:trPr>
          <w:cantSplit/>
          <w:trHeight w:val="120"/>
        </w:trPr>
        <w:tc>
          <w:tcPr>
            <w:tcW w:w="3960" w:type="dxa"/>
            <w:vAlign w:val="bottom"/>
          </w:tcPr>
          <w:p w14:paraId="1A178DD7" w14:textId="55FF7FAE" w:rsidR="000968A7" w:rsidRPr="006340D4" w:rsidRDefault="000968A7" w:rsidP="000968A7">
            <w:pPr>
              <w:spacing w:line="320" w:lineRule="exact"/>
              <w:ind w:left="158" w:hanging="158"/>
              <w:rPr>
                <w:rFonts w:ascii="Arial" w:hAnsi="Arial" w:cs="Arial"/>
                <w:sz w:val="16"/>
                <w:szCs w:val="16"/>
              </w:rPr>
            </w:pPr>
            <w:r>
              <w:rPr>
                <w:rFonts w:ascii="Arial" w:hAnsi="Arial" w:cs="Arial"/>
                <w:sz w:val="16"/>
                <w:szCs w:val="16"/>
              </w:rPr>
              <w:t>31 December 2025</w:t>
            </w:r>
          </w:p>
        </w:tc>
        <w:tc>
          <w:tcPr>
            <w:tcW w:w="1305" w:type="dxa"/>
            <w:vAlign w:val="bottom"/>
          </w:tcPr>
          <w:p w14:paraId="14A9251C" w14:textId="3E7075BD" w:rsidR="000968A7" w:rsidRPr="000968A7"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214,034</w:t>
            </w:r>
          </w:p>
        </w:tc>
        <w:tc>
          <w:tcPr>
            <w:tcW w:w="1305" w:type="dxa"/>
            <w:vAlign w:val="bottom"/>
          </w:tcPr>
          <w:p w14:paraId="380158E5" w14:textId="7B61AFBE" w:rsidR="000968A7" w:rsidRPr="000968A7"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18,225</w:t>
            </w:r>
          </w:p>
        </w:tc>
        <w:tc>
          <w:tcPr>
            <w:tcW w:w="1305" w:type="dxa"/>
            <w:vAlign w:val="bottom"/>
          </w:tcPr>
          <w:p w14:paraId="26BC2C19" w14:textId="6DA0154A" w:rsidR="000968A7" w:rsidRPr="000968A7"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1,732</w:t>
            </w:r>
          </w:p>
        </w:tc>
        <w:tc>
          <w:tcPr>
            <w:tcW w:w="1305" w:type="dxa"/>
            <w:vAlign w:val="bottom"/>
          </w:tcPr>
          <w:p w14:paraId="1BF48BEF" w14:textId="315DAF18" w:rsidR="000968A7" w:rsidRPr="000968A7" w:rsidRDefault="000968A7" w:rsidP="000968A7">
            <w:pPr>
              <w:pBdr>
                <w:bottom w:val="sing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233,991</w:t>
            </w:r>
          </w:p>
        </w:tc>
      </w:tr>
      <w:tr w:rsidR="00352C70" w:rsidRPr="006340D4" w14:paraId="31A1E9BC" w14:textId="77777777" w:rsidTr="009D09DA">
        <w:trPr>
          <w:cantSplit/>
          <w:trHeight w:val="120"/>
        </w:trPr>
        <w:tc>
          <w:tcPr>
            <w:tcW w:w="3960" w:type="dxa"/>
            <w:vAlign w:val="bottom"/>
          </w:tcPr>
          <w:p w14:paraId="61E2134A" w14:textId="77777777" w:rsidR="00352C70" w:rsidRPr="006340D4" w:rsidRDefault="00352C70" w:rsidP="00352C70">
            <w:pPr>
              <w:spacing w:line="320" w:lineRule="exact"/>
              <w:ind w:left="165" w:hanging="165"/>
              <w:rPr>
                <w:rFonts w:ascii="Arial" w:hAnsi="Arial" w:cs="Arial"/>
                <w:b/>
                <w:bCs/>
                <w:sz w:val="16"/>
                <w:szCs w:val="16"/>
              </w:rPr>
            </w:pPr>
            <w:r w:rsidRPr="006340D4">
              <w:rPr>
                <w:rFonts w:ascii="Arial" w:hAnsi="Arial" w:cs="Arial"/>
                <w:b/>
                <w:bCs/>
                <w:sz w:val="16"/>
                <w:szCs w:val="16"/>
              </w:rPr>
              <w:t>Net book value</w:t>
            </w:r>
          </w:p>
        </w:tc>
        <w:tc>
          <w:tcPr>
            <w:tcW w:w="1305" w:type="dxa"/>
            <w:vAlign w:val="bottom"/>
          </w:tcPr>
          <w:p w14:paraId="390AEBE1"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7307E316"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109FC6B8"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5C9740E8" w14:textId="77777777" w:rsidR="00352C70" w:rsidRPr="006340D4" w:rsidRDefault="00352C70" w:rsidP="00352C70">
            <w:pPr>
              <w:tabs>
                <w:tab w:val="decimal" w:pos="932"/>
              </w:tabs>
              <w:spacing w:line="320" w:lineRule="exact"/>
              <w:rPr>
                <w:rFonts w:ascii="Arial" w:hAnsi="Arial" w:cs="Arial"/>
                <w:sz w:val="16"/>
                <w:szCs w:val="16"/>
                <w:lang w:val="en-GB"/>
              </w:rPr>
            </w:pPr>
          </w:p>
        </w:tc>
      </w:tr>
      <w:tr w:rsidR="00352C70" w:rsidRPr="006340D4" w14:paraId="28C64137" w14:textId="77777777" w:rsidTr="009D09DA">
        <w:trPr>
          <w:cantSplit/>
          <w:trHeight w:val="120"/>
        </w:trPr>
        <w:tc>
          <w:tcPr>
            <w:tcW w:w="3960" w:type="dxa"/>
            <w:vAlign w:val="bottom"/>
          </w:tcPr>
          <w:p w14:paraId="2B90A8E4" w14:textId="14F95CAB"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305" w:type="dxa"/>
            <w:vAlign w:val="bottom"/>
          </w:tcPr>
          <w:p w14:paraId="67ABF344" w14:textId="06F7F2BC"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699,613</w:t>
            </w:r>
          </w:p>
        </w:tc>
        <w:tc>
          <w:tcPr>
            <w:tcW w:w="1305" w:type="dxa"/>
            <w:vAlign w:val="bottom"/>
          </w:tcPr>
          <w:p w14:paraId="4AA059A2" w14:textId="1FDEB24F"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18,485</w:t>
            </w:r>
          </w:p>
        </w:tc>
        <w:tc>
          <w:tcPr>
            <w:tcW w:w="1305" w:type="dxa"/>
            <w:vAlign w:val="bottom"/>
          </w:tcPr>
          <w:p w14:paraId="049B8534" w14:textId="57585604"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1,214</w:t>
            </w:r>
          </w:p>
        </w:tc>
        <w:tc>
          <w:tcPr>
            <w:tcW w:w="1305" w:type="dxa"/>
            <w:vAlign w:val="bottom"/>
          </w:tcPr>
          <w:p w14:paraId="5D51DE33" w14:textId="64481785"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719,312</w:t>
            </w:r>
          </w:p>
        </w:tc>
      </w:tr>
      <w:tr w:rsidR="000968A7" w:rsidRPr="006340D4" w14:paraId="7A0A5AC7" w14:textId="77777777" w:rsidTr="009D09DA">
        <w:trPr>
          <w:cantSplit/>
          <w:trHeight w:val="108"/>
        </w:trPr>
        <w:tc>
          <w:tcPr>
            <w:tcW w:w="3960" w:type="dxa"/>
            <w:vAlign w:val="bottom"/>
          </w:tcPr>
          <w:p w14:paraId="58C0AA07" w14:textId="27488E30" w:rsidR="000968A7" w:rsidRPr="006340D4" w:rsidRDefault="000968A7" w:rsidP="000968A7">
            <w:pPr>
              <w:spacing w:line="320" w:lineRule="exact"/>
              <w:ind w:left="165" w:hanging="165"/>
              <w:rPr>
                <w:rFonts w:ascii="Arial" w:hAnsi="Arial" w:cs="Arial"/>
                <w:sz w:val="16"/>
                <w:szCs w:val="16"/>
              </w:rPr>
            </w:pPr>
            <w:r>
              <w:rPr>
                <w:rFonts w:ascii="Arial" w:hAnsi="Arial" w:cs="Arial"/>
                <w:sz w:val="16"/>
                <w:szCs w:val="16"/>
              </w:rPr>
              <w:t>31 December 2025</w:t>
            </w:r>
          </w:p>
        </w:tc>
        <w:tc>
          <w:tcPr>
            <w:tcW w:w="1305" w:type="dxa"/>
            <w:vAlign w:val="bottom"/>
          </w:tcPr>
          <w:p w14:paraId="7247C095" w14:textId="75EF5846" w:rsidR="000968A7" w:rsidRPr="006340D4" w:rsidRDefault="000968A7" w:rsidP="000968A7">
            <w:pPr>
              <w:pBdr>
                <w:bottom w:val="doub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664,059</w:t>
            </w:r>
          </w:p>
        </w:tc>
        <w:tc>
          <w:tcPr>
            <w:tcW w:w="1305" w:type="dxa"/>
            <w:vAlign w:val="bottom"/>
          </w:tcPr>
          <w:p w14:paraId="45B3FF80" w14:textId="7A1A67C5" w:rsidR="000968A7" w:rsidRPr="006340D4" w:rsidRDefault="000968A7" w:rsidP="000968A7">
            <w:pPr>
              <w:pBdr>
                <w:bottom w:val="doub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14,402</w:t>
            </w:r>
          </w:p>
        </w:tc>
        <w:tc>
          <w:tcPr>
            <w:tcW w:w="1305" w:type="dxa"/>
            <w:vAlign w:val="bottom"/>
          </w:tcPr>
          <w:p w14:paraId="255DB695" w14:textId="620BE886" w:rsidR="000968A7" w:rsidRPr="006340D4" w:rsidRDefault="000968A7" w:rsidP="000968A7">
            <w:pPr>
              <w:pBdr>
                <w:bottom w:val="doub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478</w:t>
            </w:r>
          </w:p>
        </w:tc>
        <w:tc>
          <w:tcPr>
            <w:tcW w:w="1305" w:type="dxa"/>
            <w:vAlign w:val="bottom"/>
          </w:tcPr>
          <w:p w14:paraId="173226E2" w14:textId="7DE45589" w:rsidR="000968A7" w:rsidRPr="006340D4" w:rsidRDefault="000968A7" w:rsidP="000968A7">
            <w:pPr>
              <w:pBdr>
                <w:bottom w:val="double" w:sz="4" w:space="1" w:color="auto"/>
              </w:pBdr>
              <w:tabs>
                <w:tab w:val="decimal" w:pos="932"/>
              </w:tabs>
              <w:spacing w:line="320" w:lineRule="exact"/>
              <w:rPr>
                <w:rFonts w:ascii="Arial" w:hAnsi="Arial" w:cs="Arial"/>
                <w:sz w:val="16"/>
                <w:szCs w:val="16"/>
                <w:lang w:val="en-GB"/>
              </w:rPr>
            </w:pPr>
            <w:r w:rsidRPr="000968A7">
              <w:rPr>
                <w:rFonts w:ascii="Arial" w:hAnsi="Arial" w:cs="Arial"/>
                <w:sz w:val="16"/>
                <w:szCs w:val="16"/>
                <w:lang w:val="en-GB"/>
              </w:rPr>
              <w:t>678,939</w:t>
            </w:r>
          </w:p>
        </w:tc>
      </w:tr>
    </w:tbl>
    <w:p w14:paraId="7A498AB6" w14:textId="77777777" w:rsidR="009746F3" w:rsidRPr="006340D4" w:rsidRDefault="009746F3" w:rsidP="009746F3">
      <w:pPr>
        <w:spacing w:line="380" w:lineRule="exact"/>
        <w:rPr>
          <w:rFonts w:ascii="Arial" w:hAnsi="Arial" w:cs="Arial"/>
          <w:sz w:val="2"/>
          <w:szCs w:val="2"/>
        </w:rPr>
      </w:pPr>
      <w:r w:rsidRPr="006340D4">
        <w:rPr>
          <w:rFonts w:ascii="Arial" w:hAnsi="Arial" w:cs="Arial"/>
          <w:sz w:val="20"/>
          <w:szCs w:val="20"/>
        </w:rPr>
        <w:br w:type="page"/>
      </w:r>
    </w:p>
    <w:tbl>
      <w:tblPr>
        <w:tblW w:w="9090" w:type="dxa"/>
        <w:tblInd w:w="450" w:type="dxa"/>
        <w:tblLayout w:type="fixed"/>
        <w:tblLook w:val="04A0" w:firstRow="1" w:lastRow="0" w:firstColumn="1" w:lastColumn="0" w:noHBand="0" w:noVBand="1"/>
      </w:tblPr>
      <w:tblGrid>
        <w:gridCol w:w="4500"/>
        <w:gridCol w:w="1530"/>
        <w:gridCol w:w="1530"/>
        <w:gridCol w:w="1530"/>
      </w:tblGrid>
      <w:tr w:rsidR="004F2FFB" w:rsidRPr="006340D4" w14:paraId="401ABEA3" w14:textId="77777777" w:rsidTr="009D09DA">
        <w:trPr>
          <w:cantSplit/>
          <w:trHeight w:val="120"/>
        </w:trPr>
        <w:tc>
          <w:tcPr>
            <w:tcW w:w="4500" w:type="dxa"/>
            <w:vAlign w:val="bottom"/>
          </w:tcPr>
          <w:p w14:paraId="725B6339" w14:textId="77777777" w:rsidR="004F2FFB" w:rsidRPr="006340D4" w:rsidRDefault="004F2FFB" w:rsidP="00BF3016">
            <w:pPr>
              <w:spacing w:line="320" w:lineRule="exact"/>
              <w:ind w:left="255" w:hanging="255"/>
              <w:rPr>
                <w:rFonts w:ascii="Arial" w:hAnsi="Arial" w:cs="Arial"/>
                <w:sz w:val="16"/>
                <w:szCs w:val="16"/>
              </w:rPr>
            </w:pPr>
          </w:p>
        </w:tc>
        <w:tc>
          <w:tcPr>
            <w:tcW w:w="4590" w:type="dxa"/>
            <w:gridSpan w:val="3"/>
            <w:vAlign w:val="bottom"/>
          </w:tcPr>
          <w:p w14:paraId="36FA6C55" w14:textId="77777777" w:rsidR="004F2FFB" w:rsidRPr="006340D4" w:rsidRDefault="004F2FFB" w:rsidP="00BF3016">
            <w:pPr>
              <w:tabs>
                <w:tab w:val="left" w:pos="-72"/>
              </w:tabs>
              <w:spacing w:line="320" w:lineRule="exact"/>
              <w:ind w:right="-106"/>
              <w:jc w:val="right"/>
              <w:rPr>
                <w:rFonts w:ascii="Arial" w:hAnsi="Arial" w:cs="Arial"/>
                <w:sz w:val="16"/>
                <w:szCs w:val="16"/>
              </w:rPr>
            </w:pPr>
            <w:r w:rsidRPr="006340D4">
              <w:rPr>
                <w:rFonts w:ascii="Arial" w:hAnsi="Arial" w:cs="Arial"/>
                <w:sz w:val="16"/>
                <w:szCs w:val="16"/>
              </w:rPr>
              <w:t>(Unit</w:t>
            </w:r>
            <w:r w:rsidRPr="006340D4">
              <w:rPr>
                <w:rFonts w:ascii="Arial" w:hAnsi="Arial" w:cs="Arial"/>
                <w:sz w:val="16"/>
                <w:szCs w:val="16"/>
                <w:cs/>
              </w:rPr>
              <w:t xml:space="preserve">: </w:t>
            </w:r>
            <w:r w:rsidRPr="006340D4">
              <w:rPr>
                <w:rFonts w:ascii="Arial" w:hAnsi="Arial" w:cs="Arial"/>
                <w:sz w:val="16"/>
                <w:szCs w:val="16"/>
              </w:rPr>
              <w:t>Thousand Baht)</w:t>
            </w:r>
          </w:p>
        </w:tc>
      </w:tr>
      <w:tr w:rsidR="004F2FFB" w:rsidRPr="006340D4" w14:paraId="651722DA" w14:textId="77777777" w:rsidTr="009D09DA">
        <w:trPr>
          <w:cantSplit/>
          <w:trHeight w:val="120"/>
        </w:trPr>
        <w:tc>
          <w:tcPr>
            <w:tcW w:w="4500" w:type="dxa"/>
            <w:vAlign w:val="bottom"/>
          </w:tcPr>
          <w:p w14:paraId="5D10512C" w14:textId="77777777" w:rsidR="004F2FFB" w:rsidRPr="006340D4" w:rsidRDefault="004F2FFB" w:rsidP="00BF3016">
            <w:pPr>
              <w:spacing w:line="320" w:lineRule="exact"/>
              <w:ind w:left="255" w:hanging="255"/>
              <w:rPr>
                <w:rFonts w:ascii="Arial" w:hAnsi="Arial" w:cs="Arial"/>
                <w:sz w:val="16"/>
                <w:szCs w:val="16"/>
              </w:rPr>
            </w:pPr>
          </w:p>
        </w:tc>
        <w:tc>
          <w:tcPr>
            <w:tcW w:w="4590" w:type="dxa"/>
            <w:gridSpan w:val="3"/>
            <w:vAlign w:val="bottom"/>
          </w:tcPr>
          <w:p w14:paraId="5606FCA5" w14:textId="77777777" w:rsidR="004F2FFB" w:rsidRPr="006340D4" w:rsidRDefault="004F2FFB" w:rsidP="00BF3016">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Separate financial statements</w:t>
            </w:r>
          </w:p>
        </w:tc>
      </w:tr>
      <w:tr w:rsidR="004F2FFB" w:rsidRPr="006340D4" w14:paraId="696BF853" w14:textId="77777777" w:rsidTr="009D09DA">
        <w:trPr>
          <w:cantSplit/>
          <w:trHeight w:val="120"/>
        </w:trPr>
        <w:tc>
          <w:tcPr>
            <w:tcW w:w="4500" w:type="dxa"/>
            <w:vAlign w:val="bottom"/>
          </w:tcPr>
          <w:p w14:paraId="43A0E807" w14:textId="77777777" w:rsidR="004F2FFB" w:rsidRPr="006340D4" w:rsidRDefault="004F2FFB" w:rsidP="00BF3016">
            <w:pPr>
              <w:spacing w:line="320" w:lineRule="exact"/>
              <w:ind w:left="255" w:hanging="255"/>
              <w:rPr>
                <w:rFonts w:ascii="Arial" w:hAnsi="Arial" w:cs="Arial"/>
                <w:sz w:val="16"/>
                <w:szCs w:val="16"/>
              </w:rPr>
            </w:pPr>
          </w:p>
        </w:tc>
        <w:tc>
          <w:tcPr>
            <w:tcW w:w="1530" w:type="dxa"/>
            <w:vAlign w:val="bottom"/>
          </w:tcPr>
          <w:p w14:paraId="0EF21E6D" w14:textId="77777777" w:rsidR="004F2FFB" w:rsidRPr="006340D4" w:rsidRDefault="009D09DA" w:rsidP="00BF3016">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Building</w:t>
            </w:r>
          </w:p>
        </w:tc>
        <w:tc>
          <w:tcPr>
            <w:tcW w:w="1530" w:type="dxa"/>
            <w:vAlign w:val="bottom"/>
          </w:tcPr>
          <w:p w14:paraId="7985F2D1" w14:textId="77777777" w:rsidR="004F2FFB" w:rsidRPr="006340D4" w:rsidRDefault="009D09DA" w:rsidP="00BF3016">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Vehicles</w:t>
            </w:r>
          </w:p>
        </w:tc>
        <w:tc>
          <w:tcPr>
            <w:tcW w:w="1530" w:type="dxa"/>
            <w:vAlign w:val="bottom"/>
          </w:tcPr>
          <w:p w14:paraId="22C1371C" w14:textId="77777777" w:rsidR="004F2FFB" w:rsidRPr="006340D4" w:rsidRDefault="004F2FFB" w:rsidP="00BF3016">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Total</w:t>
            </w:r>
          </w:p>
        </w:tc>
      </w:tr>
      <w:tr w:rsidR="004F2FFB" w:rsidRPr="006340D4" w14:paraId="5289D702" w14:textId="77777777" w:rsidTr="009D09DA">
        <w:trPr>
          <w:cantSplit/>
          <w:trHeight w:val="120"/>
        </w:trPr>
        <w:tc>
          <w:tcPr>
            <w:tcW w:w="4500" w:type="dxa"/>
            <w:vAlign w:val="bottom"/>
          </w:tcPr>
          <w:p w14:paraId="6E22691B" w14:textId="77777777" w:rsidR="004F2FFB" w:rsidRPr="006340D4" w:rsidRDefault="004F2FFB" w:rsidP="00BF3016">
            <w:pPr>
              <w:spacing w:line="320" w:lineRule="exact"/>
              <w:ind w:left="165" w:hanging="165"/>
              <w:rPr>
                <w:rFonts w:ascii="Arial" w:hAnsi="Arial" w:cs="Arial"/>
                <w:b/>
                <w:bCs/>
                <w:sz w:val="16"/>
                <w:szCs w:val="16"/>
              </w:rPr>
            </w:pPr>
            <w:r w:rsidRPr="006340D4">
              <w:rPr>
                <w:rFonts w:ascii="Arial" w:hAnsi="Arial" w:cs="Arial"/>
                <w:b/>
                <w:bCs/>
                <w:sz w:val="16"/>
                <w:szCs w:val="16"/>
              </w:rPr>
              <w:t>Cost</w:t>
            </w:r>
          </w:p>
        </w:tc>
        <w:tc>
          <w:tcPr>
            <w:tcW w:w="1530" w:type="dxa"/>
            <w:vAlign w:val="bottom"/>
          </w:tcPr>
          <w:p w14:paraId="392732A9" w14:textId="77777777" w:rsidR="004F2FFB" w:rsidRPr="006340D4" w:rsidRDefault="004F2FFB" w:rsidP="00BF3016">
            <w:pPr>
              <w:tabs>
                <w:tab w:val="decimal" w:pos="1155"/>
              </w:tabs>
              <w:spacing w:line="320" w:lineRule="exact"/>
              <w:ind w:right="-72"/>
              <w:rPr>
                <w:rFonts w:ascii="Arial" w:hAnsi="Arial" w:cs="Arial"/>
                <w:sz w:val="16"/>
                <w:szCs w:val="16"/>
                <w:lang w:val="en-GB"/>
              </w:rPr>
            </w:pPr>
          </w:p>
        </w:tc>
        <w:tc>
          <w:tcPr>
            <w:tcW w:w="1530" w:type="dxa"/>
            <w:vAlign w:val="bottom"/>
          </w:tcPr>
          <w:p w14:paraId="2FCF4EFE" w14:textId="77777777" w:rsidR="004F2FFB" w:rsidRPr="006340D4" w:rsidRDefault="004F2FFB" w:rsidP="00BF3016">
            <w:pPr>
              <w:tabs>
                <w:tab w:val="decimal" w:pos="1155"/>
              </w:tabs>
              <w:spacing w:line="320" w:lineRule="exact"/>
              <w:ind w:right="-72"/>
              <w:rPr>
                <w:rFonts w:ascii="Arial" w:hAnsi="Arial" w:cs="Arial"/>
                <w:sz w:val="16"/>
                <w:szCs w:val="16"/>
                <w:lang w:val="en-GB"/>
              </w:rPr>
            </w:pPr>
          </w:p>
        </w:tc>
        <w:tc>
          <w:tcPr>
            <w:tcW w:w="1530" w:type="dxa"/>
            <w:vAlign w:val="bottom"/>
          </w:tcPr>
          <w:p w14:paraId="3F1638B2" w14:textId="77777777" w:rsidR="004F2FFB" w:rsidRPr="006340D4" w:rsidRDefault="004F2FFB" w:rsidP="00BF3016">
            <w:pPr>
              <w:tabs>
                <w:tab w:val="decimal" w:pos="1155"/>
              </w:tabs>
              <w:spacing w:line="320" w:lineRule="exact"/>
              <w:ind w:right="-72"/>
              <w:rPr>
                <w:rFonts w:ascii="Arial" w:hAnsi="Arial" w:cs="Arial"/>
                <w:sz w:val="16"/>
                <w:szCs w:val="16"/>
                <w:lang w:val="en-GB"/>
              </w:rPr>
            </w:pPr>
          </w:p>
        </w:tc>
      </w:tr>
      <w:tr w:rsidR="00BF3016" w:rsidRPr="006340D4" w14:paraId="3B218BC9" w14:textId="77777777" w:rsidTr="00787BF3">
        <w:trPr>
          <w:cantSplit/>
          <w:trHeight w:val="120"/>
        </w:trPr>
        <w:tc>
          <w:tcPr>
            <w:tcW w:w="4500" w:type="dxa"/>
            <w:vAlign w:val="bottom"/>
          </w:tcPr>
          <w:p w14:paraId="0D0A5979" w14:textId="2D54ADB2"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1 January 2024</w:t>
            </w:r>
          </w:p>
        </w:tc>
        <w:tc>
          <w:tcPr>
            <w:tcW w:w="1530" w:type="dxa"/>
            <w:vAlign w:val="bottom"/>
          </w:tcPr>
          <w:p w14:paraId="61172017" w14:textId="028DA8A3"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940,019</w:t>
            </w:r>
          </w:p>
        </w:tc>
        <w:tc>
          <w:tcPr>
            <w:tcW w:w="1530" w:type="dxa"/>
          </w:tcPr>
          <w:p w14:paraId="4F3707D8" w14:textId="662C7C6D"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34,944</w:t>
            </w:r>
          </w:p>
        </w:tc>
        <w:tc>
          <w:tcPr>
            <w:tcW w:w="1530" w:type="dxa"/>
            <w:vAlign w:val="bottom"/>
          </w:tcPr>
          <w:p w14:paraId="0D34BC1E" w14:textId="5F6FDABE"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974,963</w:t>
            </w:r>
          </w:p>
        </w:tc>
      </w:tr>
      <w:tr w:rsidR="00BF3016" w:rsidRPr="006340D4" w14:paraId="72D7B6F7" w14:textId="77777777" w:rsidTr="00787BF3">
        <w:trPr>
          <w:cantSplit/>
          <w:trHeight w:val="60"/>
        </w:trPr>
        <w:tc>
          <w:tcPr>
            <w:tcW w:w="4500" w:type="dxa"/>
            <w:vAlign w:val="bottom"/>
          </w:tcPr>
          <w:p w14:paraId="3ECDE379" w14:textId="5ED0CEF2"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Reclassified</w:t>
            </w:r>
          </w:p>
        </w:tc>
        <w:tc>
          <w:tcPr>
            <w:tcW w:w="1530" w:type="dxa"/>
            <w:vAlign w:val="bottom"/>
          </w:tcPr>
          <w:p w14:paraId="7B9C6023" w14:textId="6127A574"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14,321</w:t>
            </w:r>
          </w:p>
        </w:tc>
        <w:tc>
          <w:tcPr>
            <w:tcW w:w="1530" w:type="dxa"/>
          </w:tcPr>
          <w:p w14:paraId="39210DFC" w14:textId="49034BB3"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w:t>
            </w:r>
          </w:p>
        </w:tc>
        <w:tc>
          <w:tcPr>
            <w:tcW w:w="1530" w:type="dxa"/>
            <w:vAlign w:val="bottom"/>
          </w:tcPr>
          <w:p w14:paraId="44224C58" w14:textId="1E7BF5D6"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14,321</w:t>
            </w:r>
          </w:p>
        </w:tc>
      </w:tr>
      <w:tr w:rsidR="00BF3016" w:rsidRPr="006340D4" w14:paraId="18ED3C23" w14:textId="77777777" w:rsidTr="00787BF3">
        <w:trPr>
          <w:cantSplit/>
          <w:trHeight w:val="60"/>
        </w:trPr>
        <w:tc>
          <w:tcPr>
            <w:tcW w:w="4500" w:type="dxa"/>
            <w:vAlign w:val="bottom"/>
          </w:tcPr>
          <w:p w14:paraId="10FC8367" w14:textId="77777777" w:rsidR="00BF3016" w:rsidRPr="006340D4" w:rsidRDefault="00BF3016" w:rsidP="00BF3016">
            <w:pPr>
              <w:spacing w:line="320" w:lineRule="exact"/>
              <w:ind w:left="165" w:hanging="165"/>
              <w:rPr>
                <w:rFonts w:ascii="Arial" w:hAnsi="Arial" w:cs="Arial"/>
                <w:sz w:val="16"/>
                <w:szCs w:val="16"/>
                <w:cs/>
              </w:rPr>
            </w:pPr>
            <w:r w:rsidRPr="006340D4">
              <w:rPr>
                <w:rFonts w:ascii="Arial" w:hAnsi="Arial" w:cs="Arial"/>
                <w:sz w:val="16"/>
                <w:szCs w:val="16"/>
              </w:rPr>
              <w:t>Additions</w:t>
            </w:r>
          </w:p>
        </w:tc>
        <w:tc>
          <w:tcPr>
            <w:tcW w:w="1530" w:type="dxa"/>
            <w:vAlign w:val="bottom"/>
          </w:tcPr>
          <w:p w14:paraId="4249B0AD" w14:textId="5D7AA7A3"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127,763</w:t>
            </w:r>
          </w:p>
        </w:tc>
        <w:tc>
          <w:tcPr>
            <w:tcW w:w="1530" w:type="dxa"/>
            <w:vAlign w:val="bottom"/>
          </w:tcPr>
          <w:p w14:paraId="200BC7C6" w14:textId="0BB61505"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8,302</w:t>
            </w:r>
          </w:p>
        </w:tc>
        <w:tc>
          <w:tcPr>
            <w:tcW w:w="1530" w:type="dxa"/>
            <w:vAlign w:val="bottom"/>
          </w:tcPr>
          <w:p w14:paraId="7EFBB21F" w14:textId="39AF4578"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136,065</w:t>
            </w:r>
          </w:p>
        </w:tc>
      </w:tr>
      <w:tr w:rsidR="00BF3016" w:rsidRPr="006340D4" w14:paraId="00DD53AF" w14:textId="77777777" w:rsidTr="00787BF3">
        <w:trPr>
          <w:cantSplit/>
          <w:trHeight w:val="196"/>
        </w:trPr>
        <w:tc>
          <w:tcPr>
            <w:tcW w:w="4500" w:type="dxa"/>
            <w:vAlign w:val="bottom"/>
          </w:tcPr>
          <w:p w14:paraId="6028BB57" w14:textId="77777777"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Contract termination</w:t>
            </w:r>
          </w:p>
        </w:tc>
        <w:tc>
          <w:tcPr>
            <w:tcW w:w="1530" w:type="dxa"/>
            <w:vAlign w:val="bottom"/>
          </w:tcPr>
          <w:p w14:paraId="15A7F464" w14:textId="336ECE27" w:rsidR="00BF3016" w:rsidRPr="006340D4" w:rsidRDefault="00BF3016" w:rsidP="00BF3016">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(281,309)</w:t>
            </w:r>
          </w:p>
        </w:tc>
        <w:tc>
          <w:tcPr>
            <w:tcW w:w="1530" w:type="dxa"/>
            <w:vAlign w:val="bottom"/>
          </w:tcPr>
          <w:p w14:paraId="67575680" w14:textId="19D800B6" w:rsidR="00BF3016" w:rsidRPr="006340D4" w:rsidRDefault="00BF3016" w:rsidP="00BF3016">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(8,144)</w:t>
            </w:r>
          </w:p>
        </w:tc>
        <w:tc>
          <w:tcPr>
            <w:tcW w:w="1530" w:type="dxa"/>
            <w:vAlign w:val="bottom"/>
          </w:tcPr>
          <w:p w14:paraId="1C9E52DB" w14:textId="2BB83C90" w:rsidR="00BF3016" w:rsidRPr="006340D4" w:rsidRDefault="00BF3016" w:rsidP="00BF3016">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(289,453)</w:t>
            </w:r>
          </w:p>
        </w:tc>
      </w:tr>
      <w:tr w:rsidR="00BF3016" w:rsidRPr="006340D4" w14:paraId="224039CF" w14:textId="77777777" w:rsidTr="00787BF3">
        <w:trPr>
          <w:cantSplit/>
          <w:trHeight w:val="120"/>
        </w:trPr>
        <w:tc>
          <w:tcPr>
            <w:tcW w:w="4500" w:type="dxa"/>
            <w:vAlign w:val="bottom"/>
          </w:tcPr>
          <w:p w14:paraId="45E015EC" w14:textId="4DDB4101"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530" w:type="dxa"/>
            <w:vAlign w:val="bottom"/>
          </w:tcPr>
          <w:p w14:paraId="40B5E52A" w14:textId="55F82A91"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800,794</w:t>
            </w:r>
          </w:p>
        </w:tc>
        <w:tc>
          <w:tcPr>
            <w:tcW w:w="1530" w:type="dxa"/>
            <w:vAlign w:val="bottom"/>
          </w:tcPr>
          <w:p w14:paraId="1D2546D0" w14:textId="2C85D6BE"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35,102</w:t>
            </w:r>
          </w:p>
        </w:tc>
        <w:tc>
          <w:tcPr>
            <w:tcW w:w="1530" w:type="dxa"/>
            <w:vAlign w:val="bottom"/>
          </w:tcPr>
          <w:p w14:paraId="3A1A6923" w14:textId="258BF73D"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835,896</w:t>
            </w:r>
          </w:p>
        </w:tc>
      </w:tr>
      <w:tr w:rsidR="000968A7" w:rsidRPr="006340D4" w14:paraId="00CF5566" w14:textId="77777777" w:rsidTr="00A368CB">
        <w:trPr>
          <w:cantSplit/>
          <w:trHeight w:val="120"/>
        </w:trPr>
        <w:tc>
          <w:tcPr>
            <w:tcW w:w="4500" w:type="dxa"/>
            <w:vAlign w:val="bottom"/>
          </w:tcPr>
          <w:p w14:paraId="4ED7C356" w14:textId="77777777" w:rsidR="000968A7" w:rsidRPr="006340D4" w:rsidRDefault="000968A7" w:rsidP="000968A7">
            <w:pPr>
              <w:spacing w:line="320" w:lineRule="exact"/>
              <w:ind w:left="165" w:hanging="165"/>
              <w:rPr>
                <w:rFonts w:ascii="Arial" w:hAnsi="Arial" w:cs="Arial"/>
                <w:sz w:val="16"/>
                <w:szCs w:val="16"/>
                <w:cs/>
              </w:rPr>
            </w:pPr>
            <w:r w:rsidRPr="006340D4">
              <w:rPr>
                <w:rFonts w:ascii="Arial" w:hAnsi="Arial" w:cs="Arial"/>
                <w:sz w:val="16"/>
                <w:szCs w:val="16"/>
              </w:rPr>
              <w:t>Additions</w:t>
            </w:r>
          </w:p>
        </w:tc>
        <w:tc>
          <w:tcPr>
            <w:tcW w:w="1530" w:type="dxa"/>
            <w:vAlign w:val="bottom"/>
          </w:tcPr>
          <w:p w14:paraId="466D8FA9" w14:textId="4D1DA032" w:rsidR="000968A7" w:rsidRPr="000968A7" w:rsidRDefault="000968A7" w:rsidP="000968A7">
            <w:pPr>
              <w:tabs>
                <w:tab w:val="decimal" w:pos="1149"/>
              </w:tabs>
              <w:spacing w:line="320" w:lineRule="exact"/>
              <w:rPr>
                <w:rFonts w:ascii="Arial" w:hAnsi="Arial" w:cs="Arial"/>
                <w:sz w:val="16"/>
                <w:szCs w:val="16"/>
              </w:rPr>
            </w:pPr>
            <w:r w:rsidRPr="000968A7">
              <w:rPr>
                <w:rFonts w:ascii="Arial" w:hAnsi="Arial" w:cs="Arial"/>
                <w:sz w:val="16"/>
                <w:szCs w:val="16"/>
              </w:rPr>
              <w:t>4,312</w:t>
            </w:r>
          </w:p>
        </w:tc>
        <w:tc>
          <w:tcPr>
            <w:tcW w:w="1530" w:type="dxa"/>
            <w:vAlign w:val="bottom"/>
          </w:tcPr>
          <w:p w14:paraId="742D2E64" w14:textId="44A0F07B" w:rsidR="000968A7" w:rsidRPr="000968A7" w:rsidRDefault="000968A7" w:rsidP="000968A7">
            <w:pPr>
              <w:tabs>
                <w:tab w:val="decimal" w:pos="1149"/>
              </w:tabs>
              <w:spacing w:line="320" w:lineRule="exact"/>
              <w:rPr>
                <w:rFonts w:ascii="Arial" w:hAnsi="Arial" w:cs="Arial"/>
                <w:sz w:val="16"/>
                <w:szCs w:val="16"/>
              </w:rPr>
            </w:pPr>
            <w:r w:rsidRPr="000968A7">
              <w:rPr>
                <w:rFonts w:ascii="Arial" w:hAnsi="Arial" w:cs="Arial"/>
                <w:sz w:val="16"/>
                <w:szCs w:val="16"/>
              </w:rPr>
              <w:t>3,300</w:t>
            </w:r>
          </w:p>
        </w:tc>
        <w:tc>
          <w:tcPr>
            <w:tcW w:w="1530" w:type="dxa"/>
            <w:vAlign w:val="bottom"/>
          </w:tcPr>
          <w:p w14:paraId="0459B708" w14:textId="5C72CD18" w:rsidR="000968A7" w:rsidRPr="000968A7" w:rsidRDefault="000968A7" w:rsidP="000968A7">
            <w:pPr>
              <w:tabs>
                <w:tab w:val="decimal" w:pos="1149"/>
              </w:tabs>
              <w:spacing w:line="320" w:lineRule="exact"/>
              <w:rPr>
                <w:rFonts w:ascii="Arial" w:hAnsi="Arial" w:cs="Arial"/>
                <w:sz w:val="16"/>
                <w:szCs w:val="16"/>
              </w:rPr>
            </w:pPr>
            <w:r w:rsidRPr="000968A7">
              <w:rPr>
                <w:rFonts w:ascii="Arial" w:hAnsi="Arial" w:cs="Arial"/>
                <w:sz w:val="16"/>
                <w:szCs w:val="16"/>
              </w:rPr>
              <w:t>7,612</w:t>
            </w:r>
          </w:p>
        </w:tc>
      </w:tr>
      <w:tr w:rsidR="000968A7" w:rsidRPr="006340D4" w14:paraId="5AC651FB" w14:textId="77777777" w:rsidTr="00A368CB">
        <w:trPr>
          <w:cantSplit/>
          <w:trHeight w:val="120"/>
        </w:trPr>
        <w:tc>
          <w:tcPr>
            <w:tcW w:w="4500" w:type="dxa"/>
            <w:vAlign w:val="bottom"/>
          </w:tcPr>
          <w:p w14:paraId="2D0BD2F8" w14:textId="77777777" w:rsidR="000968A7" w:rsidRPr="006340D4" w:rsidRDefault="000968A7" w:rsidP="000968A7">
            <w:pPr>
              <w:spacing w:line="320" w:lineRule="exact"/>
              <w:ind w:left="165" w:hanging="165"/>
              <w:rPr>
                <w:rFonts w:ascii="Arial" w:hAnsi="Arial" w:cs="Arial"/>
                <w:sz w:val="16"/>
                <w:szCs w:val="16"/>
              </w:rPr>
            </w:pPr>
            <w:r w:rsidRPr="006340D4">
              <w:rPr>
                <w:rFonts w:ascii="Arial" w:hAnsi="Arial" w:cs="Arial"/>
                <w:sz w:val="16"/>
                <w:szCs w:val="16"/>
              </w:rPr>
              <w:t>Contract termination</w:t>
            </w:r>
          </w:p>
        </w:tc>
        <w:tc>
          <w:tcPr>
            <w:tcW w:w="1530" w:type="dxa"/>
            <w:vAlign w:val="bottom"/>
          </w:tcPr>
          <w:p w14:paraId="39A92E51" w14:textId="2CDC8F1A" w:rsidR="000968A7" w:rsidRPr="000968A7"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(11,488)</w:t>
            </w:r>
          </w:p>
        </w:tc>
        <w:tc>
          <w:tcPr>
            <w:tcW w:w="1530" w:type="dxa"/>
            <w:vAlign w:val="bottom"/>
          </w:tcPr>
          <w:p w14:paraId="2A629D93" w14:textId="2CD625BA" w:rsidR="000968A7" w:rsidRPr="000968A7"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(11,026)</w:t>
            </w:r>
          </w:p>
        </w:tc>
        <w:tc>
          <w:tcPr>
            <w:tcW w:w="1530" w:type="dxa"/>
            <w:vAlign w:val="bottom"/>
          </w:tcPr>
          <w:p w14:paraId="2443DEC8" w14:textId="6A9E6929" w:rsidR="000968A7" w:rsidRPr="000968A7"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(22,514)</w:t>
            </w:r>
          </w:p>
        </w:tc>
      </w:tr>
      <w:tr w:rsidR="000968A7" w:rsidRPr="006340D4" w14:paraId="6F9670AA" w14:textId="77777777" w:rsidTr="003A4957">
        <w:trPr>
          <w:cantSplit/>
          <w:trHeight w:val="234"/>
        </w:trPr>
        <w:tc>
          <w:tcPr>
            <w:tcW w:w="4500" w:type="dxa"/>
            <w:vAlign w:val="bottom"/>
          </w:tcPr>
          <w:p w14:paraId="0543F449" w14:textId="44D7BD96" w:rsidR="000968A7" w:rsidRPr="006340D4" w:rsidRDefault="000968A7" w:rsidP="000968A7">
            <w:pPr>
              <w:spacing w:line="320" w:lineRule="exact"/>
              <w:ind w:left="165" w:hanging="165"/>
              <w:rPr>
                <w:rFonts w:ascii="Arial" w:hAnsi="Arial" w:cs="Arial"/>
                <w:sz w:val="16"/>
                <w:szCs w:val="16"/>
              </w:rPr>
            </w:pPr>
            <w:r>
              <w:rPr>
                <w:rFonts w:ascii="Arial" w:hAnsi="Arial" w:cs="Arial"/>
                <w:sz w:val="16"/>
                <w:szCs w:val="16"/>
              </w:rPr>
              <w:t>31 December 2025</w:t>
            </w:r>
          </w:p>
        </w:tc>
        <w:tc>
          <w:tcPr>
            <w:tcW w:w="1530" w:type="dxa"/>
            <w:vAlign w:val="bottom"/>
          </w:tcPr>
          <w:p w14:paraId="1AFF4FCA" w14:textId="5A354BBE" w:rsidR="000968A7" w:rsidRPr="000968A7"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793,618</w:t>
            </w:r>
          </w:p>
        </w:tc>
        <w:tc>
          <w:tcPr>
            <w:tcW w:w="1530" w:type="dxa"/>
            <w:vAlign w:val="bottom"/>
          </w:tcPr>
          <w:p w14:paraId="4FA4C5DC" w14:textId="49A7AFE9" w:rsidR="000968A7" w:rsidRPr="000968A7"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27,376</w:t>
            </w:r>
          </w:p>
        </w:tc>
        <w:tc>
          <w:tcPr>
            <w:tcW w:w="1530" w:type="dxa"/>
            <w:vAlign w:val="bottom"/>
          </w:tcPr>
          <w:p w14:paraId="7F475BB7" w14:textId="41144919" w:rsidR="000968A7" w:rsidRPr="000968A7"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820,994</w:t>
            </w:r>
          </w:p>
        </w:tc>
      </w:tr>
      <w:tr w:rsidR="00385ABE" w:rsidRPr="006340D4" w14:paraId="0D5028BD" w14:textId="77777777" w:rsidTr="009D09DA">
        <w:trPr>
          <w:cantSplit/>
          <w:trHeight w:val="120"/>
        </w:trPr>
        <w:tc>
          <w:tcPr>
            <w:tcW w:w="4500" w:type="dxa"/>
            <w:vAlign w:val="bottom"/>
          </w:tcPr>
          <w:p w14:paraId="796D2D41" w14:textId="77777777" w:rsidR="00385ABE" w:rsidRPr="006340D4" w:rsidRDefault="00385ABE" w:rsidP="00385ABE">
            <w:pPr>
              <w:spacing w:line="320" w:lineRule="exact"/>
              <w:ind w:left="165" w:hanging="165"/>
              <w:rPr>
                <w:rFonts w:ascii="Arial" w:hAnsi="Arial" w:cs="Arial"/>
                <w:b/>
                <w:bCs/>
                <w:sz w:val="16"/>
                <w:szCs w:val="16"/>
                <w:cs/>
              </w:rPr>
            </w:pPr>
            <w:r w:rsidRPr="006340D4">
              <w:rPr>
                <w:rFonts w:ascii="Arial" w:hAnsi="Arial" w:cs="Arial"/>
                <w:b/>
                <w:bCs/>
                <w:sz w:val="16"/>
                <w:szCs w:val="16"/>
              </w:rPr>
              <w:t>Accumulated depreciation</w:t>
            </w:r>
          </w:p>
        </w:tc>
        <w:tc>
          <w:tcPr>
            <w:tcW w:w="1530" w:type="dxa"/>
            <w:vAlign w:val="bottom"/>
          </w:tcPr>
          <w:p w14:paraId="6C6E0E6C" w14:textId="77777777" w:rsidR="00385ABE" w:rsidRPr="006340D4" w:rsidRDefault="00385ABE" w:rsidP="00385ABE">
            <w:pPr>
              <w:tabs>
                <w:tab w:val="decimal" w:pos="1140"/>
              </w:tabs>
              <w:spacing w:line="320" w:lineRule="exact"/>
              <w:rPr>
                <w:rFonts w:ascii="Arial" w:hAnsi="Arial" w:cs="Arial"/>
                <w:sz w:val="16"/>
                <w:szCs w:val="16"/>
                <w:lang w:val="en-GB"/>
              </w:rPr>
            </w:pPr>
          </w:p>
        </w:tc>
        <w:tc>
          <w:tcPr>
            <w:tcW w:w="1530" w:type="dxa"/>
            <w:vAlign w:val="bottom"/>
          </w:tcPr>
          <w:p w14:paraId="552C3028" w14:textId="77777777" w:rsidR="00385ABE" w:rsidRPr="006340D4" w:rsidRDefault="00385ABE" w:rsidP="00385ABE">
            <w:pPr>
              <w:tabs>
                <w:tab w:val="decimal" w:pos="1140"/>
              </w:tabs>
              <w:spacing w:line="320" w:lineRule="exact"/>
              <w:rPr>
                <w:rFonts w:ascii="Arial" w:hAnsi="Arial" w:cs="Arial"/>
                <w:sz w:val="16"/>
                <w:szCs w:val="16"/>
                <w:lang w:val="en-GB"/>
              </w:rPr>
            </w:pPr>
          </w:p>
        </w:tc>
        <w:tc>
          <w:tcPr>
            <w:tcW w:w="1530" w:type="dxa"/>
            <w:vAlign w:val="bottom"/>
          </w:tcPr>
          <w:p w14:paraId="1B40502A" w14:textId="77777777" w:rsidR="00385ABE" w:rsidRPr="006340D4" w:rsidRDefault="00385ABE" w:rsidP="00385ABE">
            <w:pPr>
              <w:tabs>
                <w:tab w:val="decimal" w:pos="1140"/>
              </w:tabs>
              <w:spacing w:line="320" w:lineRule="exact"/>
              <w:rPr>
                <w:rFonts w:ascii="Arial" w:hAnsi="Arial" w:cs="Arial"/>
                <w:sz w:val="16"/>
                <w:szCs w:val="16"/>
                <w:lang w:val="en-GB"/>
              </w:rPr>
            </w:pPr>
          </w:p>
        </w:tc>
      </w:tr>
      <w:tr w:rsidR="00385ABE" w:rsidRPr="006340D4" w14:paraId="5DB05996" w14:textId="77777777" w:rsidTr="009D09DA">
        <w:trPr>
          <w:cantSplit/>
          <w:trHeight w:val="351"/>
        </w:trPr>
        <w:tc>
          <w:tcPr>
            <w:tcW w:w="4500" w:type="dxa"/>
            <w:vAlign w:val="bottom"/>
          </w:tcPr>
          <w:p w14:paraId="57378717" w14:textId="57027B99"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1 January 2024</w:t>
            </w:r>
          </w:p>
        </w:tc>
        <w:tc>
          <w:tcPr>
            <w:tcW w:w="1530" w:type="dxa"/>
            <w:vAlign w:val="bottom"/>
          </w:tcPr>
          <w:p w14:paraId="0846728C" w14:textId="0774C0B4"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280,075</w:t>
            </w:r>
          </w:p>
        </w:tc>
        <w:tc>
          <w:tcPr>
            <w:tcW w:w="1530" w:type="dxa"/>
            <w:vAlign w:val="bottom"/>
          </w:tcPr>
          <w:p w14:paraId="11A51BA3" w14:textId="298746F1"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18,032</w:t>
            </w:r>
          </w:p>
        </w:tc>
        <w:tc>
          <w:tcPr>
            <w:tcW w:w="1530" w:type="dxa"/>
            <w:vAlign w:val="bottom"/>
          </w:tcPr>
          <w:p w14:paraId="0621E73A" w14:textId="71C75DC7"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298,107</w:t>
            </w:r>
          </w:p>
        </w:tc>
      </w:tr>
      <w:tr w:rsidR="00385ABE" w:rsidRPr="006340D4" w14:paraId="504C1690" w14:textId="77777777" w:rsidTr="0040136C">
        <w:trPr>
          <w:cantSplit/>
          <w:trHeight w:val="351"/>
        </w:trPr>
        <w:tc>
          <w:tcPr>
            <w:tcW w:w="4500" w:type="dxa"/>
            <w:vAlign w:val="bottom"/>
          </w:tcPr>
          <w:p w14:paraId="3CEE6589" w14:textId="356A9D38"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Reclassified</w:t>
            </w:r>
          </w:p>
        </w:tc>
        <w:tc>
          <w:tcPr>
            <w:tcW w:w="1530" w:type="dxa"/>
            <w:vAlign w:val="bottom"/>
          </w:tcPr>
          <w:p w14:paraId="20BA001A" w14:textId="08658A6A"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14,321</w:t>
            </w:r>
          </w:p>
        </w:tc>
        <w:tc>
          <w:tcPr>
            <w:tcW w:w="1530" w:type="dxa"/>
          </w:tcPr>
          <w:p w14:paraId="1AA2BC4A" w14:textId="3A7BC65F"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w:t>
            </w:r>
          </w:p>
        </w:tc>
        <w:tc>
          <w:tcPr>
            <w:tcW w:w="1530" w:type="dxa"/>
            <w:vAlign w:val="bottom"/>
          </w:tcPr>
          <w:p w14:paraId="701E2A5D" w14:textId="3975F764"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14,321</w:t>
            </w:r>
          </w:p>
        </w:tc>
      </w:tr>
      <w:tr w:rsidR="00385ABE" w:rsidRPr="006340D4" w14:paraId="16AF6F14" w14:textId="77777777" w:rsidTr="0040136C">
        <w:trPr>
          <w:cantSplit/>
          <w:trHeight w:val="351"/>
        </w:trPr>
        <w:tc>
          <w:tcPr>
            <w:tcW w:w="4500" w:type="dxa"/>
            <w:vAlign w:val="bottom"/>
          </w:tcPr>
          <w:p w14:paraId="5169AE33" w14:textId="77777777"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Depreciation for the year</w:t>
            </w:r>
          </w:p>
        </w:tc>
        <w:tc>
          <w:tcPr>
            <w:tcW w:w="1530" w:type="dxa"/>
            <w:vAlign w:val="bottom"/>
          </w:tcPr>
          <w:p w14:paraId="5E4CCB25" w14:textId="1044DA75"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106,080</w:t>
            </w:r>
          </w:p>
        </w:tc>
        <w:tc>
          <w:tcPr>
            <w:tcW w:w="1530" w:type="dxa"/>
            <w:vAlign w:val="bottom"/>
          </w:tcPr>
          <w:p w14:paraId="431A2481" w14:textId="32FC8757"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8,411</w:t>
            </w:r>
          </w:p>
        </w:tc>
        <w:tc>
          <w:tcPr>
            <w:tcW w:w="1530" w:type="dxa"/>
            <w:vAlign w:val="bottom"/>
          </w:tcPr>
          <w:p w14:paraId="5CF74F70" w14:textId="799EBA4F"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114,491</w:t>
            </w:r>
          </w:p>
        </w:tc>
      </w:tr>
      <w:tr w:rsidR="00385ABE" w:rsidRPr="006340D4" w14:paraId="79794606" w14:textId="77777777" w:rsidTr="009D09DA">
        <w:trPr>
          <w:cantSplit/>
          <w:trHeight w:val="86"/>
        </w:trPr>
        <w:tc>
          <w:tcPr>
            <w:tcW w:w="4500" w:type="dxa"/>
            <w:vAlign w:val="bottom"/>
          </w:tcPr>
          <w:p w14:paraId="6345219D" w14:textId="77777777"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Accumulated depreciation on contract termination</w:t>
            </w:r>
          </w:p>
        </w:tc>
        <w:tc>
          <w:tcPr>
            <w:tcW w:w="1530" w:type="dxa"/>
            <w:vAlign w:val="bottom"/>
          </w:tcPr>
          <w:p w14:paraId="6E276B95" w14:textId="17722614" w:rsidR="00385ABE" w:rsidRPr="006340D4" w:rsidRDefault="00385ABE" w:rsidP="00385ABE">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(279,905)</w:t>
            </w:r>
          </w:p>
        </w:tc>
        <w:tc>
          <w:tcPr>
            <w:tcW w:w="1530" w:type="dxa"/>
            <w:vAlign w:val="bottom"/>
          </w:tcPr>
          <w:p w14:paraId="79573461" w14:textId="502FC594" w:rsidR="00385ABE" w:rsidRPr="006340D4" w:rsidRDefault="00385ABE" w:rsidP="00385ABE">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(8,144)</w:t>
            </w:r>
          </w:p>
        </w:tc>
        <w:tc>
          <w:tcPr>
            <w:tcW w:w="1530" w:type="dxa"/>
            <w:vAlign w:val="bottom"/>
          </w:tcPr>
          <w:p w14:paraId="218153D1" w14:textId="5FC31981" w:rsidR="00385ABE" w:rsidRPr="006340D4" w:rsidRDefault="00385ABE" w:rsidP="00385ABE">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(288,049)</w:t>
            </w:r>
          </w:p>
        </w:tc>
      </w:tr>
      <w:tr w:rsidR="00385ABE" w:rsidRPr="006340D4" w14:paraId="5CC5165D" w14:textId="77777777" w:rsidTr="009D09DA">
        <w:trPr>
          <w:cantSplit/>
          <w:trHeight w:val="120"/>
        </w:trPr>
        <w:tc>
          <w:tcPr>
            <w:tcW w:w="4500" w:type="dxa"/>
            <w:vAlign w:val="bottom"/>
          </w:tcPr>
          <w:p w14:paraId="3C8050DC" w14:textId="32B87F19"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530" w:type="dxa"/>
            <w:vAlign w:val="bottom"/>
          </w:tcPr>
          <w:p w14:paraId="21AAEB5B" w14:textId="5AB64EB7"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120,571</w:t>
            </w:r>
          </w:p>
        </w:tc>
        <w:tc>
          <w:tcPr>
            <w:tcW w:w="1530" w:type="dxa"/>
            <w:vAlign w:val="bottom"/>
          </w:tcPr>
          <w:p w14:paraId="3513B6F5" w14:textId="1EF6AF0E"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18,299</w:t>
            </w:r>
          </w:p>
        </w:tc>
        <w:tc>
          <w:tcPr>
            <w:tcW w:w="1530" w:type="dxa"/>
            <w:vAlign w:val="bottom"/>
          </w:tcPr>
          <w:p w14:paraId="505EB7FC" w14:textId="78A66720"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138,870</w:t>
            </w:r>
          </w:p>
        </w:tc>
      </w:tr>
      <w:tr w:rsidR="000968A7" w:rsidRPr="006340D4" w14:paraId="002B8C6E" w14:textId="77777777" w:rsidTr="00E106AF">
        <w:trPr>
          <w:cantSplit/>
          <w:trHeight w:val="120"/>
        </w:trPr>
        <w:tc>
          <w:tcPr>
            <w:tcW w:w="4500" w:type="dxa"/>
            <w:vAlign w:val="bottom"/>
          </w:tcPr>
          <w:p w14:paraId="732195D1" w14:textId="3BFE5C52" w:rsidR="000968A7" w:rsidRPr="006340D4" w:rsidRDefault="000968A7" w:rsidP="000968A7">
            <w:pPr>
              <w:spacing w:line="320" w:lineRule="exact"/>
              <w:ind w:left="165" w:hanging="165"/>
              <w:rPr>
                <w:rFonts w:ascii="Arial" w:hAnsi="Arial" w:cs="Arial"/>
                <w:sz w:val="16"/>
                <w:szCs w:val="16"/>
              </w:rPr>
            </w:pPr>
            <w:r w:rsidRPr="006340D4">
              <w:rPr>
                <w:rFonts w:ascii="Arial" w:hAnsi="Arial" w:cs="Arial"/>
                <w:sz w:val="16"/>
                <w:szCs w:val="16"/>
              </w:rPr>
              <w:t xml:space="preserve">Depreciation for the </w:t>
            </w:r>
            <w:r>
              <w:rPr>
                <w:rFonts w:ascii="Arial" w:hAnsi="Arial" w:cs="Arial"/>
                <w:sz w:val="16"/>
                <w:szCs w:val="16"/>
              </w:rPr>
              <w:t>year</w:t>
            </w:r>
          </w:p>
        </w:tc>
        <w:tc>
          <w:tcPr>
            <w:tcW w:w="1530" w:type="dxa"/>
            <w:vAlign w:val="bottom"/>
          </w:tcPr>
          <w:p w14:paraId="6A7D5D79" w14:textId="04287A2E" w:rsidR="000968A7" w:rsidRPr="000968A7" w:rsidRDefault="000968A7" w:rsidP="000968A7">
            <w:pPr>
              <w:tabs>
                <w:tab w:val="decimal" w:pos="1140"/>
              </w:tabs>
              <w:spacing w:line="320" w:lineRule="exact"/>
              <w:rPr>
                <w:rFonts w:ascii="Arial" w:hAnsi="Arial" w:cs="Arial"/>
                <w:sz w:val="16"/>
                <w:szCs w:val="16"/>
              </w:rPr>
            </w:pPr>
            <w:r w:rsidRPr="000968A7">
              <w:rPr>
                <w:rFonts w:ascii="Arial" w:hAnsi="Arial" w:cs="Arial"/>
                <w:sz w:val="16"/>
                <w:szCs w:val="16"/>
              </w:rPr>
              <w:t>87,499</w:t>
            </w:r>
          </w:p>
        </w:tc>
        <w:tc>
          <w:tcPr>
            <w:tcW w:w="1530" w:type="dxa"/>
            <w:vAlign w:val="bottom"/>
          </w:tcPr>
          <w:p w14:paraId="6677D02F" w14:textId="066AFBCD" w:rsidR="000968A7" w:rsidRPr="000968A7" w:rsidRDefault="000968A7" w:rsidP="000968A7">
            <w:pPr>
              <w:tabs>
                <w:tab w:val="decimal" w:pos="1140"/>
              </w:tabs>
              <w:spacing w:line="320" w:lineRule="exact"/>
              <w:rPr>
                <w:rFonts w:ascii="Arial" w:hAnsi="Arial" w:cs="Arial"/>
                <w:sz w:val="16"/>
                <w:szCs w:val="16"/>
              </w:rPr>
            </w:pPr>
            <w:r w:rsidRPr="000968A7">
              <w:rPr>
                <w:rFonts w:ascii="Arial" w:hAnsi="Arial" w:cs="Arial"/>
                <w:sz w:val="16"/>
                <w:szCs w:val="16"/>
              </w:rPr>
              <w:t>7,574</w:t>
            </w:r>
          </w:p>
        </w:tc>
        <w:tc>
          <w:tcPr>
            <w:tcW w:w="1530" w:type="dxa"/>
            <w:vAlign w:val="bottom"/>
          </w:tcPr>
          <w:p w14:paraId="1D7A8420" w14:textId="379CDD23" w:rsidR="000968A7" w:rsidRPr="000968A7" w:rsidRDefault="000968A7" w:rsidP="000968A7">
            <w:pPr>
              <w:tabs>
                <w:tab w:val="decimal" w:pos="1140"/>
              </w:tabs>
              <w:spacing w:line="320" w:lineRule="exact"/>
              <w:rPr>
                <w:rFonts w:ascii="Arial" w:hAnsi="Arial" w:cs="Arial"/>
                <w:sz w:val="16"/>
                <w:szCs w:val="16"/>
              </w:rPr>
            </w:pPr>
            <w:r w:rsidRPr="000968A7">
              <w:rPr>
                <w:rFonts w:ascii="Arial" w:hAnsi="Arial" w:cs="Arial"/>
                <w:sz w:val="16"/>
                <w:szCs w:val="16"/>
              </w:rPr>
              <w:t>95,073</w:t>
            </w:r>
          </w:p>
        </w:tc>
      </w:tr>
      <w:tr w:rsidR="000968A7" w:rsidRPr="006340D4" w14:paraId="0F9C5D76" w14:textId="77777777" w:rsidTr="009D09DA">
        <w:trPr>
          <w:cantSplit/>
          <w:trHeight w:val="120"/>
        </w:trPr>
        <w:tc>
          <w:tcPr>
            <w:tcW w:w="4500" w:type="dxa"/>
            <w:vAlign w:val="bottom"/>
          </w:tcPr>
          <w:p w14:paraId="21B71268" w14:textId="77777777" w:rsidR="000968A7" w:rsidRPr="006340D4" w:rsidRDefault="000968A7" w:rsidP="000968A7">
            <w:pPr>
              <w:spacing w:line="320" w:lineRule="exact"/>
              <w:ind w:left="165" w:hanging="165"/>
              <w:rPr>
                <w:rFonts w:ascii="Arial" w:hAnsi="Arial" w:cs="Arial"/>
                <w:sz w:val="16"/>
                <w:szCs w:val="16"/>
              </w:rPr>
            </w:pPr>
            <w:r w:rsidRPr="006340D4">
              <w:rPr>
                <w:rFonts w:ascii="Arial" w:hAnsi="Arial" w:cs="Arial"/>
                <w:sz w:val="16"/>
                <w:szCs w:val="16"/>
              </w:rPr>
              <w:t>Accumulated depreciation on contract termination</w:t>
            </w:r>
          </w:p>
        </w:tc>
        <w:tc>
          <w:tcPr>
            <w:tcW w:w="1530" w:type="dxa"/>
            <w:vAlign w:val="bottom"/>
          </w:tcPr>
          <w:p w14:paraId="0749ED56" w14:textId="7CB9D4B4" w:rsidR="000968A7" w:rsidRPr="006340D4"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(11,488)</w:t>
            </w:r>
          </w:p>
        </w:tc>
        <w:tc>
          <w:tcPr>
            <w:tcW w:w="1530" w:type="dxa"/>
            <w:vAlign w:val="bottom"/>
          </w:tcPr>
          <w:p w14:paraId="3A22BE08" w14:textId="314FD5E2" w:rsidR="000968A7" w:rsidRPr="006340D4"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(9,659)</w:t>
            </w:r>
          </w:p>
        </w:tc>
        <w:tc>
          <w:tcPr>
            <w:tcW w:w="1530" w:type="dxa"/>
            <w:vAlign w:val="bottom"/>
          </w:tcPr>
          <w:p w14:paraId="61E0FED0" w14:textId="7B9C289E" w:rsidR="000968A7" w:rsidRPr="000968A7"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(21,147)</w:t>
            </w:r>
          </w:p>
        </w:tc>
      </w:tr>
      <w:tr w:rsidR="000968A7" w:rsidRPr="006340D4" w14:paraId="04413799" w14:textId="77777777" w:rsidTr="009D09DA">
        <w:trPr>
          <w:cantSplit/>
          <w:trHeight w:val="120"/>
        </w:trPr>
        <w:tc>
          <w:tcPr>
            <w:tcW w:w="4500" w:type="dxa"/>
            <w:vAlign w:val="bottom"/>
          </w:tcPr>
          <w:p w14:paraId="7CBA40EB" w14:textId="0DA0E88D" w:rsidR="000968A7" w:rsidRPr="006340D4" w:rsidRDefault="000968A7" w:rsidP="000968A7">
            <w:pPr>
              <w:spacing w:line="320" w:lineRule="exact"/>
              <w:ind w:left="158" w:hanging="158"/>
              <w:rPr>
                <w:rFonts w:ascii="Arial" w:hAnsi="Arial" w:cs="Arial"/>
                <w:sz w:val="16"/>
                <w:szCs w:val="16"/>
              </w:rPr>
            </w:pPr>
            <w:r>
              <w:rPr>
                <w:rFonts w:ascii="Arial" w:hAnsi="Arial" w:cs="Arial"/>
                <w:sz w:val="16"/>
                <w:szCs w:val="16"/>
              </w:rPr>
              <w:t>31 December 2025</w:t>
            </w:r>
          </w:p>
        </w:tc>
        <w:tc>
          <w:tcPr>
            <w:tcW w:w="1530" w:type="dxa"/>
            <w:vAlign w:val="bottom"/>
          </w:tcPr>
          <w:p w14:paraId="10597B66" w14:textId="30CF2857" w:rsidR="000968A7" w:rsidRPr="006340D4"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196,582</w:t>
            </w:r>
          </w:p>
        </w:tc>
        <w:tc>
          <w:tcPr>
            <w:tcW w:w="1530" w:type="dxa"/>
            <w:vAlign w:val="bottom"/>
          </w:tcPr>
          <w:p w14:paraId="53DFADA1" w14:textId="164B5DA9" w:rsidR="000968A7" w:rsidRPr="006340D4"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16,214</w:t>
            </w:r>
          </w:p>
        </w:tc>
        <w:tc>
          <w:tcPr>
            <w:tcW w:w="1530" w:type="dxa"/>
            <w:vAlign w:val="bottom"/>
          </w:tcPr>
          <w:p w14:paraId="4714CE75" w14:textId="6454DDE1" w:rsidR="000968A7" w:rsidRPr="000968A7" w:rsidRDefault="000968A7" w:rsidP="000968A7">
            <w:pPr>
              <w:pBdr>
                <w:bottom w:val="sing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212,796</w:t>
            </w:r>
          </w:p>
        </w:tc>
      </w:tr>
      <w:tr w:rsidR="00385ABE" w:rsidRPr="006340D4" w14:paraId="02EF216A" w14:textId="77777777" w:rsidTr="009D09DA">
        <w:trPr>
          <w:cantSplit/>
          <w:trHeight w:val="120"/>
        </w:trPr>
        <w:tc>
          <w:tcPr>
            <w:tcW w:w="4500" w:type="dxa"/>
            <w:vAlign w:val="bottom"/>
          </w:tcPr>
          <w:p w14:paraId="54FE9AEF" w14:textId="77777777" w:rsidR="00385ABE" w:rsidRPr="006340D4" w:rsidRDefault="00385ABE" w:rsidP="00385ABE">
            <w:pPr>
              <w:spacing w:line="320" w:lineRule="exact"/>
              <w:ind w:left="165" w:hanging="165"/>
              <w:rPr>
                <w:rFonts w:ascii="Arial" w:hAnsi="Arial" w:cs="Arial"/>
                <w:b/>
                <w:bCs/>
                <w:sz w:val="16"/>
                <w:szCs w:val="16"/>
              </w:rPr>
            </w:pPr>
            <w:r w:rsidRPr="006340D4">
              <w:rPr>
                <w:rFonts w:ascii="Arial" w:hAnsi="Arial" w:cs="Arial"/>
                <w:b/>
                <w:bCs/>
                <w:sz w:val="16"/>
                <w:szCs w:val="16"/>
              </w:rPr>
              <w:t>Net book value</w:t>
            </w:r>
          </w:p>
        </w:tc>
        <w:tc>
          <w:tcPr>
            <w:tcW w:w="1530" w:type="dxa"/>
            <w:vAlign w:val="bottom"/>
          </w:tcPr>
          <w:p w14:paraId="468A9F10" w14:textId="77777777" w:rsidR="00385ABE" w:rsidRPr="006340D4" w:rsidRDefault="00385ABE" w:rsidP="00385ABE">
            <w:pPr>
              <w:tabs>
                <w:tab w:val="decimal" w:pos="1140"/>
              </w:tabs>
              <w:spacing w:line="320" w:lineRule="exact"/>
              <w:rPr>
                <w:rFonts w:ascii="Arial" w:hAnsi="Arial" w:cs="Arial"/>
                <w:sz w:val="16"/>
                <w:szCs w:val="16"/>
                <w:lang w:val="en-GB"/>
              </w:rPr>
            </w:pPr>
          </w:p>
        </w:tc>
        <w:tc>
          <w:tcPr>
            <w:tcW w:w="1530" w:type="dxa"/>
            <w:vAlign w:val="bottom"/>
          </w:tcPr>
          <w:p w14:paraId="4F04F34A" w14:textId="77777777" w:rsidR="00385ABE" w:rsidRPr="006340D4" w:rsidRDefault="00385ABE" w:rsidP="00385ABE">
            <w:pPr>
              <w:tabs>
                <w:tab w:val="decimal" w:pos="1140"/>
              </w:tabs>
              <w:spacing w:line="320" w:lineRule="exact"/>
              <w:rPr>
                <w:rFonts w:ascii="Arial" w:hAnsi="Arial" w:cs="Arial"/>
                <w:sz w:val="16"/>
                <w:szCs w:val="16"/>
                <w:lang w:val="en-GB"/>
              </w:rPr>
            </w:pPr>
          </w:p>
        </w:tc>
        <w:tc>
          <w:tcPr>
            <w:tcW w:w="1530" w:type="dxa"/>
            <w:vAlign w:val="bottom"/>
          </w:tcPr>
          <w:p w14:paraId="0BF64CDB" w14:textId="77777777" w:rsidR="00385ABE" w:rsidRPr="006340D4" w:rsidRDefault="00385ABE" w:rsidP="00385ABE">
            <w:pPr>
              <w:tabs>
                <w:tab w:val="decimal" w:pos="1140"/>
              </w:tabs>
              <w:spacing w:line="320" w:lineRule="exact"/>
              <w:rPr>
                <w:rFonts w:ascii="Arial" w:hAnsi="Arial" w:cs="Arial"/>
                <w:sz w:val="16"/>
                <w:szCs w:val="16"/>
                <w:lang w:val="en-GB"/>
              </w:rPr>
            </w:pPr>
          </w:p>
        </w:tc>
      </w:tr>
      <w:tr w:rsidR="00385ABE" w:rsidRPr="006340D4" w14:paraId="168E7161" w14:textId="77777777" w:rsidTr="009D09DA">
        <w:trPr>
          <w:cantSplit/>
          <w:trHeight w:val="120"/>
        </w:trPr>
        <w:tc>
          <w:tcPr>
            <w:tcW w:w="4500" w:type="dxa"/>
            <w:vAlign w:val="bottom"/>
          </w:tcPr>
          <w:p w14:paraId="2AE1874C" w14:textId="5514FA13"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530" w:type="dxa"/>
            <w:vAlign w:val="bottom"/>
          </w:tcPr>
          <w:p w14:paraId="29103366" w14:textId="02634DC1" w:rsidR="00385ABE" w:rsidRPr="006340D4" w:rsidRDefault="00385ABE" w:rsidP="00385ABE">
            <w:pPr>
              <w:pBdr>
                <w:bottom w:val="doub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680,223</w:t>
            </w:r>
          </w:p>
        </w:tc>
        <w:tc>
          <w:tcPr>
            <w:tcW w:w="1530" w:type="dxa"/>
            <w:vAlign w:val="bottom"/>
          </w:tcPr>
          <w:p w14:paraId="6D9090CA" w14:textId="4B02BB24" w:rsidR="00385ABE" w:rsidRPr="006340D4" w:rsidRDefault="00385ABE" w:rsidP="00385ABE">
            <w:pPr>
              <w:pBdr>
                <w:bottom w:val="doub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16,803</w:t>
            </w:r>
          </w:p>
        </w:tc>
        <w:tc>
          <w:tcPr>
            <w:tcW w:w="1530" w:type="dxa"/>
            <w:vAlign w:val="bottom"/>
          </w:tcPr>
          <w:p w14:paraId="5E0F9330" w14:textId="1318EEFB" w:rsidR="00385ABE" w:rsidRPr="006340D4" w:rsidRDefault="00385ABE" w:rsidP="00385ABE">
            <w:pPr>
              <w:pBdr>
                <w:bottom w:val="doub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697,026</w:t>
            </w:r>
          </w:p>
        </w:tc>
      </w:tr>
      <w:tr w:rsidR="000968A7" w:rsidRPr="006340D4" w14:paraId="17E52BC0" w14:textId="77777777" w:rsidTr="009D09DA">
        <w:trPr>
          <w:cantSplit/>
          <w:trHeight w:val="108"/>
        </w:trPr>
        <w:tc>
          <w:tcPr>
            <w:tcW w:w="4500" w:type="dxa"/>
            <w:vAlign w:val="bottom"/>
          </w:tcPr>
          <w:p w14:paraId="71A06104" w14:textId="158FEDC9" w:rsidR="000968A7" w:rsidRPr="006340D4" w:rsidRDefault="000968A7" w:rsidP="000968A7">
            <w:pPr>
              <w:spacing w:line="320" w:lineRule="exact"/>
              <w:ind w:left="165" w:hanging="165"/>
              <w:rPr>
                <w:rFonts w:ascii="Arial" w:hAnsi="Arial" w:cs="Arial"/>
                <w:sz w:val="16"/>
                <w:szCs w:val="16"/>
              </w:rPr>
            </w:pPr>
            <w:r>
              <w:rPr>
                <w:rFonts w:ascii="Arial" w:hAnsi="Arial" w:cs="Arial"/>
                <w:sz w:val="16"/>
                <w:szCs w:val="16"/>
              </w:rPr>
              <w:t>31 December 2025</w:t>
            </w:r>
          </w:p>
        </w:tc>
        <w:tc>
          <w:tcPr>
            <w:tcW w:w="1530" w:type="dxa"/>
            <w:vAlign w:val="bottom"/>
          </w:tcPr>
          <w:p w14:paraId="30B6BAEF" w14:textId="42EE7420" w:rsidR="000968A7" w:rsidRPr="006340D4" w:rsidRDefault="000968A7" w:rsidP="000968A7">
            <w:pPr>
              <w:pBdr>
                <w:bottom w:val="doub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597,036</w:t>
            </w:r>
          </w:p>
        </w:tc>
        <w:tc>
          <w:tcPr>
            <w:tcW w:w="1530" w:type="dxa"/>
            <w:vAlign w:val="bottom"/>
          </w:tcPr>
          <w:p w14:paraId="6D2E2CA0" w14:textId="50E9CA10" w:rsidR="000968A7" w:rsidRPr="006340D4" w:rsidRDefault="000968A7" w:rsidP="000968A7">
            <w:pPr>
              <w:pBdr>
                <w:bottom w:val="doub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11,162</w:t>
            </w:r>
          </w:p>
        </w:tc>
        <w:tc>
          <w:tcPr>
            <w:tcW w:w="1530" w:type="dxa"/>
            <w:vAlign w:val="bottom"/>
          </w:tcPr>
          <w:p w14:paraId="1F72F31C" w14:textId="33F9AADE" w:rsidR="000968A7" w:rsidRPr="006340D4" w:rsidRDefault="000968A7" w:rsidP="000968A7">
            <w:pPr>
              <w:pBdr>
                <w:bottom w:val="double" w:sz="4" w:space="1" w:color="auto"/>
              </w:pBdr>
              <w:tabs>
                <w:tab w:val="decimal" w:pos="1149"/>
              </w:tabs>
              <w:spacing w:line="320" w:lineRule="exact"/>
              <w:rPr>
                <w:rFonts w:ascii="Arial" w:hAnsi="Arial" w:cs="Arial"/>
                <w:sz w:val="16"/>
                <w:szCs w:val="16"/>
              </w:rPr>
            </w:pPr>
            <w:r w:rsidRPr="000968A7">
              <w:rPr>
                <w:rFonts w:ascii="Arial" w:hAnsi="Arial" w:cs="Arial"/>
                <w:sz w:val="16"/>
                <w:szCs w:val="16"/>
              </w:rPr>
              <w:t>608,198</w:t>
            </w:r>
          </w:p>
        </w:tc>
      </w:tr>
    </w:tbl>
    <w:p w14:paraId="4DCC2F87" w14:textId="77777777" w:rsidR="009D04FB" w:rsidRPr="006340D4" w:rsidRDefault="004F2FFB" w:rsidP="007C260C">
      <w:pPr>
        <w:spacing w:before="240" w:after="120" w:line="380" w:lineRule="exact"/>
        <w:ind w:left="547" w:right="-43" w:hanging="547"/>
        <w:jc w:val="thaiDistribute"/>
        <w:rPr>
          <w:rFonts w:ascii="Arial" w:eastAsia="Arial Unicode MS" w:hAnsi="Arial" w:cs="Arial"/>
          <w:sz w:val="22"/>
          <w:szCs w:val="22"/>
        </w:rPr>
      </w:pPr>
      <w:r w:rsidRPr="006340D4">
        <w:rPr>
          <w:rFonts w:ascii="Arial" w:eastAsia="Arial Unicode MS" w:hAnsi="Arial" w:cs="Arial"/>
          <w:b/>
          <w:bCs/>
          <w:sz w:val="22"/>
          <w:szCs w:val="22"/>
        </w:rPr>
        <w:t>1</w:t>
      </w:r>
      <w:r w:rsidR="00297624" w:rsidRPr="006340D4">
        <w:rPr>
          <w:rFonts w:ascii="Arial" w:eastAsia="Arial Unicode MS" w:hAnsi="Arial" w:cs="Arial"/>
          <w:b/>
          <w:bCs/>
          <w:sz w:val="22"/>
          <w:szCs w:val="22"/>
        </w:rPr>
        <w:t>4</w:t>
      </w:r>
      <w:r w:rsidR="009D04FB" w:rsidRPr="006340D4">
        <w:rPr>
          <w:rFonts w:ascii="Arial" w:eastAsia="Arial Unicode MS" w:hAnsi="Arial" w:cs="Arial"/>
          <w:b/>
          <w:bCs/>
          <w:sz w:val="22"/>
          <w:szCs w:val="22"/>
        </w:rPr>
        <w:t>.</w:t>
      </w:r>
      <w:r w:rsidR="009C469D" w:rsidRPr="006340D4">
        <w:rPr>
          <w:rFonts w:ascii="Arial" w:eastAsia="Arial Unicode MS" w:hAnsi="Arial" w:cs="Arial"/>
          <w:b/>
          <w:bCs/>
          <w:sz w:val="22"/>
          <w:szCs w:val="22"/>
        </w:rPr>
        <w:t>2</w:t>
      </w:r>
      <w:r w:rsidR="009D04FB" w:rsidRPr="006340D4">
        <w:rPr>
          <w:rFonts w:ascii="Arial" w:eastAsia="Arial Unicode MS" w:hAnsi="Arial" w:cs="Arial"/>
          <w:b/>
          <w:bCs/>
          <w:sz w:val="22"/>
          <w:szCs w:val="22"/>
        </w:rPr>
        <w:tab/>
        <w:t>Lease liabilities</w:t>
      </w:r>
      <w:r w:rsidR="009D04FB" w:rsidRPr="006340D4">
        <w:rPr>
          <w:rFonts w:ascii="Arial" w:eastAsia="Arial Unicode MS" w:hAnsi="Arial" w:cs="Arial"/>
          <w:sz w:val="22"/>
          <w:szCs w:val="22"/>
        </w:rPr>
        <w:tab/>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A0814" w:rsidRPr="006340D4" w14:paraId="7F9A73CA" w14:textId="77777777" w:rsidTr="00505831">
        <w:tc>
          <w:tcPr>
            <w:tcW w:w="3330" w:type="dxa"/>
          </w:tcPr>
          <w:p w14:paraId="2D483286" w14:textId="77777777" w:rsidR="000A0814" w:rsidRPr="006340D4" w:rsidRDefault="000A0814" w:rsidP="00352C70">
            <w:pPr>
              <w:spacing w:line="340" w:lineRule="exact"/>
              <w:ind w:left="-18" w:firstLine="14"/>
              <w:jc w:val="both"/>
              <w:rPr>
                <w:rFonts w:ascii="Arial" w:hAnsi="Arial" w:cs="Arial"/>
                <w:sz w:val="16"/>
                <w:szCs w:val="16"/>
                <w:u w:val="single"/>
              </w:rPr>
            </w:pPr>
          </w:p>
        </w:tc>
        <w:tc>
          <w:tcPr>
            <w:tcW w:w="5760" w:type="dxa"/>
            <w:gridSpan w:val="4"/>
          </w:tcPr>
          <w:p w14:paraId="45C70869" w14:textId="77777777" w:rsidR="000A0814" w:rsidRPr="006340D4" w:rsidRDefault="000A0814" w:rsidP="00352C70">
            <w:pPr>
              <w:spacing w:line="340" w:lineRule="exact"/>
              <w:jc w:val="right"/>
              <w:rPr>
                <w:rFonts w:ascii="Arial" w:hAnsi="Arial" w:cs="Arial"/>
                <w:sz w:val="16"/>
                <w:szCs w:val="16"/>
              </w:rPr>
            </w:pPr>
            <w:r w:rsidRPr="006340D4">
              <w:rPr>
                <w:rFonts w:ascii="Arial" w:hAnsi="Arial" w:cs="Arial"/>
                <w:sz w:val="16"/>
                <w:szCs w:val="16"/>
              </w:rPr>
              <w:t>(Unit: Thousand Baht)</w:t>
            </w:r>
          </w:p>
        </w:tc>
      </w:tr>
      <w:tr w:rsidR="000A0814" w:rsidRPr="006340D4" w14:paraId="2ABFF708" w14:textId="77777777" w:rsidTr="00505831">
        <w:tc>
          <w:tcPr>
            <w:tcW w:w="3330" w:type="dxa"/>
          </w:tcPr>
          <w:p w14:paraId="63590FCE" w14:textId="77777777" w:rsidR="000A0814" w:rsidRPr="006340D4" w:rsidRDefault="000A0814" w:rsidP="00352C70">
            <w:pPr>
              <w:spacing w:line="340" w:lineRule="exact"/>
              <w:ind w:left="-18" w:firstLine="14"/>
              <w:jc w:val="both"/>
              <w:rPr>
                <w:rFonts w:ascii="Arial" w:hAnsi="Arial" w:cs="Arial"/>
                <w:sz w:val="16"/>
                <w:szCs w:val="16"/>
                <w:u w:val="single"/>
              </w:rPr>
            </w:pPr>
          </w:p>
        </w:tc>
        <w:tc>
          <w:tcPr>
            <w:tcW w:w="2880" w:type="dxa"/>
            <w:gridSpan w:val="2"/>
          </w:tcPr>
          <w:p w14:paraId="6AC042C0" w14:textId="77777777" w:rsidR="000A0814" w:rsidRPr="006340D4" w:rsidRDefault="000A0814"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Consolidated</w:t>
            </w:r>
            <w:r w:rsidRPr="006340D4">
              <w:rPr>
                <w:rFonts w:ascii="Arial" w:hAnsi="Arial" w:cs="Arial"/>
                <w:sz w:val="16"/>
                <w:szCs w:val="16"/>
                <w:cs/>
              </w:rPr>
              <w:t xml:space="preserve"> </w:t>
            </w:r>
            <w:r w:rsidRPr="006340D4">
              <w:rPr>
                <w:rFonts w:ascii="Arial" w:hAnsi="Arial" w:cs="Arial"/>
                <w:sz w:val="16"/>
                <w:szCs w:val="16"/>
              </w:rPr>
              <w:t>financial statements</w:t>
            </w:r>
          </w:p>
        </w:tc>
        <w:tc>
          <w:tcPr>
            <w:tcW w:w="2880" w:type="dxa"/>
            <w:gridSpan w:val="2"/>
          </w:tcPr>
          <w:p w14:paraId="6CCDB5AF" w14:textId="77777777" w:rsidR="000A0814" w:rsidRPr="006340D4" w:rsidRDefault="000A0814"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Separate</w:t>
            </w:r>
            <w:r w:rsidRPr="006340D4">
              <w:rPr>
                <w:rFonts w:ascii="Arial" w:hAnsi="Arial" w:cs="Arial"/>
                <w:sz w:val="16"/>
                <w:szCs w:val="16"/>
                <w:cs/>
              </w:rPr>
              <w:t xml:space="preserve"> </w:t>
            </w:r>
            <w:r w:rsidRPr="006340D4">
              <w:rPr>
                <w:rFonts w:ascii="Arial" w:hAnsi="Arial" w:cs="Arial"/>
                <w:sz w:val="16"/>
                <w:szCs w:val="16"/>
              </w:rPr>
              <w:t>financial statements</w:t>
            </w:r>
          </w:p>
        </w:tc>
      </w:tr>
      <w:tr w:rsidR="00BF3016" w:rsidRPr="006340D4" w14:paraId="7015B09A" w14:textId="77777777" w:rsidTr="00505831">
        <w:trPr>
          <w:trHeight w:val="333"/>
        </w:trPr>
        <w:tc>
          <w:tcPr>
            <w:tcW w:w="3330" w:type="dxa"/>
          </w:tcPr>
          <w:p w14:paraId="2174BC82" w14:textId="77777777" w:rsidR="00BF3016" w:rsidRPr="006340D4" w:rsidRDefault="00BF3016" w:rsidP="00352C70">
            <w:pPr>
              <w:spacing w:line="340" w:lineRule="exact"/>
              <w:ind w:left="-18" w:firstLine="14"/>
              <w:jc w:val="both"/>
              <w:rPr>
                <w:rFonts w:ascii="Arial" w:hAnsi="Arial" w:cs="Arial"/>
                <w:sz w:val="16"/>
                <w:szCs w:val="16"/>
                <w:u w:val="single"/>
              </w:rPr>
            </w:pPr>
          </w:p>
        </w:tc>
        <w:tc>
          <w:tcPr>
            <w:tcW w:w="1440" w:type="dxa"/>
          </w:tcPr>
          <w:p w14:paraId="16708F76" w14:textId="4DF2E2DF" w:rsidR="00BF3016" w:rsidRPr="006340D4" w:rsidRDefault="009B7740" w:rsidP="00352C70">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2025</w:t>
            </w:r>
          </w:p>
        </w:tc>
        <w:tc>
          <w:tcPr>
            <w:tcW w:w="1440" w:type="dxa"/>
            <w:vAlign w:val="bottom"/>
          </w:tcPr>
          <w:p w14:paraId="773C593C" w14:textId="79F65807" w:rsidR="00BF3016" w:rsidRPr="006340D4" w:rsidRDefault="00BF3016"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pacing w:val="-8"/>
                <w:sz w:val="16"/>
                <w:szCs w:val="16"/>
              </w:rPr>
              <w:t>2024</w:t>
            </w:r>
          </w:p>
        </w:tc>
        <w:tc>
          <w:tcPr>
            <w:tcW w:w="1440" w:type="dxa"/>
          </w:tcPr>
          <w:p w14:paraId="61385BEA" w14:textId="7A9C0EA2" w:rsidR="00BF3016" w:rsidRPr="006340D4" w:rsidRDefault="009B7740" w:rsidP="00352C70">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2025</w:t>
            </w:r>
          </w:p>
        </w:tc>
        <w:tc>
          <w:tcPr>
            <w:tcW w:w="1440" w:type="dxa"/>
            <w:vAlign w:val="bottom"/>
          </w:tcPr>
          <w:p w14:paraId="4A2B096E" w14:textId="4FEA5410" w:rsidR="00BF3016" w:rsidRPr="006340D4" w:rsidRDefault="00352C70"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pacing w:val="-8"/>
                <w:sz w:val="16"/>
                <w:szCs w:val="16"/>
              </w:rPr>
              <w:t>2024</w:t>
            </w:r>
          </w:p>
        </w:tc>
      </w:tr>
      <w:tr w:rsidR="000968A7" w:rsidRPr="006340D4" w14:paraId="636DFA94" w14:textId="77777777" w:rsidTr="00505831">
        <w:tc>
          <w:tcPr>
            <w:tcW w:w="3330" w:type="dxa"/>
            <w:hideMark/>
          </w:tcPr>
          <w:p w14:paraId="0B24F684" w14:textId="5D358CAB" w:rsidR="000968A7" w:rsidRPr="006340D4" w:rsidRDefault="000968A7" w:rsidP="000968A7">
            <w:pPr>
              <w:spacing w:line="340" w:lineRule="exact"/>
              <w:ind w:left="252" w:hanging="252"/>
              <w:rPr>
                <w:rFonts w:ascii="Arial" w:hAnsi="Arial" w:cs="Arial"/>
                <w:sz w:val="16"/>
                <w:szCs w:val="16"/>
              </w:rPr>
            </w:pPr>
            <w:r w:rsidRPr="006340D4">
              <w:rPr>
                <w:rFonts w:ascii="Arial" w:hAnsi="Arial" w:cs="Arial"/>
                <w:sz w:val="16"/>
                <w:szCs w:val="16"/>
              </w:rPr>
              <w:t>Balance at beginning of year</w:t>
            </w:r>
          </w:p>
        </w:tc>
        <w:tc>
          <w:tcPr>
            <w:tcW w:w="1440" w:type="dxa"/>
            <w:vAlign w:val="bottom"/>
          </w:tcPr>
          <w:p w14:paraId="2411CF17" w14:textId="5D262437" w:rsidR="000968A7" w:rsidRPr="006340D4" w:rsidRDefault="000968A7" w:rsidP="000968A7">
            <w:pPr>
              <w:tabs>
                <w:tab w:val="decimal" w:pos="1152"/>
              </w:tabs>
              <w:spacing w:line="340" w:lineRule="exact"/>
              <w:rPr>
                <w:rFonts w:ascii="Arial" w:hAnsi="Arial" w:cs="Arial"/>
                <w:sz w:val="16"/>
                <w:szCs w:val="16"/>
              </w:rPr>
            </w:pPr>
            <w:r w:rsidRPr="000968A7">
              <w:rPr>
                <w:rFonts w:ascii="Arial" w:hAnsi="Arial" w:cs="Arial"/>
                <w:sz w:val="16"/>
                <w:szCs w:val="16"/>
              </w:rPr>
              <w:t>811,711</w:t>
            </w:r>
          </w:p>
        </w:tc>
        <w:tc>
          <w:tcPr>
            <w:tcW w:w="1440" w:type="dxa"/>
            <w:vAlign w:val="bottom"/>
          </w:tcPr>
          <w:p w14:paraId="5A42747A" w14:textId="29F0E601" w:rsidR="000968A7" w:rsidRPr="006340D4" w:rsidRDefault="000968A7" w:rsidP="000968A7">
            <w:pPr>
              <w:tabs>
                <w:tab w:val="decimal" w:pos="1152"/>
              </w:tabs>
              <w:spacing w:line="340" w:lineRule="exact"/>
              <w:rPr>
                <w:rFonts w:ascii="Arial" w:hAnsi="Arial" w:cs="Arial"/>
                <w:sz w:val="16"/>
                <w:szCs w:val="16"/>
              </w:rPr>
            </w:pPr>
            <w:r w:rsidRPr="006340D4">
              <w:rPr>
                <w:rFonts w:ascii="Arial" w:hAnsi="Arial" w:cs="Arial"/>
                <w:sz w:val="16"/>
                <w:szCs w:val="16"/>
              </w:rPr>
              <w:t>740,529</w:t>
            </w:r>
          </w:p>
        </w:tc>
        <w:tc>
          <w:tcPr>
            <w:tcW w:w="1440" w:type="dxa"/>
            <w:vAlign w:val="bottom"/>
          </w:tcPr>
          <w:p w14:paraId="427B6554" w14:textId="5B5F12FC" w:rsidR="000968A7" w:rsidRPr="006340D4" w:rsidRDefault="000968A7" w:rsidP="000968A7">
            <w:pPr>
              <w:tabs>
                <w:tab w:val="decimal" w:pos="1152"/>
              </w:tabs>
              <w:spacing w:line="340" w:lineRule="exact"/>
              <w:rPr>
                <w:rFonts w:ascii="Arial" w:hAnsi="Arial" w:cs="Arial"/>
                <w:sz w:val="16"/>
                <w:szCs w:val="16"/>
              </w:rPr>
            </w:pPr>
            <w:r w:rsidRPr="000968A7">
              <w:rPr>
                <w:rFonts w:ascii="Arial" w:hAnsi="Arial" w:cs="Arial"/>
                <w:sz w:val="16"/>
                <w:szCs w:val="16"/>
              </w:rPr>
              <w:t>788,416</w:t>
            </w:r>
          </w:p>
        </w:tc>
        <w:tc>
          <w:tcPr>
            <w:tcW w:w="1440" w:type="dxa"/>
            <w:vAlign w:val="bottom"/>
          </w:tcPr>
          <w:p w14:paraId="12EB2EC5" w14:textId="306D4AD2" w:rsidR="000968A7" w:rsidRPr="006340D4" w:rsidRDefault="000968A7" w:rsidP="000968A7">
            <w:pPr>
              <w:tabs>
                <w:tab w:val="decimal" w:pos="1152"/>
              </w:tabs>
              <w:spacing w:line="340" w:lineRule="exact"/>
              <w:rPr>
                <w:rFonts w:ascii="Arial" w:hAnsi="Arial" w:cs="Arial"/>
                <w:sz w:val="16"/>
                <w:szCs w:val="16"/>
              </w:rPr>
            </w:pPr>
            <w:r w:rsidRPr="006340D4">
              <w:rPr>
                <w:rFonts w:ascii="Arial" w:hAnsi="Arial" w:cs="Arial"/>
                <w:sz w:val="16"/>
                <w:szCs w:val="16"/>
              </w:rPr>
              <w:t>694,298</w:t>
            </w:r>
          </w:p>
        </w:tc>
      </w:tr>
      <w:tr w:rsidR="000968A7" w:rsidRPr="006340D4" w14:paraId="0F87BC0A" w14:textId="77777777" w:rsidTr="00505831">
        <w:tc>
          <w:tcPr>
            <w:tcW w:w="3330" w:type="dxa"/>
          </w:tcPr>
          <w:p w14:paraId="0D32F6C1" w14:textId="77777777" w:rsidR="000968A7" w:rsidRPr="006340D4" w:rsidRDefault="000968A7" w:rsidP="000968A7">
            <w:pPr>
              <w:spacing w:line="340" w:lineRule="exact"/>
              <w:ind w:left="252" w:hanging="252"/>
              <w:rPr>
                <w:rFonts w:ascii="Arial" w:hAnsi="Arial" w:cs="Arial"/>
                <w:sz w:val="16"/>
                <w:szCs w:val="16"/>
              </w:rPr>
            </w:pPr>
            <w:r w:rsidRPr="006340D4">
              <w:rPr>
                <w:rFonts w:ascii="Arial" w:hAnsi="Arial" w:cs="Arial"/>
                <w:sz w:val="16"/>
                <w:szCs w:val="16"/>
              </w:rPr>
              <w:t>Addition</w:t>
            </w:r>
          </w:p>
        </w:tc>
        <w:tc>
          <w:tcPr>
            <w:tcW w:w="1440" w:type="dxa"/>
            <w:vAlign w:val="bottom"/>
          </w:tcPr>
          <w:p w14:paraId="77310EAB" w14:textId="1B482AD9" w:rsidR="000968A7" w:rsidRPr="006340D4" w:rsidRDefault="000968A7" w:rsidP="000968A7">
            <w:pPr>
              <w:tabs>
                <w:tab w:val="decimal" w:pos="1152"/>
              </w:tabs>
              <w:spacing w:line="340" w:lineRule="exact"/>
              <w:rPr>
                <w:rFonts w:ascii="Arial" w:hAnsi="Arial" w:cs="Arial"/>
                <w:sz w:val="16"/>
                <w:szCs w:val="16"/>
              </w:rPr>
            </w:pPr>
            <w:r w:rsidRPr="000968A7">
              <w:rPr>
                <w:rFonts w:ascii="Arial" w:hAnsi="Arial" w:cs="Arial"/>
                <w:sz w:val="16"/>
                <w:szCs w:val="16"/>
              </w:rPr>
              <w:t>78,029</w:t>
            </w:r>
          </w:p>
        </w:tc>
        <w:tc>
          <w:tcPr>
            <w:tcW w:w="1440" w:type="dxa"/>
            <w:vAlign w:val="bottom"/>
          </w:tcPr>
          <w:p w14:paraId="300CBE0B" w14:textId="3E3358E6" w:rsidR="000968A7" w:rsidRPr="006340D4" w:rsidRDefault="000968A7" w:rsidP="000968A7">
            <w:pPr>
              <w:tabs>
                <w:tab w:val="decimal" w:pos="1152"/>
              </w:tabs>
              <w:spacing w:line="340" w:lineRule="exact"/>
              <w:rPr>
                <w:rFonts w:ascii="Arial" w:hAnsi="Arial" w:cs="Arial"/>
                <w:sz w:val="16"/>
                <w:szCs w:val="16"/>
              </w:rPr>
            </w:pPr>
            <w:r w:rsidRPr="006340D4">
              <w:rPr>
                <w:rFonts w:ascii="Arial" w:hAnsi="Arial" w:cs="Arial"/>
                <w:sz w:val="16"/>
                <w:szCs w:val="16"/>
              </w:rPr>
              <w:t>136,074</w:t>
            </w:r>
          </w:p>
        </w:tc>
        <w:tc>
          <w:tcPr>
            <w:tcW w:w="1440" w:type="dxa"/>
            <w:vAlign w:val="bottom"/>
          </w:tcPr>
          <w:p w14:paraId="73E372A7" w14:textId="69683ADD" w:rsidR="000968A7" w:rsidRPr="006340D4" w:rsidRDefault="000968A7" w:rsidP="000968A7">
            <w:pPr>
              <w:tabs>
                <w:tab w:val="decimal" w:pos="1152"/>
              </w:tabs>
              <w:spacing w:line="340" w:lineRule="exact"/>
              <w:rPr>
                <w:rFonts w:ascii="Arial" w:hAnsi="Arial" w:cs="Arial"/>
                <w:sz w:val="16"/>
                <w:szCs w:val="16"/>
              </w:rPr>
            </w:pPr>
            <w:r w:rsidRPr="000968A7">
              <w:rPr>
                <w:rFonts w:ascii="Arial" w:hAnsi="Arial" w:cs="Arial"/>
                <w:sz w:val="16"/>
                <w:szCs w:val="16"/>
              </w:rPr>
              <w:t>4,940</w:t>
            </w:r>
          </w:p>
        </w:tc>
        <w:tc>
          <w:tcPr>
            <w:tcW w:w="1440" w:type="dxa"/>
            <w:vAlign w:val="bottom"/>
          </w:tcPr>
          <w:p w14:paraId="77B25585" w14:textId="78E871BF" w:rsidR="000968A7" w:rsidRPr="006340D4" w:rsidRDefault="000968A7" w:rsidP="000968A7">
            <w:pPr>
              <w:tabs>
                <w:tab w:val="decimal" w:pos="1152"/>
              </w:tabs>
              <w:spacing w:line="340" w:lineRule="exact"/>
              <w:rPr>
                <w:rFonts w:ascii="Arial" w:hAnsi="Arial" w:cs="Arial"/>
                <w:sz w:val="16"/>
                <w:szCs w:val="16"/>
              </w:rPr>
            </w:pPr>
            <w:r w:rsidRPr="006340D4">
              <w:rPr>
                <w:rFonts w:ascii="Arial" w:hAnsi="Arial" w:cs="Arial"/>
                <w:sz w:val="16"/>
                <w:szCs w:val="16"/>
              </w:rPr>
              <w:t>134,760</w:t>
            </w:r>
          </w:p>
        </w:tc>
      </w:tr>
      <w:tr w:rsidR="000968A7" w:rsidRPr="006340D4" w14:paraId="1C1E76FC" w14:textId="77777777" w:rsidTr="00505831">
        <w:tc>
          <w:tcPr>
            <w:tcW w:w="3330" w:type="dxa"/>
          </w:tcPr>
          <w:p w14:paraId="654594B0" w14:textId="77777777" w:rsidR="000968A7" w:rsidRPr="006340D4" w:rsidRDefault="000968A7" w:rsidP="000968A7">
            <w:pPr>
              <w:spacing w:line="340" w:lineRule="exact"/>
              <w:ind w:left="252" w:hanging="252"/>
              <w:rPr>
                <w:rFonts w:ascii="Arial" w:hAnsi="Arial" w:cs="Arial"/>
                <w:sz w:val="16"/>
                <w:szCs w:val="16"/>
              </w:rPr>
            </w:pPr>
            <w:r w:rsidRPr="006340D4">
              <w:rPr>
                <w:rFonts w:ascii="Arial" w:hAnsi="Arial" w:cs="Arial"/>
                <w:sz w:val="16"/>
                <w:szCs w:val="16"/>
              </w:rPr>
              <w:t>Interest expense</w:t>
            </w:r>
          </w:p>
        </w:tc>
        <w:tc>
          <w:tcPr>
            <w:tcW w:w="1440" w:type="dxa"/>
            <w:vAlign w:val="bottom"/>
          </w:tcPr>
          <w:p w14:paraId="39660199" w14:textId="3AA08AA5" w:rsidR="000968A7" w:rsidRPr="006340D4" w:rsidRDefault="000968A7" w:rsidP="000968A7">
            <w:pPr>
              <w:tabs>
                <w:tab w:val="decimal" w:pos="1152"/>
              </w:tabs>
              <w:spacing w:line="340" w:lineRule="exact"/>
              <w:rPr>
                <w:rFonts w:ascii="Arial" w:hAnsi="Arial" w:cs="Arial"/>
                <w:sz w:val="16"/>
                <w:szCs w:val="16"/>
              </w:rPr>
            </w:pPr>
            <w:r w:rsidRPr="000968A7">
              <w:rPr>
                <w:rFonts w:ascii="Arial" w:hAnsi="Arial" w:cs="Arial"/>
                <w:sz w:val="16"/>
                <w:szCs w:val="16"/>
              </w:rPr>
              <w:t>20,257</w:t>
            </w:r>
          </w:p>
        </w:tc>
        <w:tc>
          <w:tcPr>
            <w:tcW w:w="1440" w:type="dxa"/>
            <w:vAlign w:val="bottom"/>
          </w:tcPr>
          <w:p w14:paraId="1958265F" w14:textId="690D48AE" w:rsidR="000968A7" w:rsidRPr="006340D4" w:rsidRDefault="000968A7" w:rsidP="000968A7">
            <w:pPr>
              <w:tabs>
                <w:tab w:val="decimal" w:pos="1152"/>
              </w:tabs>
              <w:spacing w:line="340" w:lineRule="exact"/>
              <w:rPr>
                <w:rFonts w:ascii="Arial" w:hAnsi="Arial" w:cs="Arial"/>
                <w:sz w:val="16"/>
                <w:szCs w:val="16"/>
              </w:rPr>
            </w:pPr>
            <w:r w:rsidRPr="006340D4">
              <w:rPr>
                <w:rFonts w:ascii="Arial" w:hAnsi="Arial" w:cs="Arial"/>
                <w:sz w:val="16"/>
                <w:szCs w:val="16"/>
              </w:rPr>
              <w:t>20,063</w:t>
            </w:r>
          </w:p>
        </w:tc>
        <w:tc>
          <w:tcPr>
            <w:tcW w:w="1440" w:type="dxa"/>
            <w:vAlign w:val="bottom"/>
          </w:tcPr>
          <w:p w14:paraId="65C4D18B" w14:textId="5EA73103" w:rsidR="000968A7" w:rsidRPr="006340D4" w:rsidRDefault="000968A7" w:rsidP="000968A7">
            <w:pPr>
              <w:tabs>
                <w:tab w:val="decimal" w:pos="1152"/>
              </w:tabs>
              <w:spacing w:line="340" w:lineRule="exact"/>
              <w:rPr>
                <w:rFonts w:ascii="Arial" w:hAnsi="Arial" w:cs="Arial"/>
                <w:sz w:val="16"/>
                <w:szCs w:val="16"/>
              </w:rPr>
            </w:pPr>
            <w:r w:rsidRPr="000968A7">
              <w:rPr>
                <w:rFonts w:ascii="Arial" w:hAnsi="Arial" w:cs="Arial"/>
                <w:sz w:val="16"/>
                <w:szCs w:val="16"/>
              </w:rPr>
              <w:t>18,929</w:t>
            </w:r>
          </w:p>
        </w:tc>
        <w:tc>
          <w:tcPr>
            <w:tcW w:w="1440" w:type="dxa"/>
            <w:vAlign w:val="bottom"/>
          </w:tcPr>
          <w:p w14:paraId="4AA7A2D4" w14:textId="7C269880" w:rsidR="000968A7" w:rsidRPr="006340D4" w:rsidRDefault="000968A7" w:rsidP="000968A7">
            <w:pPr>
              <w:tabs>
                <w:tab w:val="decimal" w:pos="1152"/>
              </w:tabs>
              <w:spacing w:line="340" w:lineRule="exact"/>
              <w:rPr>
                <w:rFonts w:ascii="Arial" w:hAnsi="Arial" w:cs="Arial"/>
                <w:sz w:val="16"/>
                <w:szCs w:val="16"/>
              </w:rPr>
            </w:pPr>
            <w:r w:rsidRPr="006340D4">
              <w:rPr>
                <w:rFonts w:ascii="Arial" w:hAnsi="Arial" w:cs="Arial"/>
                <w:sz w:val="16"/>
                <w:szCs w:val="16"/>
              </w:rPr>
              <w:t>19,423</w:t>
            </w:r>
          </w:p>
        </w:tc>
      </w:tr>
      <w:tr w:rsidR="000968A7" w:rsidRPr="006340D4" w14:paraId="75BF01C5" w14:textId="77777777" w:rsidTr="00505831">
        <w:tc>
          <w:tcPr>
            <w:tcW w:w="3330" w:type="dxa"/>
            <w:hideMark/>
          </w:tcPr>
          <w:p w14:paraId="57C75E76" w14:textId="77777777" w:rsidR="000968A7" w:rsidRPr="006340D4" w:rsidRDefault="000968A7" w:rsidP="000968A7">
            <w:pPr>
              <w:spacing w:line="340" w:lineRule="exact"/>
              <w:ind w:left="252" w:hanging="252"/>
              <w:rPr>
                <w:rFonts w:ascii="Arial" w:hAnsi="Arial" w:cs="Arial"/>
                <w:sz w:val="16"/>
                <w:szCs w:val="16"/>
              </w:rPr>
            </w:pPr>
            <w:r w:rsidRPr="006340D4">
              <w:rPr>
                <w:rFonts w:ascii="Arial" w:hAnsi="Arial" w:cs="Arial"/>
                <w:sz w:val="16"/>
                <w:szCs w:val="16"/>
              </w:rPr>
              <w:t>Lease obligation repayment</w:t>
            </w:r>
          </w:p>
        </w:tc>
        <w:tc>
          <w:tcPr>
            <w:tcW w:w="1440" w:type="dxa"/>
            <w:vAlign w:val="bottom"/>
          </w:tcPr>
          <w:p w14:paraId="167FC88F" w14:textId="3BF39E2E" w:rsidR="000968A7" w:rsidRPr="006340D4" w:rsidRDefault="000968A7" w:rsidP="000968A7">
            <w:pPr>
              <w:tabs>
                <w:tab w:val="decimal" w:pos="1152"/>
              </w:tabs>
              <w:spacing w:line="340" w:lineRule="exact"/>
              <w:rPr>
                <w:rFonts w:ascii="Arial" w:hAnsi="Arial" w:cs="Arial"/>
                <w:sz w:val="16"/>
                <w:szCs w:val="16"/>
              </w:rPr>
            </w:pPr>
            <w:r w:rsidRPr="000968A7">
              <w:rPr>
                <w:rFonts w:ascii="Arial" w:hAnsi="Arial" w:cs="Arial"/>
                <w:sz w:val="16"/>
                <w:szCs w:val="16"/>
              </w:rPr>
              <w:t>(136,607)</w:t>
            </w:r>
          </w:p>
        </w:tc>
        <w:tc>
          <w:tcPr>
            <w:tcW w:w="1440" w:type="dxa"/>
            <w:vAlign w:val="bottom"/>
          </w:tcPr>
          <w:p w14:paraId="3F3DDACF" w14:textId="41B6FCBB" w:rsidR="000968A7" w:rsidRPr="006340D4" w:rsidRDefault="000968A7" w:rsidP="000968A7">
            <w:pPr>
              <w:tabs>
                <w:tab w:val="decimal" w:pos="1152"/>
              </w:tabs>
              <w:spacing w:line="340" w:lineRule="exact"/>
              <w:rPr>
                <w:rFonts w:ascii="Arial" w:hAnsi="Arial" w:cs="Arial"/>
                <w:sz w:val="16"/>
                <w:szCs w:val="16"/>
              </w:rPr>
            </w:pPr>
            <w:r w:rsidRPr="006340D4">
              <w:rPr>
                <w:rFonts w:ascii="Arial" w:hAnsi="Arial" w:cs="Arial"/>
                <w:sz w:val="16"/>
                <w:szCs w:val="16"/>
              </w:rPr>
              <w:t>(84,955)</w:t>
            </w:r>
          </w:p>
        </w:tc>
        <w:tc>
          <w:tcPr>
            <w:tcW w:w="1440" w:type="dxa"/>
            <w:vAlign w:val="bottom"/>
          </w:tcPr>
          <w:p w14:paraId="43000E44" w14:textId="4F101C2D" w:rsidR="000968A7" w:rsidRPr="006340D4" w:rsidRDefault="000968A7" w:rsidP="000968A7">
            <w:pPr>
              <w:tabs>
                <w:tab w:val="decimal" w:pos="1152"/>
              </w:tabs>
              <w:spacing w:line="340" w:lineRule="exact"/>
              <w:rPr>
                <w:rFonts w:ascii="Arial" w:hAnsi="Arial" w:cs="Arial"/>
                <w:sz w:val="16"/>
                <w:szCs w:val="16"/>
              </w:rPr>
            </w:pPr>
            <w:r w:rsidRPr="000968A7">
              <w:rPr>
                <w:rFonts w:ascii="Arial" w:hAnsi="Arial" w:cs="Arial"/>
                <w:sz w:val="16"/>
                <w:szCs w:val="16"/>
              </w:rPr>
              <w:t>(110,995)</w:t>
            </w:r>
          </w:p>
        </w:tc>
        <w:tc>
          <w:tcPr>
            <w:tcW w:w="1440" w:type="dxa"/>
            <w:vAlign w:val="bottom"/>
          </w:tcPr>
          <w:p w14:paraId="74302316" w14:textId="1D0C7AE5" w:rsidR="000968A7" w:rsidRPr="006340D4" w:rsidRDefault="000968A7" w:rsidP="000968A7">
            <w:pPr>
              <w:tabs>
                <w:tab w:val="decimal" w:pos="1152"/>
              </w:tabs>
              <w:spacing w:line="340" w:lineRule="exact"/>
              <w:rPr>
                <w:rFonts w:ascii="Arial" w:hAnsi="Arial" w:cs="Arial"/>
                <w:sz w:val="16"/>
                <w:szCs w:val="16"/>
              </w:rPr>
            </w:pPr>
            <w:r w:rsidRPr="006340D4">
              <w:rPr>
                <w:rFonts w:ascii="Arial" w:hAnsi="Arial" w:cs="Arial"/>
                <w:sz w:val="16"/>
                <w:szCs w:val="16"/>
              </w:rPr>
              <w:t>(60,065)</w:t>
            </w:r>
          </w:p>
        </w:tc>
      </w:tr>
      <w:tr w:rsidR="000968A7" w:rsidRPr="006340D4" w14:paraId="1FB06059" w14:textId="77777777" w:rsidTr="00505831">
        <w:tc>
          <w:tcPr>
            <w:tcW w:w="3330" w:type="dxa"/>
            <w:hideMark/>
          </w:tcPr>
          <w:p w14:paraId="3BB3C94B" w14:textId="5D4233BA" w:rsidR="000968A7" w:rsidRPr="006340D4" w:rsidRDefault="000968A7" w:rsidP="000968A7">
            <w:pPr>
              <w:spacing w:line="340" w:lineRule="exact"/>
              <w:ind w:left="252" w:hanging="252"/>
              <w:rPr>
                <w:rFonts w:ascii="Arial" w:hAnsi="Arial" w:cs="Arial"/>
                <w:sz w:val="16"/>
                <w:szCs w:val="16"/>
              </w:rPr>
            </w:pPr>
            <w:r w:rsidRPr="006340D4">
              <w:rPr>
                <w:rFonts w:ascii="Arial" w:hAnsi="Arial" w:cs="Arial"/>
                <w:sz w:val="16"/>
                <w:szCs w:val="16"/>
              </w:rPr>
              <w:t>Balance at end of year</w:t>
            </w:r>
          </w:p>
        </w:tc>
        <w:tc>
          <w:tcPr>
            <w:tcW w:w="1440" w:type="dxa"/>
            <w:vAlign w:val="bottom"/>
          </w:tcPr>
          <w:p w14:paraId="7B3E1D48" w14:textId="0C081412" w:rsidR="000968A7" w:rsidRPr="006340D4" w:rsidRDefault="000968A7" w:rsidP="000968A7">
            <w:pPr>
              <w:pBdr>
                <w:top w:val="single" w:sz="4" w:space="1" w:color="auto"/>
                <w:bottom w:val="double" w:sz="4" w:space="1" w:color="auto"/>
              </w:pBdr>
              <w:tabs>
                <w:tab w:val="decimal" w:pos="1152"/>
              </w:tabs>
              <w:spacing w:line="340" w:lineRule="exact"/>
              <w:rPr>
                <w:rFonts w:ascii="Arial" w:hAnsi="Arial" w:cs="Arial"/>
                <w:sz w:val="16"/>
                <w:szCs w:val="16"/>
              </w:rPr>
            </w:pPr>
            <w:r w:rsidRPr="000968A7">
              <w:rPr>
                <w:rFonts w:ascii="Arial" w:hAnsi="Arial" w:cs="Arial"/>
                <w:sz w:val="16"/>
                <w:szCs w:val="16"/>
              </w:rPr>
              <w:t>773,390</w:t>
            </w:r>
          </w:p>
        </w:tc>
        <w:tc>
          <w:tcPr>
            <w:tcW w:w="1440" w:type="dxa"/>
            <w:vAlign w:val="bottom"/>
          </w:tcPr>
          <w:p w14:paraId="18F64799" w14:textId="3DA1CA71" w:rsidR="000968A7" w:rsidRPr="006340D4" w:rsidRDefault="000968A7" w:rsidP="000968A7">
            <w:pPr>
              <w:pBdr>
                <w:top w:val="single" w:sz="4" w:space="1" w:color="auto"/>
                <w:bottom w:val="double" w:sz="4" w:space="1" w:color="auto"/>
              </w:pBdr>
              <w:tabs>
                <w:tab w:val="decimal" w:pos="1152"/>
              </w:tabs>
              <w:spacing w:line="340" w:lineRule="exact"/>
              <w:rPr>
                <w:rFonts w:ascii="Arial" w:hAnsi="Arial" w:cs="Arial"/>
                <w:sz w:val="16"/>
                <w:szCs w:val="16"/>
              </w:rPr>
            </w:pPr>
            <w:r w:rsidRPr="006340D4">
              <w:rPr>
                <w:rFonts w:ascii="Arial" w:hAnsi="Arial" w:cs="Arial"/>
                <w:sz w:val="16"/>
                <w:szCs w:val="16"/>
              </w:rPr>
              <w:t>811,711</w:t>
            </w:r>
          </w:p>
        </w:tc>
        <w:tc>
          <w:tcPr>
            <w:tcW w:w="1440" w:type="dxa"/>
            <w:vAlign w:val="bottom"/>
          </w:tcPr>
          <w:p w14:paraId="3B25768C" w14:textId="3815CD41" w:rsidR="000968A7" w:rsidRPr="006340D4" w:rsidRDefault="000968A7" w:rsidP="000968A7">
            <w:pPr>
              <w:pBdr>
                <w:top w:val="single" w:sz="4" w:space="1" w:color="auto"/>
                <w:bottom w:val="double" w:sz="4" w:space="1" w:color="auto"/>
              </w:pBdr>
              <w:tabs>
                <w:tab w:val="decimal" w:pos="1152"/>
              </w:tabs>
              <w:spacing w:line="340" w:lineRule="exact"/>
              <w:rPr>
                <w:rFonts w:ascii="Arial" w:hAnsi="Arial" w:cs="Arial"/>
                <w:sz w:val="16"/>
                <w:szCs w:val="16"/>
              </w:rPr>
            </w:pPr>
            <w:r w:rsidRPr="000968A7">
              <w:rPr>
                <w:rFonts w:ascii="Arial" w:hAnsi="Arial" w:cs="Arial"/>
                <w:sz w:val="16"/>
                <w:szCs w:val="16"/>
              </w:rPr>
              <w:t>701,290</w:t>
            </w:r>
          </w:p>
        </w:tc>
        <w:tc>
          <w:tcPr>
            <w:tcW w:w="1440" w:type="dxa"/>
            <w:vAlign w:val="bottom"/>
          </w:tcPr>
          <w:p w14:paraId="2741BB04" w14:textId="05007E23" w:rsidR="000968A7" w:rsidRPr="006340D4" w:rsidRDefault="000968A7" w:rsidP="000968A7">
            <w:pPr>
              <w:pBdr>
                <w:top w:val="single" w:sz="4" w:space="1" w:color="auto"/>
                <w:bottom w:val="double" w:sz="4" w:space="1" w:color="auto"/>
              </w:pBdr>
              <w:tabs>
                <w:tab w:val="decimal" w:pos="1152"/>
              </w:tabs>
              <w:spacing w:line="340" w:lineRule="exact"/>
              <w:rPr>
                <w:rFonts w:ascii="Arial" w:hAnsi="Arial" w:cs="Arial"/>
                <w:sz w:val="16"/>
                <w:szCs w:val="16"/>
              </w:rPr>
            </w:pPr>
            <w:r w:rsidRPr="006340D4">
              <w:rPr>
                <w:rFonts w:ascii="Arial" w:hAnsi="Arial" w:cs="Arial"/>
                <w:sz w:val="16"/>
                <w:szCs w:val="16"/>
              </w:rPr>
              <w:t>788,416</w:t>
            </w:r>
          </w:p>
        </w:tc>
      </w:tr>
    </w:tbl>
    <w:p w14:paraId="4C6CEC48" w14:textId="1E62BE20" w:rsidR="00297624" w:rsidRPr="006340D4" w:rsidRDefault="00297624" w:rsidP="00E4755C">
      <w:pPr>
        <w:spacing w:before="240" w:after="120" w:line="380" w:lineRule="exact"/>
        <w:ind w:left="547"/>
        <w:jc w:val="thaiDistribute"/>
        <w:rPr>
          <w:rFonts w:ascii="Arial" w:hAnsi="Arial" w:cs="Arial"/>
          <w:sz w:val="22"/>
          <w:szCs w:val="22"/>
        </w:rPr>
      </w:pPr>
      <w:r w:rsidRPr="006340D4">
        <w:rPr>
          <w:rFonts w:ascii="Arial" w:hAnsi="Arial" w:cs="Arial"/>
          <w:sz w:val="22"/>
          <w:szCs w:val="22"/>
        </w:rPr>
        <w:t>A maturity analysis of lease payments is disclosed in Note</w:t>
      </w:r>
      <w:r w:rsidR="00360ADE" w:rsidRPr="006340D4">
        <w:rPr>
          <w:rFonts w:ascii="Arial" w:hAnsi="Arial" w:cs="Arial"/>
          <w:sz w:val="22"/>
          <w:szCs w:val="22"/>
          <w:cs/>
        </w:rPr>
        <w:t xml:space="preserve"> </w:t>
      </w:r>
      <w:r w:rsidR="00360ADE" w:rsidRPr="006340D4">
        <w:rPr>
          <w:rFonts w:ascii="Arial" w:hAnsi="Arial" w:cs="Arial"/>
          <w:sz w:val="22"/>
          <w:szCs w:val="22"/>
        </w:rPr>
        <w:t>4</w:t>
      </w:r>
      <w:r w:rsidR="00352C70" w:rsidRPr="006340D4">
        <w:rPr>
          <w:rFonts w:ascii="Arial" w:hAnsi="Arial" w:cs="Arial"/>
          <w:sz w:val="22"/>
          <w:szCs w:val="22"/>
        </w:rPr>
        <w:t>1</w:t>
      </w:r>
      <w:r w:rsidR="00E4755C" w:rsidRPr="006340D4">
        <w:rPr>
          <w:rFonts w:ascii="Arial" w:hAnsi="Arial" w:cs="Arial"/>
          <w:sz w:val="22"/>
          <w:szCs w:val="22"/>
        </w:rPr>
        <w:t xml:space="preserve"> to the financial statements</w:t>
      </w:r>
      <w:r w:rsidRPr="006340D4">
        <w:rPr>
          <w:rFonts w:ascii="Arial" w:hAnsi="Arial" w:cs="Arial"/>
          <w:sz w:val="22"/>
          <w:szCs w:val="22"/>
        </w:rPr>
        <w:t xml:space="preserve"> under the liquidity risk.</w:t>
      </w:r>
    </w:p>
    <w:p w14:paraId="0E497A27" w14:textId="77777777" w:rsidR="00352C70" w:rsidRPr="006340D4" w:rsidRDefault="00352C70">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3B6D3CF2" w14:textId="4D248D31" w:rsidR="009D04FB" w:rsidRPr="006340D4" w:rsidRDefault="009D04FB" w:rsidP="00BD7064">
      <w:pPr>
        <w:numPr>
          <w:ilvl w:val="1"/>
          <w:numId w:val="2"/>
        </w:numPr>
        <w:spacing w:before="120" w:line="380" w:lineRule="exact"/>
        <w:ind w:left="547" w:right="-43" w:hanging="547"/>
        <w:jc w:val="thaiDistribute"/>
        <w:rPr>
          <w:rFonts w:ascii="Arial" w:eastAsia="Arial Unicode MS" w:hAnsi="Arial" w:cs="Arial"/>
          <w:b/>
          <w:bCs/>
          <w:sz w:val="22"/>
          <w:szCs w:val="22"/>
        </w:rPr>
      </w:pPr>
      <w:r w:rsidRPr="006340D4">
        <w:rPr>
          <w:rFonts w:ascii="Arial" w:eastAsia="Arial Unicode MS" w:hAnsi="Arial" w:cs="Arial"/>
          <w:b/>
          <w:bCs/>
          <w:sz w:val="22"/>
          <w:szCs w:val="22"/>
        </w:rPr>
        <w:lastRenderedPageBreak/>
        <w:t xml:space="preserve">Expenses </w:t>
      </w:r>
      <w:r w:rsidR="009C469D" w:rsidRPr="006340D4">
        <w:rPr>
          <w:rFonts w:ascii="Arial" w:eastAsia="Arial Unicode MS" w:hAnsi="Arial" w:cs="Arial"/>
          <w:b/>
          <w:bCs/>
          <w:sz w:val="22"/>
          <w:szCs w:val="22"/>
        </w:rPr>
        <w:t>relating to lease that are recognised in profit or loss</w:t>
      </w:r>
    </w:p>
    <w:tbl>
      <w:tblPr>
        <w:tblW w:w="9090" w:type="dxa"/>
        <w:tblInd w:w="450" w:type="dxa"/>
        <w:tblLayout w:type="fixed"/>
        <w:tblCellMar>
          <w:left w:w="0" w:type="dxa"/>
          <w:right w:w="0" w:type="dxa"/>
        </w:tblCellMar>
        <w:tblLook w:val="04A0" w:firstRow="1" w:lastRow="0" w:firstColumn="1" w:lastColumn="0" w:noHBand="0" w:noVBand="1"/>
      </w:tblPr>
      <w:tblGrid>
        <w:gridCol w:w="3330"/>
        <w:gridCol w:w="1440"/>
        <w:gridCol w:w="1440"/>
        <w:gridCol w:w="1440"/>
        <w:gridCol w:w="1440"/>
      </w:tblGrid>
      <w:tr w:rsidR="00584BC3" w:rsidRPr="00CB7639" w14:paraId="75842D20" w14:textId="77777777" w:rsidTr="00836B5A">
        <w:trPr>
          <w:trHeight w:val="87"/>
        </w:trPr>
        <w:tc>
          <w:tcPr>
            <w:tcW w:w="3330" w:type="dxa"/>
            <w:tcMar>
              <w:top w:w="0" w:type="dxa"/>
              <w:left w:w="108" w:type="dxa"/>
              <w:bottom w:w="0" w:type="dxa"/>
              <w:right w:w="108" w:type="dxa"/>
            </w:tcMar>
          </w:tcPr>
          <w:p w14:paraId="7A054408" w14:textId="77777777" w:rsidR="00584BC3" w:rsidRPr="00CB7639" w:rsidRDefault="00584BC3" w:rsidP="00836B5A">
            <w:pPr>
              <w:spacing w:line="320" w:lineRule="exact"/>
              <w:jc w:val="both"/>
              <w:rPr>
                <w:rFonts w:ascii="Arial" w:hAnsi="Arial" w:cs="Arial"/>
                <w:sz w:val="16"/>
                <w:szCs w:val="16"/>
                <w:u w:val="single"/>
              </w:rPr>
            </w:pPr>
          </w:p>
        </w:tc>
        <w:tc>
          <w:tcPr>
            <w:tcW w:w="5760" w:type="dxa"/>
            <w:gridSpan w:val="4"/>
            <w:tcMar>
              <w:top w:w="0" w:type="dxa"/>
              <w:left w:w="108" w:type="dxa"/>
              <w:bottom w:w="0" w:type="dxa"/>
              <w:right w:w="108" w:type="dxa"/>
            </w:tcMar>
            <w:hideMark/>
          </w:tcPr>
          <w:p w14:paraId="370FD5A7" w14:textId="77777777" w:rsidR="00584BC3" w:rsidRPr="00CB7639" w:rsidRDefault="00584BC3" w:rsidP="00836B5A">
            <w:pPr>
              <w:tabs>
                <w:tab w:val="right" w:pos="1033"/>
              </w:tabs>
              <w:spacing w:line="320" w:lineRule="exact"/>
              <w:ind w:right="-18"/>
              <w:jc w:val="right"/>
              <w:rPr>
                <w:rFonts w:ascii="Arial" w:hAnsi="Arial" w:cs="Arial"/>
                <w:sz w:val="16"/>
                <w:szCs w:val="16"/>
              </w:rPr>
            </w:pPr>
            <w:r w:rsidRPr="00CB7639">
              <w:rPr>
                <w:rFonts w:ascii="Arial" w:hAnsi="Arial" w:cs="Arial"/>
                <w:sz w:val="16"/>
                <w:szCs w:val="16"/>
              </w:rPr>
              <w:t>(Unit: Thousand Baht)</w:t>
            </w:r>
          </w:p>
        </w:tc>
      </w:tr>
      <w:tr w:rsidR="00584BC3" w:rsidRPr="00CB7639" w14:paraId="3A911765" w14:textId="77777777" w:rsidTr="00836B5A">
        <w:trPr>
          <w:trHeight w:val="87"/>
        </w:trPr>
        <w:tc>
          <w:tcPr>
            <w:tcW w:w="3330" w:type="dxa"/>
            <w:tcMar>
              <w:top w:w="0" w:type="dxa"/>
              <w:left w:w="108" w:type="dxa"/>
              <w:bottom w:w="0" w:type="dxa"/>
              <w:right w:w="108" w:type="dxa"/>
            </w:tcMar>
          </w:tcPr>
          <w:p w14:paraId="6AC40D13" w14:textId="77777777" w:rsidR="00584BC3" w:rsidRPr="00CB7639" w:rsidRDefault="00584BC3" w:rsidP="00836B5A">
            <w:pPr>
              <w:spacing w:line="320" w:lineRule="exact"/>
              <w:jc w:val="both"/>
              <w:rPr>
                <w:rFonts w:ascii="Arial" w:hAnsi="Arial" w:cs="Arial"/>
                <w:sz w:val="16"/>
                <w:szCs w:val="16"/>
                <w:u w:val="single"/>
              </w:rPr>
            </w:pPr>
          </w:p>
        </w:tc>
        <w:tc>
          <w:tcPr>
            <w:tcW w:w="2880" w:type="dxa"/>
            <w:gridSpan w:val="2"/>
            <w:tcMar>
              <w:top w:w="0" w:type="dxa"/>
              <w:left w:w="108" w:type="dxa"/>
              <w:bottom w:w="0" w:type="dxa"/>
              <w:right w:w="108" w:type="dxa"/>
            </w:tcMar>
            <w:hideMark/>
          </w:tcPr>
          <w:p w14:paraId="7E3673D5" w14:textId="77777777" w:rsidR="00584BC3" w:rsidRPr="00CB7639" w:rsidRDefault="00584BC3" w:rsidP="00836B5A">
            <w:pPr>
              <w:pBdr>
                <w:bottom w:val="single" w:sz="4" w:space="1" w:color="auto"/>
              </w:pBdr>
              <w:spacing w:line="320" w:lineRule="exact"/>
              <w:ind w:right="-18"/>
              <w:jc w:val="center"/>
              <w:rPr>
                <w:rFonts w:ascii="Arial" w:hAnsi="Arial" w:cs="Arial"/>
                <w:sz w:val="16"/>
                <w:szCs w:val="16"/>
              </w:rPr>
            </w:pPr>
            <w:r w:rsidRPr="00CB7639">
              <w:rPr>
                <w:rFonts w:ascii="Arial" w:hAnsi="Arial" w:cs="Arial"/>
                <w:sz w:val="16"/>
                <w:szCs w:val="16"/>
              </w:rPr>
              <w:t>Consolidated</w:t>
            </w:r>
            <w:r w:rsidRPr="00CB7639">
              <w:rPr>
                <w:rFonts w:ascii="Arial" w:hAnsi="Arial" w:cs="Arial"/>
                <w:sz w:val="16"/>
                <w:szCs w:val="16"/>
                <w:cs/>
              </w:rPr>
              <w:t xml:space="preserve"> </w:t>
            </w:r>
            <w:r w:rsidRPr="00CB7639">
              <w:rPr>
                <w:rFonts w:ascii="Arial" w:hAnsi="Arial" w:cs="Arial"/>
                <w:sz w:val="16"/>
                <w:szCs w:val="16"/>
              </w:rPr>
              <w:t>financial statements</w:t>
            </w:r>
          </w:p>
        </w:tc>
        <w:tc>
          <w:tcPr>
            <w:tcW w:w="2880" w:type="dxa"/>
            <w:gridSpan w:val="2"/>
          </w:tcPr>
          <w:p w14:paraId="0A069BBB" w14:textId="77777777" w:rsidR="00584BC3" w:rsidRPr="00CB7639" w:rsidRDefault="00584BC3" w:rsidP="00836B5A">
            <w:pPr>
              <w:pBdr>
                <w:bottom w:val="single" w:sz="4" w:space="1" w:color="auto"/>
              </w:pBdr>
              <w:spacing w:line="320" w:lineRule="exact"/>
              <w:ind w:left="90" w:right="90"/>
              <w:jc w:val="center"/>
              <w:rPr>
                <w:rFonts w:ascii="Arial" w:hAnsi="Arial" w:cs="Arial"/>
                <w:sz w:val="16"/>
                <w:szCs w:val="16"/>
              </w:rPr>
            </w:pPr>
            <w:r w:rsidRPr="00CB7639">
              <w:rPr>
                <w:rFonts w:ascii="Arial" w:hAnsi="Arial" w:cs="Arial"/>
                <w:sz w:val="16"/>
                <w:szCs w:val="16"/>
              </w:rPr>
              <w:t>Separate</w:t>
            </w:r>
            <w:r w:rsidRPr="00CB7639">
              <w:rPr>
                <w:rFonts w:ascii="Arial" w:hAnsi="Arial" w:cs="Arial"/>
                <w:sz w:val="16"/>
                <w:szCs w:val="16"/>
                <w:cs/>
              </w:rPr>
              <w:t xml:space="preserve"> </w:t>
            </w:r>
            <w:r w:rsidRPr="00CB7639">
              <w:rPr>
                <w:rFonts w:ascii="Arial" w:hAnsi="Arial" w:cs="Arial"/>
                <w:sz w:val="16"/>
                <w:szCs w:val="16"/>
              </w:rPr>
              <w:t>financial statements</w:t>
            </w:r>
          </w:p>
        </w:tc>
      </w:tr>
      <w:tr w:rsidR="00584BC3" w:rsidRPr="00CB7639" w14:paraId="70E19997" w14:textId="77777777" w:rsidTr="00836B5A">
        <w:tc>
          <w:tcPr>
            <w:tcW w:w="3330" w:type="dxa"/>
            <w:tcMar>
              <w:top w:w="0" w:type="dxa"/>
              <w:left w:w="108" w:type="dxa"/>
              <w:bottom w:w="0" w:type="dxa"/>
              <w:right w:w="108" w:type="dxa"/>
            </w:tcMar>
          </w:tcPr>
          <w:p w14:paraId="6B3B5BF3" w14:textId="77777777" w:rsidR="00584BC3" w:rsidRPr="00CB7639" w:rsidRDefault="00584BC3" w:rsidP="00584BC3">
            <w:pPr>
              <w:spacing w:line="320" w:lineRule="exact"/>
              <w:ind w:left="151" w:right="-72" w:hanging="151"/>
              <w:rPr>
                <w:rFonts w:ascii="Arial" w:hAnsi="Arial" w:cs="Arial"/>
                <w:sz w:val="16"/>
                <w:szCs w:val="16"/>
              </w:rPr>
            </w:pPr>
          </w:p>
        </w:tc>
        <w:tc>
          <w:tcPr>
            <w:tcW w:w="1440" w:type="dxa"/>
            <w:tcMar>
              <w:top w:w="0" w:type="dxa"/>
              <w:left w:w="108" w:type="dxa"/>
              <w:bottom w:w="0" w:type="dxa"/>
              <w:right w:w="108" w:type="dxa"/>
            </w:tcMar>
            <w:vAlign w:val="bottom"/>
          </w:tcPr>
          <w:p w14:paraId="5F436672" w14:textId="1D63E121" w:rsidR="00584BC3" w:rsidRPr="00CB7639" w:rsidRDefault="00584BC3" w:rsidP="00584BC3">
            <w:pPr>
              <w:widowControl/>
              <w:pBdr>
                <w:bottom w:val="single" w:sz="4" w:space="1" w:color="auto"/>
              </w:pBdr>
              <w:overflowPunct/>
              <w:autoSpaceDE/>
              <w:autoSpaceDN/>
              <w:adjustRightInd/>
              <w:spacing w:line="320" w:lineRule="exact"/>
              <w:ind w:right="-18"/>
              <w:jc w:val="center"/>
              <w:rPr>
                <w:rFonts w:ascii="Arial" w:eastAsia="Calibri" w:hAnsi="Arial" w:cs="Arial"/>
                <w:sz w:val="16"/>
                <w:szCs w:val="16"/>
              </w:rPr>
            </w:pPr>
            <w:r>
              <w:rPr>
                <w:rFonts w:ascii="Arial" w:eastAsia="Calibri" w:hAnsi="Arial" w:cs="Arial"/>
                <w:sz w:val="16"/>
                <w:szCs w:val="16"/>
              </w:rPr>
              <w:t>2025</w:t>
            </w:r>
          </w:p>
        </w:tc>
        <w:tc>
          <w:tcPr>
            <w:tcW w:w="1440" w:type="dxa"/>
            <w:tcMar>
              <w:top w:w="0" w:type="dxa"/>
              <w:left w:w="108" w:type="dxa"/>
              <w:bottom w:w="0" w:type="dxa"/>
              <w:right w:w="108" w:type="dxa"/>
            </w:tcMar>
            <w:vAlign w:val="bottom"/>
          </w:tcPr>
          <w:p w14:paraId="37BE1648" w14:textId="4DD5ADF7" w:rsidR="00584BC3" w:rsidRPr="00CB7639" w:rsidRDefault="00584BC3" w:rsidP="00584BC3">
            <w:pPr>
              <w:widowControl/>
              <w:pBdr>
                <w:bottom w:val="single" w:sz="4" w:space="1" w:color="auto"/>
              </w:pBdr>
              <w:overflowPunct/>
              <w:autoSpaceDE/>
              <w:autoSpaceDN/>
              <w:adjustRightInd/>
              <w:spacing w:line="320" w:lineRule="exact"/>
              <w:ind w:right="-18"/>
              <w:jc w:val="center"/>
              <w:rPr>
                <w:rFonts w:ascii="Arial" w:eastAsia="Calibri" w:hAnsi="Arial" w:cs="Arial"/>
                <w:sz w:val="16"/>
                <w:szCs w:val="16"/>
              </w:rPr>
            </w:pPr>
            <w:r w:rsidRPr="00CB7639">
              <w:rPr>
                <w:rFonts w:ascii="Arial" w:eastAsia="Calibri" w:hAnsi="Arial" w:cs="Arial"/>
                <w:sz w:val="16"/>
                <w:szCs w:val="16"/>
              </w:rPr>
              <w:t>2024</w:t>
            </w:r>
          </w:p>
        </w:tc>
        <w:tc>
          <w:tcPr>
            <w:tcW w:w="1440" w:type="dxa"/>
            <w:vAlign w:val="bottom"/>
          </w:tcPr>
          <w:p w14:paraId="12698D18" w14:textId="699AAE98" w:rsidR="00584BC3" w:rsidRPr="00CB7639" w:rsidRDefault="00584BC3" w:rsidP="00584BC3">
            <w:pPr>
              <w:widowControl/>
              <w:pBdr>
                <w:bottom w:val="single" w:sz="4" w:space="1" w:color="auto"/>
              </w:pBdr>
              <w:overflowPunct/>
              <w:autoSpaceDE/>
              <w:autoSpaceDN/>
              <w:adjustRightInd/>
              <w:spacing w:line="320" w:lineRule="exact"/>
              <w:ind w:left="90" w:right="90"/>
              <w:jc w:val="center"/>
              <w:rPr>
                <w:rFonts w:ascii="Arial" w:eastAsia="Calibri" w:hAnsi="Arial" w:cs="Arial"/>
                <w:sz w:val="16"/>
                <w:szCs w:val="16"/>
              </w:rPr>
            </w:pPr>
            <w:r>
              <w:rPr>
                <w:rFonts w:ascii="Arial" w:eastAsia="Calibri" w:hAnsi="Arial" w:cs="Arial"/>
                <w:sz w:val="16"/>
                <w:szCs w:val="16"/>
              </w:rPr>
              <w:t>2025</w:t>
            </w:r>
          </w:p>
        </w:tc>
        <w:tc>
          <w:tcPr>
            <w:tcW w:w="1440" w:type="dxa"/>
            <w:vAlign w:val="bottom"/>
          </w:tcPr>
          <w:p w14:paraId="76568963" w14:textId="6680E53C" w:rsidR="00584BC3" w:rsidRPr="00CB7639" w:rsidRDefault="00584BC3" w:rsidP="00584BC3">
            <w:pPr>
              <w:widowControl/>
              <w:pBdr>
                <w:bottom w:val="single" w:sz="4" w:space="1" w:color="auto"/>
              </w:pBdr>
              <w:overflowPunct/>
              <w:autoSpaceDE/>
              <w:autoSpaceDN/>
              <w:adjustRightInd/>
              <w:spacing w:line="320" w:lineRule="exact"/>
              <w:ind w:right="90"/>
              <w:jc w:val="center"/>
              <w:rPr>
                <w:rFonts w:ascii="Arial" w:eastAsia="Calibri" w:hAnsi="Arial" w:cs="Arial"/>
                <w:sz w:val="16"/>
                <w:szCs w:val="16"/>
              </w:rPr>
            </w:pPr>
            <w:r w:rsidRPr="00CB7639">
              <w:rPr>
                <w:rFonts w:ascii="Arial" w:eastAsia="Calibri" w:hAnsi="Arial" w:cs="Arial"/>
                <w:sz w:val="16"/>
                <w:szCs w:val="16"/>
              </w:rPr>
              <w:t>2024</w:t>
            </w:r>
          </w:p>
        </w:tc>
      </w:tr>
      <w:tr w:rsidR="00B109BC" w:rsidRPr="00CB7639" w14:paraId="5FFEB962" w14:textId="77777777" w:rsidTr="00836B5A">
        <w:trPr>
          <w:trHeight w:val="73"/>
        </w:trPr>
        <w:tc>
          <w:tcPr>
            <w:tcW w:w="3330" w:type="dxa"/>
            <w:tcMar>
              <w:top w:w="0" w:type="dxa"/>
              <w:left w:w="108" w:type="dxa"/>
              <w:bottom w:w="0" w:type="dxa"/>
              <w:right w:w="108" w:type="dxa"/>
            </w:tcMar>
            <w:hideMark/>
          </w:tcPr>
          <w:p w14:paraId="19CE3529" w14:textId="77777777" w:rsidR="00B109BC" w:rsidRPr="00CB7639" w:rsidRDefault="00B109BC" w:rsidP="00B109BC">
            <w:pPr>
              <w:spacing w:line="320" w:lineRule="exact"/>
              <w:ind w:left="151" w:right="-72" w:hanging="151"/>
              <w:rPr>
                <w:rFonts w:ascii="Arial" w:hAnsi="Arial" w:cs="Arial"/>
                <w:sz w:val="16"/>
                <w:szCs w:val="16"/>
              </w:rPr>
            </w:pPr>
            <w:r w:rsidRPr="00CB7639">
              <w:rPr>
                <w:rFonts w:ascii="Arial" w:hAnsi="Arial" w:cs="Arial"/>
                <w:sz w:val="16"/>
                <w:szCs w:val="16"/>
              </w:rPr>
              <w:t xml:space="preserve">Depreciation expense of right-of-use assets     </w:t>
            </w:r>
          </w:p>
        </w:tc>
        <w:tc>
          <w:tcPr>
            <w:tcW w:w="1440" w:type="dxa"/>
            <w:tcMar>
              <w:top w:w="0" w:type="dxa"/>
              <w:left w:w="108" w:type="dxa"/>
              <w:bottom w:w="0" w:type="dxa"/>
              <w:right w:w="108" w:type="dxa"/>
            </w:tcMar>
            <w:vAlign w:val="bottom"/>
          </w:tcPr>
          <w:p w14:paraId="16DA30C0" w14:textId="629A2B01" w:rsidR="00B109BC" w:rsidRPr="003F2BF5" w:rsidRDefault="00B109BC" w:rsidP="003F2BF5">
            <w:pPr>
              <w:widowControl/>
              <w:tabs>
                <w:tab w:val="decimal" w:pos="1059"/>
              </w:tabs>
              <w:overflowPunct/>
              <w:autoSpaceDE/>
              <w:autoSpaceDN/>
              <w:adjustRightInd/>
              <w:spacing w:line="320" w:lineRule="exact"/>
              <w:ind w:right="-18"/>
              <w:rPr>
                <w:rFonts w:ascii="Arial" w:eastAsia="Calibri" w:hAnsi="Arial" w:cs="Arial"/>
                <w:sz w:val="16"/>
                <w:szCs w:val="16"/>
              </w:rPr>
            </w:pPr>
            <w:r w:rsidRPr="003F2BF5">
              <w:rPr>
                <w:rFonts w:ascii="Arial" w:eastAsia="Calibri" w:hAnsi="Arial" w:cs="Arial"/>
                <w:sz w:val="16"/>
                <w:szCs w:val="16"/>
              </w:rPr>
              <w:t>119,707</w:t>
            </w:r>
          </w:p>
        </w:tc>
        <w:tc>
          <w:tcPr>
            <w:tcW w:w="1440" w:type="dxa"/>
            <w:tcMar>
              <w:top w:w="0" w:type="dxa"/>
              <w:left w:w="108" w:type="dxa"/>
              <w:bottom w:w="0" w:type="dxa"/>
              <w:right w:w="108" w:type="dxa"/>
            </w:tcMar>
            <w:vAlign w:val="bottom"/>
          </w:tcPr>
          <w:p w14:paraId="4B8CFAD5" w14:textId="534F736D" w:rsidR="00B109BC" w:rsidRPr="00CB7639" w:rsidRDefault="00B109BC" w:rsidP="003F2BF5">
            <w:pPr>
              <w:widowControl/>
              <w:tabs>
                <w:tab w:val="decimal" w:pos="1059"/>
              </w:tabs>
              <w:overflowPunct/>
              <w:autoSpaceDE/>
              <w:autoSpaceDN/>
              <w:adjustRightInd/>
              <w:spacing w:line="320" w:lineRule="exact"/>
              <w:ind w:right="-18"/>
              <w:rPr>
                <w:rFonts w:ascii="Arial" w:eastAsia="Calibri" w:hAnsi="Arial" w:cs="Arial"/>
                <w:sz w:val="16"/>
                <w:szCs w:val="16"/>
              </w:rPr>
            </w:pPr>
            <w:r w:rsidRPr="003F2BF5">
              <w:rPr>
                <w:rFonts w:ascii="Arial" w:eastAsia="Calibri" w:hAnsi="Arial" w:cs="Arial"/>
                <w:sz w:val="16"/>
                <w:szCs w:val="16"/>
              </w:rPr>
              <w:t>138,590</w:t>
            </w:r>
          </w:p>
        </w:tc>
        <w:tc>
          <w:tcPr>
            <w:tcW w:w="1440" w:type="dxa"/>
            <w:vAlign w:val="bottom"/>
          </w:tcPr>
          <w:p w14:paraId="7A7FA959" w14:textId="2742290E" w:rsidR="00B109BC" w:rsidRPr="003F2BF5" w:rsidRDefault="00EC3AFF" w:rsidP="003F2BF5">
            <w:pPr>
              <w:widowControl/>
              <w:tabs>
                <w:tab w:val="decimal" w:pos="1059"/>
              </w:tabs>
              <w:overflowPunct/>
              <w:autoSpaceDE/>
              <w:autoSpaceDN/>
              <w:adjustRightInd/>
              <w:spacing w:line="320" w:lineRule="exact"/>
              <w:ind w:left="90" w:right="90"/>
              <w:rPr>
                <w:rFonts w:ascii="Arial" w:eastAsia="Calibri" w:hAnsi="Arial" w:cs="Arial"/>
                <w:sz w:val="16"/>
                <w:szCs w:val="16"/>
              </w:rPr>
            </w:pPr>
            <w:r>
              <w:rPr>
                <w:rFonts w:ascii="Arial" w:eastAsia="Calibri" w:hAnsi="Arial" w:cs="Arial"/>
                <w:sz w:val="16"/>
                <w:szCs w:val="16"/>
              </w:rPr>
              <w:t>95,073</w:t>
            </w:r>
          </w:p>
        </w:tc>
        <w:tc>
          <w:tcPr>
            <w:tcW w:w="1440" w:type="dxa"/>
            <w:vAlign w:val="bottom"/>
          </w:tcPr>
          <w:p w14:paraId="0E90B1B9" w14:textId="34F48552" w:rsidR="00B109BC" w:rsidRPr="003F2BF5" w:rsidRDefault="00B109BC" w:rsidP="003F2BF5">
            <w:pPr>
              <w:widowControl/>
              <w:tabs>
                <w:tab w:val="decimal" w:pos="1059"/>
              </w:tabs>
              <w:overflowPunct/>
              <w:autoSpaceDE/>
              <w:autoSpaceDN/>
              <w:adjustRightInd/>
              <w:spacing w:line="320" w:lineRule="exact"/>
              <w:ind w:left="90" w:right="90"/>
              <w:rPr>
                <w:rFonts w:ascii="Arial" w:eastAsia="Calibri" w:hAnsi="Arial" w:cs="Arial"/>
                <w:sz w:val="16"/>
                <w:szCs w:val="16"/>
              </w:rPr>
            </w:pPr>
            <w:r w:rsidRPr="003F2BF5">
              <w:rPr>
                <w:rFonts w:ascii="Arial" w:eastAsia="Calibri" w:hAnsi="Arial" w:cs="Arial"/>
                <w:sz w:val="16"/>
                <w:szCs w:val="16"/>
              </w:rPr>
              <w:t>114,491</w:t>
            </w:r>
          </w:p>
        </w:tc>
      </w:tr>
      <w:tr w:rsidR="00B109BC" w:rsidRPr="00CB7639" w14:paraId="022959B9" w14:textId="77777777" w:rsidTr="00836B5A">
        <w:tc>
          <w:tcPr>
            <w:tcW w:w="3330" w:type="dxa"/>
            <w:tcMar>
              <w:top w:w="0" w:type="dxa"/>
              <w:left w:w="108" w:type="dxa"/>
              <w:bottom w:w="0" w:type="dxa"/>
              <w:right w:w="108" w:type="dxa"/>
            </w:tcMar>
            <w:hideMark/>
          </w:tcPr>
          <w:p w14:paraId="4A1AC0C3" w14:textId="77777777" w:rsidR="00B109BC" w:rsidRPr="00CB7639" w:rsidRDefault="00B109BC" w:rsidP="00B109BC">
            <w:pPr>
              <w:spacing w:line="320" w:lineRule="exact"/>
              <w:ind w:left="151" w:right="-72" w:hanging="151"/>
              <w:rPr>
                <w:rFonts w:ascii="Arial" w:hAnsi="Arial" w:cs="Arial"/>
                <w:sz w:val="16"/>
                <w:szCs w:val="16"/>
              </w:rPr>
            </w:pPr>
            <w:r w:rsidRPr="00CB7639">
              <w:rPr>
                <w:rFonts w:ascii="Arial" w:hAnsi="Arial" w:cs="Arial"/>
                <w:sz w:val="16"/>
                <w:szCs w:val="16"/>
              </w:rPr>
              <w:t>Interest expense on lease liabilities</w:t>
            </w:r>
          </w:p>
        </w:tc>
        <w:tc>
          <w:tcPr>
            <w:tcW w:w="1440" w:type="dxa"/>
            <w:tcMar>
              <w:top w:w="0" w:type="dxa"/>
              <w:left w:w="108" w:type="dxa"/>
              <w:bottom w:w="0" w:type="dxa"/>
              <w:right w:w="108" w:type="dxa"/>
            </w:tcMar>
            <w:vAlign w:val="bottom"/>
          </w:tcPr>
          <w:p w14:paraId="7F61E2B6" w14:textId="4F70A20D" w:rsidR="00B109BC" w:rsidRPr="003F2BF5" w:rsidRDefault="00B109BC" w:rsidP="003F2BF5">
            <w:pPr>
              <w:widowControl/>
              <w:tabs>
                <w:tab w:val="decimal" w:pos="1059"/>
              </w:tabs>
              <w:overflowPunct/>
              <w:autoSpaceDE/>
              <w:autoSpaceDN/>
              <w:adjustRightInd/>
              <w:spacing w:line="320" w:lineRule="exact"/>
              <w:ind w:right="-18"/>
              <w:rPr>
                <w:rFonts w:ascii="Arial" w:eastAsia="Calibri" w:hAnsi="Arial" w:cs="Arial"/>
                <w:sz w:val="16"/>
                <w:szCs w:val="16"/>
              </w:rPr>
            </w:pPr>
            <w:r w:rsidRPr="003F2BF5">
              <w:rPr>
                <w:rFonts w:ascii="Arial" w:eastAsia="Calibri" w:hAnsi="Arial" w:cs="Arial"/>
                <w:sz w:val="16"/>
                <w:szCs w:val="16"/>
              </w:rPr>
              <w:t>20,257</w:t>
            </w:r>
          </w:p>
        </w:tc>
        <w:tc>
          <w:tcPr>
            <w:tcW w:w="1440" w:type="dxa"/>
            <w:tcMar>
              <w:top w:w="0" w:type="dxa"/>
              <w:left w:w="108" w:type="dxa"/>
              <w:bottom w:w="0" w:type="dxa"/>
              <w:right w:w="108" w:type="dxa"/>
            </w:tcMar>
            <w:vAlign w:val="bottom"/>
          </w:tcPr>
          <w:p w14:paraId="69435334" w14:textId="29614832" w:rsidR="00B109BC" w:rsidRPr="00CB7639" w:rsidRDefault="00B109BC" w:rsidP="003F2BF5">
            <w:pPr>
              <w:widowControl/>
              <w:tabs>
                <w:tab w:val="decimal" w:pos="1059"/>
              </w:tabs>
              <w:overflowPunct/>
              <w:autoSpaceDE/>
              <w:autoSpaceDN/>
              <w:adjustRightInd/>
              <w:spacing w:line="320" w:lineRule="exact"/>
              <w:ind w:right="-18"/>
              <w:rPr>
                <w:rFonts w:ascii="Arial" w:eastAsia="Calibri" w:hAnsi="Arial" w:cs="Arial"/>
                <w:sz w:val="16"/>
                <w:szCs w:val="16"/>
              </w:rPr>
            </w:pPr>
            <w:r w:rsidRPr="003F2BF5">
              <w:rPr>
                <w:rFonts w:ascii="Arial" w:eastAsia="Calibri" w:hAnsi="Arial" w:cs="Arial"/>
                <w:sz w:val="16"/>
                <w:szCs w:val="16"/>
              </w:rPr>
              <w:t>20,063</w:t>
            </w:r>
          </w:p>
        </w:tc>
        <w:tc>
          <w:tcPr>
            <w:tcW w:w="1440" w:type="dxa"/>
            <w:vAlign w:val="bottom"/>
          </w:tcPr>
          <w:p w14:paraId="56DBF218" w14:textId="0CA86283" w:rsidR="00B109BC" w:rsidRPr="003F2BF5" w:rsidRDefault="00B109BC" w:rsidP="003F2BF5">
            <w:pPr>
              <w:widowControl/>
              <w:tabs>
                <w:tab w:val="decimal" w:pos="1059"/>
              </w:tabs>
              <w:overflowPunct/>
              <w:autoSpaceDE/>
              <w:autoSpaceDN/>
              <w:adjustRightInd/>
              <w:spacing w:line="320" w:lineRule="exact"/>
              <w:ind w:left="90" w:right="90"/>
              <w:rPr>
                <w:rFonts w:ascii="Arial" w:eastAsia="Calibri" w:hAnsi="Arial" w:cs="Arial"/>
                <w:sz w:val="16"/>
                <w:szCs w:val="16"/>
              </w:rPr>
            </w:pPr>
            <w:r w:rsidRPr="003F2BF5">
              <w:rPr>
                <w:rFonts w:ascii="Arial" w:eastAsia="Calibri" w:hAnsi="Arial" w:cs="Arial"/>
                <w:sz w:val="16"/>
                <w:szCs w:val="16"/>
              </w:rPr>
              <w:t>18,929</w:t>
            </w:r>
          </w:p>
        </w:tc>
        <w:tc>
          <w:tcPr>
            <w:tcW w:w="1440" w:type="dxa"/>
            <w:vAlign w:val="bottom"/>
          </w:tcPr>
          <w:p w14:paraId="4EE35464" w14:textId="00EE7576" w:rsidR="00B109BC" w:rsidRPr="003F2BF5" w:rsidRDefault="00B109BC" w:rsidP="003F2BF5">
            <w:pPr>
              <w:widowControl/>
              <w:tabs>
                <w:tab w:val="decimal" w:pos="1059"/>
              </w:tabs>
              <w:overflowPunct/>
              <w:autoSpaceDE/>
              <w:autoSpaceDN/>
              <w:adjustRightInd/>
              <w:spacing w:line="320" w:lineRule="exact"/>
              <w:ind w:left="90" w:right="90"/>
              <w:rPr>
                <w:rFonts w:ascii="Arial" w:eastAsia="Calibri" w:hAnsi="Arial" w:cs="Arial"/>
                <w:sz w:val="16"/>
                <w:szCs w:val="16"/>
              </w:rPr>
            </w:pPr>
            <w:r w:rsidRPr="003F2BF5">
              <w:rPr>
                <w:rFonts w:ascii="Arial" w:eastAsia="Calibri" w:hAnsi="Arial" w:cs="Arial"/>
                <w:sz w:val="16"/>
                <w:szCs w:val="16"/>
              </w:rPr>
              <w:t>19,423</w:t>
            </w:r>
          </w:p>
        </w:tc>
      </w:tr>
      <w:tr w:rsidR="00B109BC" w:rsidRPr="00CB7639" w14:paraId="66E206C8" w14:textId="77777777" w:rsidTr="007B51B1">
        <w:tc>
          <w:tcPr>
            <w:tcW w:w="3330" w:type="dxa"/>
            <w:tcMar>
              <w:top w:w="0" w:type="dxa"/>
              <w:left w:w="108" w:type="dxa"/>
              <w:bottom w:w="0" w:type="dxa"/>
              <w:right w:w="108" w:type="dxa"/>
            </w:tcMar>
            <w:vAlign w:val="bottom"/>
            <w:hideMark/>
          </w:tcPr>
          <w:p w14:paraId="0763B613" w14:textId="77777777" w:rsidR="00B109BC" w:rsidRPr="00CB7639" w:rsidRDefault="00B109BC" w:rsidP="00B109BC">
            <w:pPr>
              <w:spacing w:line="320" w:lineRule="exact"/>
              <w:ind w:left="151" w:right="-72" w:hanging="151"/>
              <w:rPr>
                <w:rFonts w:ascii="Arial" w:hAnsi="Arial" w:cs="Arial"/>
                <w:sz w:val="16"/>
                <w:szCs w:val="16"/>
              </w:rPr>
            </w:pPr>
            <w:r w:rsidRPr="00CB7639">
              <w:rPr>
                <w:rFonts w:ascii="Arial" w:hAnsi="Arial" w:cs="Arial"/>
                <w:sz w:val="16"/>
                <w:szCs w:val="16"/>
              </w:rPr>
              <w:t>Expense relating to short-term leases</w:t>
            </w:r>
          </w:p>
        </w:tc>
        <w:tc>
          <w:tcPr>
            <w:tcW w:w="1440" w:type="dxa"/>
            <w:tcMar>
              <w:top w:w="0" w:type="dxa"/>
              <w:left w:w="108" w:type="dxa"/>
              <w:bottom w:w="0" w:type="dxa"/>
              <w:right w:w="108" w:type="dxa"/>
            </w:tcMar>
            <w:vAlign w:val="bottom"/>
          </w:tcPr>
          <w:p w14:paraId="174C9C4C" w14:textId="2F059AA6" w:rsidR="00B109BC" w:rsidRPr="003F2BF5" w:rsidRDefault="00B109BC" w:rsidP="003F2BF5">
            <w:pPr>
              <w:widowControl/>
              <w:pBdr>
                <w:bottom w:val="single" w:sz="4" w:space="1" w:color="auto"/>
              </w:pBdr>
              <w:tabs>
                <w:tab w:val="decimal" w:pos="1059"/>
              </w:tabs>
              <w:overflowPunct/>
              <w:autoSpaceDE/>
              <w:autoSpaceDN/>
              <w:adjustRightInd/>
              <w:spacing w:line="320" w:lineRule="exact"/>
              <w:ind w:right="-18"/>
              <w:rPr>
                <w:rFonts w:ascii="Arial" w:eastAsia="Calibri" w:hAnsi="Arial" w:cs="Arial"/>
                <w:sz w:val="16"/>
                <w:szCs w:val="16"/>
              </w:rPr>
            </w:pPr>
            <w:r w:rsidRPr="003F2BF5">
              <w:rPr>
                <w:rFonts w:ascii="Arial" w:eastAsia="Calibri" w:hAnsi="Arial" w:cs="Arial"/>
                <w:sz w:val="16"/>
                <w:szCs w:val="16"/>
              </w:rPr>
              <w:t>840</w:t>
            </w:r>
          </w:p>
        </w:tc>
        <w:tc>
          <w:tcPr>
            <w:tcW w:w="1440" w:type="dxa"/>
            <w:tcMar>
              <w:top w:w="0" w:type="dxa"/>
              <w:left w:w="108" w:type="dxa"/>
              <w:bottom w:w="0" w:type="dxa"/>
              <w:right w:w="108" w:type="dxa"/>
            </w:tcMar>
            <w:vAlign w:val="bottom"/>
          </w:tcPr>
          <w:p w14:paraId="7114CC37" w14:textId="7B83B521" w:rsidR="00B109BC" w:rsidRPr="003F2BF5" w:rsidRDefault="00B109BC" w:rsidP="003F2BF5">
            <w:pPr>
              <w:widowControl/>
              <w:pBdr>
                <w:bottom w:val="single" w:sz="4" w:space="1" w:color="auto"/>
              </w:pBdr>
              <w:tabs>
                <w:tab w:val="decimal" w:pos="1059"/>
              </w:tabs>
              <w:overflowPunct/>
              <w:autoSpaceDE/>
              <w:autoSpaceDN/>
              <w:adjustRightInd/>
              <w:spacing w:line="320" w:lineRule="exact"/>
              <w:ind w:right="90"/>
              <w:rPr>
                <w:rFonts w:ascii="Arial" w:eastAsia="Calibri" w:hAnsi="Arial" w:cs="Arial"/>
                <w:sz w:val="16"/>
                <w:szCs w:val="16"/>
              </w:rPr>
            </w:pPr>
            <w:r w:rsidRPr="003F2BF5">
              <w:rPr>
                <w:rFonts w:ascii="Arial" w:eastAsia="Calibri" w:hAnsi="Arial" w:cs="Arial"/>
                <w:sz w:val="16"/>
                <w:szCs w:val="16"/>
              </w:rPr>
              <w:t>296</w:t>
            </w:r>
          </w:p>
        </w:tc>
        <w:tc>
          <w:tcPr>
            <w:tcW w:w="1440" w:type="dxa"/>
            <w:vAlign w:val="bottom"/>
          </w:tcPr>
          <w:p w14:paraId="45EB48E9" w14:textId="32D7EE3E" w:rsidR="00B109BC" w:rsidRPr="003F2BF5" w:rsidRDefault="00B109BC" w:rsidP="003F2BF5">
            <w:pPr>
              <w:widowControl/>
              <w:pBdr>
                <w:bottom w:val="single" w:sz="4" w:space="1" w:color="auto"/>
              </w:pBdr>
              <w:tabs>
                <w:tab w:val="decimal" w:pos="1059"/>
              </w:tabs>
              <w:overflowPunct/>
              <w:autoSpaceDE/>
              <w:autoSpaceDN/>
              <w:adjustRightInd/>
              <w:spacing w:line="320" w:lineRule="exact"/>
              <w:ind w:left="90" w:right="90"/>
              <w:rPr>
                <w:rFonts w:ascii="Arial" w:eastAsia="Calibri" w:hAnsi="Arial" w:cs="Arial"/>
                <w:sz w:val="16"/>
                <w:szCs w:val="16"/>
              </w:rPr>
            </w:pPr>
            <w:r w:rsidRPr="003F2BF5">
              <w:rPr>
                <w:rFonts w:ascii="Arial" w:eastAsia="Calibri" w:hAnsi="Arial" w:cs="Arial"/>
                <w:sz w:val="16"/>
                <w:szCs w:val="16"/>
              </w:rPr>
              <w:t>840</w:t>
            </w:r>
          </w:p>
        </w:tc>
        <w:tc>
          <w:tcPr>
            <w:tcW w:w="1440" w:type="dxa"/>
            <w:vAlign w:val="bottom"/>
          </w:tcPr>
          <w:p w14:paraId="6E58FCAA" w14:textId="0A3379AE" w:rsidR="00B109BC" w:rsidRPr="003F2BF5" w:rsidRDefault="00B109BC" w:rsidP="003F2BF5">
            <w:pPr>
              <w:widowControl/>
              <w:pBdr>
                <w:bottom w:val="single" w:sz="4" w:space="1" w:color="auto"/>
              </w:pBdr>
              <w:tabs>
                <w:tab w:val="decimal" w:pos="1059"/>
              </w:tabs>
              <w:overflowPunct/>
              <w:autoSpaceDE/>
              <w:autoSpaceDN/>
              <w:adjustRightInd/>
              <w:spacing w:line="320" w:lineRule="exact"/>
              <w:ind w:left="90" w:right="90"/>
              <w:rPr>
                <w:rFonts w:ascii="Arial" w:eastAsia="Calibri" w:hAnsi="Arial" w:cs="Arial"/>
                <w:sz w:val="16"/>
                <w:szCs w:val="16"/>
              </w:rPr>
            </w:pPr>
            <w:r w:rsidRPr="003F2BF5">
              <w:rPr>
                <w:rFonts w:ascii="Arial" w:eastAsia="Calibri" w:hAnsi="Arial" w:cs="Arial"/>
                <w:sz w:val="16"/>
                <w:szCs w:val="16"/>
              </w:rPr>
              <w:t>296</w:t>
            </w:r>
          </w:p>
        </w:tc>
      </w:tr>
      <w:tr w:rsidR="00B109BC" w:rsidRPr="00CB7639" w14:paraId="4682AEAC" w14:textId="77777777" w:rsidTr="007B51B1">
        <w:tc>
          <w:tcPr>
            <w:tcW w:w="3330" w:type="dxa"/>
            <w:tcMar>
              <w:top w:w="0" w:type="dxa"/>
              <w:left w:w="108" w:type="dxa"/>
              <w:bottom w:w="0" w:type="dxa"/>
              <w:right w:w="108" w:type="dxa"/>
            </w:tcMar>
            <w:hideMark/>
          </w:tcPr>
          <w:p w14:paraId="082B1EC5" w14:textId="77777777" w:rsidR="00B109BC" w:rsidRPr="00CB7639" w:rsidRDefault="00B109BC" w:rsidP="00B109BC">
            <w:pPr>
              <w:spacing w:line="320" w:lineRule="exact"/>
              <w:ind w:left="151" w:right="-72" w:hanging="151"/>
              <w:rPr>
                <w:rFonts w:ascii="Arial" w:hAnsi="Arial" w:cs="Arial"/>
                <w:sz w:val="16"/>
                <w:szCs w:val="16"/>
              </w:rPr>
            </w:pPr>
            <w:r w:rsidRPr="00CB7639">
              <w:rPr>
                <w:rFonts w:ascii="Arial" w:hAnsi="Arial" w:cs="Arial"/>
                <w:sz w:val="16"/>
                <w:szCs w:val="16"/>
              </w:rPr>
              <w:t>Total</w:t>
            </w:r>
          </w:p>
        </w:tc>
        <w:tc>
          <w:tcPr>
            <w:tcW w:w="1440" w:type="dxa"/>
            <w:tcMar>
              <w:top w:w="0" w:type="dxa"/>
              <w:left w:w="108" w:type="dxa"/>
              <w:bottom w:w="0" w:type="dxa"/>
              <w:right w:w="108" w:type="dxa"/>
            </w:tcMar>
            <w:vAlign w:val="bottom"/>
          </w:tcPr>
          <w:p w14:paraId="7948258F" w14:textId="050AA88D" w:rsidR="00B109BC" w:rsidRPr="003F2BF5" w:rsidRDefault="00B109BC" w:rsidP="003F2BF5">
            <w:pPr>
              <w:widowControl/>
              <w:pBdr>
                <w:bottom w:val="double" w:sz="4" w:space="1" w:color="auto"/>
              </w:pBdr>
              <w:tabs>
                <w:tab w:val="decimal" w:pos="1059"/>
              </w:tabs>
              <w:overflowPunct/>
              <w:autoSpaceDE/>
              <w:autoSpaceDN/>
              <w:adjustRightInd/>
              <w:spacing w:line="320" w:lineRule="exact"/>
              <w:ind w:right="-18"/>
              <w:rPr>
                <w:rFonts w:ascii="Arial" w:eastAsia="Calibri" w:hAnsi="Arial" w:cs="Arial"/>
                <w:sz w:val="16"/>
                <w:szCs w:val="16"/>
              </w:rPr>
            </w:pPr>
            <w:r w:rsidRPr="003F2BF5">
              <w:rPr>
                <w:rFonts w:ascii="Arial" w:eastAsia="Calibri" w:hAnsi="Arial" w:cs="Arial"/>
                <w:sz w:val="16"/>
                <w:szCs w:val="16"/>
              </w:rPr>
              <w:t>140,804</w:t>
            </w:r>
          </w:p>
        </w:tc>
        <w:tc>
          <w:tcPr>
            <w:tcW w:w="1440" w:type="dxa"/>
            <w:tcMar>
              <w:top w:w="0" w:type="dxa"/>
              <w:left w:w="108" w:type="dxa"/>
              <w:bottom w:w="0" w:type="dxa"/>
              <w:right w:w="108" w:type="dxa"/>
            </w:tcMar>
            <w:vAlign w:val="bottom"/>
          </w:tcPr>
          <w:p w14:paraId="5FD5CF6A" w14:textId="5D7805FF" w:rsidR="00B109BC" w:rsidRPr="003F2BF5" w:rsidRDefault="00B109BC" w:rsidP="003F2BF5">
            <w:pPr>
              <w:widowControl/>
              <w:pBdr>
                <w:bottom w:val="double" w:sz="4" w:space="1" w:color="auto"/>
              </w:pBdr>
              <w:tabs>
                <w:tab w:val="decimal" w:pos="1059"/>
              </w:tabs>
              <w:overflowPunct/>
              <w:autoSpaceDE/>
              <w:autoSpaceDN/>
              <w:adjustRightInd/>
              <w:spacing w:line="320" w:lineRule="exact"/>
              <w:ind w:right="90"/>
              <w:rPr>
                <w:rFonts w:ascii="Arial" w:eastAsia="Calibri" w:hAnsi="Arial" w:cs="Arial"/>
                <w:sz w:val="16"/>
                <w:szCs w:val="16"/>
              </w:rPr>
            </w:pPr>
            <w:r w:rsidRPr="003F2BF5">
              <w:rPr>
                <w:rFonts w:ascii="Arial" w:eastAsia="Calibri" w:hAnsi="Arial" w:cs="Arial"/>
                <w:sz w:val="16"/>
                <w:szCs w:val="16"/>
              </w:rPr>
              <w:t>158,949</w:t>
            </w:r>
          </w:p>
        </w:tc>
        <w:tc>
          <w:tcPr>
            <w:tcW w:w="1440" w:type="dxa"/>
            <w:vAlign w:val="bottom"/>
          </w:tcPr>
          <w:p w14:paraId="28830813" w14:textId="4E4CF14E" w:rsidR="00B109BC" w:rsidRPr="003F2BF5" w:rsidRDefault="00EC3AFF" w:rsidP="003F2BF5">
            <w:pPr>
              <w:widowControl/>
              <w:pBdr>
                <w:bottom w:val="double" w:sz="4" w:space="1" w:color="auto"/>
              </w:pBdr>
              <w:tabs>
                <w:tab w:val="decimal" w:pos="1059"/>
              </w:tabs>
              <w:overflowPunct/>
              <w:autoSpaceDE/>
              <w:autoSpaceDN/>
              <w:adjustRightInd/>
              <w:spacing w:line="320" w:lineRule="exact"/>
              <w:ind w:left="90" w:right="90"/>
              <w:rPr>
                <w:rFonts w:ascii="Arial" w:eastAsia="Calibri" w:hAnsi="Arial" w:cs="Arial"/>
                <w:sz w:val="16"/>
                <w:szCs w:val="16"/>
              </w:rPr>
            </w:pPr>
            <w:r>
              <w:rPr>
                <w:rFonts w:ascii="Arial" w:eastAsia="Calibri" w:hAnsi="Arial" w:cs="Arial"/>
                <w:sz w:val="16"/>
                <w:szCs w:val="16"/>
              </w:rPr>
              <w:t>114,842</w:t>
            </w:r>
          </w:p>
        </w:tc>
        <w:tc>
          <w:tcPr>
            <w:tcW w:w="1440" w:type="dxa"/>
            <w:vAlign w:val="bottom"/>
          </w:tcPr>
          <w:p w14:paraId="45D99054" w14:textId="0437B6EA" w:rsidR="00B109BC" w:rsidRPr="003F2BF5" w:rsidRDefault="00B109BC" w:rsidP="003F2BF5">
            <w:pPr>
              <w:widowControl/>
              <w:pBdr>
                <w:bottom w:val="double" w:sz="4" w:space="1" w:color="auto"/>
              </w:pBdr>
              <w:tabs>
                <w:tab w:val="decimal" w:pos="1059"/>
              </w:tabs>
              <w:overflowPunct/>
              <w:autoSpaceDE/>
              <w:autoSpaceDN/>
              <w:adjustRightInd/>
              <w:spacing w:line="320" w:lineRule="exact"/>
              <w:ind w:left="90" w:right="90"/>
              <w:rPr>
                <w:rFonts w:ascii="Arial" w:eastAsia="Calibri" w:hAnsi="Arial" w:cs="Arial"/>
                <w:sz w:val="16"/>
                <w:szCs w:val="16"/>
              </w:rPr>
            </w:pPr>
            <w:r w:rsidRPr="003F2BF5">
              <w:rPr>
                <w:rFonts w:ascii="Arial" w:eastAsia="Calibri" w:hAnsi="Arial" w:cs="Arial"/>
                <w:sz w:val="16"/>
                <w:szCs w:val="16"/>
              </w:rPr>
              <w:t>134,210</w:t>
            </w:r>
          </w:p>
        </w:tc>
      </w:tr>
    </w:tbl>
    <w:p w14:paraId="12A791FB" w14:textId="3A3404B6" w:rsidR="009D04FB" w:rsidRPr="006340D4" w:rsidRDefault="009D04FB" w:rsidP="00505831">
      <w:pPr>
        <w:spacing w:before="240" w:after="120" w:line="360" w:lineRule="exact"/>
        <w:ind w:left="547"/>
        <w:jc w:val="thaiDistribute"/>
        <w:rPr>
          <w:rFonts w:ascii="Arial" w:hAnsi="Arial" w:cs="Arial"/>
          <w:sz w:val="22"/>
          <w:szCs w:val="22"/>
        </w:rPr>
      </w:pPr>
      <w:r w:rsidRPr="006340D4">
        <w:rPr>
          <w:rFonts w:ascii="Arial" w:hAnsi="Arial" w:cs="Arial"/>
          <w:sz w:val="22"/>
          <w:szCs w:val="22"/>
        </w:rPr>
        <w:t xml:space="preserve">The Group had total cash outflows for leases </w:t>
      </w:r>
      <w:r w:rsidR="00BF3016" w:rsidRPr="006340D4">
        <w:rPr>
          <w:rFonts w:ascii="Arial" w:hAnsi="Arial" w:cs="Arial"/>
          <w:sz w:val="22"/>
          <w:szCs w:val="22"/>
        </w:rPr>
        <w:t>f</w:t>
      </w:r>
      <w:r w:rsidR="00B97BF9" w:rsidRPr="006340D4">
        <w:rPr>
          <w:rFonts w:ascii="Arial" w:hAnsi="Arial" w:cs="Arial"/>
          <w:sz w:val="22"/>
          <w:szCs w:val="22"/>
        </w:rPr>
        <w:t xml:space="preserve">or the </w:t>
      </w:r>
      <w:r w:rsidR="00584BC3">
        <w:rPr>
          <w:rFonts w:ascii="Arial" w:hAnsi="Arial" w:cs="Arial"/>
          <w:sz w:val="22"/>
          <w:szCs w:val="22"/>
        </w:rPr>
        <w:t>year</w:t>
      </w:r>
      <w:r w:rsidR="00B97BF9" w:rsidRPr="006340D4">
        <w:rPr>
          <w:rFonts w:ascii="Arial" w:hAnsi="Arial" w:cs="Arial"/>
          <w:sz w:val="22"/>
          <w:szCs w:val="22"/>
        </w:rPr>
        <w:t xml:space="preserve"> ended </w:t>
      </w:r>
      <w:r w:rsidR="009B7740">
        <w:rPr>
          <w:rFonts w:ascii="Arial" w:hAnsi="Arial" w:cs="Arial"/>
          <w:sz w:val="22"/>
          <w:szCs w:val="22"/>
        </w:rPr>
        <w:t>31 December 2025</w:t>
      </w:r>
      <w:r w:rsidR="00FD06FD" w:rsidRPr="006340D4">
        <w:rPr>
          <w:rFonts w:ascii="Arial" w:hAnsi="Arial" w:cs="Arial"/>
          <w:sz w:val="22"/>
          <w:szCs w:val="22"/>
        </w:rPr>
        <w:t xml:space="preserve"> </w:t>
      </w:r>
      <w:r w:rsidRPr="006340D4">
        <w:rPr>
          <w:rFonts w:ascii="Arial" w:hAnsi="Arial" w:cs="Arial"/>
          <w:sz w:val="22"/>
          <w:szCs w:val="22"/>
        </w:rPr>
        <w:t xml:space="preserve">of Baht </w:t>
      </w:r>
      <w:r w:rsidR="00B109BC">
        <w:rPr>
          <w:rFonts w:ascii="Arial" w:hAnsi="Arial" w:cstheme="minorBidi"/>
          <w:sz w:val="22"/>
          <w:szCs w:val="22"/>
        </w:rPr>
        <w:t>137</w:t>
      </w:r>
      <w:r w:rsidRPr="006340D4">
        <w:rPr>
          <w:rFonts w:ascii="Arial" w:hAnsi="Arial" w:cs="Arial"/>
          <w:sz w:val="22"/>
          <w:szCs w:val="22"/>
        </w:rPr>
        <w:t xml:space="preserve"> million</w:t>
      </w:r>
      <w:r w:rsidR="00991FFE" w:rsidRPr="006340D4">
        <w:rPr>
          <w:rFonts w:ascii="Arial" w:hAnsi="Arial" w:cs="Arial"/>
          <w:sz w:val="22"/>
          <w:szCs w:val="22"/>
        </w:rPr>
        <w:t xml:space="preserve"> (separate financial statement: Baht </w:t>
      </w:r>
      <w:r w:rsidR="00B109BC">
        <w:rPr>
          <w:rFonts w:ascii="Arial" w:hAnsi="Arial" w:cs="Arial"/>
          <w:sz w:val="22"/>
          <w:szCs w:val="22"/>
        </w:rPr>
        <w:t xml:space="preserve">111 </w:t>
      </w:r>
      <w:r w:rsidR="00991FFE" w:rsidRPr="006340D4">
        <w:rPr>
          <w:rFonts w:ascii="Arial" w:hAnsi="Arial" w:cs="Arial"/>
          <w:sz w:val="22"/>
          <w:szCs w:val="22"/>
        </w:rPr>
        <w:t>million)</w:t>
      </w:r>
      <w:r w:rsidR="007C287B">
        <w:rPr>
          <w:rFonts w:ascii="Arial" w:hAnsi="Arial" w:cs="Arial"/>
          <w:sz w:val="22"/>
          <w:szCs w:val="22"/>
        </w:rPr>
        <w:t xml:space="preserve"> </w:t>
      </w:r>
      <w:r w:rsidR="004172EB" w:rsidRPr="006340D4">
        <w:rPr>
          <w:rFonts w:ascii="Arial" w:hAnsi="Arial" w:cs="Arial"/>
          <w:sz w:val="22"/>
          <w:szCs w:val="22"/>
        </w:rPr>
        <w:t>(</w:t>
      </w:r>
      <w:r w:rsidR="007C287B">
        <w:rPr>
          <w:rFonts w:ascii="Arial" w:hAnsi="Arial" w:cs="Arial"/>
          <w:sz w:val="22"/>
          <w:szCs w:val="22"/>
        </w:rPr>
        <w:t xml:space="preserve">31 December </w:t>
      </w:r>
      <w:r w:rsidR="00BF3016" w:rsidRPr="006340D4">
        <w:rPr>
          <w:rFonts w:ascii="Arial" w:hAnsi="Arial" w:cs="Arial"/>
          <w:sz w:val="22"/>
          <w:szCs w:val="22"/>
        </w:rPr>
        <w:t>2024</w:t>
      </w:r>
      <w:r w:rsidR="004172EB" w:rsidRPr="006340D4">
        <w:rPr>
          <w:rFonts w:ascii="Arial" w:hAnsi="Arial" w:cs="Arial"/>
          <w:sz w:val="22"/>
          <w:szCs w:val="22"/>
        </w:rPr>
        <w:t xml:space="preserve">: Baht </w:t>
      </w:r>
      <w:r w:rsidR="00584BC3">
        <w:rPr>
          <w:rFonts w:ascii="Arial" w:hAnsi="Arial" w:cs="Arial"/>
          <w:sz w:val="22"/>
          <w:szCs w:val="22"/>
        </w:rPr>
        <w:t>85</w:t>
      </w:r>
      <w:r w:rsidR="004172EB" w:rsidRPr="006340D4">
        <w:rPr>
          <w:rFonts w:ascii="Arial" w:hAnsi="Arial" w:cs="Arial"/>
          <w:sz w:val="22"/>
          <w:szCs w:val="22"/>
        </w:rPr>
        <w:t xml:space="preserve"> million in the consolidated financial statement</w:t>
      </w:r>
      <w:r w:rsidR="003358D9" w:rsidRPr="006340D4">
        <w:rPr>
          <w:rFonts w:ascii="Arial" w:hAnsi="Arial" w:cs="Arial"/>
          <w:sz w:val="22"/>
          <w:szCs w:val="22"/>
        </w:rPr>
        <w:t>s</w:t>
      </w:r>
      <w:r w:rsidR="004172EB" w:rsidRPr="006340D4">
        <w:rPr>
          <w:rFonts w:ascii="Arial" w:hAnsi="Arial" w:cs="Arial"/>
          <w:sz w:val="22"/>
          <w:szCs w:val="22"/>
        </w:rPr>
        <w:t xml:space="preserve"> and</w:t>
      </w:r>
      <w:r w:rsidR="003358D9" w:rsidRPr="006340D4">
        <w:rPr>
          <w:rFonts w:ascii="Arial" w:hAnsi="Arial" w:cs="Arial"/>
          <w:sz w:val="22"/>
          <w:szCs w:val="22"/>
        </w:rPr>
        <w:t xml:space="preserve"> Baht </w:t>
      </w:r>
      <w:r w:rsidR="00584BC3">
        <w:rPr>
          <w:rFonts w:ascii="Arial" w:hAnsi="Arial" w:cs="Arial"/>
          <w:sz w:val="22"/>
          <w:szCs w:val="22"/>
        </w:rPr>
        <w:t>60</w:t>
      </w:r>
      <w:r w:rsidR="003358D9" w:rsidRPr="006340D4">
        <w:rPr>
          <w:rFonts w:ascii="Arial" w:hAnsi="Arial" w:cs="Arial"/>
          <w:sz w:val="22"/>
          <w:szCs w:val="22"/>
        </w:rPr>
        <w:t xml:space="preserve"> million in</w:t>
      </w:r>
      <w:r w:rsidR="004844BB" w:rsidRPr="006340D4">
        <w:rPr>
          <w:rFonts w:ascii="Arial" w:hAnsi="Arial" w:cs="Arial"/>
          <w:sz w:val="22"/>
          <w:szCs w:val="22"/>
        </w:rPr>
        <w:t xml:space="preserve"> the</w:t>
      </w:r>
      <w:r w:rsidR="004172EB" w:rsidRPr="006340D4">
        <w:rPr>
          <w:rFonts w:ascii="Arial" w:hAnsi="Arial" w:cs="Arial"/>
          <w:sz w:val="22"/>
          <w:szCs w:val="22"/>
        </w:rPr>
        <w:t xml:space="preserve"> separate financial statement</w:t>
      </w:r>
      <w:r w:rsidR="003358D9" w:rsidRPr="006340D4">
        <w:rPr>
          <w:rFonts w:ascii="Arial" w:hAnsi="Arial" w:cs="Arial"/>
          <w:sz w:val="22"/>
          <w:szCs w:val="22"/>
        </w:rPr>
        <w:t>s</w:t>
      </w:r>
      <w:r w:rsidR="004172EB" w:rsidRPr="006340D4">
        <w:rPr>
          <w:rFonts w:ascii="Arial" w:hAnsi="Arial" w:cs="Arial"/>
          <w:sz w:val="22"/>
          <w:szCs w:val="22"/>
        </w:rPr>
        <w:t>)</w:t>
      </w:r>
      <w:r w:rsidR="00873759" w:rsidRPr="006340D4">
        <w:rPr>
          <w:rFonts w:ascii="Arial" w:hAnsi="Arial" w:cs="Arial"/>
          <w:sz w:val="22"/>
          <w:szCs w:val="22"/>
        </w:rPr>
        <w:t>.</w:t>
      </w:r>
    </w:p>
    <w:p w14:paraId="419813FD" w14:textId="15DF8FC3" w:rsidR="009746F3" w:rsidRPr="006340D4" w:rsidRDefault="008F6B78" w:rsidP="007C287B">
      <w:pPr>
        <w:pStyle w:val="Heading1"/>
        <w:numPr>
          <w:ilvl w:val="0"/>
          <w:numId w:val="2"/>
        </w:numPr>
        <w:tabs>
          <w:tab w:val="num" w:pos="540"/>
        </w:tabs>
        <w:spacing w:before="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tab/>
      </w:r>
      <w:bookmarkStart w:id="52" w:name="_Toc220068615"/>
      <w:r w:rsidRPr="006340D4">
        <w:rPr>
          <w:rFonts w:ascii="Arial" w:eastAsia="Arial Unicode MS" w:hAnsi="Arial" w:cs="Arial"/>
          <w:color w:val="auto"/>
          <w:sz w:val="22"/>
          <w:szCs w:val="22"/>
        </w:rPr>
        <w:t>Intangible assets</w:t>
      </w:r>
      <w:bookmarkEnd w:id="50"/>
      <w:bookmarkEnd w:id="52"/>
    </w:p>
    <w:tbl>
      <w:tblPr>
        <w:tblW w:w="9090" w:type="dxa"/>
        <w:tblInd w:w="450" w:type="dxa"/>
        <w:tblLayout w:type="fixed"/>
        <w:tblLook w:val="0000" w:firstRow="0" w:lastRow="0" w:firstColumn="0" w:lastColumn="0" w:noHBand="0" w:noVBand="0"/>
      </w:tblPr>
      <w:tblGrid>
        <w:gridCol w:w="2880"/>
        <w:gridCol w:w="1526"/>
        <w:gridCol w:w="504"/>
        <w:gridCol w:w="1023"/>
        <w:gridCol w:w="1008"/>
        <w:gridCol w:w="519"/>
        <w:gridCol w:w="1630"/>
      </w:tblGrid>
      <w:tr w:rsidR="004F2FFB" w:rsidRPr="003F2BF5" w14:paraId="51B720BF" w14:textId="77777777" w:rsidTr="003F2BF5">
        <w:trPr>
          <w:cantSplit/>
          <w:trHeight w:val="20"/>
        </w:trPr>
        <w:tc>
          <w:tcPr>
            <w:tcW w:w="2880" w:type="dxa"/>
            <w:vAlign w:val="bottom"/>
          </w:tcPr>
          <w:p w14:paraId="0243A788" w14:textId="77777777" w:rsidR="004F2FFB" w:rsidRPr="003F2BF5" w:rsidRDefault="004F2FFB" w:rsidP="003F2BF5">
            <w:pPr>
              <w:spacing w:line="300" w:lineRule="exact"/>
              <w:ind w:left="132" w:hanging="132"/>
              <w:rPr>
                <w:rFonts w:ascii="Arial" w:hAnsi="Arial" w:cs="Arial"/>
                <w:sz w:val="16"/>
                <w:szCs w:val="16"/>
                <w:lang w:val="en-GB"/>
              </w:rPr>
            </w:pPr>
          </w:p>
        </w:tc>
        <w:tc>
          <w:tcPr>
            <w:tcW w:w="2030" w:type="dxa"/>
            <w:gridSpan w:val="2"/>
            <w:vAlign w:val="bottom"/>
          </w:tcPr>
          <w:p w14:paraId="787EBEFB" w14:textId="77777777" w:rsidR="004F2FFB" w:rsidRPr="003F2BF5" w:rsidRDefault="004F2FFB" w:rsidP="003F2BF5">
            <w:pPr>
              <w:tabs>
                <w:tab w:val="decimal" w:pos="883"/>
              </w:tabs>
              <w:spacing w:line="300" w:lineRule="exact"/>
              <w:ind w:left="-18" w:right="-81"/>
              <w:rPr>
                <w:rFonts w:ascii="Arial" w:hAnsi="Arial" w:cs="Arial"/>
                <w:sz w:val="16"/>
                <w:szCs w:val="16"/>
              </w:rPr>
            </w:pPr>
          </w:p>
        </w:tc>
        <w:tc>
          <w:tcPr>
            <w:tcW w:w="2031" w:type="dxa"/>
            <w:gridSpan w:val="2"/>
            <w:vAlign w:val="bottom"/>
          </w:tcPr>
          <w:p w14:paraId="31719454" w14:textId="77777777" w:rsidR="004F2FFB" w:rsidRPr="003F2BF5" w:rsidRDefault="004F2FFB" w:rsidP="003F2BF5">
            <w:pPr>
              <w:tabs>
                <w:tab w:val="decimal" w:pos="883"/>
              </w:tabs>
              <w:spacing w:line="300" w:lineRule="exact"/>
              <w:ind w:left="-18" w:right="-81"/>
              <w:rPr>
                <w:rFonts w:ascii="Arial" w:hAnsi="Arial" w:cs="Arial"/>
                <w:sz w:val="16"/>
                <w:szCs w:val="16"/>
              </w:rPr>
            </w:pPr>
          </w:p>
        </w:tc>
        <w:tc>
          <w:tcPr>
            <w:tcW w:w="2149" w:type="dxa"/>
            <w:gridSpan w:val="2"/>
            <w:vAlign w:val="bottom"/>
          </w:tcPr>
          <w:p w14:paraId="6D542FB5" w14:textId="77777777" w:rsidR="004F2FFB" w:rsidRPr="003F2BF5" w:rsidRDefault="004F2FFB" w:rsidP="003F2BF5">
            <w:pPr>
              <w:tabs>
                <w:tab w:val="decimal" w:pos="883"/>
              </w:tabs>
              <w:spacing w:line="300" w:lineRule="exact"/>
              <w:ind w:left="-18" w:right="-81"/>
              <w:jc w:val="right"/>
              <w:rPr>
                <w:rFonts w:ascii="Arial" w:hAnsi="Arial" w:cs="Arial"/>
                <w:sz w:val="16"/>
                <w:szCs w:val="16"/>
              </w:rPr>
            </w:pPr>
            <w:r w:rsidRPr="003F2BF5">
              <w:rPr>
                <w:rFonts w:ascii="Arial" w:hAnsi="Arial" w:cs="Arial"/>
                <w:sz w:val="16"/>
                <w:szCs w:val="16"/>
                <w:cs/>
              </w:rPr>
              <w:t>(</w:t>
            </w:r>
            <w:r w:rsidRPr="003F2BF5">
              <w:rPr>
                <w:rFonts w:ascii="Arial" w:hAnsi="Arial" w:cs="Arial"/>
                <w:sz w:val="16"/>
                <w:szCs w:val="16"/>
              </w:rPr>
              <w:t>Unit</w:t>
            </w:r>
            <w:r w:rsidRPr="003F2BF5">
              <w:rPr>
                <w:rFonts w:ascii="Arial" w:hAnsi="Arial" w:cs="Arial"/>
                <w:sz w:val="16"/>
                <w:szCs w:val="16"/>
                <w:cs/>
              </w:rPr>
              <w:t xml:space="preserve">: </w:t>
            </w:r>
            <w:r w:rsidRPr="003F2BF5">
              <w:rPr>
                <w:rFonts w:ascii="Arial" w:hAnsi="Arial" w:cs="Arial"/>
                <w:sz w:val="16"/>
                <w:szCs w:val="16"/>
              </w:rPr>
              <w:t>Thousand Baht</w:t>
            </w:r>
            <w:r w:rsidRPr="003F2BF5">
              <w:rPr>
                <w:rFonts w:ascii="Arial" w:hAnsi="Arial" w:cs="Arial"/>
                <w:sz w:val="16"/>
                <w:szCs w:val="16"/>
                <w:cs/>
              </w:rPr>
              <w:t>)</w:t>
            </w:r>
          </w:p>
        </w:tc>
      </w:tr>
      <w:tr w:rsidR="004F2FFB" w:rsidRPr="003F2BF5" w14:paraId="690F8143" w14:textId="77777777" w:rsidTr="003F2BF5">
        <w:trPr>
          <w:cantSplit/>
          <w:trHeight w:val="20"/>
        </w:trPr>
        <w:tc>
          <w:tcPr>
            <w:tcW w:w="2880" w:type="dxa"/>
            <w:vAlign w:val="bottom"/>
          </w:tcPr>
          <w:p w14:paraId="79703219" w14:textId="77777777" w:rsidR="004F2FFB" w:rsidRPr="003F2BF5" w:rsidRDefault="004F2FFB" w:rsidP="003F2BF5">
            <w:pPr>
              <w:spacing w:line="300" w:lineRule="exact"/>
              <w:ind w:left="72" w:hanging="72"/>
              <w:rPr>
                <w:rFonts w:ascii="Arial" w:hAnsi="Arial" w:cs="Arial"/>
                <w:sz w:val="16"/>
                <w:szCs w:val="16"/>
                <w:u w:val="single"/>
                <w:cs/>
              </w:rPr>
            </w:pPr>
          </w:p>
        </w:tc>
        <w:tc>
          <w:tcPr>
            <w:tcW w:w="6210" w:type="dxa"/>
            <w:gridSpan w:val="6"/>
            <w:vAlign w:val="bottom"/>
          </w:tcPr>
          <w:p w14:paraId="603EECCE" w14:textId="77777777" w:rsidR="004F2FFB" w:rsidRPr="003F2BF5" w:rsidRDefault="004F2FFB" w:rsidP="003F2BF5">
            <w:pPr>
              <w:pBdr>
                <w:bottom w:val="single" w:sz="4" w:space="1" w:color="auto"/>
              </w:pBdr>
              <w:spacing w:line="300" w:lineRule="exact"/>
              <w:ind w:left="-18" w:right="-81"/>
              <w:jc w:val="center"/>
              <w:rPr>
                <w:rFonts w:ascii="Arial" w:hAnsi="Arial" w:cs="Arial"/>
                <w:sz w:val="16"/>
                <w:szCs w:val="16"/>
              </w:rPr>
            </w:pPr>
            <w:r w:rsidRPr="003F2BF5">
              <w:rPr>
                <w:rFonts w:ascii="Arial" w:hAnsi="Arial" w:cs="Arial"/>
                <w:sz w:val="16"/>
                <w:szCs w:val="16"/>
              </w:rPr>
              <w:t>Consolidated financial statements</w:t>
            </w:r>
          </w:p>
        </w:tc>
      </w:tr>
      <w:tr w:rsidR="004F2FFB" w:rsidRPr="003F2BF5" w14:paraId="0AFF9DAF" w14:textId="77777777" w:rsidTr="003F2BF5">
        <w:trPr>
          <w:cantSplit/>
          <w:trHeight w:val="20"/>
        </w:trPr>
        <w:tc>
          <w:tcPr>
            <w:tcW w:w="2880" w:type="dxa"/>
            <w:vAlign w:val="bottom"/>
          </w:tcPr>
          <w:p w14:paraId="12DECCCC" w14:textId="77777777" w:rsidR="004F2FFB" w:rsidRPr="003F2BF5" w:rsidRDefault="004F2FFB" w:rsidP="003F2BF5">
            <w:pPr>
              <w:spacing w:line="300" w:lineRule="exact"/>
              <w:ind w:left="72" w:hanging="72"/>
              <w:rPr>
                <w:rFonts w:ascii="Arial" w:hAnsi="Arial" w:cs="Arial"/>
                <w:sz w:val="16"/>
                <w:szCs w:val="16"/>
                <w:u w:val="single"/>
                <w:cs/>
              </w:rPr>
            </w:pPr>
          </w:p>
        </w:tc>
        <w:tc>
          <w:tcPr>
            <w:tcW w:w="1526" w:type="dxa"/>
            <w:vAlign w:val="bottom"/>
          </w:tcPr>
          <w:p w14:paraId="674D4D0B" w14:textId="50B7DD7F" w:rsidR="004F2FFB" w:rsidRPr="003F2BF5" w:rsidRDefault="004F2FFB" w:rsidP="003F2BF5">
            <w:pPr>
              <w:pBdr>
                <w:bottom w:val="single" w:sz="4" w:space="1" w:color="auto"/>
              </w:pBdr>
              <w:spacing w:line="300" w:lineRule="exact"/>
              <w:ind w:left="-18" w:right="-81"/>
              <w:jc w:val="center"/>
              <w:rPr>
                <w:rFonts w:ascii="Arial" w:hAnsi="Arial" w:cs="Arial"/>
                <w:sz w:val="16"/>
                <w:szCs w:val="16"/>
              </w:rPr>
            </w:pPr>
            <w:r w:rsidRPr="003F2BF5">
              <w:rPr>
                <w:rFonts w:ascii="Arial" w:hAnsi="Arial" w:cs="Arial"/>
                <w:sz w:val="16"/>
                <w:szCs w:val="16"/>
              </w:rPr>
              <w:t>Derivatives agent license fee</w:t>
            </w:r>
          </w:p>
        </w:tc>
        <w:tc>
          <w:tcPr>
            <w:tcW w:w="1527" w:type="dxa"/>
            <w:gridSpan w:val="2"/>
            <w:vAlign w:val="bottom"/>
          </w:tcPr>
          <w:p w14:paraId="1B9180EE" w14:textId="77777777" w:rsidR="004F2FFB" w:rsidRPr="003F2BF5" w:rsidRDefault="004F2FFB" w:rsidP="003F2BF5">
            <w:pPr>
              <w:pBdr>
                <w:bottom w:val="single" w:sz="4" w:space="1" w:color="auto"/>
              </w:pBdr>
              <w:spacing w:line="300" w:lineRule="exact"/>
              <w:ind w:left="-18" w:right="-81"/>
              <w:jc w:val="center"/>
              <w:rPr>
                <w:rFonts w:ascii="Arial" w:hAnsi="Arial" w:cs="Arial"/>
                <w:sz w:val="16"/>
                <w:szCs w:val="16"/>
              </w:rPr>
            </w:pPr>
            <w:r w:rsidRPr="003F2BF5">
              <w:rPr>
                <w:rFonts w:ascii="Arial" w:hAnsi="Arial" w:cs="Arial"/>
                <w:sz w:val="16"/>
                <w:szCs w:val="16"/>
              </w:rPr>
              <w:t>Computer softwares</w:t>
            </w:r>
          </w:p>
        </w:tc>
        <w:tc>
          <w:tcPr>
            <w:tcW w:w="1527" w:type="dxa"/>
            <w:gridSpan w:val="2"/>
            <w:vAlign w:val="bottom"/>
          </w:tcPr>
          <w:p w14:paraId="380BED73" w14:textId="77777777" w:rsidR="004F2FFB" w:rsidRPr="003F2BF5" w:rsidRDefault="004F2FFB" w:rsidP="003F2BF5">
            <w:pPr>
              <w:pBdr>
                <w:bottom w:val="single" w:sz="4" w:space="1" w:color="auto"/>
              </w:pBdr>
              <w:spacing w:line="300" w:lineRule="exact"/>
              <w:ind w:left="-18" w:right="-81"/>
              <w:jc w:val="center"/>
              <w:rPr>
                <w:rFonts w:ascii="Arial" w:hAnsi="Arial" w:cs="Arial"/>
                <w:sz w:val="16"/>
                <w:szCs w:val="16"/>
                <w:cs/>
              </w:rPr>
            </w:pPr>
            <w:r w:rsidRPr="003F2BF5">
              <w:rPr>
                <w:rFonts w:ascii="Arial" w:hAnsi="Arial" w:cs="Arial"/>
                <w:sz w:val="16"/>
                <w:szCs w:val="16"/>
              </w:rPr>
              <w:t>Computer softwares under development</w:t>
            </w:r>
          </w:p>
        </w:tc>
        <w:tc>
          <w:tcPr>
            <w:tcW w:w="1630" w:type="dxa"/>
            <w:vAlign w:val="bottom"/>
          </w:tcPr>
          <w:p w14:paraId="3CA11717" w14:textId="77777777" w:rsidR="004F2FFB" w:rsidRPr="003F2BF5" w:rsidRDefault="004F2FFB" w:rsidP="003F2BF5">
            <w:pPr>
              <w:pBdr>
                <w:bottom w:val="single" w:sz="4" w:space="1" w:color="auto"/>
              </w:pBdr>
              <w:spacing w:line="300" w:lineRule="exact"/>
              <w:ind w:left="-18" w:right="-81"/>
              <w:jc w:val="center"/>
              <w:rPr>
                <w:rFonts w:ascii="Arial" w:hAnsi="Arial" w:cs="Arial"/>
                <w:sz w:val="16"/>
                <w:szCs w:val="16"/>
                <w:cs/>
              </w:rPr>
            </w:pPr>
            <w:r w:rsidRPr="003F2BF5">
              <w:rPr>
                <w:rFonts w:ascii="Arial" w:hAnsi="Arial" w:cs="Arial"/>
                <w:sz w:val="16"/>
                <w:szCs w:val="16"/>
              </w:rPr>
              <w:t>Total</w:t>
            </w:r>
          </w:p>
        </w:tc>
      </w:tr>
      <w:tr w:rsidR="004F2FFB" w:rsidRPr="003F2BF5" w14:paraId="1C51A884" w14:textId="77777777" w:rsidTr="003F2BF5">
        <w:trPr>
          <w:cantSplit/>
          <w:trHeight w:val="20"/>
        </w:trPr>
        <w:tc>
          <w:tcPr>
            <w:tcW w:w="2880" w:type="dxa"/>
            <w:vAlign w:val="bottom"/>
          </w:tcPr>
          <w:p w14:paraId="0B50EB44" w14:textId="77777777" w:rsidR="004F2FFB" w:rsidRPr="003F2BF5" w:rsidRDefault="004F2FFB" w:rsidP="003F2BF5">
            <w:pPr>
              <w:spacing w:line="300" w:lineRule="exact"/>
              <w:ind w:left="72" w:hanging="72"/>
              <w:rPr>
                <w:rFonts w:ascii="Arial" w:hAnsi="Arial" w:cs="Arial"/>
                <w:b/>
                <w:bCs/>
                <w:sz w:val="16"/>
                <w:szCs w:val="16"/>
                <w:cs/>
              </w:rPr>
            </w:pPr>
            <w:r w:rsidRPr="003F2BF5">
              <w:rPr>
                <w:rFonts w:ascii="Arial" w:hAnsi="Arial" w:cs="Arial"/>
                <w:b/>
                <w:bCs/>
                <w:sz w:val="16"/>
                <w:szCs w:val="16"/>
              </w:rPr>
              <w:t>Cost</w:t>
            </w:r>
          </w:p>
        </w:tc>
        <w:tc>
          <w:tcPr>
            <w:tcW w:w="1526" w:type="dxa"/>
            <w:vAlign w:val="bottom"/>
          </w:tcPr>
          <w:p w14:paraId="3A5E3505" w14:textId="77777777" w:rsidR="004F2FFB" w:rsidRPr="003F2BF5" w:rsidRDefault="004F2FFB" w:rsidP="003F2BF5">
            <w:pPr>
              <w:tabs>
                <w:tab w:val="decimal" w:pos="716"/>
              </w:tabs>
              <w:spacing w:line="300" w:lineRule="exact"/>
              <w:ind w:left="-18" w:right="-81"/>
              <w:rPr>
                <w:rFonts w:ascii="Arial" w:hAnsi="Arial" w:cs="Arial"/>
                <w:sz w:val="16"/>
                <w:szCs w:val="16"/>
                <w:cs/>
              </w:rPr>
            </w:pPr>
          </w:p>
        </w:tc>
        <w:tc>
          <w:tcPr>
            <w:tcW w:w="1527" w:type="dxa"/>
            <w:gridSpan w:val="2"/>
          </w:tcPr>
          <w:p w14:paraId="4B24C5D3" w14:textId="77777777" w:rsidR="004F2FFB" w:rsidRPr="003F2BF5" w:rsidRDefault="004F2FFB" w:rsidP="003F2BF5">
            <w:pPr>
              <w:tabs>
                <w:tab w:val="decimal" w:pos="716"/>
              </w:tabs>
              <w:spacing w:line="300" w:lineRule="exact"/>
              <w:ind w:left="-18" w:right="-81"/>
              <w:rPr>
                <w:rFonts w:ascii="Arial" w:hAnsi="Arial" w:cs="Arial"/>
                <w:sz w:val="16"/>
                <w:szCs w:val="16"/>
                <w:cs/>
              </w:rPr>
            </w:pPr>
          </w:p>
        </w:tc>
        <w:tc>
          <w:tcPr>
            <w:tcW w:w="1527" w:type="dxa"/>
            <w:gridSpan w:val="2"/>
            <w:vAlign w:val="bottom"/>
          </w:tcPr>
          <w:p w14:paraId="5CC614A7" w14:textId="77777777" w:rsidR="004F2FFB" w:rsidRPr="003F2BF5" w:rsidRDefault="004F2FFB" w:rsidP="003F2BF5">
            <w:pPr>
              <w:tabs>
                <w:tab w:val="decimal" w:pos="716"/>
              </w:tabs>
              <w:spacing w:line="300" w:lineRule="exact"/>
              <w:ind w:left="-18" w:right="-81"/>
              <w:rPr>
                <w:rFonts w:ascii="Arial" w:hAnsi="Arial" w:cs="Arial"/>
                <w:sz w:val="16"/>
                <w:szCs w:val="16"/>
                <w:cs/>
              </w:rPr>
            </w:pPr>
          </w:p>
        </w:tc>
        <w:tc>
          <w:tcPr>
            <w:tcW w:w="1630" w:type="dxa"/>
            <w:vAlign w:val="bottom"/>
          </w:tcPr>
          <w:p w14:paraId="3613452D" w14:textId="77777777" w:rsidR="004F2FFB" w:rsidRPr="003F2BF5" w:rsidRDefault="004F2FFB" w:rsidP="003F2BF5">
            <w:pPr>
              <w:tabs>
                <w:tab w:val="decimal" w:pos="716"/>
              </w:tabs>
              <w:spacing w:line="300" w:lineRule="exact"/>
              <w:ind w:left="-18" w:right="-81"/>
              <w:rPr>
                <w:rFonts w:ascii="Arial" w:hAnsi="Arial" w:cs="Arial"/>
                <w:sz w:val="16"/>
                <w:szCs w:val="16"/>
                <w:cs/>
              </w:rPr>
            </w:pPr>
          </w:p>
        </w:tc>
      </w:tr>
      <w:tr w:rsidR="00327E6A" w:rsidRPr="003F2BF5" w14:paraId="1B78CC8C" w14:textId="77777777" w:rsidTr="003F2BF5">
        <w:trPr>
          <w:cantSplit/>
          <w:trHeight w:val="20"/>
        </w:trPr>
        <w:tc>
          <w:tcPr>
            <w:tcW w:w="2880" w:type="dxa"/>
            <w:vAlign w:val="bottom"/>
          </w:tcPr>
          <w:p w14:paraId="03BA8947" w14:textId="0A256840" w:rsidR="00327E6A" w:rsidRPr="003F2BF5" w:rsidRDefault="00327E6A" w:rsidP="003F2BF5">
            <w:pPr>
              <w:spacing w:line="300" w:lineRule="exact"/>
              <w:ind w:left="72" w:hanging="72"/>
              <w:rPr>
                <w:rFonts w:ascii="Arial" w:hAnsi="Arial" w:cs="Arial"/>
                <w:sz w:val="16"/>
                <w:szCs w:val="16"/>
                <w:cs/>
              </w:rPr>
            </w:pPr>
            <w:r w:rsidRPr="003F2BF5">
              <w:rPr>
                <w:rFonts w:ascii="Arial" w:hAnsi="Arial" w:cs="Arial"/>
                <w:sz w:val="16"/>
                <w:szCs w:val="16"/>
              </w:rPr>
              <w:t>1 January 2024</w:t>
            </w:r>
          </w:p>
        </w:tc>
        <w:tc>
          <w:tcPr>
            <w:tcW w:w="1526" w:type="dxa"/>
            <w:vAlign w:val="bottom"/>
          </w:tcPr>
          <w:p w14:paraId="26311A8C" w14:textId="494B7B52"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5,336</w:t>
            </w:r>
          </w:p>
        </w:tc>
        <w:tc>
          <w:tcPr>
            <w:tcW w:w="1527" w:type="dxa"/>
            <w:gridSpan w:val="2"/>
            <w:vAlign w:val="bottom"/>
          </w:tcPr>
          <w:p w14:paraId="44D437B6" w14:textId="3AD8AD29" w:rsidR="00327E6A" w:rsidRPr="003F2BF5" w:rsidRDefault="00327E6A" w:rsidP="003F2BF5">
            <w:pPr>
              <w:tabs>
                <w:tab w:val="decimal" w:pos="1153"/>
              </w:tabs>
              <w:spacing w:line="300" w:lineRule="exact"/>
              <w:ind w:left="-14" w:right="-86"/>
              <w:rPr>
                <w:rFonts w:ascii="Arial" w:hAnsi="Arial" w:cs="Arial"/>
                <w:sz w:val="16"/>
                <w:szCs w:val="16"/>
                <w:cs/>
              </w:rPr>
            </w:pPr>
            <w:r w:rsidRPr="003F2BF5">
              <w:rPr>
                <w:rFonts w:ascii="Arial" w:hAnsi="Arial" w:cs="Arial"/>
                <w:color w:val="000000"/>
                <w:sz w:val="16"/>
                <w:szCs w:val="16"/>
              </w:rPr>
              <w:t>274,116</w:t>
            </w:r>
          </w:p>
        </w:tc>
        <w:tc>
          <w:tcPr>
            <w:tcW w:w="1527" w:type="dxa"/>
            <w:gridSpan w:val="2"/>
            <w:vAlign w:val="bottom"/>
          </w:tcPr>
          <w:p w14:paraId="1C6A2C91" w14:textId="7EEA3801"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color w:val="000000"/>
                <w:sz w:val="16"/>
                <w:szCs w:val="16"/>
              </w:rPr>
              <w:t>5,208</w:t>
            </w:r>
          </w:p>
        </w:tc>
        <w:tc>
          <w:tcPr>
            <w:tcW w:w="1630" w:type="dxa"/>
            <w:vAlign w:val="bottom"/>
          </w:tcPr>
          <w:p w14:paraId="303C7C49" w14:textId="3A7821AF"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color w:val="000000"/>
                <w:sz w:val="16"/>
                <w:szCs w:val="16"/>
              </w:rPr>
              <w:t>284,660</w:t>
            </w:r>
          </w:p>
        </w:tc>
      </w:tr>
      <w:tr w:rsidR="00327E6A" w:rsidRPr="003F2BF5" w14:paraId="3AF862FF" w14:textId="77777777" w:rsidTr="003F2BF5">
        <w:trPr>
          <w:cantSplit/>
          <w:trHeight w:val="20"/>
        </w:trPr>
        <w:tc>
          <w:tcPr>
            <w:tcW w:w="2880" w:type="dxa"/>
            <w:vAlign w:val="bottom"/>
          </w:tcPr>
          <w:p w14:paraId="044BCA0A" w14:textId="77777777" w:rsidR="00327E6A" w:rsidRPr="003F2BF5" w:rsidRDefault="00327E6A" w:rsidP="003F2BF5">
            <w:pPr>
              <w:spacing w:line="300" w:lineRule="exact"/>
              <w:ind w:left="132" w:hanging="132"/>
              <w:rPr>
                <w:rFonts w:ascii="Arial" w:hAnsi="Arial" w:cs="Arial"/>
                <w:sz w:val="16"/>
                <w:szCs w:val="16"/>
                <w:lang w:val="en-GB"/>
              </w:rPr>
            </w:pPr>
            <w:r w:rsidRPr="003F2BF5">
              <w:rPr>
                <w:rFonts w:ascii="Arial" w:hAnsi="Arial" w:cs="Arial"/>
                <w:sz w:val="16"/>
                <w:szCs w:val="16"/>
                <w:lang w:val="en-GB"/>
              </w:rPr>
              <w:t>Addition</w:t>
            </w:r>
          </w:p>
        </w:tc>
        <w:tc>
          <w:tcPr>
            <w:tcW w:w="1526" w:type="dxa"/>
            <w:vAlign w:val="bottom"/>
          </w:tcPr>
          <w:p w14:paraId="6A92976E" w14:textId="7BEF4E44"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527" w:type="dxa"/>
            <w:gridSpan w:val="2"/>
            <w:vAlign w:val="bottom"/>
          </w:tcPr>
          <w:p w14:paraId="14C840D6" w14:textId="0D92EDEF"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3,730</w:t>
            </w:r>
          </w:p>
        </w:tc>
        <w:tc>
          <w:tcPr>
            <w:tcW w:w="1527" w:type="dxa"/>
            <w:gridSpan w:val="2"/>
            <w:vAlign w:val="bottom"/>
          </w:tcPr>
          <w:p w14:paraId="616C1E78" w14:textId="23800654"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8,103</w:t>
            </w:r>
          </w:p>
        </w:tc>
        <w:tc>
          <w:tcPr>
            <w:tcW w:w="1630" w:type="dxa"/>
            <w:vAlign w:val="bottom"/>
          </w:tcPr>
          <w:p w14:paraId="0BD9BB70" w14:textId="14616379"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11,833</w:t>
            </w:r>
          </w:p>
        </w:tc>
      </w:tr>
      <w:tr w:rsidR="00327E6A" w:rsidRPr="003F2BF5" w14:paraId="02298E42" w14:textId="77777777" w:rsidTr="003F2BF5">
        <w:trPr>
          <w:cantSplit/>
          <w:trHeight w:val="20"/>
        </w:trPr>
        <w:tc>
          <w:tcPr>
            <w:tcW w:w="2880" w:type="dxa"/>
            <w:vAlign w:val="bottom"/>
          </w:tcPr>
          <w:p w14:paraId="65FAAA06" w14:textId="77777777" w:rsidR="00327E6A" w:rsidRPr="003F2BF5" w:rsidRDefault="00327E6A" w:rsidP="003F2BF5">
            <w:pPr>
              <w:spacing w:line="300" w:lineRule="exact"/>
              <w:ind w:left="132" w:hanging="132"/>
              <w:rPr>
                <w:rFonts w:ascii="Arial" w:hAnsi="Arial" w:cs="Arial"/>
                <w:sz w:val="16"/>
                <w:szCs w:val="16"/>
              </w:rPr>
            </w:pPr>
            <w:r w:rsidRPr="003F2BF5">
              <w:rPr>
                <w:rFonts w:ascii="Arial" w:hAnsi="Arial" w:cs="Arial"/>
                <w:sz w:val="16"/>
                <w:szCs w:val="16"/>
                <w:lang w:val="en-GB"/>
              </w:rPr>
              <w:t>Write-off</w:t>
            </w:r>
          </w:p>
        </w:tc>
        <w:tc>
          <w:tcPr>
            <w:tcW w:w="1526" w:type="dxa"/>
            <w:vAlign w:val="bottom"/>
          </w:tcPr>
          <w:p w14:paraId="5C599CC4" w14:textId="4B7CC702" w:rsidR="00327E6A" w:rsidRPr="003F2BF5" w:rsidRDefault="00327E6A" w:rsidP="003F2BF5">
            <w:pPr>
              <w:tabs>
                <w:tab w:val="decimal" w:pos="1153"/>
              </w:tabs>
              <w:spacing w:line="300" w:lineRule="exact"/>
              <w:ind w:left="-14" w:right="-86"/>
              <w:rPr>
                <w:rFonts w:ascii="Arial" w:hAnsi="Arial" w:cs="Arial"/>
                <w:sz w:val="16"/>
                <w:szCs w:val="16"/>
                <w:cs/>
              </w:rPr>
            </w:pPr>
            <w:r w:rsidRPr="003F2BF5">
              <w:rPr>
                <w:rFonts w:ascii="Arial" w:hAnsi="Arial" w:cs="Arial"/>
                <w:sz w:val="16"/>
                <w:szCs w:val="16"/>
              </w:rPr>
              <w:t>-</w:t>
            </w:r>
          </w:p>
        </w:tc>
        <w:tc>
          <w:tcPr>
            <w:tcW w:w="1527" w:type="dxa"/>
            <w:gridSpan w:val="2"/>
            <w:vAlign w:val="bottom"/>
          </w:tcPr>
          <w:p w14:paraId="74DFFD51" w14:textId="3F0EDDBF"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(24,607)</w:t>
            </w:r>
          </w:p>
        </w:tc>
        <w:tc>
          <w:tcPr>
            <w:tcW w:w="1527" w:type="dxa"/>
            <w:gridSpan w:val="2"/>
            <w:vAlign w:val="bottom"/>
          </w:tcPr>
          <w:p w14:paraId="5005FEC4" w14:textId="7DE01489"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630" w:type="dxa"/>
            <w:vAlign w:val="bottom"/>
          </w:tcPr>
          <w:p w14:paraId="110B863D" w14:textId="1EB3B180" w:rsidR="00327E6A" w:rsidRPr="003F2BF5" w:rsidRDefault="00327E6A" w:rsidP="003F2BF5">
            <w:pPr>
              <w:tabs>
                <w:tab w:val="decimal" w:pos="1153"/>
              </w:tabs>
              <w:spacing w:line="300" w:lineRule="exact"/>
              <w:ind w:left="-14" w:right="-86"/>
              <w:rPr>
                <w:rFonts w:ascii="Arial" w:hAnsi="Arial" w:cs="Arial"/>
                <w:sz w:val="16"/>
                <w:szCs w:val="16"/>
                <w:cs/>
              </w:rPr>
            </w:pPr>
            <w:r w:rsidRPr="003F2BF5">
              <w:rPr>
                <w:rFonts w:ascii="Arial" w:hAnsi="Arial" w:cs="Arial"/>
                <w:sz w:val="16"/>
                <w:szCs w:val="16"/>
              </w:rPr>
              <w:t>(24,607)</w:t>
            </w:r>
          </w:p>
        </w:tc>
      </w:tr>
      <w:tr w:rsidR="00327E6A" w:rsidRPr="003F2BF5" w14:paraId="2EFB052D" w14:textId="77777777" w:rsidTr="003F2BF5">
        <w:trPr>
          <w:cantSplit/>
          <w:trHeight w:val="20"/>
        </w:trPr>
        <w:tc>
          <w:tcPr>
            <w:tcW w:w="2880" w:type="dxa"/>
            <w:vAlign w:val="bottom"/>
          </w:tcPr>
          <w:p w14:paraId="0F432104" w14:textId="77777777" w:rsidR="00327E6A" w:rsidRPr="003F2BF5" w:rsidRDefault="00327E6A" w:rsidP="003F2BF5">
            <w:pPr>
              <w:spacing w:line="300" w:lineRule="exact"/>
              <w:ind w:left="132" w:hanging="132"/>
              <w:rPr>
                <w:rFonts w:ascii="Arial" w:hAnsi="Arial" w:cs="Arial"/>
                <w:sz w:val="16"/>
                <w:szCs w:val="16"/>
                <w:lang w:val="en-GB"/>
              </w:rPr>
            </w:pPr>
            <w:r w:rsidRPr="003F2BF5">
              <w:rPr>
                <w:rFonts w:ascii="Arial" w:hAnsi="Arial" w:cs="Arial"/>
                <w:sz w:val="16"/>
                <w:szCs w:val="16"/>
                <w:lang w:val="en-GB"/>
              </w:rPr>
              <w:t>Transfer in (out)</w:t>
            </w:r>
          </w:p>
        </w:tc>
        <w:tc>
          <w:tcPr>
            <w:tcW w:w="1526" w:type="dxa"/>
            <w:vAlign w:val="bottom"/>
          </w:tcPr>
          <w:p w14:paraId="1D566249" w14:textId="08FDAFCF" w:rsidR="00327E6A" w:rsidRPr="003F2BF5" w:rsidRDefault="00327E6A"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527" w:type="dxa"/>
            <w:gridSpan w:val="2"/>
            <w:vAlign w:val="bottom"/>
          </w:tcPr>
          <w:p w14:paraId="16054E1C" w14:textId="62F06F8D" w:rsidR="00327E6A" w:rsidRPr="003F2BF5" w:rsidRDefault="00327E6A"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10,585</w:t>
            </w:r>
          </w:p>
        </w:tc>
        <w:tc>
          <w:tcPr>
            <w:tcW w:w="1527" w:type="dxa"/>
            <w:gridSpan w:val="2"/>
            <w:vAlign w:val="bottom"/>
          </w:tcPr>
          <w:p w14:paraId="64923580" w14:textId="059CB3E2" w:rsidR="00327E6A" w:rsidRPr="003F2BF5" w:rsidRDefault="00327E6A"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(10,585)</w:t>
            </w:r>
          </w:p>
        </w:tc>
        <w:tc>
          <w:tcPr>
            <w:tcW w:w="1630" w:type="dxa"/>
            <w:vAlign w:val="bottom"/>
          </w:tcPr>
          <w:p w14:paraId="581B6B95" w14:textId="08254A10" w:rsidR="00327E6A" w:rsidRPr="003F2BF5" w:rsidRDefault="00327E6A"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r>
      <w:tr w:rsidR="00327E6A" w:rsidRPr="003F2BF5" w14:paraId="1C970C9B" w14:textId="77777777" w:rsidTr="003F2BF5">
        <w:trPr>
          <w:cantSplit/>
          <w:trHeight w:val="20"/>
        </w:trPr>
        <w:tc>
          <w:tcPr>
            <w:tcW w:w="2880" w:type="dxa"/>
            <w:vAlign w:val="bottom"/>
          </w:tcPr>
          <w:p w14:paraId="6F026537" w14:textId="311AD18E" w:rsidR="00327E6A" w:rsidRPr="003F2BF5" w:rsidRDefault="00327E6A" w:rsidP="003F2BF5">
            <w:pPr>
              <w:spacing w:line="300" w:lineRule="exact"/>
              <w:ind w:left="132" w:hanging="132"/>
              <w:rPr>
                <w:rFonts w:ascii="Arial" w:hAnsi="Arial" w:cs="Arial"/>
                <w:sz w:val="16"/>
                <w:szCs w:val="16"/>
              </w:rPr>
            </w:pPr>
            <w:r w:rsidRPr="003F2BF5">
              <w:rPr>
                <w:rFonts w:ascii="Arial" w:hAnsi="Arial" w:cs="Arial"/>
                <w:sz w:val="16"/>
                <w:szCs w:val="16"/>
              </w:rPr>
              <w:t>31 December 2024</w:t>
            </w:r>
          </w:p>
        </w:tc>
        <w:tc>
          <w:tcPr>
            <w:tcW w:w="1526" w:type="dxa"/>
            <w:vAlign w:val="bottom"/>
          </w:tcPr>
          <w:p w14:paraId="49F1CEF7" w14:textId="19970CD3"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5,336</w:t>
            </w:r>
          </w:p>
        </w:tc>
        <w:tc>
          <w:tcPr>
            <w:tcW w:w="1527" w:type="dxa"/>
            <w:gridSpan w:val="2"/>
            <w:vAlign w:val="bottom"/>
          </w:tcPr>
          <w:p w14:paraId="5C9DA76E" w14:textId="52D3B94B"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263,824</w:t>
            </w:r>
          </w:p>
        </w:tc>
        <w:tc>
          <w:tcPr>
            <w:tcW w:w="1527" w:type="dxa"/>
            <w:gridSpan w:val="2"/>
            <w:vAlign w:val="bottom"/>
          </w:tcPr>
          <w:p w14:paraId="272D0EAA" w14:textId="1F784665"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2,726</w:t>
            </w:r>
          </w:p>
        </w:tc>
        <w:tc>
          <w:tcPr>
            <w:tcW w:w="1630" w:type="dxa"/>
            <w:vAlign w:val="bottom"/>
          </w:tcPr>
          <w:p w14:paraId="06985239" w14:textId="6431437E" w:rsidR="00327E6A" w:rsidRPr="003F2BF5" w:rsidRDefault="00327E6A"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271,886</w:t>
            </w:r>
          </w:p>
        </w:tc>
      </w:tr>
      <w:tr w:rsidR="00E243E5" w:rsidRPr="003F2BF5" w14:paraId="3F6C4DF3" w14:textId="77777777" w:rsidTr="003F2BF5">
        <w:trPr>
          <w:cantSplit/>
          <w:trHeight w:val="20"/>
        </w:trPr>
        <w:tc>
          <w:tcPr>
            <w:tcW w:w="2880" w:type="dxa"/>
            <w:vAlign w:val="bottom"/>
          </w:tcPr>
          <w:p w14:paraId="69CB5D1D" w14:textId="77777777" w:rsidR="00E243E5" w:rsidRPr="003F2BF5" w:rsidRDefault="00E243E5" w:rsidP="003F2BF5">
            <w:pPr>
              <w:spacing w:line="300" w:lineRule="exact"/>
              <w:ind w:left="132" w:hanging="132"/>
              <w:rPr>
                <w:rFonts w:ascii="Arial" w:hAnsi="Arial" w:cs="Arial"/>
                <w:sz w:val="16"/>
                <w:szCs w:val="16"/>
                <w:lang w:val="en-GB"/>
              </w:rPr>
            </w:pPr>
            <w:r w:rsidRPr="003F2BF5">
              <w:rPr>
                <w:rFonts w:ascii="Arial" w:hAnsi="Arial" w:cs="Arial"/>
                <w:sz w:val="16"/>
                <w:szCs w:val="16"/>
                <w:lang w:val="en-GB"/>
              </w:rPr>
              <w:t>Addition</w:t>
            </w:r>
          </w:p>
        </w:tc>
        <w:tc>
          <w:tcPr>
            <w:tcW w:w="1526" w:type="dxa"/>
            <w:vAlign w:val="bottom"/>
          </w:tcPr>
          <w:p w14:paraId="39C01453" w14:textId="67B95D90" w:rsidR="00E243E5" w:rsidRPr="003F2BF5" w:rsidRDefault="00E243E5" w:rsidP="003F2BF5">
            <w:pPr>
              <w:tabs>
                <w:tab w:val="decimal" w:pos="1153"/>
              </w:tabs>
              <w:spacing w:line="300" w:lineRule="exact"/>
              <w:ind w:left="-14" w:right="-86"/>
              <w:rPr>
                <w:rFonts w:ascii="Arial" w:hAnsi="Arial" w:cs="Arial"/>
                <w:sz w:val="16"/>
                <w:szCs w:val="16"/>
                <w:cs/>
              </w:rPr>
            </w:pPr>
            <w:r w:rsidRPr="003F2BF5">
              <w:rPr>
                <w:rFonts w:ascii="Arial" w:hAnsi="Arial" w:cs="Arial"/>
                <w:sz w:val="16"/>
                <w:szCs w:val="16"/>
              </w:rPr>
              <w:t>-</w:t>
            </w:r>
          </w:p>
        </w:tc>
        <w:tc>
          <w:tcPr>
            <w:tcW w:w="1527" w:type="dxa"/>
            <w:gridSpan w:val="2"/>
            <w:vAlign w:val="bottom"/>
          </w:tcPr>
          <w:p w14:paraId="18D8987C" w14:textId="4600C0F2"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764</w:t>
            </w:r>
          </w:p>
        </w:tc>
        <w:tc>
          <w:tcPr>
            <w:tcW w:w="1527" w:type="dxa"/>
            <w:gridSpan w:val="2"/>
            <w:vAlign w:val="bottom"/>
          </w:tcPr>
          <w:p w14:paraId="485E88D7" w14:textId="084D41D1"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7,066</w:t>
            </w:r>
          </w:p>
        </w:tc>
        <w:tc>
          <w:tcPr>
            <w:tcW w:w="1630" w:type="dxa"/>
            <w:vAlign w:val="bottom"/>
          </w:tcPr>
          <w:p w14:paraId="6DB477FE" w14:textId="1203DDFF" w:rsidR="00E243E5" w:rsidRPr="003F2BF5" w:rsidRDefault="00E243E5" w:rsidP="003F2BF5">
            <w:pPr>
              <w:tabs>
                <w:tab w:val="decimal" w:pos="1153"/>
              </w:tabs>
              <w:spacing w:line="300" w:lineRule="exact"/>
              <w:ind w:left="-14" w:right="-86"/>
              <w:rPr>
                <w:rFonts w:ascii="Arial" w:hAnsi="Arial" w:cs="Arial"/>
                <w:sz w:val="16"/>
                <w:szCs w:val="16"/>
                <w:cs/>
              </w:rPr>
            </w:pPr>
            <w:r w:rsidRPr="003F2BF5">
              <w:rPr>
                <w:rFonts w:ascii="Arial" w:hAnsi="Arial" w:cs="Arial"/>
                <w:sz w:val="16"/>
                <w:szCs w:val="16"/>
              </w:rPr>
              <w:t>7,830</w:t>
            </w:r>
          </w:p>
        </w:tc>
      </w:tr>
      <w:tr w:rsidR="00E243E5" w:rsidRPr="003F2BF5" w14:paraId="7F7E5AFF" w14:textId="77777777" w:rsidTr="003F2BF5">
        <w:trPr>
          <w:cantSplit/>
          <w:trHeight w:val="20"/>
        </w:trPr>
        <w:tc>
          <w:tcPr>
            <w:tcW w:w="2880" w:type="dxa"/>
            <w:vAlign w:val="bottom"/>
          </w:tcPr>
          <w:p w14:paraId="5E5886FE" w14:textId="1F0AD683" w:rsidR="00E243E5" w:rsidRPr="003F2BF5" w:rsidRDefault="00E243E5" w:rsidP="003F2BF5">
            <w:pPr>
              <w:spacing w:line="300" w:lineRule="exact"/>
              <w:ind w:left="132" w:hanging="132"/>
              <w:rPr>
                <w:rFonts w:ascii="Arial" w:hAnsi="Arial" w:cs="Arial"/>
                <w:sz w:val="16"/>
                <w:szCs w:val="16"/>
                <w:lang w:val="en-GB"/>
              </w:rPr>
            </w:pPr>
            <w:r w:rsidRPr="003F2BF5">
              <w:rPr>
                <w:rFonts w:ascii="Arial" w:hAnsi="Arial" w:cs="Arial"/>
                <w:sz w:val="16"/>
                <w:szCs w:val="16"/>
                <w:lang w:val="en-GB"/>
              </w:rPr>
              <w:t>Write-off</w:t>
            </w:r>
          </w:p>
        </w:tc>
        <w:tc>
          <w:tcPr>
            <w:tcW w:w="1526" w:type="dxa"/>
            <w:vAlign w:val="bottom"/>
          </w:tcPr>
          <w:p w14:paraId="053FA168" w14:textId="39682C25"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527" w:type="dxa"/>
            <w:gridSpan w:val="2"/>
            <w:vAlign w:val="bottom"/>
          </w:tcPr>
          <w:p w14:paraId="751FD22B" w14:textId="6C725D3B"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(156)</w:t>
            </w:r>
          </w:p>
        </w:tc>
        <w:tc>
          <w:tcPr>
            <w:tcW w:w="1527" w:type="dxa"/>
            <w:gridSpan w:val="2"/>
            <w:vAlign w:val="bottom"/>
          </w:tcPr>
          <w:p w14:paraId="60CEAF15" w14:textId="7A6F9FCF"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630" w:type="dxa"/>
            <w:vAlign w:val="bottom"/>
          </w:tcPr>
          <w:p w14:paraId="741FB562" w14:textId="2752C050"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(156)</w:t>
            </w:r>
          </w:p>
        </w:tc>
      </w:tr>
      <w:tr w:rsidR="00E243E5" w:rsidRPr="003F2BF5" w14:paraId="0E83A528" w14:textId="77777777" w:rsidTr="003F2BF5">
        <w:trPr>
          <w:cantSplit/>
          <w:trHeight w:val="20"/>
        </w:trPr>
        <w:tc>
          <w:tcPr>
            <w:tcW w:w="2880" w:type="dxa"/>
            <w:vAlign w:val="bottom"/>
          </w:tcPr>
          <w:p w14:paraId="706E9F14" w14:textId="77777777" w:rsidR="00E243E5" w:rsidRPr="003F2BF5" w:rsidRDefault="00E243E5" w:rsidP="003F2BF5">
            <w:pPr>
              <w:spacing w:line="300" w:lineRule="exact"/>
              <w:ind w:left="132" w:hanging="132"/>
              <w:rPr>
                <w:rFonts w:ascii="Arial" w:hAnsi="Arial" w:cs="Arial"/>
                <w:sz w:val="16"/>
                <w:szCs w:val="16"/>
              </w:rPr>
            </w:pPr>
            <w:r w:rsidRPr="003F2BF5">
              <w:rPr>
                <w:rFonts w:ascii="Arial" w:hAnsi="Arial" w:cs="Arial"/>
                <w:sz w:val="16"/>
                <w:szCs w:val="16"/>
                <w:lang w:val="en-GB"/>
              </w:rPr>
              <w:t>Transfer in (out)</w:t>
            </w:r>
          </w:p>
        </w:tc>
        <w:tc>
          <w:tcPr>
            <w:tcW w:w="1526" w:type="dxa"/>
            <w:vAlign w:val="bottom"/>
          </w:tcPr>
          <w:p w14:paraId="5ED9A2D9" w14:textId="55EF246C"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527" w:type="dxa"/>
            <w:gridSpan w:val="2"/>
            <w:vAlign w:val="bottom"/>
          </w:tcPr>
          <w:p w14:paraId="5E493DEA" w14:textId="295CD024"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5,461</w:t>
            </w:r>
          </w:p>
        </w:tc>
        <w:tc>
          <w:tcPr>
            <w:tcW w:w="1527" w:type="dxa"/>
            <w:gridSpan w:val="2"/>
            <w:vAlign w:val="bottom"/>
          </w:tcPr>
          <w:p w14:paraId="3AD9271B" w14:textId="52E47C87"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(5,461)</w:t>
            </w:r>
          </w:p>
        </w:tc>
        <w:tc>
          <w:tcPr>
            <w:tcW w:w="1630" w:type="dxa"/>
            <w:vAlign w:val="bottom"/>
          </w:tcPr>
          <w:p w14:paraId="37BDFC45" w14:textId="2ADF6FF6"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r>
      <w:tr w:rsidR="00E243E5" w:rsidRPr="003F2BF5" w14:paraId="3C0309F1" w14:textId="77777777" w:rsidTr="003F2BF5">
        <w:trPr>
          <w:cantSplit/>
          <w:trHeight w:val="20"/>
        </w:trPr>
        <w:tc>
          <w:tcPr>
            <w:tcW w:w="2880" w:type="dxa"/>
            <w:vAlign w:val="bottom"/>
          </w:tcPr>
          <w:p w14:paraId="6B63AAF2" w14:textId="7D4C390E" w:rsidR="00E243E5" w:rsidRPr="003F2BF5" w:rsidRDefault="00E243E5" w:rsidP="003F2BF5">
            <w:pPr>
              <w:spacing w:line="300" w:lineRule="exact"/>
              <w:ind w:right="-108"/>
              <w:rPr>
                <w:rFonts w:ascii="Arial" w:hAnsi="Arial" w:cs="Arial"/>
                <w:sz w:val="16"/>
                <w:szCs w:val="16"/>
                <w:cs/>
              </w:rPr>
            </w:pPr>
            <w:r w:rsidRPr="003F2BF5">
              <w:rPr>
                <w:rFonts w:ascii="Arial" w:hAnsi="Arial" w:cs="Arial"/>
                <w:sz w:val="16"/>
                <w:szCs w:val="16"/>
              </w:rPr>
              <w:t>31 December 2025</w:t>
            </w:r>
          </w:p>
        </w:tc>
        <w:tc>
          <w:tcPr>
            <w:tcW w:w="1526" w:type="dxa"/>
            <w:vAlign w:val="bottom"/>
          </w:tcPr>
          <w:p w14:paraId="69A207B0" w14:textId="58D6F96C"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5,336</w:t>
            </w:r>
          </w:p>
        </w:tc>
        <w:tc>
          <w:tcPr>
            <w:tcW w:w="1527" w:type="dxa"/>
            <w:gridSpan w:val="2"/>
            <w:vAlign w:val="bottom"/>
          </w:tcPr>
          <w:p w14:paraId="080DDBDC" w14:textId="4A2B81E5"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269,893</w:t>
            </w:r>
          </w:p>
        </w:tc>
        <w:tc>
          <w:tcPr>
            <w:tcW w:w="1527" w:type="dxa"/>
            <w:gridSpan w:val="2"/>
            <w:vAlign w:val="bottom"/>
          </w:tcPr>
          <w:p w14:paraId="16B83023" w14:textId="022309FC"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4,331</w:t>
            </w:r>
          </w:p>
        </w:tc>
        <w:tc>
          <w:tcPr>
            <w:tcW w:w="1630" w:type="dxa"/>
            <w:vAlign w:val="bottom"/>
          </w:tcPr>
          <w:p w14:paraId="331B5E72" w14:textId="1542A938"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279,560</w:t>
            </w:r>
          </w:p>
        </w:tc>
      </w:tr>
      <w:tr w:rsidR="00CB24F7" w:rsidRPr="003F2BF5" w14:paraId="46EC9445" w14:textId="77777777" w:rsidTr="003F2BF5">
        <w:trPr>
          <w:cantSplit/>
          <w:trHeight w:val="20"/>
        </w:trPr>
        <w:tc>
          <w:tcPr>
            <w:tcW w:w="2880" w:type="dxa"/>
            <w:vAlign w:val="bottom"/>
          </w:tcPr>
          <w:p w14:paraId="5BA123D0" w14:textId="77777777" w:rsidR="00CB24F7" w:rsidRPr="003F2BF5" w:rsidRDefault="00CB24F7" w:rsidP="003F2BF5">
            <w:pPr>
              <w:spacing w:line="300" w:lineRule="exact"/>
              <w:ind w:left="72" w:right="-108" w:hanging="72"/>
              <w:rPr>
                <w:rFonts w:ascii="Arial" w:hAnsi="Arial" w:cs="Arial"/>
                <w:b/>
                <w:bCs/>
                <w:sz w:val="16"/>
                <w:szCs w:val="16"/>
                <w:cs/>
              </w:rPr>
            </w:pPr>
            <w:r w:rsidRPr="003F2BF5">
              <w:rPr>
                <w:rFonts w:ascii="Arial" w:hAnsi="Arial" w:cs="Arial"/>
                <w:b/>
                <w:bCs/>
                <w:sz w:val="16"/>
                <w:szCs w:val="16"/>
              </w:rPr>
              <w:t>Accumulated amortisation</w:t>
            </w:r>
          </w:p>
        </w:tc>
        <w:tc>
          <w:tcPr>
            <w:tcW w:w="1526" w:type="dxa"/>
            <w:vAlign w:val="bottom"/>
          </w:tcPr>
          <w:p w14:paraId="4FE7C46B" w14:textId="77777777" w:rsidR="00CB24F7" w:rsidRPr="003F2BF5" w:rsidRDefault="00CB24F7" w:rsidP="003F2BF5">
            <w:pPr>
              <w:tabs>
                <w:tab w:val="decimal" w:pos="1153"/>
              </w:tabs>
              <w:spacing w:line="300" w:lineRule="exact"/>
              <w:ind w:left="-14" w:right="-86"/>
              <w:rPr>
                <w:rFonts w:ascii="Arial" w:hAnsi="Arial" w:cs="Arial"/>
                <w:sz w:val="16"/>
                <w:szCs w:val="16"/>
                <w:cs/>
              </w:rPr>
            </w:pPr>
          </w:p>
        </w:tc>
        <w:tc>
          <w:tcPr>
            <w:tcW w:w="1527" w:type="dxa"/>
            <w:gridSpan w:val="2"/>
            <w:vAlign w:val="bottom"/>
          </w:tcPr>
          <w:p w14:paraId="09671F41" w14:textId="77777777" w:rsidR="00CB24F7" w:rsidRPr="003F2BF5" w:rsidRDefault="00CB24F7" w:rsidP="003F2BF5">
            <w:pPr>
              <w:tabs>
                <w:tab w:val="decimal" w:pos="1153"/>
              </w:tabs>
              <w:spacing w:line="300" w:lineRule="exact"/>
              <w:ind w:left="-14" w:right="-86"/>
              <w:rPr>
                <w:rFonts w:ascii="Arial" w:hAnsi="Arial" w:cs="Arial"/>
                <w:sz w:val="16"/>
                <w:szCs w:val="16"/>
                <w:cs/>
              </w:rPr>
            </w:pPr>
          </w:p>
        </w:tc>
        <w:tc>
          <w:tcPr>
            <w:tcW w:w="1527" w:type="dxa"/>
            <w:gridSpan w:val="2"/>
            <w:vAlign w:val="bottom"/>
          </w:tcPr>
          <w:p w14:paraId="5426C70C" w14:textId="77777777" w:rsidR="00CB24F7" w:rsidRPr="003F2BF5" w:rsidRDefault="00CB24F7" w:rsidP="003F2BF5">
            <w:pPr>
              <w:tabs>
                <w:tab w:val="decimal" w:pos="1153"/>
              </w:tabs>
              <w:spacing w:line="300" w:lineRule="exact"/>
              <w:ind w:left="-14" w:right="-86"/>
              <w:rPr>
                <w:rFonts w:ascii="Arial" w:hAnsi="Arial" w:cs="Arial"/>
                <w:sz w:val="16"/>
                <w:szCs w:val="16"/>
                <w:cs/>
              </w:rPr>
            </w:pPr>
          </w:p>
        </w:tc>
        <w:tc>
          <w:tcPr>
            <w:tcW w:w="1630" w:type="dxa"/>
            <w:vAlign w:val="bottom"/>
          </w:tcPr>
          <w:p w14:paraId="6EAEE74E" w14:textId="77777777" w:rsidR="00CB24F7" w:rsidRPr="003F2BF5" w:rsidRDefault="00CB24F7" w:rsidP="003F2BF5">
            <w:pPr>
              <w:tabs>
                <w:tab w:val="decimal" w:pos="1153"/>
              </w:tabs>
              <w:spacing w:line="300" w:lineRule="exact"/>
              <w:ind w:left="-14" w:right="-86"/>
              <w:rPr>
                <w:rFonts w:ascii="Arial" w:hAnsi="Arial" w:cs="Arial"/>
                <w:sz w:val="16"/>
                <w:szCs w:val="16"/>
                <w:cs/>
              </w:rPr>
            </w:pPr>
          </w:p>
        </w:tc>
      </w:tr>
      <w:tr w:rsidR="00CB24F7" w:rsidRPr="003F2BF5" w14:paraId="1288AFF6" w14:textId="77777777" w:rsidTr="003F2BF5">
        <w:trPr>
          <w:cantSplit/>
          <w:trHeight w:val="20"/>
        </w:trPr>
        <w:tc>
          <w:tcPr>
            <w:tcW w:w="2880" w:type="dxa"/>
            <w:vAlign w:val="bottom"/>
          </w:tcPr>
          <w:p w14:paraId="7D00FB7F" w14:textId="01A94AA9" w:rsidR="00CB24F7" w:rsidRPr="003F2BF5" w:rsidRDefault="00CB24F7" w:rsidP="003F2BF5">
            <w:pPr>
              <w:spacing w:line="300" w:lineRule="exact"/>
              <w:ind w:left="72" w:right="-108" w:hanging="72"/>
              <w:rPr>
                <w:rFonts w:ascii="Arial" w:hAnsi="Arial" w:cs="Arial"/>
                <w:sz w:val="16"/>
                <w:szCs w:val="16"/>
                <w:cs/>
              </w:rPr>
            </w:pPr>
            <w:r w:rsidRPr="003F2BF5">
              <w:rPr>
                <w:rFonts w:ascii="Arial" w:hAnsi="Arial" w:cs="Arial"/>
                <w:sz w:val="16"/>
                <w:szCs w:val="16"/>
              </w:rPr>
              <w:t>1 January 2024</w:t>
            </w:r>
          </w:p>
        </w:tc>
        <w:tc>
          <w:tcPr>
            <w:tcW w:w="1526" w:type="dxa"/>
            <w:vAlign w:val="bottom"/>
          </w:tcPr>
          <w:p w14:paraId="29BD2E93" w14:textId="431F5180" w:rsidR="00CB24F7" w:rsidRPr="003F2BF5" w:rsidRDefault="00CB24F7" w:rsidP="003F2BF5">
            <w:pPr>
              <w:tabs>
                <w:tab w:val="decimal" w:pos="1153"/>
              </w:tabs>
              <w:spacing w:line="300" w:lineRule="exact"/>
              <w:ind w:left="-14" w:right="-86"/>
              <w:rPr>
                <w:rFonts w:ascii="Arial" w:hAnsi="Arial" w:cs="Arial"/>
                <w:sz w:val="16"/>
                <w:szCs w:val="16"/>
                <w:cs/>
              </w:rPr>
            </w:pPr>
            <w:r w:rsidRPr="003F2BF5">
              <w:rPr>
                <w:rFonts w:ascii="Arial" w:hAnsi="Arial" w:cs="Arial"/>
                <w:color w:val="000000"/>
                <w:sz w:val="16"/>
                <w:szCs w:val="16"/>
              </w:rPr>
              <w:t>5,336</w:t>
            </w:r>
          </w:p>
        </w:tc>
        <w:tc>
          <w:tcPr>
            <w:tcW w:w="1527" w:type="dxa"/>
            <w:gridSpan w:val="2"/>
            <w:vAlign w:val="bottom"/>
          </w:tcPr>
          <w:p w14:paraId="59B0858F" w14:textId="7664D264" w:rsidR="00CB24F7" w:rsidRPr="003F2BF5" w:rsidRDefault="00CB24F7" w:rsidP="003F2BF5">
            <w:pPr>
              <w:tabs>
                <w:tab w:val="decimal" w:pos="1153"/>
              </w:tabs>
              <w:spacing w:line="300" w:lineRule="exact"/>
              <w:ind w:left="-14" w:right="-86"/>
              <w:rPr>
                <w:rFonts w:ascii="Arial" w:hAnsi="Arial" w:cs="Arial"/>
                <w:sz w:val="16"/>
                <w:szCs w:val="16"/>
                <w:cs/>
              </w:rPr>
            </w:pPr>
            <w:r w:rsidRPr="003F2BF5">
              <w:rPr>
                <w:rFonts w:ascii="Arial" w:hAnsi="Arial" w:cs="Arial"/>
                <w:color w:val="000000"/>
                <w:sz w:val="16"/>
                <w:szCs w:val="16"/>
              </w:rPr>
              <w:t>227,016</w:t>
            </w:r>
          </w:p>
        </w:tc>
        <w:tc>
          <w:tcPr>
            <w:tcW w:w="1527" w:type="dxa"/>
            <w:gridSpan w:val="2"/>
            <w:vAlign w:val="bottom"/>
          </w:tcPr>
          <w:p w14:paraId="640095B7" w14:textId="2A34EBC7" w:rsidR="00CB24F7" w:rsidRPr="003F2BF5" w:rsidRDefault="00CB24F7" w:rsidP="003F2BF5">
            <w:pPr>
              <w:tabs>
                <w:tab w:val="decimal" w:pos="1153"/>
              </w:tabs>
              <w:spacing w:line="300" w:lineRule="exact"/>
              <w:ind w:left="-14" w:right="-86"/>
              <w:rPr>
                <w:rFonts w:ascii="Arial" w:hAnsi="Arial" w:cs="Arial"/>
                <w:sz w:val="16"/>
                <w:szCs w:val="16"/>
                <w:cs/>
              </w:rPr>
            </w:pPr>
            <w:r w:rsidRPr="003F2BF5">
              <w:rPr>
                <w:rFonts w:ascii="Arial" w:hAnsi="Arial" w:cs="Arial"/>
                <w:sz w:val="16"/>
                <w:szCs w:val="16"/>
              </w:rPr>
              <w:t>-</w:t>
            </w:r>
          </w:p>
        </w:tc>
        <w:tc>
          <w:tcPr>
            <w:tcW w:w="1630" w:type="dxa"/>
            <w:vAlign w:val="bottom"/>
          </w:tcPr>
          <w:p w14:paraId="057C745C" w14:textId="57629D54" w:rsidR="00CB24F7" w:rsidRPr="003F2BF5" w:rsidRDefault="00CB24F7" w:rsidP="003F2BF5">
            <w:pPr>
              <w:tabs>
                <w:tab w:val="decimal" w:pos="1153"/>
              </w:tabs>
              <w:spacing w:line="300" w:lineRule="exact"/>
              <w:ind w:left="-14" w:right="-86"/>
              <w:rPr>
                <w:rFonts w:ascii="Arial" w:hAnsi="Arial" w:cs="Arial"/>
                <w:sz w:val="16"/>
                <w:szCs w:val="16"/>
                <w:cs/>
              </w:rPr>
            </w:pPr>
            <w:r w:rsidRPr="003F2BF5">
              <w:rPr>
                <w:rFonts w:ascii="Arial" w:hAnsi="Arial" w:cs="Arial"/>
                <w:color w:val="000000"/>
                <w:sz w:val="16"/>
                <w:szCs w:val="16"/>
              </w:rPr>
              <w:t>232,352</w:t>
            </w:r>
          </w:p>
        </w:tc>
      </w:tr>
      <w:tr w:rsidR="00CB24F7" w:rsidRPr="003F2BF5" w14:paraId="00AE7DC2" w14:textId="77777777" w:rsidTr="003F2BF5">
        <w:trPr>
          <w:cantSplit/>
          <w:trHeight w:val="20"/>
        </w:trPr>
        <w:tc>
          <w:tcPr>
            <w:tcW w:w="2880" w:type="dxa"/>
            <w:vAlign w:val="bottom"/>
          </w:tcPr>
          <w:p w14:paraId="20D32F3C" w14:textId="77777777" w:rsidR="00CB24F7" w:rsidRPr="003F2BF5" w:rsidRDefault="00CB24F7" w:rsidP="003F2BF5">
            <w:pPr>
              <w:spacing w:line="300" w:lineRule="exact"/>
              <w:ind w:left="72" w:right="-108" w:hanging="72"/>
              <w:rPr>
                <w:rFonts w:ascii="Arial" w:hAnsi="Arial" w:cs="Arial"/>
                <w:sz w:val="16"/>
                <w:szCs w:val="16"/>
              </w:rPr>
            </w:pPr>
            <w:r w:rsidRPr="003F2BF5">
              <w:rPr>
                <w:rFonts w:ascii="Arial" w:hAnsi="Arial" w:cs="Arial"/>
                <w:sz w:val="16"/>
                <w:szCs w:val="16"/>
              </w:rPr>
              <w:t>Amortisation charged for the year</w:t>
            </w:r>
          </w:p>
        </w:tc>
        <w:tc>
          <w:tcPr>
            <w:tcW w:w="1526" w:type="dxa"/>
            <w:vAlign w:val="bottom"/>
          </w:tcPr>
          <w:p w14:paraId="60C7D37B" w14:textId="4676D36E" w:rsidR="00CB24F7" w:rsidRPr="003F2BF5" w:rsidRDefault="00CB24F7" w:rsidP="003F2BF5">
            <w:pPr>
              <w:tabs>
                <w:tab w:val="decimal" w:pos="1153"/>
              </w:tabs>
              <w:spacing w:line="300" w:lineRule="exact"/>
              <w:ind w:left="-14" w:right="-86"/>
              <w:rPr>
                <w:rFonts w:ascii="Arial" w:hAnsi="Arial" w:cs="Arial"/>
                <w:color w:val="000000"/>
                <w:sz w:val="16"/>
                <w:szCs w:val="16"/>
              </w:rPr>
            </w:pPr>
            <w:r w:rsidRPr="003F2BF5">
              <w:rPr>
                <w:rFonts w:ascii="Arial" w:hAnsi="Arial" w:cs="Arial"/>
                <w:sz w:val="16"/>
                <w:szCs w:val="16"/>
              </w:rPr>
              <w:t>-</w:t>
            </w:r>
          </w:p>
        </w:tc>
        <w:tc>
          <w:tcPr>
            <w:tcW w:w="1527" w:type="dxa"/>
            <w:gridSpan w:val="2"/>
            <w:vAlign w:val="bottom"/>
          </w:tcPr>
          <w:p w14:paraId="6D0908D9" w14:textId="49C9130A" w:rsidR="00CB24F7" w:rsidRPr="003F2BF5" w:rsidRDefault="00CB24F7" w:rsidP="003F2BF5">
            <w:pPr>
              <w:tabs>
                <w:tab w:val="decimal" w:pos="1153"/>
              </w:tabs>
              <w:spacing w:line="300" w:lineRule="exact"/>
              <w:ind w:left="-14" w:right="-86"/>
              <w:rPr>
                <w:rFonts w:ascii="Arial" w:hAnsi="Arial" w:cs="Arial"/>
                <w:color w:val="000000"/>
                <w:sz w:val="16"/>
                <w:szCs w:val="16"/>
              </w:rPr>
            </w:pPr>
            <w:r w:rsidRPr="003F2BF5">
              <w:rPr>
                <w:rFonts w:ascii="Arial" w:hAnsi="Arial" w:cs="Arial"/>
                <w:sz w:val="16"/>
                <w:szCs w:val="16"/>
              </w:rPr>
              <w:t>16,651</w:t>
            </w:r>
          </w:p>
        </w:tc>
        <w:tc>
          <w:tcPr>
            <w:tcW w:w="1527" w:type="dxa"/>
            <w:gridSpan w:val="2"/>
            <w:vAlign w:val="bottom"/>
          </w:tcPr>
          <w:p w14:paraId="0EA54DA5" w14:textId="21CDD879" w:rsidR="00CB24F7" w:rsidRPr="003F2BF5" w:rsidRDefault="00CB24F7"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630" w:type="dxa"/>
            <w:vAlign w:val="bottom"/>
          </w:tcPr>
          <w:p w14:paraId="76A05A20" w14:textId="367DD08C" w:rsidR="00CB24F7" w:rsidRPr="003F2BF5" w:rsidRDefault="00CB24F7" w:rsidP="003F2BF5">
            <w:pPr>
              <w:tabs>
                <w:tab w:val="decimal" w:pos="1153"/>
              </w:tabs>
              <w:spacing w:line="300" w:lineRule="exact"/>
              <w:ind w:left="-14" w:right="-86"/>
              <w:rPr>
                <w:rFonts w:ascii="Arial" w:hAnsi="Arial" w:cs="Arial"/>
                <w:color w:val="000000"/>
                <w:sz w:val="16"/>
                <w:szCs w:val="16"/>
              </w:rPr>
            </w:pPr>
            <w:r w:rsidRPr="003F2BF5">
              <w:rPr>
                <w:rFonts w:ascii="Arial" w:hAnsi="Arial" w:cs="Arial"/>
                <w:sz w:val="16"/>
                <w:szCs w:val="16"/>
              </w:rPr>
              <w:t>16,651</w:t>
            </w:r>
          </w:p>
        </w:tc>
      </w:tr>
      <w:tr w:rsidR="00CB24F7" w:rsidRPr="003F2BF5" w14:paraId="609146A1" w14:textId="77777777" w:rsidTr="003F2BF5">
        <w:trPr>
          <w:cantSplit/>
          <w:trHeight w:val="20"/>
        </w:trPr>
        <w:tc>
          <w:tcPr>
            <w:tcW w:w="2880" w:type="dxa"/>
            <w:vAlign w:val="bottom"/>
          </w:tcPr>
          <w:p w14:paraId="411B1FF8" w14:textId="77777777" w:rsidR="00CB24F7" w:rsidRPr="003F2BF5" w:rsidRDefault="00CB24F7" w:rsidP="003F2BF5">
            <w:pPr>
              <w:spacing w:line="300" w:lineRule="exact"/>
              <w:ind w:left="72" w:right="-108" w:hanging="72"/>
              <w:rPr>
                <w:rFonts w:ascii="Arial" w:hAnsi="Arial" w:cs="Arial"/>
                <w:sz w:val="16"/>
                <w:szCs w:val="16"/>
              </w:rPr>
            </w:pPr>
            <w:r w:rsidRPr="003F2BF5">
              <w:rPr>
                <w:rFonts w:ascii="Arial" w:hAnsi="Arial" w:cs="Arial"/>
                <w:sz w:val="16"/>
                <w:szCs w:val="16"/>
              </w:rPr>
              <w:t>Accumulated amortisation on write-off</w:t>
            </w:r>
          </w:p>
        </w:tc>
        <w:tc>
          <w:tcPr>
            <w:tcW w:w="1526" w:type="dxa"/>
            <w:vAlign w:val="bottom"/>
          </w:tcPr>
          <w:p w14:paraId="48A6322E" w14:textId="5393231E" w:rsidR="00CB24F7" w:rsidRPr="003F2BF5" w:rsidRDefault="00CB24F7"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527" w:type="dxa"/>
            <w:gridSpan w:val="2"/>
            <w:vAlign w:val="bottom"/>
          </w:tcPr>
          <w:p w14:paraId="2ADFDFC9" w14:textId="612B4896" w:rsidR="00CB24F7" w:rsidRPr="003F2BF5" w:rsidRDefault="00CB24F7" w:rsidP="003F2BF5">
            <w:pPr>
              <w:pBdr>
                <w:bottom w:val="sing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(24,529)</w:t>
            </w:r>
          </w:p>
        </w:tc>
        <w:tc>
          <w:tcPr>
            <w:tcW w:w="1527" w:type="dxa"/>
            <w:gridSpan w:val="2"/>
            <w:vAlign w:val="bottom"/>
          </w:tcPr>
          <w:p w14:paraId="6998EA06" w14:textId="30CEE968" w:rsidR="00CB24F7" w:rsidRPr="003F2BF5" w:rsidRDefault="00CB24F7" w:rsidP="003F2BF5">
            <w:pPr>
              <w:pBdr>
                <w:bottom w:val="sing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w:t>
            </w:r>
          </w:p>
        </w:tc>
        <w:tc>
          <w:tcPr>
            <w:tcW w:w="1630" w:type="dxa"/>
            <w:vAlign w:val="bottom"/>
          </w:tcPr>
          <w:p w14:paraId="2A56D760" w14:textId="19641E50" w:rsidR="00CB24F7" w:rsidRPr="003F2BF5" w:rsidRDefault="00CB24F7"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(24,529)</w:t>
            </w:r>
          </w:p>
        </w:tc>
      </w:tr>
      <w:tr w:rsidR="00CB24F7" w:rsidRPr="003F2BF5" w14:paraId="78E125E6" w14:textId="77777777" w:rsidTr="003F2BF5">
        <w:trPr>
          <w:cantSplit/>
          <w:trHeight w:val="20"/>
        </w:trPr>
        <w:tc>
          <w:tcPr>
            <w:tcW w:w="2880" w:type="dxa"/>
            <w:vAlign w:val="bottom"/>
          </w:tcPr>
          <w:p w14:paraId="404F76A4" w14:textId="765C39B0" w:rsidR="00CB24F7" w:rsidRPr="003F2BF5" w:rsidRDefault="00CB24F7" w:rsidP="003F2BF5">
            <w:pPr>
              <w:spacing w:line="300" w:lineRule="exact"/>
              <w:ind w:left="72" w:right="-108" w:hanging="72"/>
              <w:rPr>
                <w:rFonts w:ascii="Arial" w:hAnsi="Arial" w:cs="Arial"/>
                <w:sz w:val="16"/>
                <w:szCs w:val="16"/>
                <w:cs/>
              </w:rPr>
            </w:pPr>
            <w:r w:rsidRPr="003F2BF5">
              <w:rPr>
                <w:rFonts w:ascii="Arial" w:hAnsi="Arial" w:cs="Arial"/>
                <w:sz w:val="16"/>
                <w:szCs w:val="16"/>
              </w:rPr>
              <w:t>31 December 2024</w:t>
            </w:r>
          </w:p>
        </w:tc>
        <w:tc>
          <w:tcPr>
            <w:tcW w:w="1526" w:type="dxa"/>
            <w:vAlign w:val="bottom"/>
          </w:tcPr>
          <w:p w14:paraId="4387377D" w14:textId="30EBB350" w:rsidR="00CB24F7" w:rsidRPr="003F2BF5" w:rsidRDefault="00CB24F7" w:rsidP="003F2BF5">
            <w:pPr>
              <w:tabs>
                <w:tab w:val="decimal" w:pos="1153"/>
              </w:tabs>
              <w:spacing w:line="300" w:lineRule="exact"/>
              <w:ind w:left="-14" w:right="-86"/>
              <w:rPr>
                <w:rFonts w:ascii="Arial" w:hAnsi="Arial" w:cs="Arial"/>
                <w:sz w:val="16"/>
                <w:szCs w:val="16"/>
                <w:cs/>
              </w:rPr>
            </w:pPr>
            <w:r w:rsidRPr="003F2BF5">
              <w:rPr>
                <w:rFonts w:ascii="Arial" w:hAnsi="Arial" w:cs="Arial"/>
                <w:sz w:val="16"/>
                <w:szCs w:val="16"/>
              </w:rPr>
              <w:t>5,336</w:t>
            </w:r>
          </w:p>
        </w:tc>
        <w:tc>
          <w:tcPr>
            <w:tcW w:w="1527" w:type="dxa"/>
            <w:gridSpan w:val="2"/>
            <w:vAlign w:val="bottom"/>
          </w:tcPr>
          <w:p w14:paraId="35687BF2" w14:textId="5D4ACC24" w:rsidR="00CB24F7" w:rsidRPr="003F2BF5" w:rsidRDefault="00CB24F7" w:rsidP="003F2BF5">
            <w:pPr>
              <w:tabs>
                <w:tab w:val="decimal" w:pos="1153"/>
              </w:tabs>
              <w:spacing w:line="300" w:lineRule="exact"/>
              <w:ind w:left="-14" w:right="-86"/>
              <w:rPr>
                <w:rFonts w:ascii="Arial" w:hAnsi="Arial" w:cs="Arial"/>
                <w:sz w:val="16"/>
                <w:szCs w:val="16"/>
                <w:cs/>
              </w:rPr>
            </w:pPr>
            <w:r w:rsidRPr="003F2BF5">
              <w:rPr>
                <w:rFonts w:ascii="Arial" w:hAnsi="Arial" w:cs="Arial"/>
                <w:sz w:val="16"/>
                <w:szCs w:val="16"/>
              </w:rPr>
              <w:t>219,138</w:t>
            </w:r>
          </w:p>
        </w:tc>
        <w:tc>
          <w:tcPr>
            <w:tcW w:w="1527" w:type="dxa"/>
            <w:gridSpan w:val="2"/>
            <w:vAlign w:val="bottom"/>
          </w:tcPr>
          <w:p w14:paraId="0467BBF9" w14:textId="1986773E" w:rsidR="00CB24F7" w:rsidRPr="003F2BF5" w:rsidRDefault="00CB24F7" w:rsidP="003F2BF5">
            <w:pPr>
              <w:tabs>
                <w:tab w:val="decimal" w:pos="1153"/>
              </w:tabs>
              <w:spacing w:line="300" w:lineRule="exact"/>
              <w:ind w:left="-14" w:right="-86"/>
              <w:rPr>
                <w:rFonts w:ascii="Arial" w:hAnsi="Arial" w:cs="Arial"/>
                <w:sz w:val="16"/>
                <w:szCs w:val="16"/>
                <w:cs/>
              </w:rPr>
            </w:pPr>
            <w:r w:rsidRPr="003F2BF5">
              <w:rPr>
                <w:rFonts w:ascii="Arial" w:hAnsi="Arial" w:cs="Arial"/>
                <w:sz w:val="16"/>
                <w:szCs w:val="16"/>
              </w:rPr>
              <w:t>-</w:t>
            </w:r>
          </w:p>
        </w:tc>
        <w:tc>
          <w:tcPr>
            <w:tcW w:w="1630" w:type="dxa"/>
            <w:vAlign w:val="bottom"/>
          </w:tcPr>
          <w:p w14:paraId="1AA2F6C2" w14:textId="56994A28" w:rsidR="00CB24F7" w:rsidRPr="003F2BF5" w:rsidRDefault="00CB24F7" w:rsidP="003F2BF5">
            <w:pPr>
              <w:tabs>
                <w:tab w:val="decimal" w:pos="1153"/>
              </w:tabs>
              <w:spacing w:line="300" w:lineRule="exact"/>
              <w:ind w:left="-14" w:right="-86"/>
              <w:rPr>
                <w:rFonts w:ascii="Arial" w:hAnsi="Arial" w:cs="Arial"/>
                <w:sz w:val="16"/>
                <w:szCs w:val="16"/>
                <w:cs/>
              </w:rPr>
            </w:pPr>
            <w:r w:rsidRPr="003F2BF5">
              <w:rPr>
                <w:rFonts w:ascii="Arial" w:hAnsi="Arial" w:cs="Arial"/>
                <w:sz w:val="16"/>
                <w:szCs w:val="16"/>
              </w:rPr>
              <w:t>224,474</w:t>
            </w:r>
          </w:p>
        </w:tc>
      </w:tr>
      <w:tr w:rsidR="00E243E5" w:rsidRPr="003F2BF5" w14:paraId="47EBFA2A" w14:textId="77777777" w:rsidTr="003F2BF5">
        <w:trPr>
          <w:cantSplit/>
          <w:trHeight w:val="20"/>
        </w:trPr>
        <w:tc>
          <w:tcPr>
            <w:tcW w:w="2880" w:type="dxa"/>
            <w:vAlign w:val="bottom"/>
          </w:tcPr>
          <w:p w14:paraId="30A5B23A" w14:textId="7110A903" w:rsidR="00E243E5" w:rsidRPr="003F2BF5" w:rsidRDefault="00E243E5" w:rsidP="003F2BF5">
            <w:pPr>
              <w:spacing w:line="300" w:lineRule="exact"/>
              <w:ind w:left="72" w:right="-108" w:hanging="72"/>
              <w:rPr>
                <w:rFonts w:ascii="Arial" w:hAnsi="Arial" w:cs="Arial"/>
                <w:sz w:val="16"/>
                <w:szCs w:val="16"/>
              </w:rPr>
            </w:pPr>
            <w:r w:rsidRPr="003F2BF5">
              <w:rPr>
                <w:rFonts w:ascii="Arial" w:hAnsi="Arial" w:cs="Arial"/>
                <w:sz w:val="16"/>
                <w:szCs w:val="16"/>
              </w:rPr>
              <w:t>Amortisation charged for the year</w:t>
            </w:r>
          </w:p>
        </w:tc>
        <w:tc>
          <w:tcPr>
            <w:tcW w:w="1526" w:type="dxa"/>
            <w:vAlign w:val="bottom"/>
          </w:tcPr>
          <w:p w14:paraId="5FB320AD" w14:textId="31DF5243"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527" w:type="dxa"/>
            <w:gridSpan w:val="2"/>
            <w:vAlign w:val="bottom"/>
          </w:tcPr>
          <w:p w14:paraId="75F9833B" w14:textId="5F63A51C"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13,559</w:t>
            </w:r>
          </w:p>
        </w:tc>
        <w:tc>
          <w:tcPr>
            <w:tcW w:w="1527" w:type="dxa"/>
            <w:gridSpan w:val="2"/>
            <w:vAlign w:val="bottom"/>
          </w:tcPr>
          <w:p w14:paraId="002C6E57" w14:textId="0CC21C09"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630" w:type="dxa"/>
            <w:vAlign w:val="bottom"/>
          </w:tcPr>
          <w:p w14:paraId="4391B57B" w14:textId="0DBA3839" w:rsidR="00E243E5" w:rsidRPr="003F2BF5" w:rsidRDefault="00E243E5" w:rsidP="003F2BF5">
            <w:pPr>
              <w:tabs>
                <w:tab w:val="decimal" w:pos="1153"/>
              </w:tabs>
              <w:spacing w:line="300" w:lineRule="exact"/>
              <w:ind w:left="-14" w:right="-86"/>
              <w:rPr>
                <w:rFonts w:ascii="Arial" w:hAnsi="Arial" w:cs="Arial"/>
                <w:sz w:val="16"/>
                <w:szCs w:val="16"/>
              </w:rPr>
            </w:pPr>
            <w:r w:rsidRPr="003F2BF5">
              <w:rPr>
                <w:rFonts w:ascii="Arial" w:hAnsi="Arial" w:cs="Arial"/>
                <w:sz w:val="16"/>
                <w:szCs w:val="16"/>
              </w:rPr>
              <w:t>13,559</w:t>
            </w:r>
          </w:p>
        </w:tc>
      </w:tr>
      <w:tr w:rsidR="00E243E5" w:rsidRPr="003F2BF5" w14:paraId="08375F0A" w14:textId="77777777" w:rsidTr="003F2BF5">
        <w:trPr>
          <w:cantSplit/>
          <w:trHeight w:val="20"/>
        </w:trPr>
        <w:tc>
          <w:tcPr>
            <w:tcW w:w="2880" w:type="dxa"/>
            <w:vAlign w:val="bottom"/>
          </w:tcPr>
          <w:p w14:paraId="7077D5F3" w14:textId="163FF9EF" w:rsidR="00E243E5" w:rsidRPr="003F2BF5" w:rsidRDefault="00E243E5" w:rsidP="003F2BF5">
            <w:pPr>
              <w:spacing w:line="300" w:lineRule="exact"/>
              <w:ind w:left="72" w:right="-108" w:hanging="72"/>
              <w:rPr>
                <w:rFonts w:ascii="Arial" w:hAnsi="Arial" w:cs="Arial"/>
                <w:sz w:val="16"/>
                <w:szCs w:val="16"/>
              </w:rPr>
            </w:pPr>
            <w:r w:rsidRPr="003F2BF5">
              <w:rPr>
                <w:rFonts w:ascii="Arial" w:hAnsi="Arial" w:cs="Arial"/>
                <w:sz w:val="16"/>
                <w:szCs w:val="16"/>
              </w:rPr>
              <w:t>Accumulated amortisation on write-off</w:t>
            </w:r>
          </w:p>
        </w:tc>
        <w:tc>
          <w:tcPr>
            <w:tcW w:w="1526" w:type="dxa"/>
            <w:vAlign w:val="bottom"/>
          </w:tcPr>
          <w:p w14:paraId="4057AC9C" w14:textId="2684389B"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527" w:type="dxa"/>
            <w:gridSpan w:val="2"/>
            <w:vAlign w:val="bottom"/>
          </w:tcPr>
          <w:p w14:paraId="7E85B4B6" w14:textId="732B980C"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(156)</w:t>
            </w:r>
          </w:p>
        </w:tc>
        <w:tc>
          <w:tcPr>
            <w:tcW w:w="1527" w:type="dxa"/>
            <w:gridSpan w:val="2"/>
            <w:vAlign w:val="bottom"/>
          </w:tcPr>
          <w:p w14:paraId="6A72945D" w14:textId="22C781E5"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630" w:type="dxa"/>
            <w:vAlign w:val="bottom"/>
          </w:tcPr>
          <w:p w14:paraId="48B2A381" w14:textId="4F2CBDDA"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(156)</w:t>
            </w:r>
          </w:p>
        </w:tc>
      </w:tr>
      <w:tr w:rsidR="00E243E5" w:rsidRPr="003F2BF5" w14:paraId="33E13138" w14:textId="77777777" w:rsidTr="003F2BF5">
        <w:trPr>
          <w:cantSplit/>
          <w:trHeight w:val="20"/>
        </w:trPr>
        <w:tc>
          <w:tcPr>
            <w:tcW w:w="2880" w:type="dxa"/>
            <w:vAlign w:val="bottom"/>
          </w:tcPr>
          <w:p w14:paraId="346AF304" w14:textId="5B519D64" w:rsidR="00E243E5" w:rsidRPr="003F2BF5" w:rsidRDefault="00E243E5" w:rsidP="003F2BF5">
            <w:pPr>
              <w:spacing w:line="300" w:lineRule="exact"/>
              <w:ind w:left="72" w:right="-108" w:hanging="72"/>
              <w:rPr>
                <w:rFonts w:ascii="Arial" w:hAnsi="Arial" w:cs="Arial"/>
                <w:sz w:val="16"/>
                <w:szCs w:val="16"/>
              </w:rPr>
            </w:pPr>
            <w:r w:rsidRPr="003F2BF5">
              <w:rPr>
                <w:rFonts w:ascii="Arial" w:hAnsi="Arial" w:cs="Arial"/>
                <w:sz w:val="16"/>
                <w:szCs w:val="16"/>
              </w:rPr>
              <w:t>31 December 2025</w:t>
            </w:r>
          </w:p>
        </w:tc>
        <w:tc>
          <w:tcPr>
            <w:tcW w:w="1526" w:type="dxa"/>
            <w:vAlign w:val="bottom"/>
          </w:tcPr>
          <w:p w14:paraId="05F9B6B3" w14:textId="027C2AD1"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5,336</w:t>
            </w:r>
          </w:p>
        </w:tc>
        <w:tc>
          <w:tcPr>
            <w:tcW w:w="1527" w:type="dxa"/>
            <w:gridSpan w:val="2"/>
            <w:vAlign w:val="bottom"/>
          </w:tcPr>
          <w:p w14:paraId="57E2A720" w14:textId="70834680"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232,541</w:t>
            </w:r>
          </w:p>
        </w:tc>
        <w:tc>
          <w:tcPr>
            <w:tcW w:w="1527" w:type="dxa"/>
            <w:gridSpan w:val="2"/>
            <w:vAlign w:val="bottom"/>
          </w:tcPr>
          <w:p w14:paraId="2D325603" w14:textId="77348DA4"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w:t>
            </w:r>
          </w:p>
        </w:tc>
        <w:tc>
          <w:tcPr>
            <w:tcW w:w="1630" w:type="dxa"/>
            <w:vAlign w:val="bottom"/>
          </w:tcPr>
          <w:p w14:paraId="7F1A6D54" w14:textId="362AC823" w:rsidR="00E243E5" w:rsidRPr="003F2BF5" w:rsidRDefault="00E243E5" w:rsidP="003F2BF5">
            <w:pPr>
              <w:pBdr>
                <w:bottom w:val="sing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237,877</w:t>
            </w:r>
          </w:p>
        </w:tc>
      </w:tr>
      <w:tr w:rsidR="00CB24F7" w:rsidRPr="003F2BF5" w14:paraId="04337737" w14:textId="77777777" w:rsidTr="003F2BF5">
        <w:trPr>
          <w:cantSplit/>
          <w:trHeight w:val="20"/>
        </w:trPr>
        <w:tc>
          <w:tcPr>
            <w:tcW w:w="2880" w:type="dxa"/>
            <w:vAlign w:val="bottom"/>
          </w:tcPr>
          <w:p w14:paraId="6129F501" w14:textId="77777777" w:rsidR="00CB24F7" w:rsidRPr="003F2BF5" w:rsidRDefault="00CB24F7" w:rsidP="003F2BF5">
            <w:pPr>
              <w:spacing w:line="300" w:lineRule="exact"/>
              <w:ind w:left="72" w:hanging="72"/>
              <w:rPr>
                <w:rFonts w:ascii="Arial" w:hAnsi="Arial" w:cs="Arial"/>
                <w:b/>
                <w:bCs/>
                <w:sz w:val="16"/>
                <w:szCs w:val="16"/>
                <w:cs/>
              </w:rPr>
            </w:pPr>
            <w:r w:rsidRPr="003F2BF5">
              <w:rPr>
                <w:rFonts w:ascii="Arial" w:hAnsi="Arial" w:cs="Arial"/>
                <w:b/>
                <w:bCs/>
                <w:sz w:val="16"/>
                <w:szCs w:val="16"/>
              </w:rPr>
              <w:t>Net book value</w:t>
            </w:r>
          </w:p>
        </w:tc>
        <w:tc>
          <w:tcPr>
            <w:tcW w:w="1526" w:type="dxa"/>
            <w:vAlign w:val="bottom"/>
          </w:tcPr>
          <w:p w14:paraId="21A90207" w14:textId="77777777" w:rsidR="00CB24F7" w:rsidRPr="003F2BF5" w:rsidRDefault="00CB24F7" w:rsidP="003F2BF5">
            <w:pPr>
              <w:tabs>
                <w:tab w:val="decimal" w:pos="1153"/>
              </w:tabs>
              <w:spacing w:line="300" w:lineRule="exact"/>
              <w:ind w:left="-14" w:right="-86"/>
              <w:rPr>
                <w:rFonts w:ascii="Arial" w:hAnsi="Arial" w:cs="Arial"/>
                <w:sz w:val="16"/>
                <w:szCs w:val="16"/>
                <w:cs/>
              </w:rPr>
            </w:pPr>
          </w:p>
        </w:tc>
        <w:tc>
          <w:tcPr>
            <w:tcW w:w="1527" w:type="dxa"/>
            <w:gridSpan w:val="2"/>
            <w:vAlign w:val="bottom"/>
          </w:tcPr>
          <w:p w14:paraId="6BBF9823" w14:textId="77777777" w:rsidR="00CB24F7" w:rsidRPr="003F2BF5" w:rsidRDefault="00CB24F7" w:rsidP="003F2BF5">
            <w:pPr>
              <w:tabs>
                <w:tab w:val="decimal" w:pos="1153"/>
              </w:tabs>
              <w:spacing w:line="300" w:lineRule="exact"/>
              <w:ind w:left="-14" w:right="-86"/>
              <w:rPr>
                <w:rFonts w:ascii="Arial" w:hAnsi="Arial" w:cs="Arial"/>
                <w:sz w:val="16"/>
                <w:szCs w:val="16"/>
                <w:cs/>
              </w:rPr>
            </w:pPr>
          </w:p>
        </w:tc>
        <w:tc>
          <w:tcPr>
            <w:tcW w:w="1527" w:type="dxa"/>
            <w:gridSpan w:val="2"/>
            <w:vAlign w:val="bottom"/>
          </w:tcPr>
          <w:p w14:paraId="303C6F80" w14:textId="77777777" w:rsidR="00CB24F7" w:rsidRPr="003F2BF5" w:rsidRDefault="00CB24F7" w:rsidP="003F2BF5">
            <w:pPr>
              <w:tabs>
                <w:tab w:val="decimal" w:pos="1153"/>
              </w:tabs>
              <w:spacing w:line="300" w:lineRule="exact"/>
              <w:ind w:left="-14" w:right="-86"/>
              <w:rPr>
                <w:rFonts w:ascii="Arial" w:hAnsi="Arial" w:cs="Arial"/>
                <w:sz w:val="16"/>
                <w:szCs w:val="16"/>
                <w:cs/>
              </w:rPr>
            </w:pPr>
          </w:p>
        </w:tc>
        <w:tc>
          <w:tcPr>
            <w:tcW w:w="1630" w:type="dxa"/>
            <w:vAlign w:val="bottom"/>
          </w:tcPr>
          <w:p w14:paraId="198E53D9" w14:textId="77777777" w:rsidR="00CB24F7" w:rsidRPr="003F2BF5" w:rsidRDefault="00CB24F7" w:rsidP="003F2BF5">
            <w:pPr>
              <w:tabs>
                <w:tab w:val="decimal" w:pos="1153"/>
              </w:tabs>
              <w:spacing w:line="300" w:lineRule="exact"/>
              <w:ind w:left="-14" w:right="-86"/>
              <w:rPr>
                <w:rFonts w:ascii="Arial" w:hAnsi="Arial" w:cs="Arial"/>
                <w:sz w:val="16"/>
                <w:szCs w:val="16"/>
                <w:cs/>
              </w:rPr>
            </w:pPr>
          </w:p>
        </w:tc>
      </w:tr>
      <w:tr w:rsidR="00CB24F7" w:rsidRPr="003F2BF5" w14:paraId="2933B80D" w14:textId="77777777" w:rsidTr="003F2BF5">
        <w:trPr>
          <w:cantSplit/>
          <w:trHeight w:val="20"/>
        </w:trPr>
        <w:tc>
          <w:tcPr>
            <w:tcW w:w="2880" w:type="dxa"/>
            <w:vAlign w:val="bottom"/>
          </w:tcPr>
          <w:p w14:paraId="4571221E" w14:textId="108B9395" w:rsidR="00CB24F7" w:rsidRPr="003F2BF5" w:rsidRDefault="00CB24F7" w:rsidP="003F2BF5">
            <w:pPr>
              <w:spacing w:line="300" w:lineRule="exact"/>
              <w:ind w:left="72" w:hanging="72"/>
              <w:rPr>
                <w:rFonts w:ascii="Arial" w:hAnsi="Arial" w:cs="Arial"/>
                <w:sz w:val="16"/>
                <w:szCs w:val="16"/>
                <w:cs/>
              </w:rPr>
            </w:pPr>
            <w:r w:rsidRPr="003F2BF5">
              <w:rPr>
                <w:rFonts w:ascii="Arial" w:hAnsi="Arial" w:cs="Arial"/>
                <w:sz w:val="16"/>
                <w:szCs w:val="16"/>
              </w:rPr>
              <w:t>31 December 2024</w:t>
            </w:r>
          </w:p>
        </w:tc>
        <w:tc>
          <w:tcPr>
            <w:tcW w:w="1526" w:type="dxa"/>
            <w:vAlign w:val="bottom"/>
          </w:tcPr>
          <w:p w14:paraId="2036A806" w14:textId="5C76911E" w:rsidR="00CB24F7" w:rsidRPr="003F2BF5" w:rsidRDefault="00CB24F7" w:rsidP="003F2BF5">
            <w:pPr>
              <w:pBdr>
                <w:bottom w:val="doub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527" w:type="dxa"/>
            <w:gridSpan w:val="2"/>
            <w:vAlign w:val="bottom"/>
          </w:tcPr>
          <w:p w14:paraId="6BD8C0D3" w14:textId="5676E0A4" w:rsidR="00CB24F7" w:rsidRPr="003F2BF5" w:rsidRDefault="00CB24F7" w:rsidP="003F2BF5">
            <w:pPr>
              <w:pBdr>
                <w:bottom w:val="doub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44,686</w:t>
            </w:r>
          </w:p>
        </w:tc>
        <w:tc>
          <w:tcPr>
            <w:tcW w:w="1527" w:type="dxa"/>
            <w:gridSpan w:val="2"/>
            <w:vAlign w:val="bottom"/>
          </w:tcPr>
          <w:p w14:paraId="756A45E7" w14:textId="4B7420BC" w:rsidR="00CB24F7" w:rsidRPr="003F2BF5" w:rsidRDefault="00CB24F7" w:rsidP="003F2BF5">
            <w:pPr>
              <w:pBdr>
                <w:bottom w:val="doub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2,726</w:t>
            </w:r>
          </w:p>
        </w:tc>
        <w:tc>
          <w:tcPr>
            <w:tcW w:w="1630" w:type="dxa"/>
            <w:vAlign w:val="bottom"/>
          </w:tcPr>
          <w:p w14:paraId="09089473" w14:textId="6959E201" w:rsidR="00CB24F7" w:rsidRPr="003F2BF5" w:rsidRDefault="00CB24F7" w:rsidP="003F2BF5">
            <w:pPr>
              <w:pBdr>
                <w:bottom w:val="doub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47,412</w:t>
            </w:r>
          </w:p>
        </w:tc>
      </w:tr>
      <w:tr w:rsidR="00E243E5" w:rsidRPr="003F2BF5" w14:paraId="6579637A" w14:textId="77777777" w:rsidTr="003F2BF5">
        <w:trPr>
          <w:cantSplit/>
          <w:trHeight w:val="20"/>
        </w:trPr>
        <w:tc>
          <w:tcPr>
            <w:tcW w:w="2880" w:type="dxa"/>
            <w:vAlign w:val="bottom"/>
          </w:tcPr>
          <w:p w14:paraId="40288E02" w14:textId="2D13C4BE" w:rsidR="00E243E5" w:rsidRPr="003F2BF5" w:rsidRDefault="00E243E5" w:rsidP="003F2BF5">
            <w:pPr>
              <w:spacing w:line="300" w:lineRule="exact"/>
              <w:ind w:left="72" w:hanging="72"/>
              <w:rPr>
                <w:rFonts w:ascii="Arial" w:hAnsi="Arial" w:cs="Arial"/>
                <w:sz w:val="16"/>
                <w:szCs w:val="16"/>
                <w:cs/>
              </w:rPr>
            </w:pPr>
            <w:r w:rsidRPr="003F2BF5">
              <w:rPr>
                <w:rFonts w:ascii="Arial" w:hAnsi="Arial" w:cs="Arial"/>
                <w:sz w:val="16"/>
                <w:szCs w:val="16"/>
              </w:rPr>
              <w:t>31 December 2025</w:t>
            </w:r>
          </w:p>
        </w:tc>
        <w:tc>
          <w:tcPr>
            <w:tcW w:w="1526" w:type="dxa"/>
            <w:vAlign w:val="bottom"/>
          </w:tcPr>
          <w:p w14:paraId="6EDCC0E9" w14:textId="041B3461" w:rsidR="00E243E5" w:rsidRPr="003F2BF5" w:rsidRDefault="00E243E5" w:rsidP="003F2BF5">
            <w:pPr>
              <w:pBdr>
                <w:bottom w:val="doub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w:t>
            </w:r>
          </w:p>
        </w:tc>
        <w:tc>
          <w:tcPr>
            <w:tcW w:w="1527" w:type="dxa"/>
            <w:gridSpan w:val="2"/>
            <w:vAlign w:val="bottom"/>
          </w:tcPr>
          <w:p w14:paraId="25E190D9" w14:textId="22B52450" w:rsidR="00E243E5" w:rsidRPr="003F2BF5" w:rsidRDefault="00E243E5" w:rsidP="003F2BF5">
            <w:pPr>
              <w:pBdr>
                <w:bottom w:val="doub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37,352</w:t>
            </w:r>
          </w:p>
        </w:tc>
        <w:tc>
          <w:tcPr>
            <w:tcW w:w="1527" w:type="dxa"/>
            <w:gridSpan w:val="2"/>
            <w:vAlign w:val="bottom"/>
          </w:tcPr>
          <w:p w14:paraId="597EA561" w14:textId="1A3ED7F3" w:rsidR="00E243E5" w:rsidRPr="003F2BF5" w:rsidRDefault="00E243E5" w:rsidP="003F2BF5">
            <w:pPr>
              <w:pBdr>
                <w:bottom w:val="doub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4,331</w:t>
            </w:r>
          </w:p>
        </w:tc>
        <w:tc>
          <w:tcPr>
            <w:tcW w:w="1630" w:type="dxa"/>
            <w:vAlign w:val="bottom"/>
          </w:tcPr>
          <w:p w14:paraId="6A9B5E31" w14:textId="77EF324E" w:rsidR="00E243E5" w:rsidRPr="003F2BF5" w:rsidRDefault="00E243E5" w:rsidP="003F2BF5">
            <w:pPr>
              <w:pBdr>
                <w:bottom w:val="doub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41,683</w:t>
            </w:r>
          </w:p>
        </w:tc>
      </w:tr>
      <w:tr w:rsidR="00E243E5" w:rsidRPr="003F2BF5" w14:paraId="3E9FCB5D" w14:textId="77777777" w:rsidTr="003F2BF5">
        <w:trPr>
          <w:cantSplit/>
          <w:trHeight w:val="20"/>
        </w:trPr>
        <w:tc>
          <w:tcPr>
            <w:tcW w:w="9090" w:type="dxa"/>
            <w:gridSpan w:val="7"/>
            <w:vAlign w:val="bottom"/>
          </w:tcPr>
          <w:p w14:paraId="7CEA2BD0" w14:textId="7112B4C2" w:rsidR="00E243E5" w:rsidRPr="003F2BF5" w:rsidRDefault="00E243E5" w:rsidP="003F2BF5">
            <w:pPr>
              <w:tabs>
                <w:tab w:val="decimal" w:pos="883"/>
              </w:tabs>
              <w:spacing w:line="300" w:lineRule="exact"/>
              <w:ind w:right="-81"/>
              <w:rPr>
                <w:rFonts w:ascii="Arial" w:hAnsi="Arial" w:cs="Arial"/>
                <w:sz w:val="16"/>
                <w:szCs w:val="16"/>
              </w:rPr>
            </w:pPr>
            <w:bookmarkStart w:id="53" w:name="_Hlk77949989"/>
            <w:r w:rsidRPr="003F2BF5">
              <w:rPr>
                <w:rFonts w:ascii="Arial" w:hAnsi="Arial" w:cs="Arial"/>
                <w:b/>
                <w:bCs/>
                <w:sz w:val="16"/>
                <w:szCs w:val="16"/>
              </w:rPr>
              <w:t>Amortisation for the year</w:t>
            </w:r>
            <w:r w:rsidR="003F2BF5">
              <w:rPr>
                <w:rFonts w:ascii="Arial" w:hAnsi="Arial" w:cs="Arial"/>
                <w:b/>
                <w:bCs/>
                <w:sz w:val="16"/>
                <w:szCs w:val="16"/>
              </w:rPr>
              <w:t>s</w:t>
            </w:r>
            <w:r w:rsidRPr="003F2BF5">
              <w:rPr>
                <w:rFonts w:ascii="Arial" w:hAnsi="Arial" w:cs="Arial"/>
                <w:b/>
                <w:bCs/>
                <w:sz w:val="16"/>
                <w:szCs w:val="16"/>
              </w:rPr>
              <w:t xml:space="preserve"> ended 31 December</w:t>
            </w:r>
          </w:p>
        </w:tc>
      </w:tr>
      <w:bookmarkEnd w:id="53"/>
      <w:tr w:rsidR="00E243E5" w:rsidRPr="003F2BF5" w14:paraId="470D5987" w14:textId="77777777" w:rsidTr="003F2BF5">
        <w:trPr>
          <w:cantSplit/>
          <w:trHeight w:val="20"/>
        </w:trPr>
        <w:tc>
          <w:tcPr>
            <w:tcW w:w="2880" w:type="dxa"/>
            <w:vAlign w:val="bottom"/>
          </w:tcPr>
          <w:p w14:paraId="134991EB" w14:textId="66F03282" w:rsidR="00E243E5" w:rsidRPr="003F2BF5" w:rsidRDefault="00E243E5" w:rsidP="003F2BF5">
            <w:pPr>
              <w:tabs>
                <w:tab w:val="decimal" w:pos="0"/>
              </w:tabs>
              <w:spacing w:line="300" w:lineRule="exact"/>
              <w:rPr>
                <w:rFonts w:ascii="Arial" w:hAnsi="Arial" w:cs="Arial"/>
                <w:sz w:val="16"/>
                <w:szCs w:val="16"/>
              </w:rPr>
            </w:pPr>
            <w:r w:rsidRPr="003F2BF5">
              <w:rPr>
                <w:rFonts w:ascii="Arial" w:hAnsi="Arial" w:cs="Arial"/>
                <w:sz w:val="16"/>
                <w:szCs w:val="16"/>
              </w:rPr>
              <w:t>2024</w:t>
            </w:r>
          </w:p>
        </w:tc>
        <w:tc>
          <w:tcPr>
            <w:tcW w:w="1526" w:type="dxa"/>
            <w:vAlign w:val="bottom"/>
          </w:tcPr>
          <w:p w14:paraId="086FA3C4" w14:textId="77777777" w:rsidR="00E243E5" w:rsidRPr="003F2BF5" w:rsidRDefault="00E243E5" w:rsidP="003F2BF5">
            <w:pPr>
              <w:tabs>
                <w:tab w:val="decimal" w:pos="1190"/>
              </w:tabs>
              <w:spacing w:line="300" w:lineRule="exact"/>
              <w:jc w:val="center"/>
              <w:rPr>
                <w:rFonts w:ascii="Arial" w:hAnsi="Arial" w:cs="Arial"/>
                <w:sz w:val="16"/>
                <w:szCs w:val="16"/>
              </w:rPr>
            </w:pPr>
          </w:p>
        </w:tc>
        <w:tc>
          <w:tcPr>
            <w:tcW w:w="1527" w:type="dxa"/>
            <w:gridSpan w:val="2"/>
            <w:vAlign w:val="bottom"/>
          </w:tcPr>
          <w:p w14:paraId="3DEA3CF1" w14:textId="77777777" w:rsidR="00E243E5" w:rsidRPr="003F2BF5" w:rsidRDefault="00E243E5" w:rsidP="003F2BF5">
            <w:pPr>
              <w:tabs>
                <w:tab w:val="decimal" w:pos="1190"/>
              </w:tabs>
              <w:spacing w:line="300" w:lineRule="exact"/>
              <w:jc w:val="center"/>
              <w:rPr>
                <w:rFonts w:ascii="Arial" w:hAnsi="Arial" w:cs="Arial"/>
                <w:sz w:val="16"/>
                <w:szCs w:val="16"/>
              </w:rPr>
            </w:pPr>
          </w:p>
        </w:tc>
        <w:tc>
          <w:tcPr>
            <w:tcW w:w="1527" w:type="dxa"/>
            <w:gridSpan w:val="2"/>
            <w:vAlign w:val="bottom"/>
          </w:tcPr>
          <w:p w14:paraId="5E30BFDE" w14:textId="77777777" w:rsidR="00E243E5" w:rsidRPr="003F2BF5" w:rsidRDefault="00E243E5" w:rsidP="003F2BF5">
            <w:pPr>
              <w:tabs>
                <w:tab w:val="decimal" w:pos="1190"/>
              </w:tabs>
              <w:spacing w:line="300" w:lineRule="exact"/>
              <w:ind w:left="-18" w:right="-81"/>
              <w:jc w:val="center"/>
              <w:rPr>
                <w:rFonts w:ascii="Arial" w:hAnsi="Arial" w:cs="Arial"/>
                <w:sz w:val="16"/>
                <w:szCs w:val="16"/>
              </w:rPr>
            </w:pPr>
          </w:p>
        </w:tc>
        <w:tc>
          <w:tcPr>
            <w:tcW w:w="1630" w:type="dxa"/>
            <w:vAlign w:val="bottom"/>
          </w:tcPr>
          <w:p w14:paraId="0F3D8B15" w14:textId="41D2A411" w:rsidR="00E243E5" w:rsidRPr="003F2BF5" w:rsidRDefault="00E243E5" w:rsidP="003F2BF5">
            <w:pPr>
              <w:pBdr>
                <w:bottom w:val="double" w:sz="4" w:space="1" w:color="auto"/>
              </w:pBdr>
              <w:tabs>
                <w:tab w:val="decimal" w:pos="1153"/>
              </w:tabs>
              <w:spacing w:line="300" w:lineRule="exact"/>
              <w:ind w:left="-14" w:right="-86"/>
              <w:rPr>
                <w:rFonts w:ascii="Arial" w:hAnsi="Arial" w:cs="Arial"/>
                <w:sz w:val="16"/>
                <w:szCs w:val="16"/>
              </w:rPr>
            </w:pPr>
            <w:r w:rsidRPr="003F2BF5">
              <w:rPr>
                <w:rFonts w:ascii="Arial" w:hAnsi="Arial" w:cs="Arial"/>
                <w:sz w:val="16"/>
                <w:szCs w:val="16"/>
              </w:rPr>
              <w:t>16,651</w:t>
            </w:r>
          </w:p>
        </w:tc>
      </w:tr>
      <w:tr w:rsidR="00E243E5" w:rsidRPr="003F2BF5" w14:paraId="4E8E3FB5" w14:textId="77777777" w:rsidTr="003F2BF5">
        <w:trPr>
          <w:cantSplit/>
          <w:trHeight w:val="20"/>
        </w:trPr>
        <w:tc>
          <w:tcPr>
            <w:tcW w:w="2880" w:type="dxa"/>
            <w:vAlign w:val="bottom"/>
          </w:tcPr>
          <w:p w14:paraId="66307305" w14:textId="5A446EA5" w:rsidR="00E243E5" w:rsidRPr="003F2BF5" w:rsidRDefault="00E243E5" w:rsidP="003F2BF5">
            <w:pPr>
              <w:tabs>
                <w:tab w:val="decimal" w:pos="0"/>
              </w:tabs>
              <w:spacing w:line="300" w:lineRule="exact"/>
              <w:rPr>
                <w:rFonts w:ascii="Arial" w:hAnsi="Arial" w:cs="Arial"/>
                <w:sz w:val="16"/>
                <w:szCs w:val="16"/>
              </w:rPr>
            </w:pPr>
            <w:r w:rsidRPr="003F2BF5">
              <w:rPr>
                <w:rFonts w:ascii="Arial" w:hAnsi="Arial" w:cs="Arial"/>
                <w:sz w:val="16"/>
                <w:szCs w:val="16"/>
              </w:rPr>
              <w:t>2025</w:t>
            </w:r>
          </w:p>
        </w:tc>
        <w:tc>
          <w:tcPr>
            <w:tcW w:w="1526" w:type="dxa"/>
            <w:vAlign w:val="bottom"/>
          </w:tcPr>
          <w:p w14:paraId="6BB984FE" w14:textId="77777777" w:rsidR="00E243E5" w:rsidRPr="003F2BF5" w:rsidRDefault="00E243E5" w:rsidP="003F2BF5">
            <w:pPr>
              <w:tabs>
                <w:tab w:val="decimal" w:pos="1190"/>
              </w:tabs>
              <w:spacing w:line="300" w:lineRule="exact"/>
              <w:jc w:val="center"/>
              <w:rPr>
                <w:rFonts w:ascii="Arial" w:hAnsi="Arial" w:cs="Arial"/>
                <w:sz w:val="16"/>
                <w:szCs w:val="16"/>
              </w:rPr>
            </w:pPr>
          </w:p>
        </w:tc>
        <w:tc>
          <w:tcPr>
            <w:tcW w:w="1527" w:type="dxa"/>
            <w:gridSpan w:val="2"/>
            <w:vAlign w:val="bottom"/>
          </w:tcPr>
          <w:p w14:paraId="472FFFFB" w14:textId="77777777" w:rsidR="00E243E5" w:rsidRPr="003F2BF5" w:rsidRDefault="00E243E5" w:rsidP="003F2BF5">
            <w:pPr>
              <w:tabs>
                <w:tab w:val="decimal" w:pos="1190"/>
              </w:tabs>
              <w:spacing w:line="300" w:lineRule="exact"/>
              <w:jc w:val="center"/>
              <w:rPr>
                <w:rFonts w:ascii="Arial" w:hAnsi="Arial" w:cs="Arial"/>
                <w:sz w:val="16"/>
                <w:szCs w:val="16"/>
              </w:rPr>
            </w:pPr>
          </w:p>
        </w:tc>
        <w:tc>
          <w:tcPr>
            <w:tcW w:w="1527" w:type="dxa"/>
            <w:gridSpan w:val="2"/>
            <w:vAlign w:val="bottom"/>
          </w:tcPr>
          <w:p w14:paraId="177C15D4" w14:textId="77777777" w:rsidR="00E243E5" w:rsidRPr="003F2BF5" w:rsidRDefault="00E243E5" w:rsidP="003F2BF5">
            <w:pPr>
              <w:tabs>
                <w:tab w:val="decimal" w:pos="1190"/>
              </w:tabs>
              <w:spacing w:line="300" w:lineRule="exact"/>
              <w:ind w:left="-18" w:right="-81"/>
              <w:jc w:val="center"/>
              <w:rPr>
                <w:rFonts w:ascii="Arial" w:hAnsi="Arial" w:cs="Arial"/>
                <w:sz w:val="16"/>
                <w:szCs w:val="16"/>
                <w:cs/>
              </w:rPr>
            </w:pPr>
          </w:p>
        </w:tc>
        <w:tc>
          <w:tcPr>
            <w:tcW w:w="1630" w:type="dxa"/>
            <w:vAlign w:val="bottom"/>
          </w:tcPr>
          <w:p w14:paraId="0E5E3119" w14:textId="1E441B31" w:rsidR="00E243E5" w:rsidRPr="003F2BF5" w:rsidRDefault="00E243E5" w:rsidP="003F2BF5">
            <w:pPr>
              <w:pBdr>
                <w:bottom w:val="double" w:sz="4" w:space="1" w:color="auto"/>
              </w:pBdr>
              <w:tabs>
                <w:tab w:val="decimal" w:pos="1153"/>
              </w:tabs>
              <w:spacing w:line="300" w:lineRule="exact"/>
              <w:ind w:left="-14" w:right="-86"/>
              <w:rPr>
                <w:rFonts w:ascii="Arial" w:hAnsi="Arial" w:cs="Arial"/>
                <w:sz w:val="16"/>
                <w:szCs w:val="16"/>
                <w:cs/>
              </w:rPr>
            </w:pPr>
            <w:r w:rsidRPr="003F2BF5">
              <w:rPr>
                <w:rFonts w:ascii="Arial" w:hAnsi="Arial" w:cs="Arial"/>
                <w:sz w:val="16"/>
                <w:szCs w:val="16"/>
              </w:rPr>
              <w:t>13,559</w:t>
            </w:r>
          </w:p>
        </w:tc>
      </w:tr>
    </w:tbl>
    <w:p w14:paraId="0FA304B2" w14:textId="77777777" w:rsidR="003F2BF5" w:rsidRDefault="003F2BF5">
      <w:r>
        <w:br w:type="page"/>
      </w:r>
    </w:p>
    <w:tbl>
      <w:tblPr>
        <w:tblW w:w="9219" w:type="dxa"/>
        <w:tblInd w:w="450" w:type="dxa"/>
        <w:tblLayout w:type="fixed"/>
        <w:tblLook w:val="0000" w:firstRow="0" w:lastRow="0" w:firstColumn="0" w:lastColumn="0" w:noHBand="0" w:noVBand="0"/>
      </w:tblPr>
      <w:tblGrid>
        <w:gridCol w:w="2880"/>
        <w:gridCol w:w="1584"/>
        <w:gridCol w:w="524"/>
        <w:gridCol w:w="1061"/>
        <w:gridCol w:w="1047"/>
        <w:gridCol w:w="538"/>
        <w:gridCol w:w="1570"/>
        <w:gridCol w:w="15"/>
      </w:tblGrid>
      <w:tr w:rsidR="00327E6A" w:rsidRPr="003F2BF5" w14:paraId="20B85635" w14:textId="77777777" w:rsidTr="003F2BF5">
        <w:trPr>
          <w:gridAfter w:val="1"/>
          <w:wAfter w:w="15" w:type="dxa"/>
          <w:cantSplit/>
          <w:trHeight w:val="363"/>
        </w:trPr>
        <w:tc>
          <w:tcPr>
            <w:tcW w:w="2880" w:type="dxa"/>
            <w:vAlign w:val="bottom"/>
          </w:tcPr>
          <w:p w14:paraId="422EE25D" w14:textId="531960CA" w:rsidR="00327E6A" w:rsidRPr="003F2BF5" w:rsidRDefault="00327E6A" w:rsidP="003F2BF5">
            <w:pPr>
              <w:spacing w:line="300" w:lineRule="exact"/>
              <w:ind w:left="132" w:hanging="132"/>
              <w:rPr>
                <w:rFonts w:ascii="Arial" w:hAnsi="Arial" w:cs="Arial"/>
                <w:sz w:val="16"/>
                <w:szCs w:val="16"/>
                <w:cs/>
                <w:lang w:val="en-GB"/>
              </w:rPr>
            </w:pPr>
          </w:p>
        </w:tc>
        <w:tc>
          <w:tcPr>
            <w:tcW w:w="2108" w:type="dxa"/>
            <w:gridSpan w:val="2"/>
            <w:vAlign w:val="bottom"/>
          </w:tcPr>
          <w:p w14:paraId="1BAEDAEF" w14:textId="77777777" w:rsidR="00327E6A" w:rsidRPr="003F2BF5" w:rsidRDefault="00327E6A" w:rsidP="003F2BF5">
            <w:pPr>
              <w:tabs>
                <w:tab w:val="decimal" w:pos="883"/>
              </w:tabs>
              <w:spacing w:line="300" w:lineRule="exact"/>
              <w:ind w:left="-18" w:right="-81"/>
              <w:rPr>
                <w:rFonts w:ascii="Arial" w:hAnsi="Arial" w:cs="Arial"/>
                <w:sz w:val="16"/>
                <w:szCs w:val="16"/>
              </w:rPr>
            </w:pPr>
          </w:p>
        </w:tc>
        <w:tc>
          <w:tcPr>
            <w:tcW w:w="2108" w:type="dxa"/>
            <w:gridSpan w:val="2"/>
            <w:vAlign w:val="bottom"/>
          </w:tcPr>
          <w:p w14:paraId="1E11D1CD" w14:textId="77777777" w:rsidR="00327E6A" w:rsidRPr="003F2BF5" w:rsidRDefault="00327E6A" w:rsidP="003F2BF5">
            <w:pPr>
              <w:tabs>
                <w:tab w:val="decimal" w:pos="883"/>
              </w:tabs>
              <w:spacing w:line="300" w:lineRule="exact"/>
              <w:ind w:left="-18" w:right="-81"/>
              <w:rPr>
                <w:rFonts w:ascii="Arial" w:hAnsi="Arial" w:cs="Arial"/>
                <w:sz w:val="16"/>
                <w:szCs w:val="16"/>
              </w:rPr>
            </w:pPr>
          </w:p>
        </w:tc>
        <w:tc>
          <w:tcPr>
            <w:tcW w:w="2108" w:type="dxa"/>
            <w:gridSpan w:val="2"/>
            <w:vAlign w:val="bottom"/>
          </w:tcPr>
          <w:p w14:paraId="2CAA6A2F" w14:textId="77777777" w:rsidR="00327E6A" w:rsidRPr="003F2BF5" w:rsidRDefault="00327E6A" w:rsidP="003F2BF5">
            <w:pPr>
              <w:tabs>
                <w:tab w:val="decimal" w:pos="883"/>
              </w:tabs>
              <w:spacing w:line="300" w:lineRule="exact"/>
              <w:ind w:left="-18" w:right="-81"/>
              <w:jc w:val="right"/>
              <w:rPr>
                <w:rFonts w:ascii="Arial" w:hAnsi="Arial" w:cs="Arial"/>
                <w:sz w:val="16"/>
                <w:szCs w:val="16"/>
              </w:rPr>
            </w:pPr>
            <w:r w:rsidRPr="003F2BF5">
              <w:rPr>
                <w:rFonts w:ascii="Arial" w:hAnsi="Arial" w:cs="Arial"/>
                <w:sz w:val="16"/>
                <w:szCs w:val="16"/>
                <w:cs/>
              </w:rPr>
              <w:t>(</w:t>
            </w:r>
            <w:r w:rsidRPr="003F2BF5">
              <w:rPr>
                <w:rFonts w:ascii="Arial" w:hAnsi="Arial" w:cs="Arial"/>
                <w:sz w:val="16"/>
                <w:szCs w:val="16"/>
              </w:rPr>
              <w:t>Unit</w:t>
            </w:r>
            <w:r w:rsidRPr="003F2BF5">
              <w:rPr>
                <w:rFonts w:ascii="Arial" w:hAnsi="Arial" w:cs="Arial"/>
                <w:sz w:val="16"/>
                <w:szCs w:val="16"/>
                <w:cs/>
              </w:rPr>
              <w:t xml:space="preserve">: </w:t>
            </w:r>
            <w:r w:rsidRPr="003F2BF5">
              <w:rPr>
                <w:rFonts w:ascii="Arial" w:hAnsi="Arial" w:cs="Arial"/>
                <w:sz w:val="16"/>
                <w:szCs w:val="16"/>
              </w:rPr>
              <w:t>Thousand Baht</w:t>
            </w:r>
            <w:r w:rsidRPr="003F2BF5">
              <w:rPr>
                <w:rFonts w:ascii="Arial" w:hAnsi="Arial" w:cs="Arial"/>
                <w:sz w:val="16"/>
                <w:szCs w:val="16"/>
                <w:cs/>
              </w:rPr>
              <w:t>)</w:t>
            </w:r>
          </w:p>
        </w:tc>
      </w:tr>
      <w:tr w:rsidR="00327E6A" w:rsidRPr="003F2BF5" w14:paraId="759230F3" w14:textId="77777777" w:rsidTr="003F2BF5">
        <w:trPr>
          <w:gridAfter w:val="1"/>
          <w:wAfter w:w="15" w:type="dxa"/>
          <w:cantSplit/>
          <w:trHeight w:val="363"/>
        </w:trPr>
        <w:tc>
          <w:tcPr>
            <w:tcW w:w="2880" w:type="dxa"/>
            <w:vAlign w:val="bottom"/>
          </w:tcPr>
          <w:p w14:paraId="5ACFED85" w14:textId="77777777" w:rsidR="00327E6A" w:rsidRPr="003F2BF5" w:rsidRDefault="00327E6A" w:rsidP="003F2BF5">
            <w:pPr>
              <w:spacing w:line="300" w:lineRule="exact"/>
              <w:ind w:left="72" w:hanging="72"/>
              <w:rPr>
                <w:rFonts w:ascii="Arial" w:hAnsi="Arial" w:cs="Arial"/>
                <w:sz w:val="16"/>
                <w:szCs w:val="16"/>
                <w:u w:val="single"/>
                <w:cs/>
              </w:rPr>
            </w:pPr>
          </w:p>
        </w:tc>
        <w:tc>
          <w:tcPr>
            <w:tcW w:w="6324" w:type="dxa"/>
            <w:gridSpan w:val="6"/>
            <w:vAlign w:val="bottom"/>
          </w:tcPr>
          <w:p w14:paraId="75D7DEFB" w14:textId="77777777" w:rsidR="00327E6A" w:rsidRPr="003F2BF5" w:rsidRDefault="00327E6A" w:rsidP="003F2BF5">
            <w:pPr>
              <w:pBdr>
                <w:bottom w:val="single" w:sz="4" w:space="1" w:color="auto"/>
              </w:pBdr>
              <w:spacing w:line="300" w:lineRule="exact"/>
              <w:ind w:left="-18" w:right="-81"/>
              <w:jc w:val="center"/>
              <w:rPr>
                <w:rFonts w:ascii="Arial" w:hAnsi="Arial" w:cs="Arial"/>
                <w:sz w:val="16"/>
                <w:szCs w:val="16"/>
              </w:rPr>
            </w:pPr>
            <w:r w:rsidRPr="003F2BF5">
              <w:rPr>
                <w:rFonts w:ascii="Arial" w:hAnsi="Arial" w:cs="Arial"/>
                <w:sz w:val="16"/>
                <w:szCs w:val="16"/>
              </w:rPr>
              <w:t>Separate financial statements</w:t>
            </w:r>
          </w:p>
        </w:tc>
      </w:tr>
      <w:tr w:rsidR="00327E6A" w:rsidRPr="003F2BF5" w14:paraId="50ABD93F" w14:textId="77777777" w:rsidTr="003F2BF5">
        <w:trPr>
          <w:cantSplit/>
          <w:trHeight w:val="363"/>
        </w:trPr>
        <w:tc>
          <w:tcPr>
            <w:tcW w:w="2880" w:type="dxa"/>
            <w:vAlign w:val="bottom"/>
          </w:tcPr>
          <w:p w14:paraId="046CDE88" w14:textId="77777777" w:rsidR="00327E6A" w:rsidRPr="003F2BF5" w:rsidRDefault="00327E6A" w:rsidP="003F2BF5">
            <w:pPr>
              <w:spacing w:line="300" w:lineRule="exact"/>
              <w:ind w:left="72" w:hanging="72"/>
              <w:rPr>
                <w:rFonts w:ascii="Arial" w:hAnsi="Arial" w:cs="Arial"/>
                <w:sz w:val="16"/>
                <w:szCs w:val="16"/>
                <w:u w:val="single"/>
                <w:cs/>
              </w:rPr>
            </w:pPr>
          </w:p>
        </w:tc>
        <w:tc>
          <w:tcPr>
            <w:tcW w:w="1584" w:type="dxa"/>
            <w:vAlign w:val="bottom"/>
          </w:tcPr>
          <w:p w14:paraId="583B1C6A" w14:textId="7B094AC6" w:rsidR="00327E6A" w:rsidRPr="003F2BF5" w:rsidRDefault="00327E6A" w:rsidP="003F2BF5">
            <w:pPr>
              <w:pBdr>
                <w:bottom w:val="single" w:sz="4" w:space="1" w:color="auto"/>
              </w:pBdr>
              <w:spacing w:line="300" w:lineRule="exact"/>
              <w:ind w:left="-18" w:right="-81"/>
              <w:jc w:val="center"/>
              <w:rPr>
                <w:rFonts w:ascii="Arial" w:hAnsi="Arial" w:cs="Arial"/>
                <w:sz w:val="16"/>
                <w:szCs w:val="16"/>
              </w:rPr>
            </w:pPr>
            <w:r w:rsidRPr="003F2BF5">
              <w:rPr>
                <w:rFonts w:ascii="Arial" w:hAnsi="Arial" w:cs="Arial"/>
                <w:sz w:val="16"/>
                <w:szCs w:val="16"/>
              </w:rPr>
              <w:t>Derivatives agent  license fee</w:t>
            </w:r>
          </w:p>
        </w:tc>
        <w:tc>
          <w:tcPr>
            <w:tcW w:w="1585" w:type="dxa"/>
            <w:gridSpan w:val="2"/>
            <w:vAlign w:val="bottom"/>
          </w:tcPr>
          <w:p w14:paraId="6EBDECD7" w14:textId="77777777" w:rsidR="00327E6A" w:rsidRPr="003F2BF5" w:rsidRDefault="00327E6A" w:rsidP="003F2BF5">
            <w:pPr>
              <w:pBdr>
                <w:bottom w:val="single" w:sz="4" w:space="1" w:color="auto"/>
              </w:pBdr>
              <w:spacing w:line="300" w:lineRule="exact"/>
              <w:ind w:left="-18" w:right="-81"/>
              <w:jc w:val="center"/>
              <w:rPr>
                <w:rFonts w:ascii="Arial" w:hAnsi="Arial" w:cs="Arial"/>
                <w:sz w:val="16"/>
                <w:szCs w:val="16"/>
              </w:rPr>
            </w:pPr>
            <w:r w:rsidRPr="003F2BF5">
              <w:rPr>
                <w:rFonts w:ascii="Arial" w:hAnsi="Arial" w:cs="Arial"/>
                <w:sz w:val="16"/>
                <w:szCs w:val="16"/>
              </w:rPr>
              <w:t>Computer softwares</w:t>
            </w:r>
          </w:p>
        </w:tc>
        <w:tc>
          <w:tcPr>
            <w:tcW w:w="1585" w:type="dxa"/>
            <w:gridSpan w:val="2"/>
            <w:vAlign w:val="bottom"/>
          </w:tcPr>
          <w:p w14:paraId="0733E840" w14:textId="77777777" w:rsidR="00327E6A" w:rsidRPr="003F2BF5" w:rsidRDefault="00327E6A" w:rsidP="003F2BF5">
            <w:pPr>
              <w:pBdr>
                <w:bottom w:val="single" w:sz="4" w:space="1" w:color="auto"/>
              </w:pBdr>
              <w:spacing w:line="300" w:lineRule="exact"/>
              <w:ind w:left="-18" w:right="-81"/>
              <w:jc w:val="center"/>
              <w:rPr>
                <w:rFonts w:ascii="Arial" w:hAnsi="Arial" w:cs="Arial"/>
                <w:sz w:val="16"/>
                <w:szCs w:val="16"/>
                <w:cs/>
              </w:rPr>
            </w:pPr>
            <w:r w:rsidRPr="003F2BF5">
              <w:rPr>
                <w:rFonts w:ascii="Arial" w:hAnsi="Arial" w:cs="Arial"/>
                <w:sz w:val="16"/>
                <w:szCs w:val="16"/>
              </w:rPr>
              <w:t>Computer softwares under development</w:t>
            </w:r>
          </w:p>
        </w:tc>
        <w:tc>
          <w:tcPr>
            <w:tcW w:w="1585" w:type="dxa"/>
            <w:gridSpan w:val="2"/>
            <w:vAlign w:val="bottom"/>
          </w:tcPr>
          <w:p w14:paraId="6D618157" w14:textId="77777777" w:rsidR="00327E6A" w:rsidRPr="003F2BF5" w:rsidRDefault="00327E6A" w:rsidP="003F2BF5">
            <w:pPr>
              <w:pBdr>
                <w:bottom w:val="single" w:sz="4" w:space="1" w:color="auto"/>
              </w:pBdr>
              <w:spacing w:line="300" w:lineRule="exact"/>
              <w:ind w:left="-18" w:right="-81"/>
              <w:jc w:val="center"/>
              <w:rPr>
                <w:rFonts w:ascii="Arial" w:hAnsi="Arial" w:cs="Arial"/>
                <w:sz w:val="16"/>
                <w:szCs w:val="16"/>
                <w:cs/>
              </w:rPr>
            </w:pPr>
            <w:r w:rsidRPr="003F2BF5">
              <w:rPr>
                <w:rFonts w:ascii="Arial" w:hAnsi="Arial" w:cs="Arial"/>
                <w:sz w:val="16"/>
                <w:szCs w:val="16"/>
              </w:rPr>
              <w:t>Total</w:t>
            </w:r>
          </w:p>
        </w:tc>
      </w:tr>
      <w:tr w:rsidR="00327E6A" w:rsidRPr="003F2BF5" w14:paraId="27690CB9" w14:textId="77777777" w:rsidTr="003F2BF5">
        <w:trPr>
          <w:cantSplit/>
          <w:trHeight w:val="363"/>
        </w:trPr>
        <w:tc>
          <w:tcPr>
            <w:tcW w:w="2880" w:type="dxa"/>
            <w:vAlign w:val="bottom"/>
          </w:tcPr>
          <w:p w14:paraId="6BBA1C6D" w14:textId="77777777" w:rsidR="00327E6A" w:rsidRPr="003F2BF5" w:rsidRDefault="00327E6A" w:rsidP="003F2BF5">
            <w:pPr>
              <w:spacing w:line="300" w:lineRule="exact"/>
              <w:ind w:left="72" w:hanging="72"/>
              <w:rPr>
                <w:rFonts w:ascii="Arial" w:hAnsi="Arial" w:cs="Arial"/>
                <w:b/>
                <w:bCs/>
                <w:sz w:val="16"/>
                <w:szCs w:val="16"/>
                <w:cs/>
              </w:rPr>
            </w:pPr>
            <w:r w:rsidRPr="003F2BF5">
              <w:rPr>
                <w:rFonts w:ascii="Arial" w:hAnsi="Arial" w:cs="Arial"/>
                <w:b/>
                <w:bCs/>
                <w:sz w:val="16"/>
                <w:szCs w:val="16"/>
              </w:rPr>
              <w:t>Cost</w:t>
            </w:r>
          </w:p>
        </w:tc>
        <w:tc>
          <w:tcPr>
            <w:tcW w:w="1584" w:type="dxa"/>
            <w:vAlign w:val="bottom"/>
          </w:tcPr>
          <w:p w14:paraId="5DE179EE" w14:textId="77777777" w:rsidR="00327E6A" w:rsidRPr="003F2BF5" w:rsidRDefault="00327E6A" w:rsidP="003F2BF5">
            <w:pPr>
              <w:tabs>
                <w:tab w:val="decimal" w:pos="716"/>
              </w:tabs>
              <w:spacing w:line="300" w:lineRule="exact"/>
              <w:ind w:left="-18" w:right="-81"/>
              <w:rPr>
                <w:rFonts w:ascii="Arial" w:hAnsi="Arial" w:cs="Arial"/>
                <w:sz w:val="16"/>
                <w:szCs w:val="16"/>
                <w:cs/>
              </w:rPr>
            </w:pPr>
          </w:p>
        </w:tc>
        <w:tc>
          <w:tcPr>
            <w:tcW w:w="1585" w:type="dxa"/>
            <w:gridSpan w:val="2"/>
          </w:tcPr>
          <w:p w14:paraId="2E0F94E0" w14:textId="77777777" w:rsidR="00327E6A" w:rsidRPr="003F2BF5" w:rsidRDefault="00327E6A" w:rsidP="003F2BF5">
            <w:pPr>
              <w:tabs>
                <w:tab w:val="decimal" w:pos="716"/>
              </w:tabs>
              <w:spacing w:line="300" w:lineRule="exact"/>
              <w:ind w:left="-18" w:right="-81"/>
              <w:rPr>
                <w:rFonts w:ascii="Arial" w:hAnsi="Arial" w:cs="Arial"/>
                <w:sz w:val="16"/>
                <w:szCs w:val="16"/>
                <w:cs/>
              </w:rPr>
            </w:pPr>
          </w:p>
        </w:tc>
        <w:tc>
          <w:tcPr>
            <w:tcW w:w="1585" w:type="dxa"/>
            <w:gridSpan w:val="2"/>
            <w:vAlign w:val="bottom"/>
          </w:tcPr>
          <w:p w14:paraId="26CF210E" w14:textId="77777777" w:rsidR="00327E6A" w:rsidRPr="003F2BF5" w:rsidRDefault="00327E6A" w:rsidP="003F2BF5">
            <w:pPr>
              <w:tabs>
                <w:tab w:val="decimal" w:pos="716"/>
              </w:tabs>
              <w:spacing w:line="300" w:lineRule="exact"/>
              <w:ind w:left="-18" w:right="-81"/>
              <w:rPr>
                <w:rFonts w:ascii="Arial" w:hAnsi="Arial" w:cs="Arial"/>
                <w:sz w:val="16"/>
                <w:szCs w:val="16"/>
                <w:cs/>
              </w:rPr>
            </w:pPr>
          </w:p>
        </w:tc>
        <w:tc>
          <w:tcPr>
            <w:tcW w:w="1585" w:type="dxa"/>
            <w:gridSpan w:val="2"/>
            <w:vAlign w:val="bottom"/>
          </w:tcPr>
          <w:p w14:paraId="7333DB18" w14:textId="77777777" w:rsidR="00327E6A" w:rsidRPr="003F2BF5" w:rsidRDefault="00327E6A" w:rsidP="003F2BF5">
            <w:pPr>
              <w:tabs>
                <w:tab w:val="decimal" w:pos="716"/>
              </w:tabs>
              <w:spacing w:line="300" w:lineRule="exact"/>
              <w:ind w:left="-18" w:right="-81"/>
              <w:rPr>
                <w:rFonts w:ascii="Arial" w:hAnsi="Arial" w:cs="Arial"/>
                <w:sz w:val="16"/>
                <w:szCs w:val="16"/>
                <w:cs/>
              </w:rPr>
            </w:pPr>
          </w:p>
        </w:tc>
      </w:tr>
      <w:tr w:rsidR="00327E6A" w:rsidRPr="003F2BF5" w14:paraId="2AFDA01E" w14:textId="77777777" w:rsidTr="003F2BF5">
        <w:trPr>
          <w:cantSplit/>
          <w:trHeight w:val="363"/>
        </w:trPr>
        <w:tc>
          <w:tcPr>
            <w:tcW w:w="2880" w:type="dxa"/>
            <w:vAlign w:val="bottom"/>
          </w:tcPr>
          <w:p w14:paraId="0419E95B" w14:textId="18801438" w:rsidR="00327E6A" w:rsidRPr="003F2BF5" w:rsidRDefault="00327E6A" w:rsidP="003F2BF5">
            <w:pPr>
              <w:spacing w:line="300" w:lineRule="exact"/>
              <w:ind w:left="72" w:hanging="72"/>
              <w:rPr>
                <w:rFonts w:ascii="Arial" w:hAnsi="Arial" w:cs="Arial"/>
                <w:sz w:val="16"/>
                <w:szCs w:val="16"/>
                <w:cs/>
              </w:rPr>
            </w:pPr>
            <w:r w:rsidRPr="003F2BF5">
              <w:rPr>
                <w:rFonts w:ascii="Arial" w:hAnsi="Arial" w:cs="Arial"/>
                <w:sz w:val="16"/>
                <w:szCs w:val="16"/>
              </w:rPr>
              <w:t>1 January 2024</w:t>
            </w:r>
          </w:p>
        </w:tc>
        <w:tc>
          <w:tcPr>
            <w:tcW w:w="1584" w:type="dxa"/>
            <w:vAlign w:val="bottom"/>
          </w:tcPr>
          <w:p w14:paraId="7119FADB" w14:textId="33057219"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5,336</w:t>
            </w:r>
          </w:p>
        </w:tc>
        <w:tc>
          <w:tcPr>
            <w:tcW w:w="1585" w:type="dxa"/>
            <w:gridSpan w:val="2"/>
            <w:vAlign w:val="bottom"/>
          </w:tcPr>
          <w:p w14:paraId="0CB9A99C" w14:textId="06078E23" w:rsidR="00327E6A" w:rsidRPr="003F2BF5" w:rsidRDefault="00327E6A"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183,901</w:t>
            </w:r>
          </w:p>
        </w:tc>
        <w:tc>
          <w:tcPr>
            <w:tcW w:w="1585" w:type="dxa"/>
            <w:gridSpan w:val="2"/>
            <w:vAlign w:val="bottom"/>
          </w:tcPr>
          <w:p w14:paraId="49AC7780" w14:textId="5F29705D"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4,884</w:t>
            </w:r>
          </w:p>
        </w:tc>
        <w:tc>
          <w:tcPr>
            <w:tcW w:w="1585" w:type="dxa"/>
            <w:gridSpan w:val="2"/>
            <w:vAlign w:val="bottom"/>
          </w:tcPr>
          <w:p w14:paraId="78713B52" w14:textId="4FC32035"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194,121</w:t>
            </w:r>
          </w:p>
        </w:tc>
      </w:tr>
      <w:tr w:rsidR="00327E6A" w:rsidRPr="003F2BF5" w14:paraId="325B88AE" w14:textId="77777777" w:rsidTr="003F2BF5">
        <w:trPr>
          <w:cantSplit/>
          <w:trHeight w:val="363"/>
        </w:trPr>
        <w:tc>
          <w:tcPr>
            <w:tcW w:w="2880" w:type="dxa"/>
            <w:vAlign w:val="bottom"/>
          </w:tcPr>
          <w:p w14:paraId="5EF464F4" w14:textId="77777777" w:rsidR="00327E6A" w:rsidRPr="003F2BF5" w:rsidRDefault="00327E6A" w:rsidP="003F2BF5">
            <w:pPr>
              <w:spacing w:line="300" w:lineRule="exact"/>
              <w:ind w:left="132" w:hanging="132"/>
              <w:rPr>
                <w:rFonts w:ascii="Arial" w:hAnsi="Arial" w:cs="Arial"/>
                <w:sz w:val="16"/>
                <w:szCs w:val="16"/>
                <w:lang w:val="en-GB"/>
              </w:rPr>
            </w:pPr>
            <w:r w:rsidRPr="003F2BF5">
              <w:rPr>
                <w:rFonts w:ascii="Arial" w:hAnsi="Arial" w:cs="Arial"/>
                <w:sz w:val="16"/>
                <w:szCs w:val="16"/>
                <w:lang w:val="en-GB"/>
              </w:rPr>
              <w:t>Addition</w:t>
            </w:r>
          </w:p>
        </w:tc>
        <w:tc>
          <w:tcPr>
            <w:tcW w:w="1584" w:type="dxa"/>
            <w:vAlign w:val="bottom"/>
          </w:tcPr>
          <w:p w14:paraId="60D1DE79" w14:textId="161B8ED3"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6E50AF21" w14:textId="36AFEA8E"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3,730</w:t>
            </w:r>
          </w:p>
        </w:tc>
        <w:tc>
          <w:tcPr>
            <w:tcW w:w="1585" w:type="dxa"/>
            <w:gridSpan w:val="2"/>
            <w:vAlign w:val="bottom"/>
          </w:tcPr>
          <w:p w14:paraId="285B89C3" w14:textId="6A58C027"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4,871</w:t>
            </w:r>
          </w:p>
        </w:tc>
        <w:tc>
          <w:tcPr>
            <w:tcW w:w="1585" w:type="dxa"/>
            <w:gridSpan w:val="2"/>
            <w:vAlign w:val="bottom"/>
          </w:tcPr>
          <w:p w14:paraId="5AC0D295" w14:textId="7D75FF9A"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8,601</w:t>
            </w:r>
          </w:p>
        </w:tc>
      </w:tr>
      <w:tr w:rsidR="00327E6A" w:rsidRPr="003F2BF5" w14:paraId="1326A1E9" w14:textId="77777777" w:rsidTr="003F2BF5">
        <w:trPr>
          <w:cantSplit/>
          <w:trHeight w:val="363"/>
        </w:trPr>
        <w:tc>
          <w:tcPr>
            <w:tcW w:w="2880" w:type="dxa"/>
            <w:vAlign w:val="bottom"/>
          </w:tcPr>
          <w:p w14:paraId="7C9739EC" w14:textId="77777777" w:rsidR="00327E6A" w:rsidRPr="003F2BF5" w:rsidRDefault="00327E6A" w:rsidP="003F2BF5">
            <w:pPr>
              <w:spacing w:line="300" w:lineRule="exact"/>
              <w:ind w:left="132" w:hanging="132"/>
              <w:rPr>
                <w:rFonts w:ascii="Arial" w:hAnsi="Arial" w:cs="Arial"/>
                <w:sz w:val="16"/>
                <w:szCs w:val="16"/>
              </w:rPr>
            </w:pPr>
            <w:r w:rsidRPr="003F2BF5">
              <w:rPr>
                <w:rFonts w:ascii="Arial" w:hAnsi="Arial" w:cs="Arial"/>
                <w:sz w:val="16"/>
                <w:szCs w:val="16"/>
                <w:lang w:val="en-GB"/>
              </w:rPr>
              <w:t>Write-off</w:t>
            </w:r>
          </w:p>
        </w:tc>
        <w:tc>
          <w:tcPr>
            <w:tcW w:w="1584" w:type="dxa"/>
            <w:vAlign w:val="bottom"/>
          </w:tcPr>
          <w:p w14:paraId="50961436" w14:textId="303C5381" w:rsidR="00327E6A" w:rsidRPr="003F2BF5" w:rsidRDefault="00327E6A"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w:t>
            </w:r>
          </w:p>
        </w:tc>
        <w:tc>
          <w:tcPr>
            <w:tcW w:w="1585" w:type="dxa"/>
            <w:gridSpan w:val="2"/>
            <w:vAlign w:val="bottom"/>
          </w:tcPr>
          <w:p w14:paraId="289230AA" w14:textId="0FDB2863"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(24,607)</w:t>
            </w:r>
          </w:p>
        </w:tc>
        <w:tc>
          <w:tcPr>
            <w:tcW w:w="1585" w:type="dxa"/>
            <w:gridSpan w:val="2"/>
            <w:vAlign w:val="bottom"/>
          </w:tcPr>
          <w:p w14:paraId="0B61A375" w14:textId="2502EBB6"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3BC86DBC" w14:textId="77A44022" w:rsidR="00327E6A" w:rsidRPr="003F2BF5" w:rsidRDefault="00327E6A"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(24,607)</w:t>
            </w:r>
          </w:p>
        </w:tc>
      </w:tr>
      <w:tr w:rsidR="00327E6A" w:rsidRPr="003F2BF5" w14:paraId="4713C861" w14:textId="77777777" w:rsidTr="003F2BF5">
        <w:trPr>
          <w:cantSplit/>
          <w:trHeight w:val="363"/>
        </w:trPr>
        <w:tc>
          <w:tcPr>
            <w:tcW w:w="2880" w:type="dxa"/>
            <w:vAlign w:val="bottom"/>
          </w:tcPr>
          <w:p w14:paraId="4C1E2E9A" w14:textId="77777777" w:rsidR="00327E6A" w:rsidRPr="003F2BF5" w:rsidRDefault="00327E6A" w:rsidP="003F2BF5">
            <w:pPr>
              <w:spacing w:line="300" w:lineRule="exact"/>
              <w:ind w:left="132" w:hanging="132"/>
              <w:rPr>
                <w:rFonts w:ascii="Arial" w:hAnsi="Arial" w:cs="Arial"/>
                <w:sz w:val="16"/>
                <w:szCs w:val="16"/>
                <w:lang w:val="en-GB"/>
              </w:rPr>
            </w:pPr>
            <w:r w:rsidRPr="003F2BF5">
              <w:rPr>
                <w:rFonts w:ascii="Arial" w:hAnsi="Arial" w:cs="Arial"/>
                <w:sz w:val="16"/>
                <w:szCs w:val="16"/>
                <w:lang w:val="en-GB"/>
              </w:rPr>
              <w:t>Transfer in (out)</w:t>
            </w:r>
          </w:p>
        </w:tc>
        <w:tc>
          <w:tcPr>
            <w:tcW w:w="1584" w:type="dxa"/>
            <w:vAlign w:val="bottom"/>
          </w:tcPr>
          <w:p w14:paraId="3CEEA44F" w14:textId="108FB2F6" w:rsidR="00327E6A" w:rsidRPr="003F2BF5" w:rsidRDefault="00327E6A"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2A2246CA" w14:textId="3D60BB6B" w:rsidR="00327E6A" w:rsidRPr="003F2BF5" w:rsidRDefault="00327E6A"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8,836</w:t>
            </w:r>
          </w:p>
        </w:tc>
        <w:tc>
          <w:tcPr>
            <w:tcW w:w="1585" w:type="dxa"/>
            <w:gridSpan w:val="2"/>
            <w:vAlign w:val="bottom"/>
          </w:tcPr>
          <w:p w14:paraId="00026FEE" w14:textId="5ACA2C1A" w:rsidR="00327E6A" w:rsidRPr="003F2BF5" w:rsidRDefault="00327E6A"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(8,836)</w:t>
            </w:r>
          </w:p>
        </w:tc>
        <w:tc>
          <w:tcPr>
            <w:tcW w:w="1585" w:type="dxa"/>
            <w:gridSpan w:val="2"/>
            <w:vAlign w:val="bottom"/>
          </w:tcPr>
          <w:p w14:paraId="788CA7F1" w14:textId="4F744683" w:rsidR="00327E6A" w:rsidRPr="003F2BF5" w:rsidRDefault="00327E6A"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r>
      <w:tr w:rsidR="00327E6A" w:rsidRPr="003F2BF5" w14:paraId="7B084EFE" w14:textId="77777777" w:rsidTr="003F2BF5">
        <w:trPr>
          <w:cantSplit/>
          <w:trHeight w:val="141"/>
        </w:trPr>
        <w:tc>
          <w:tcPr>
            <w:tcW w:w="2880" w:type="dxa"/>
            <w:vAlign w:val="bottom"/>
          </w:tcPr>
          <w:p w14:paraId="5CFB145E" w14:textId="16970D6B" w:rsidR="00327E6A" w:rsidRPr="003F2BF5" w:rsidRDefault="00327E6A" w:rsidP="003F2BF5">
            <w:pPr>
              <w:spacing w:line="300" w:lineRule="exact"/>
              <w:ind w:left="132" w:hanging="132"/>
              <w:rPr>
                <w:rFonts w:ascii="Arial" w:hAnsi="Arial" w:cs="Arial"/>
                <w:sz w:val="16"/>
                <w:szCs w:val="16"/>
              </w:rPr>
            </w:pPr>
            <w:r w:rsidRPr="003F2BF5">
              <w:rPr>
                <w:rFonts w:ascii="Arial" w:hAnsi="Arial" w:cs="Arial"/>
                <w:sz w:val="16"/>
                <w:szCs w:val="16"/>
              </w:rPr>
              <w:t>31 December 2024</w:t>
            </w:r>
          </w:p>
        </w:tc>
        <w:tc>
          <w:tcPr>
            <w:tcW w:w="1584" w:type="dxa"/>
            <w:vAlign w:val="bottom"/>
          </w:tcPr>
          <w:p w14:paraId="27493FE7" w14:textId="3AC1FE1C"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5,336</w:t>
            </w:r>
          </w:p>
        </w:tc>
        <w:tc>
          <w:tcPr>
            <w:tcW w:w="1585" w:type="dxa"/>
            <w:gridSpan w:val="2"/>
            <w:vAlign w:val="bottom"/>
          </w:tcPr>
          <w:p w14:paraId="40254E05" w14:textId="3F3E4EF0"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171,860</w:t>
            </w:r>
          </w:p>
        </w:tc>
        <w:tc>
          <w:tcPr>
            <w:tcW w:w="1585" w:type="dxa"/>
            <w:gridSpan w:val="2"/>
            <w:vAlign w:val="bottom"/>
          </w:tcPr>
          <w:p w14:paraId="722EEC22" w14:textId="54673410"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919</w:t>
            </w:r>
          </w:p>
        </w:tc>
        <w:tc>
          <w:tcPr>
            <w:tcW w:w="1585" w:type="dxa"/>
            <w:gridSpan w:val="2"/>
            <w:vAlign w:val="bottom"/>
          </w:tcPr>
          <w:p w14:paraId="0D25B7C9" w14:textId="164532B7" w:rsidR="00327E6A" w:rsidRPr="003F2BF5" w:rsidRDefault="00327E6A"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178,115</w:t>
            </w:r>
          </w:p>
        </w:tc>
      </w:tr>
      <w:tr w:rsidR="00E243E5" w:rsidRPr="003F2BF5" w14:paraId="6D024F41" w14:textId="77777777" w:rsidTr="003F2BF5">
        <w:trPr>
          <w:cantSplit/>
          <w:trHeight w:val="62"/>
        </w:trPr>
        <w:tc>
          <w:tcPr>
            <w:tcW w:w="2880" w:type="dxa"/>
            <w:vAlign w:val="bottom"/>
          </w:tcPr>
          <w:p w14:paraId="08CB503A" w14:textId="77777777" w:rsidR="00E243E5" w:rsidRPr="003F2BF5" w:rsidRDefault="00E243E5" w:rsidP="003F2BF5">
            <w:pPr>
              <w:spacing w:line="300" w:lineRule="exact"/>
              <w:ind w:left="132" w:hanging="132"/>
              <w:rPr>
                <w:rFonts w:ascii="Arial" w:hAnsi="Arial" w:cs="Arial"/>
                <w:sz w:val="16"/>
                <w:szCs w:val="16"/>
                <w:lang w:val="en-GB"/>
              </w:rPr>
            </w:pPr>
            <w:r w:rsidRPr="003F2BF5">
              <w:rPr>
                <w:rFonts w:ascii="Arial" w:hAnsi="Arial" w:cs="Arial"/>
                <w:sz w:val="16"/>
                <w:szCs w:val="16"/>
                <w:lang w:val="en-GB"/>
              </w:rPr>
              <w:t>Addition</w:t>
            </w:r>
          </w:p>
        </w:tc>
        <w:tc>
          <w:tcPr>
            <w:tcW w:w="1584" w:type="dxa"/>
            <w:vAlign w:val="bottom"/>
          </w:tcPr>
          <w:p w14:paraId="7AD16E8C" w14:textId="5B80B6D8" w:rsidR="00E243E5" w:rsidRPr="003F2BF5" w:rsidRDefault="00E243E5"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w:t>
            </w:r>
          </w:p>
        </w:tc>
        <w:tc>
          <w:tcPr>
            <w:tcW w:w="1585" w:type="dxa"/>
            <w:gridSpan w:val="2"/>
            <w:vAlign w:val="bottom"/>
          </w:tcPr>
          <w:p w14:paraId="4F8AFAE0" w14:textId="5A2EB2C5" w:rsidR="00E243E5" w:rsidRPr="003F2BF5" w:rsidRDefault="00E243E5"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167</w:t>
            </w:r>
          </w:p>
        </w:tc>
        <w:tc>
          <w:tcPr>
            <w:tcW w:w="1585" w:type="dxa"/>
            <w:gridSpan w:val="2"/>
            <w:vAlign w:val="bottom"/>
          </w:tcPr>
          <w:p w14:paraId="21C753B2" w14:textId="595E3013" w:rsidR="00E243E5" w:rsidRPr="003F2BF5" w:rsidRDefault="00E243E5"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1,902</w:t>
            </w:r>
          </w:p>
        </w:tc>
        <w:tc>
          <w:tcPr>
            <w:tcW w:w="1585" w:type="dxa"/>
            <w:gridSpan w:val="2"/>
            <w:vAlign w:val="bottom"/>
          </w:tcPr>
          <w:p w14:paraId="76E291DA" w14:textId="48A6E4F4" w:rsidR="00E243E5" w:rsidRPr="003F2BF5" w:rsidRDefault="00E243E5"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2,069</w:t>
            </w:r>
          </w:p>
        </w:tc>
      </w:tr>
      <w:tr w:rsidR="00E243E5" w:rsidRPr="003F2BF5" w14:paraId="3C141349" w14:textId="77777777" w:rsidTr="003F2BF5">
        <w:trPr>
          <w:cantSplit/>
          <w:trHeight w:val="62"/>
        </w:trPr>
        <w:tc>
          <w:tcPr>
            <w:tcW w:w="2880" w:type="dxa"/>
            <w:vAlign w:val="bottom"/>
          </w:tcPr>
          <w:p w14:paraId="0B6B8238" w14:textId="77777777" w:rsidR="00E243E5" w:rsidRPr="003F2BF5" w:rsidRDefault="00E243E5" w:rsidP="003F2BF5">
            <w:pPr>
              <w:spacing w:line="300" w:lineRule="exact"/>
              <w:ind w:left="132" w:hanging="132"/>
              <w:rPr>
                <w:rFonts w:ascii="Arial" w:hAnsi="Arial" w:cs="Arial"/>
                <w:sz w:val="16"/>
                <w:szCs w:val="16"/>
              </w:rPr>
            </w:pPr>
            <w:r w:rsidRPr="003F2BF5">
              <w:rPr>
                <w:rFonts w:ascii="Arial" w:hAnsi="Arial" w:cs="Arial"/>
                <w:sz w:val="16"/>
                <w:szCs w:val="16"/>
                <w:lang w:val="en-GB"/>
              </w:rPr>
              <w:t>Transfer in (out)</w:t>
            </w:r>
          </w:p>
        </w:tc>
        <w:tc>
          <w:tcPr>
            <w:tcW w:w="1584" w:type="dxa"/>
            <w:vAlign w:val="bottom"/>
          </w:tcPr>
          <w:p w14:paraId="366F5651" w14:textId="3056B8E8"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684F2F33" w14:textId="4DB22117"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1,699</w:t>
            </w:r>
          </w:p>
        </w:tc>
        <w:tc>
          <w:tcPr>
            <w:tcW w:w="1585" w:type="dxa"/>
            <w:gridSpan w:val="2"/>
            <w:vAlign w:val="bottom"/>
          </w:tcPr>
          <w:p w14:paraId="40D2A632" w14:textId="7DFF4F24"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(1,699)</w:t>
            </w:r>
          </w:p>
        </w:tc>
        <w:tc>
          <w:tcPr>
            <w:tcW w:w="1585" w:type="dxa"/>
            <w:gridSpan w:val="2"/>
            <w:vAlign w:val="bottom"/>
          </w:tcPr>
          <w:p w14:paraId="6C3EB0DE" w14:textId="090D8294"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r>
      <w:tr w:rsidR="00E243E5" w:rsidRPr="003F2BF5" w14:paraId="06154F40" w14:textId="77777777" w:rsidTr="003F2BF5">
        <w:trPr>
          <w:cantSplit/>
          <w:trHeight w:val="123"/>
        </w:trPr>
        <w:tc>
          <w:tcPr>
            <w:tcW w:w="2880" w:type="dxa"/>
            <w:vAlign w:val="bottom"/>
          </w:tcPr>
          <w:p w14:paraId="69349AE1" w14:textId="51DAF1DF" w:rsidR="00E243E5" w:rsidRPr="003F2BF5" w:rsidRDefault="00E243E5" w:rsidP="003F2BF5">
            <w:pPr>
              <w:spacing w:line="300" w:lineRule="exact"/>
              <w:ind w:right="-108"/>
              <w:rPr>
                <w:rFonts w:ascii="Arial" w:hAnsi="Arial" w:cs="Arial"/>
                <w:sz w:val="16"/>
                <w:szCs w:val="16"/>
                <w:cs/>
              </w:rPr>
            </w:pPr>
            <w:r w:rsidRPr="003F2BF5">
              <w:rPr>
                <w:rFonts w:ascii="Arial" w:hAnsi="Arial" w:cs="Arial"/>
                <w:sz w:val="16"/>
                <w:szCs w:val="16"/>
              </w:rPr>
              <w:t>31 December 2025</w:t>
            </w:r>
          </w:p>
        </w:tc>
        <w:tc>
          <w:tcPr>
            <w:tcW w:w="1584" w:type="dxa"/>
            <w:vAlign w:val="bottom"/>
          </w:tcPr>
          <w:p w14:paraId="22268EE5" w14:textId="6657129F"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5,336</w:t>
            </w:r>
          </w:p>
        </w:tc>
        <w:tc>
          <w:tcPr>
            <w:tcW w:w="1585" w:type="dxa"/>
            <w:gridSpan w:val="2"/>
            <w:vAlign w:val="bottom"/>
          </w:tcPr>
          <w:p w14:paraId="3C44A2E9" w14:textId="35725A12"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173,726</w:t>
            </w:r>
          </w:p>
        </w:tc>
        <w:tc>
          <w:tcPr>
            <w:tcW w:w="1585" w:type="dxa"/>
            <w:gridSpan w:val="2"/>
            <w:vAlign w:val="bottom"/>
          </w:tcPr>
          <w:p w14:paraId="302A9592" w14:textId="7EF62520"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1,122</w:t>
            </w:r>
          </w:p>
        </w:tc>
        <w:tc>
          <w:tcPr>
            <w:tcW w:w="1585" w:type="dxa"/>
            <w:gridSpan w:val="2"/>
            <w:vAlign w:val="bottom"/>
          </w:tcPr>
          <w:p w14:paraId="6CB8BC1B" w14:textId="43FB2C7E"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180,184</w:t>
            </w:r>
          </w:p>
        </w:tc>
      </w:tr>
      <w:tr w:rsidR="00CB24F7" w:rsidRPr="003F2BF5" w14:paraId="0FE364C3" w14:textId="77777777" w:rsidTr="003F2BF5">
        <w:trPr>
          <w:cantSplit/>
          <w:trHeight w:val="62"/>
        </w:trPr>
        <w:tc>
          <w:tcPr>
            <w:tcW w:w="2880" w:type="dxa"/>
            <w:vAlign w:val="bottom"/>
          </w:tcPr>
          <w:p w14:paraId="7A8DEC0A" w14:textId="77777777" w:rsidR="00CB24F7" w:rsidRPr="003F2BF5" w:rsidRDefault="00CB24F7" w:rsidP="003F2BF5">
            <w:pPr>
              <w:spacing w:line="300" w:lineRule="exact"/>
              <w:ind w:left="72" w:right="-108" w:hanging="72"/>
              <w:rPr>
                <w:rFonts w:ascii="Arial" w:hAnsi="Arial" w:cs="Arial"/>
                <w:b/>
                <w:bCs/>
                <w:sz w:val="16"/>
                <w:szCs w:val="16"/>
                <w:cs/>
              </w:rPr>
            </w:pPr>
            <w:r w:rsidRPr="003F2BF5">
              <w:rPr>
                <w:rFonts w:ascii="Arial" w:hAnsi="Arial" w:cs="Arial"/>
                <w:b/>
                <w:bCs/>
                <w:sz w:val="16"/>
                <w:szCs w:val="16"/>
              </w:rPr>
              <w:t>Accumulated amortisation</w:t>
            </w:r>
          </w:p>
        </w:tc>
        <w:tc>
          <w:tcPr>
            <w:tcW w:w="1584" w:type="dxa"/>
            <w:vAlign w:val="bottom"/>
          </w:tcPr>
          <w:p w14:paraId="31A538C4" w14:textId="77777777" w:rsidR="00CB24F7" w:rsidRPr="003F2BF5" w:rsidRDefault="00CB24F7" w:rsidP="003F2BF5">
            <w:pPr>
              <w:tabs>
                <w:tab w:val="decimal" w:pos="1105"/>
              </w:tabs>
              <w:spacing w:line="300" w:lineRule="exact"/>
              <w:jc w:val="center"/>
              <w:rPr>
                <w:rFonts w:ascii="Arial" w:hAnsi="Arial" w:cs="Arial"/>
                <w:sz w:val="16"/>
                <w:szCs w:val="16"/>
                <w:cs/>
              </w:rPr>
            </w:pPr>
          </w:p>
        </w:tc>
        <w:tc>
          <w:tcPr>
            <w:tcW w:w="1585" w:type="dxa"/>
            <w:gridSpan w:val="2"/>
            <w:vAlign w:val="bottom"/>
          </w:tcPr>
          <w:p w14:paraId="2A7F77DE" w14:textId="77777777" w:rsidR="00CB24F7" w:rsidRPr="003F2BF5" w:rsidRDefault="00CB24F7" w:rsidP="003F2BF5">
            <w:pPr>
              <w:tabs>
                <w:tab w:val="decimal" w:pos="1105"/>
              </w:tabs>
              <w:spacing w:line="300" w:lineRule="exact"/>
              <w:jc w:val="center"/>
              <w:rPr>
                <w:rFonts w:ascii="Arial" w:hAnsi="Arial" w:cs="Arial"/>
                <w:sz w:val="16"/>
                <w:szCs w:val="16"/>
                <w:cs/>
              </w:rPr>
            </w:pPr>
          </w:p>
        </w:tc>
        <w:tc>
          <w:tcPr>
            <w:tcW w:w="1585" w:type="dxa"/>
            <w:gridSpan w:val="2"/>
            <w:vAlign w:val="bottom"/>
          </w:tcPr>
          <w:p w14:paraId="7726501E" w14:textId="77777777" w:rsidR="00CB24F7" w:rsidRPr="003F2BF5" w:rsidRDefault="00CB24F7" w:rsidP="003F2BF5">
            <w:pPr>
              <w:tabs>
                <w:tab w:val="decimal" w:pos="1105"/>
              </w:tabs>
              <w:spacing w:line="300" w:lineRule="exact"/>
              <w:jc w:val="center"/>
              <w:rPr>
                <w:rFonts w:ascii="Arial" w:hAnsi="Arial" w:cs="Arial"/>
                <w:sz w:val="16"/>
                <w:szCs w:val="16"/>
                <w:cs/>
              </w:rPr>
            </w:pPr>
          </w:p>
        </w:tc>
        <w:tc>
          <w:tcPr>
            <w:tcW w:w="1585" w:type="dxa"/>
            <w:gridSpan w:val="2"/>
            <w:vAlign w:val="bottom"/>
          </w:tcPr>
          <w:p w14:paraId="13DC9240" w14:textId="77777777" w:rsidR="00CB24F7" w:rsidRPr="003F2BF5" w:rsidRDefault="00CB24F7" w:rsidP="003F2BF5">
            <w:pPr>
              <w:tabs>
                <w:tab w:val="decimal" w:pos="1105"/>
              </w:tabs>
              <w:spacing w:line="300" w:lineRule="exact"/>
              <w:jc w:val="center"/>
              <w:rPr>
                <w:rFonts w:ascii="Arial" w:hAnsi="Arial" w:cs="Arial"/>
                <w:sz w:val="16"/>
                <w:szCs w:val="16"/>
                <w:cs/>
              </w:rPr>
            </w:pPr>
          </w:p>
        </w:tc>
      </w:tr>
      <w:tr w:rsidR="00CB24F7" w:rsidRPr="003F2BF5" w14:paraId="0DD80F78" w14:textId="77777777" w:rsidTr="003F2BF5">
        <w:trPr>
          <w:cantSplit/>
          <w:trHeight w:val="62"/>
        </w:trPr>
        <w:tc>
          <w:tcPr>
            <w:tcW w:w="2880" w:type="dxa"/>
            <w:vAlign w:val="bottom"/>
          </w:tcPr>
          <w:p w14:paraId="219D5992" w14:textId="18E5F697" w:rsidR="00CB24F7" w:rsidRPr="003F2BF5" w:rsidRDefault="00CB24F7" w:rsidP="003F2BF5">
            <w:pPr>
              <w:spacing w:line="300" w:lineRule="exact"/>
              <w:ind w:left="72" w:right="-108" w:hanging="72"/>
              <w:rPr>
                <w:rFonts w:ascii="Arial" w:hAnsi="Arial" w:cs="Arial"/>
                <w:sz w:val="16"/>
                <w:szCs w:val="16"/>
                <w:cs/>
              </w:rPr>
            </w:pPr>
            <w:r w:rsidRPr="003F2BF5">
              <w:rPr>
                <w:rFonts w:ascii="Arial" w:hAnsi="Arial" w:cs="Arial"/>
                <w:sz w:val="16"/>
                <w:szCs w:val="16"/>
              </w:rPr>
              <w:t>1 January 2024</w:t>
            </w:r>
          </w:p>
        </w:tc>
        <w:tc>
          <w:tcPr>
            <w:tcW w:w="1584" w:type="dxa"/>
            <w:vAlign w:val="bottom"/>
          </w:tcPr>
          <w:p w14:paraId="2C81E984" w14:textId="11C42569" w:rsidR="00CB24F7" w:rsidRPr="003F2BF5" w:rsidRDefault="00CB24F7"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5,336</w:t>
            </w:r>
          </w:p>
        </w:tc>
        <w:tc>
          <w:tcPr>
            <w:tcW w:w="1585" w:type="dxa"/>
            <w:gridSpan w:val="2"/>
            <w:vAlign w:val="bottom"/>
          </w:tcPr>
          <w:p w14:paraId="0EE83EA1" w14:textId="0A92A1F2" w:rsidR="00CB24F7" w:rsidRPr="003F2BF5" w:rsidRDefault="00CB24F7"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159,075</w:t>
            </w:r>
          </w:p>
        </w:tc>
        <w:tc>
          <w:tcPr>
            <w:tcW w:w="1585" w:type="dxa"/>
            <w:gridSpan w:val="2"/>
            <w:vAlign w:val="bottom"/>
          </w:tcPr>
          <w:p w14:paraId="7EB75983" w14:textId="6E0E4C2E" w:rsidR="00CB24F7" w:rsidRPr="003F2BF5" w:rsidRDefault="00CB24F7"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w:t>
            </w:r>
          </w:p>
        </w:tc>
        <w:tc>
          <w:tcPr>
            <w:tcW w:w="1585" w:type="dxa"/>
            <w:gridSpan w:val="2"/>
            <w:vAlign w:val="bottom"/>
          </w:tcPr>
          <w:p w14:paraId="5AF1EB2D" w14:textId="0BBABAD5" w:rsidR="00CB24F7" w:rsidRPr="003F2BF5" w:rsidRDefault="00CB24F7"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164,411</w:t>
            </w:r>
          </w:p>
        </w:tc>
      </w:tr>
      <w:tr w:rsidR="00CB24F7" w:rsidRPr="003F2BF5" w14:paraId="70F73DD8" w14:textId="77777777" w:rsidTr="003F2BF5">
        <w:trPr>
          <w:cantSplit/>
          <w:trHeight w:val="62"/>
        </w:trPr>
        <w:tc>
          <w:tcPr>
            <w:tcW w:w="2880" w:type="dxa"/>
            <w:vAlign w:val="bottom"/>
          </w:tcPr>
          <w:p w14:paraId="34D61435" w14:textId="77777777" w:rsidR="00CB24F7" w:rsidRPr="003F2BF5" w:rsidRDefault="00CB24F7" w:rsidP="003F2BF5">
            <w:pPr>
              <w:spacing w:line="300" w:lineRule="exact"/>
              <w:ind w:left="72" w:right="-108" w:hanging="72"/>
              <w:rPr>
                <w:rFonts w:ascii="Arial" w:hAnsi="Arial" w:cs="Arial"/>
                <w:sz w:val="16"/>
                <w:szCs w:val="16"/>
              </w:rPr>
            </w:pPr>
            <w:r w:rsidRPr="003F2BF5">
              <w:rPr>
                <w:rFonts w:ascii="Arial" w:hAnsi="Arial" w:cs="Arial"/>
                <w:sz w:val="16"/>
                <w:szCs w:val="16"/>
              </w:rPr>
              <w:t>Amortisation charged for the year</w:t>
            </w:r>
          </w:p>
        </w:tc>
        <w:tc>
          <w:tcPr>
            <w:tcW w:w="1584" w:type="dxa"/>
            <w:vAlign w:val="bottom"/>
          </w:tcPr>
          <w:p w14:paraId="13D21624" w14:textId="6FFEBC27" w:rsidR="00CB24F7" w:rsidRPr="003F2BF5" w:rsidRDefault="00CB24F7"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7DA8113B" w14:textId="7D5EA9E2" w:rsidR="00CB24F7" w:rsidRPr="003F2BF5" w:rsidRDefault="00CB24F7"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11,165</w:t>
            </w:r>
          </w:p>
        </w:tc>
        <w:tc>
          <w:tcPr>
            <w:tcW w:w="1585" w:type="dxa"/>
            <w:gridSpan w:val="2"/>
            <w:vAlign w:val="bottom"/>
          </w:tcPr>
          <w:p w14:paraId="33AA0071" w14:textId="58F9FB5B" w:rsidR="00CB24F7" w:rsidRPr="003F2BF5" w:rsidRDefault="00CB24F7"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1BDFBA35" w14:textId="12D0FC76" w:rsidR="00CB24F7" w:rsidRPr="003F2BF5" w:rsidRDefault="00CB24F7" w:rsidP="003F2BF5">
            <w:pPr>
              <w:tabs>
                <w:tab w:val="decimal" w:pos="1105"/>
              </w:tabs>
              <w:spacing w:line="300" w:lineRule="exact"/>
              <w:jc w:val="center"/>
              <w:rPr>
                <w:rFonts w:ascii="Arial" w:hAnsi="Arial" w:cs="Arial"/>
                <w:sz w:val="16"/>
                <w:szCs w:val="16"/>
              </w:rPr>
            </w:pPr>
            <w:r w:rsidRPr="003F2BF5">
              <w:rPr>
                <w:rFonts w:ascii="Arial" w:hAnsi="Arial" w:cs="Arial"/>
                <w:sz w:val="16"/>
                <w:szCs w:val="16"/>
              </w:rPr>
              <w:t>11,165</w:t>
            </w:r>
          </w:p>
        </w:tc>
      </w:tr>
      <w:tr w:rsidR="00CB24F7" w:rsidRPr="003F2BF5" w14:paraId="36EA76B3" w14:textId="77777777" w:rsidTr="003F2BF5">
        <w:trPr>
          <w:cantSplit/>
          <w:trHeight w:val="62"/>
        </w:trPr>
        <w:tc>
          <w:tcPr>
            <w:tcW w:w="2880" w:type="dxa"/>
            <w:vAlign w:val="bottom"/>
          </w:tcPr>
          <w:p w14:paraId="580C8951" w14:textId="77777777" w:rsidR="00CB24F7" w:rsidRPr="003F2BF5" w:rsidRDefault="00CB24F7" w:rsidP="003F2BF5">
            <w:pPr>
              <w:spacing w:line="300" w:lineRule="exact"/>
              <w:ind w:left="72" w:right="-108" w:hanging="72"/>
              <w:rPr>
                <w:rFonts w:ascii="Arial" w:hAnsi="Arial" w:cs="Arial"/>
                <w:sz w:val="16"/>
                <w:szCs w:val="16"/>
              </w:rPr>
            </w:pPr>
            <w:r w:rsidRPr="003F2BF5">
              <w:rPr>
                <w:rFonts w:ascii="Arial" w:hAnsi="Arial" w:cs="Arial"/>
                <w:sz w:val="16"/>
                <w:szCs w:val="16"/>
              </w:rPr>
              <w:t>Accumulated amortisation on write-off</w:t>
            </w:r>
          </w:p>
        </w:tc>
        <w:tc>
          <w:tcPr>
            <w:tcW w:w="1584" w:type="dxa"/>
            <w:vAlign w:val="bottom"/>
          </w:tcPr>
          <w:p w14:paraId="73FCE062" w14:textId="0D0AC98C" w:rsidR="00CB24F7" w:rsidRPr="003F2BF5" w:rsidRDefault="00CB24F7"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47390863" w14:textId="22A4A94B" w:rsidR="00CB24F7" w:rsidRPr="003F2BF5" w:rsidRDefault="00CB24F7" w:rsidP="003F2BF5">
            <w:pPr>
              <w:pBdr>
                <w:bottom w:val="sing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(24,529)</w:t>
            </w:r>
          </w:p>
        </w:tc>
        <w:tc>
          <w:tcPr>
            <w:tcW w:w="1585" w:type="dxa"/>
            <w:gridSpan w:val="2"/>
            <w:vAlign w:val="bottom"/>
          </w:tcPr>
          <w:p w14:paraId="7203904F" w14:textId="5E8AC938" w:rsidR="00CB24F7" w:rsidRPr="003F2BF5" w:rsidRDefault="00CB24F7" w:rsidP="003F2BF5">
            <w:pPr>
              <w:pBdr>
                <w:bottom w:val="sing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w:t>
            </w:r>
          </w:p>
        </w:tc>
        <w:tc>
          <w:tcPr>
            <w:tcW w:w="1585" w:type="dxa"/>
            <w:gridSpan w:val="2"/>
            <w:vAlign w:val="bottom"/>
          </w:tcPr>
          <w:p w14:paraId="0DC41872" w14:textId="4281668E" w:rsidR="00CB24F7" w:rsidRPr="003F2BF5" w:rsidRDefault="00CB24F7"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(24,529)</w:t>
            </w:r>
          </w:p>
        </w:tc>
      </w:tr>
      <w:tr w:rsidR="00CB24F7" w:rsidRPr="003F2BF5" w14:paraId="54E0C981" w14:textId="77777777" w:rsidTr="003F2BF5">
        <w:trPr>
          <w:cantSplit/>
          <w:trHeight w:val="123"/>
        </w:trPr>
        <w:tc>
          <w:tcPr>
            <w:tcW w:w="2880" w:type="dxa"/>
            <w:vAlign w:val="bottom"/>
          </w:tcPr>
          <w:p w14:paraId="5BD88E16" w14:textId="096EAB6B" w:rsidR="00CB24F7" w:rsidRPr="003F2BF5" w:rsidRDefault="00CB24F7" w:rsidP="003F2BF5">
            <w:pPr>
              <w:spacing w:line="300" w:lineRule="exact"/>
              <w:ind w:left="72" w:right="-108" w:hanging="72"/>
              <w:rPr>
                <w:rFonts w:ascii="Arial" w:hAnsi="Arial" w:cs="Arial"/>
                <w:sz w:val="16"/>
                <w:szCs w:val="16"/>
                <w:cs/>
              </w:rPr>
            </w:pPr>
            <w:r w:rsidRPr="003F2BF5">
              <w:rPr>
                <w:rFonts w:ascii="Arial" w:hAnsi="Arial" w:cs="Arial"/>
                <w:sz w:val="16"/>
                <w:szCs w:val="16"/>
              </w:rPr>
              <w:t>31 December 2024</w:t>
            </w:r>
          </w:p>
        </w:tc>
        <w:tc>
          <w:tcPr>
            <w:tcW w:w="1584" w:type="dxa"/>
            <w:vAlign w:val="bottom"/>
          </w:tcPr>
          <w:p w14:paraId="1DCFD2C3" w14:textId="7948309F" w:rsidR="00CB24F7" w:rsidRPr="003F2BF5" w:rsidRDefault="00CB24F7"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5,336</w:t>
            </w:r>
          </w:p>
        </w:tc>
        <w:tc>
          <w:tcPr>
            <w:tcW w:w="1585" w:type="dxa"/>
            <w:gridSpan w:val="2"/>
            <w:vAlign w:val="bottom"/>
          </w:tcPr>
          <w:p w14:paraId="48D5447A" w14:textId="617E3833" w:rsidR="00CB24F7" w:rsidRPr="003F2BF5" w:rsidRDefault="00CB24F7"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145,711</w:t>
            </w:r>
          </w:p>
        </w:tc>
        <w:tc>
          <w:tcPr>
            <w:tcW w:w="1585" w:type="dxa"/>
            <w:gridSpan w:val="2"/>
            <w:vAlign w:val="bottom"/>
          </w:tcPr>
          <w:p w14:paraId="38B0DAA8" w14:textId="423EE0DB" w:rsidR="00CB24F7" w:rsidRPr="003F2BF5" w:rsidRDefault="00CB24F7"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w:t>
            </w:r>
          </w:p>
        </w:tc>
        <w:tc>
          <w:tcPr>
            <w:tcW w:w="1585" w:type="dxa"/>
            <w:gridSpan w:val="2"/>
            <w:vAlign w:val="bottom"/>
          </w:tcPr>
          <w:p w14:paraId="73C12CCE" w14:textId="014513B8" w:rsidR="00CB24F7" w:rsidRPr="003F2BF5" w:rsidRDefault="00CB24F7" w:rsidP="003F2BF5">
            <w:pPr>
              <w:tabs>
                <w:tab w:val="decimal" w:pos="1105"/>
              </w:tabs>
              <w:spacing w:line="300" w:lineRule="exact"/>
              <w:jc w:val="center"/>
              <w:rPr>
                <w:rFonts w:ascii="Arial" w:hAnsi="Arial" w:cs="Arial"/>
                <w:sz w:val="16"/>
                <w:szCs w:val="16"/>
                <w:cs/>
              </w:rPr>
            </w:pPr>
            <w:r w:rsidRPr="003F2BF5">
              <w:rPr>
                <w:rFonts w:ascii="Arial" w:hAnsi="Arial" w:cs="Arial"/>
                <w:sz w:val="16"/>
                <w:szCs w:val="16"/>
              </w:rPr>
              <w:t>151,047</w:t>
            </w:r>
          </w:p>
        </w:tc>
      </w:tr>
      <w:tr w:rsidR="00E243E5" w:rsidRPr="003F2BF5" w14:paraId="33612AFD" w14:textId="77777777" w:rsidTr="003F2BF5">
        <w:trPr>
          <w:cantSplit/>
          <w:trHeight w:val="123"/>
        </w:trPr>
        <w:tc>
          <w:tcPr>
            <w:tcW w:w="2880" w:type="dxa"/>
            <w:vAlign w:val="bottom"/>
          </w:tcPr>
          <w:p w14:paraId="4E9F3EA4" w14:textId="49B9B114" w:rsidR="00E243E5" w:rsidRPr="003F2BF5" w:rsidRDefault="00E243E5" w:rsidP="003F2BF5">
            <w:pPr>
              <w:spacing w:line="300" w:lineRule="exact"/>
              <w:ind w:left="72" w:right="-108" w:hanging="72"/>
              <w:rPr>
                <w:rFonts w:ascii="Arial" w:hAnsi="Arial" w:cs="Arial"/>
                <w:sz w:val="16"/>
                <w:szCs w:val="16"/>
              </w:rPr>
            </w:pPr>
            <w:r w:rsidRPr="003F2BF5">
              <w:rPr>
                <w:rFonts w:ascii="Arial" w:hAnsi="Arial" w:cs="Arial"/>
                <w:sz w:val="16"/>
                <w:szCs w:val="16"/>
              </w:rPr>
              <w:t xml:space="preserve">Amortisation charged for the </w:t>
            </w:r>
            <w:r w:rsidR="007C287B" w:rsidRPr="003F2BF5">
              <w:rPr>
                <w:rFonts w:ascii="Arial" w:hAnsi="Arial" w:cs="Arial"/>
                <w:sz w:val="16"/>
                <w:szCs w:val="16"/>
              </w:rPr>
              <w:t>year</w:t>
            </w:r>
          </w:p>
        </w:tc>
        <w:tc>
          <w:tcPr>
            <w:tcW w:w="1584" w:type="dxa"/>
            <w:vAlign w:val="bottom"/>
          </w:tcPr>
          <w:p w14:paraId="4E32FF2E" w14:textId="385C809F"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15746D3E" w14:textId="7422C02B"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8,481</w:t>
            </w:r>
          </w:p>
        </w:tc>
        <w:tc>
          <w:tcPr>
            <w:tcW w:w="1585" w:type="dxa"/>
            <w:gridSpan w:val="2"/>
            <w:vAlign w:val="bottom"/>
          </w:tcPr>
          <w:p w14:paraId="2E8F9BB9" w14:textId="66E3AD3F"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5655C486" w14:textId="39006B76"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8,481</w:t>
            </w:r>
          </w:p>
        </w:tc>
      </w:tr>
      <w:tr w:rsidR="00E243E5" w:rsidRPr="003F2BF5" w14:paraId="102F4122" w14:textId="77777777" w:rsidTr="003F2BF5">
        <w:trPr>
          <w:cantSplit/>
          <w:trHeight w:val="113"/>
        </w:trPr>
        <w:tc>
          <w:tcPr>
            <w:tcW w:w="2880" w:type="dxa"/>
            <w:vAlign w:val="bottom"/>
          </w:tcPr>
          <w:p w14:paraId="3F46B1E8" w14:textId="13F646B2" w:rsidR="00E243E5" w:rsidRPr="003F2BF5" w:rsidRDefault="00E243E5" w:rsidP="003F2BF5">
            <w:pPr>
              <w:spacing w:line="300" w:lineRule="exact"/>
              <w:ind w:left="72" w:right="-108" w:hanging="72"/>
              <w:rPr>
                <w:rFonts w:ascii="Arial" w:hAnsi="Arial" w:cs="Arial"/>
                <w:sz w:val="16"/>
                <w:szCs w:val="16"/>
              </w:rPr>
            </w:pPr>
            <w:r w:rsidRPr="003F2BF5">
              <w:rPr>
                <w:rFonts w:ascii="Arial" w:hAnsi="Arial" w:cs="Arial"/>
                <w:sz w:val="16"/>
                <w:szCs w:val="16"/>
              </w:rPr>
              <w:t>31 December 2025</w:t>
            </w:r>
          </w:p>
        </w:tc>
        <w:tc>
          <w:tcPr>
            <w:tcW w:w="1584" w:type="dxa"/>
            <w:vAlign w:val="bottom"/>
          </w:tcPr>
          <w:p w14:paraId="1623D877" w14:textId="60275486"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5,336</w:t>
            </w:r>
          </w:p>
        </w:tc>
        <w:tc>
          <w:tcPr>
            <w:tcW w:w="1585" w:type="dxa"/>
            <w:gridSpan w:val="2"/>
            <w:vAlign w:val="bottom"/>
          </w:tcPr>
          <w:p w14:paraId="78341622" w14:textId="5FE27D88"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154,192</w:t>
            </w:r>
          </w:p>
        </w:tc>
        <w:tc>
          <w:tcPr>
            <w:tcW w:w="1585" w:type="dxa"/>
            <w:gridSpan w:val="2"/>
            <w:vAlign w:val="bottom"/>
          </w:tcPr>
          <w:p w14:paraId="01420C71" w14:textId="0EF6B6FB"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w:t>
            </w:r>
          </w:p>
        </w:tc>
        <w:tc>
          <w:tcPr>
            <w:tcW w:w="1585" w:type="dxa"/>
            <w:gridSpan w:val="2"/>
            <w:vAlign w:val="bottom"/>
          </w:tcPr>
          <w:p w14:paraId="5DE408B7" w14:textId="29D6763B" w:rsidR="00E243E5" w:rsidRPr="003F2BF5" w:rsidRDefault="00E243E5" w:rsidP="003F2BF5">
            <w:pPr>
              <w:pBdr>
                <w:bottom w:val="sing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159,528</w:t>
            </w:r>
          </w:p>
        </w:tc>
      </w:tr>
      <w:tr w:rsidR="00CB24F7" w:rsidRPr="003F2BF5" w14:paraId="746DE1FB" w14:textId="77777777" w:rsidTr="003F2BF5">
        <w:trPr>
          <w:cantSplit/>
          <w:trHeight w:val="62"/>
        </w:trPr>
        <w:tc>
          <w:tcPr>
            <w:tcW w:w="2880" w:type="dxa"/>
            <w:vAlign w:val="bottom"/>
          </w:tcPr>
          <w:p w14:paraId="7FE25C76" w14:textId="77777777" w:rsidR="00CB24F7" w:rsidRPr="003F2BF5" w:rsidRDefault="00CB24F7" w:rsidP="003F2BF5">
            <w:pPr>
              <w:spacing w:line="300" w:lineRule="exact"/>
              <w:ind w:left="72" w:hanging="72"/>
              <w:rPr>
                <w:rFonts w:ascii="Arial" w:hAnsi="Arial" w:cs="Arial"/>
                <w:b/>
                <w:bCs/>
                <w:sz w:val="16"/>
                <w:szCs w:val="16"/>
                <w:cs/>
              </w:rPr>
            </w:pPr>
            <w:r w:rsidRPr="003F2BF5">
              <w:rPr>
                <w:rFonts w:ascii="Arial" w:hAnsi="Arial" w:cs="Arial"/>
                <w:b/>
                <w:bCs/>
                <w:sz w:val="16"/>
                <w:szCs w:val="16"/>
              </w:rPr>
              <w:t>Net book value</w:t>
            </w:r>
          </w:p>
        </w:tc>
        <w:tc>
          <w:tcPr>
            <w:tcW w:w="1584" w:type="dxa"/>
            <w:vAlign w:val="bottom"/>
          </w:tcPr>
          <w:p w14:paraId="2A021407" w14:textId="77777777" w:rsidR="00CB24F7" w:rsidRPr="003F2BF5" w:rsidRDefault="00CB24F7" w:rsidP="003F2BF5">
            <w:pPr>
              <w:tabs>
                <w:tab w:val="decimal" w:pos="1105"/>
              </w:tabs>
              <w:spacing w:line="300" w:lineRule="exact"/>
              <w:jc w:val="center"/>
              <w:rPr>
                <w:rFonts w:ascii="Arial" w:hAnsi="Arial" w:cs="Arial"/>
                <w:sz w:val="16"/>
                <w:szCs w:val="16"/>
                <w:cs/>
              </w:rPr>
            </w:pPr>
          </w:p>
        </w:tc>
        <w:tc>
          <w:tcPr>
            <w:tcW w:w="1585" w:type="dxa"/>
            <w:gridSpan w:val="2"/>
            <w:vAlign w:val="bottom"/>
          </w:tcPr>
          <w:p w14:paraId="2CC71F72" w14:textId="77777777" w:rsidR="00CB24F7" w:rsidRPr="003F2BF5" w:rsidRDefault="00CB24F7" w:rsidP="003F2BF5">
            <w:pPr>
              <w:tabs>
                <w:tab w:val="decimal" w:pos="1105"/>
              </w:tabs>
              <w:spacing w:line="300" w:lineRule="exact"/>
              <w:jc w:val="center"/>
              <w:rPr>
                <w:rFonts w:ascii="Arial" w:hAnsi="Arial" w:cs="Arial"/>
                <w:sz w:val="16"/>
                <w:szCs w:val="16"/>
                <w:cs/>
              </w:rPr>
            </w:pPr>
          </w:p>
        </w:tc>
        <w:tc>
          <w:tcPr>
            <w:tcW w:w="1585" w:type="dxa"/>
            <w:gridSpan w:val="2"/>
            <w:vAlign w:val="bottom"/>
          </w:tcPr>
          <w:p w14:paraId="6E0E1627" w14:textId="77777777" w:rsidR="00CB24F7" w:rsidRPr="003F2BF5" w:rsidRDefault="00CB24F7" w:rsidP="003F2BF5">
            <w:pPr>
              <w:tabs>
                <w:tab w:val="decimal" w:pos="1105"/>
              </w:tabs>
              <w:spacing w:line="300" w:lineRule="exact"/>
              <w:jc w:val="center"/>
              <w:rPr>
                <w:rFonts w:ascii="Arial" w:hAnsi="Arial" w:cs="Arial"/>
                <w:sz w:val="16"/>
                <w:szCs w:val="16"/>
                <w:cs/>
              </w:rPr>
            </w:pPr>
          </w:p>
        </w:tc>
        <w:tc>
          <w:tcPr>
            <w:tcW w:w="1585" w:type="dxa"/>
            <w:gridSpan w:val="2"/>
            <w:vAlign w:val="bottom"/>
          </w:tcPr>
          <w:p w14:paraId="2D74C9C9" w14:textId="77777777" w:rsidR="00CB24F7" w:rsidRPr="003F2BF5" w:rsidRDefault="00CB24F7" w:rsidP="003F2BF5">
            <w:pPr>
              <w:tabs>
                <w:tab w:val="decimal" w:pos="1105"/>
              </w:tabs>
              <w:spacing w:line="300" w:lineRule="exact"/>
              <w:jc w:val="center"/>
              <w:rPr>
                <w:rFonts w:ascii="Arial" w:hAnsi="Arial" w:cs="Arial"/>
                <w:sz w:val="16"/>
                <w:szCs w:val="16"/>
                <w:cs/>
              </w:rPr>
            </w:pPr>
          </w:p>
        </w:tc>
      </w:tr>
      <w:tr w:rsidR="00CB24F7" w:rsidRPr="003F2BF5" w14:paraId="4F3A0802" w14:textId="77777777" w:rsidTr="003F2BF5">
        <w:trPr>
          <w:cantSplit/>
          <w:trHeight w:val="62"/>
        </w:trPr>
        <w:tc>
          <w:tcPr>
            <w:tcW w:w="2880" w:type="dxa"/>
            <w:vAlign w:val="bottom"/>
          </w:tcPr>
          <w:p w14:paraId="368362B4" w14:textId="25631831" w:rsidR="00CB24F7" w:rsidRPr="003F2BF5" w:rsidRDefault="00CB24F7" w:rsidP="003F2BF5">
            <w:pPr>
              <w:spacing w:line="300" w:lineRule="exact"/>
              <w:ind w:left="72" w:hanging="72"/>
              <w:rPr>
                <w:rFonts w:ascii="Arial" w:hAnsi="Arial" w:cs="Arial"/>
                <w:sz w:val="16"/>
                <w:szCs w:val="16"/>
                <w:cs/>
              </w:rPr>
            </w:pPr>
            <w:r w:rsidRPr="003F2BF5">
              <w:rPr>
                <w:rFonts w:ascii="Arial" w:hAnsi="Arial" w:cs="Arial"/>
                <w:sz w:val="16"/>
                <w:szCs w:val="16"/>
              </w:rPr>
              <w:t>31 December 2024</w:t>
            </w:r>
          </w:p>
        </w:tc>
        <w:tc>
          <w:tcPr>
            <w:tcW w:w="1584" w:type="dxa"/>
            <w:vAlign w:val="bottom"/>
          </w:tcPr>
          <w:p w14:paraId="696E6B6E" w14:textId="77777777" w:rsidR="00CB24F7" w:rsidRPr="003F2BF5" w:rsidRDefault="00CB24F7" w:rsidP="003F2BF5">
            <w:pPr>
              <w:pBdr>
                <w:bottom w:val="doub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4C1C4535" w14:textId="4DCF0293" w:rsidR="00CB24F7" w:rsidRPr="003F2BF5" w:rsidRDefault="00352C70" w:rsidP="003F2BF5">
            <w:pPr>
              <w:pBdr>
                <w:bottom w:val="doub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26,149</w:t>
            </w:r>
          </w:p>
        </w:tc>
        <w:tc>
          <w:tcPr>
            <w:tcW w:w="1585" w:type="dxa"/>
            <w:gridSpan w:val="2"/>
            <w:vAlign w:val="bottom"/>
          </w:tcPr>
          <w:p w14:paraId="7397F1D2" w14:textId="1DD0E698" w:rsidR="00CB24F7" w:rsidRPr="003F2BF5" w:rsidRDefault="00352C70" w:rsidP="003F2BF5">
            <w:pPr>
              <w:pBdr>
                <w:bottom w:val="doub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919</w:t>
            </w:r>
          </w:p>
        </w:tc>
        <w:tc>
          <w:tcPr>
            <w:tcW w:w="1585" w:type="dxa"/>
            <w:gridSpan w:val="2"/>
            <w:vAlign w:val="bottom"/>
          </w:tcPr>
          <w:p w14:paraId="2724F0E3" w14:textId="796908BC" w:rsidR="00CB24F7" w:rsidRPr="003F2BF5" w:rsidRDefault="00352C70" w:rsidP="003F2BF5">
            <w:pPr>
              <w:pBdr>
                <w:bottom w:val="doub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27,068</w:t>
            </w:r>
          </w:p>
        </w:tc>
      </w:tr>
      <w:tr w:rsidR="00E243E5" w:rsidRPr="003F2BF5" w14:paraId="7CA42BE4" w14:textId="77777777" w:rsidTr="003F2BF5">
        <w:trPr>
          <w:cantSplit/>
          <w:trHeight w:val="62"/>
        </w:trPr>
        <w:tc>
          <w:tcPr>
            <w:tcW w:w="2880" w:type="dxa"/>
            <w:vAlign w:val="bottom"/>
          </w:tcPr>
          <w:p w14:paraId="005222E0" w14:textId="0757DC04" w:rsidR="00E243E5" w:rsidRPr="003F2BF5" w:rsidRDefault="00E243E5" w:rsidP="003F2BF5">
            <w:pPr>
              <w:spacing w:line="300" w:lineRule="exact"/>
              <w:ind w:left="72" w:hanging="72"/>
              <w:rPr>
                <w:rFonts w:ascii="Arial" w:hAnsi="Arial" w:cs="Arial"/>
                <w:sz w:val="16"/>
                <w:szCs w:val="16"/>
                <w:cs/>
              </w:rPr>
            </w:pPr>
            <w:r w:rsidRPr="003F2BF5">
              <w:rPr>
                <w:rFonts w:ascii="Arial" w:hAnsi="Arial" w:cs="Arial"/>
                <w:sz w:val="16"/>
                <w:szCs w:val="16"/>
              </w:rPr>
              <w:t>31 December 2025</w:t>
            </w:r>
          </w:p>
        </w:tc>
        <w:tc>
          <w:tcPr>
            <w:tcW w:w="1584" w:type="dxa"/>
            <w:vAlign w:val="bottom"/>
          </w:tcPr>
          <w:p w14:paraId="6A109F4C" w14:textId="5BB32652" w:rsidR="00E243E5" w:rsidRPr="003F2BF5" w:rsidRDefault="00E243E5" w:rsidP="003F2BF5">
            <w:pPr>
              <w:pBdr>
                <w:bottom w:val="doub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w:t>
            </w:r>
          </w:p>
        </w:tc>
        <w:tc>
          <w:tcPr>
            <w:tcW w:w="1585" w:type="dxa"/>
            <w:gridSpan w:val="2"/>
            <w:vAlign w:val="bottom"/>
          </w:tcPr>
          <w:p w14:paraId="1ABC2218" w14:textId="02D21154" w:rsidR="00E243E5" w:rsidRPr="003F2BF5" w:rsidRDefault="00E243E5" w:rsidP="003F2BF5">
            <w:pPr>
              <w:pBdr>
                <w:bottom w:val="doub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19,534</w:t>
            </w:r>
          </w:p>
        </w:tc>
        <w:tc>
          <w:tcPr>
            <w:tcW w:w="1585" w:type="dxa"/>
            <w:gridSpan w:val="2"/>
            <w:vAlign w:val="bottom"/>
          </w:tcPr>
          <w:p w14:paraId="3E74C1C5" w14:textId="4FEF6874" w:rsidR="00E243E5" w:rsidRPr="003F2BF5" w:rsidRDefault="00E243E5" w:rsidP="003F2BF5">
            <w:pPr>
              <w:pBdr>
                <w:bottom w:val="doub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1,122</w:t>
            </w:r>
          </w:p>
        </w:tc>
        <w:tc>
          <w:tcPr>
            <w:tcW w:w="1585" w:type="dxa"/>
            <w:gridSpan w:val="2"/>
            <w:vAlign w:val="bottom"/>
          </w:tcPr>
          <w:p w14:paraId="203A6E3F" w14:textId="2E87190A" w:rsidR="00E243E5" w:rsidRPr="003F2BF5" w:rsidRDefault="00E243E5" w:rsidP="003F2BF5">
            <w:pPr>
              <w:pBdr>
                <w:bottom w:val="doub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20,656</w:t>
            </w:r>
          </w:p>
        </w:tc>
      </w:tr>
      <w:tr w:rsidR="00E243E5" w:rsidRPr="003F2BF5" w14:paraId="22E3B350" w14:textId="77777777" w:rsidTr="007C287B">
        <w:trPr>
          <w:gridAfter w:val="1"/>
          <w:wAfter w:w="15" w:type="dxa"/>
          <w:cantSplit/>
          <w:trHeight w:val="62"/>
        </w:trPr>
        <w:tc>
          <w:tcPr>
            <w:tcW w:w="9204" w:type="dxa"/>
            <w:gridSpan w:val="7"/>
            <w:vAlign w:val="bottom"/>
          </w:tcPr>
          <w:p w14:paraId="4134D532" w14:textId="75AD69DD" w:rsidR="00E243E5" w:rsidRPr="003F2BF5" w:rsidRDefault="00E243E5" w:rsidP="003F2BF5">
            <w:pPr>
              <w:tabs>
                <w:tab w:val="decimal" w:pos="883"/>
              </w:tabs>
              <w:spacing w:line="300" w:lineRule="exact"/>
              <w:ind w:right="-81"/>
              <w:rPr>
                <w:rFonts w:ascii="Arial" w:hAnsi="Arial" w:cs="Arial"/>
                <w:sz w:val="16"/>
                <w:szCs w:val="16"/>
              </w:rPr>
            </w:pPr>
            <w:r w:rsidRPr="003F2BF5">
              <w:rPr>
                <w:rFonts w:ascii="Arial" w:hAnsi="Arial" w:cs="Arial"/>
                <w:b/>
                <w:bCs/>
                <w:sz w:val="16"/>
                <w:szCs w:val="16"/>
              </w:rPr>
              <w:t>Amortisation for the year</w:t>
            </w:r>
            <w:r w:rsidR="003F2BF5">
              <w:rPr>
                <w:rFonts w:ascii="Arial" w:hAnsi="Arial" w:cs="Arial"/>
                <w:b/>
                <w:bCs/>
                <w:sz w:val="16"/>
                <w:szCs w:val="16"/>
              </w:rPr>
              <w:t>s</w:t>
            </w:r>
            <w:r w:rsidRPr="003F2BF5">
              <w:rPr>
                <w:rFonts w:ascii="Arial" w:hAnsi="Arial" w:cs="Arial"/>
                <w:b/>
                <w:bCs/>
                <w:sz w:val="16"/>
                <w:szCs w:val="16"/>
              </w:rPr>
              <w:t xml:space="preserve"> ended 31 December</w:t>
            </w:r>
          </w:p>
        </w:tc>
      </w:tr>
      <w:tr w:rsidR="00E243E5" w:rsidRPr="003F2BF5" w14:paraId="79BFBD8C" w14:textId="77777777" w:rsidTr="003F2BF5">
        <w:trPr>
          <w:cantSplit/>
          <w:trHeight w:val="62"/>
        </w:trPr>
        <w:tc>
          <w:tcPr>
            <w:tcW w:w="2880" w:type="dxa"/>
            <w:vAlign w:val="bottom"/>
          </w:tcPr>
          <w:p w14:paraId="1462B6DE" w14:textId="15F48425" w:rsidR="00E243E5" w:rsidRPr="003F2BF5" w:rsidRDefault="00E243E5" w:rsidP="003F2BF5">
            <w:pPr>
              <w:tabs>
                <w:tab w:val="decimal" w:pos="0"/>
              </w:tabs>
              <w:spacing w:line="300" w:lineRule="exact"/>
              <w:rPr>
                <w:rFonts w:ascii="Arial" w:hAnsi="Arial" w:cs="Arial"/>
                <w:sz w:val="16"/>
                <w:szCs w:val="16"/>
              </w:rPr>
            </w:pPr>
            <w:r w:rsidRPr="003F2BF5">
              <w:rPr>
                <w:rFonts w:ascii="Arial" w:hAnsi="Arial" w:cs="Arial"/>
                <w:sz w:val="16"/>
                <w:szCs w:val="16"/>
              </w:rPr>
              <w:t>2024</w:t>
            </w:r>
          </w:p>
        </w:tc>
        <w:tc>
          <w:tcPr>
            <w:tcW w:w="1584" w:type="dxa"/>
            <w:vAlign w:val="bottom"/>
          </w:tcPr>
          <w:p w14:paraId="2A0E1BF8" w14:textId="77777777" w:rsidR="00E243E5" w:rsidRPr="003F2BF5" w:rsidRDefault="00E243E5" w:rsidP="003F2BF5">
            <w:pPr>
              <w:tabs>
                <w:tab w:val="decimal" w:pos="1190"/>
              </w:tabs>
              <w:spacing w:line="300" w:lineRule="exact"/>
              <w:jc w:val="center"/>
              <w:rPr>
                <w:rFonts w:ascii="Arial" w:hAnsi="Arial" w:cs="Arial"/>
                <w:sz w:val="16"/>
                <w:szCs w:val="16"/>
              </w:rPr>
            </w:pPr>
          </w:p>
        </w:tc>
        <w:tc>
          <w:tcPr>
            <w:tcW w:w="1585" w:type="dxa"/>
            <w:gridSpan w:val="2"/>
            <w:vAlign w:val="bottom"/>
          </w:tcPr>
          <w:p w14:paraId="7A53D135" w14:textId="77777777" w:rsidR="00E243E5" w:rsidRPr="003F2BF5" w:rsidRDefault="00E243E5" w:rsidP="003F2BF5">
            <w:pPr>
              <w:tabs>
                <w:tab w:val="decimal" w:pos="1190"/>
              </w:tabs>
              <w:spacing w:line="300" w:lineRule="exact"/>
              <w:jc w:val="center"/>
              <w:rPr>
                <w:rFonts w:ascii="Arial" w:hAnsi="Arial" w:cs="Arial"/>
                <w:sz w:val="16"/>
                <w:szCs w:val="16"/>
              </w:rPr>
            </w:pPr>
          </w:p>
        </w:tc>
        <w:tc>
          <w:tcPr>
            <w:tcW w:w="1585" w:type="dxa"/>
            <w:gridSpan w:val="2"/>
            <w:vAlign w:val="bottom"/>
          </w:tcPr>
          <w:p w14:paraId="7C8DCF78" w14:textId="77777777" w:rsidR="00E243E5" w:rsidRPr="003F2BF5" w:rsidRDefault="00E243E5" w:rsidP="003F2BF5">
            <w:pPr>
              <w:tabs>
                <w:tab w:val="decimal" w:pos="1190"/>
              </w:tabs>
              <w:spacing w:line="300" w:lineRule="exact"/>
              <w:ind w:left="-18" w:right="-81"/>
              <w:jc w:val="center"/>
              <w:rPr>
                <w:rFonts w:ascii="Arial" w:hAnsi="Arial" w:cs="Arial"/>
                <w:sz w:val="16"/>
                <w:szCs w:val="16"/>
              </w:rPr>
            </w:pPr>
          </w:p>
        </w:tc>
        <w:tc>
          <w:tcPr>
            <w:tcW w:w="1585" w:type="dxa"/>
            <w:gridSpan w:val="2"/>
            <w:vAlign w:val="bottom"/>
          </w:tcPr>
          <w:p w14:paraId="675D1A1D" w14:textId="1F88F754" w:rsidR="00E243E5" w:rsidRPr="003F2BF5" w:rsidRDefault="00E243E5" w:rsidP="003F2BF5">
            <w:pPr>
              <w:pBdr>
                <w:bottom w:val="double" w:sz="4" w:space="1" w:color="auto"/>
              </w:pBdr>
              <w:tabs>
                <w:tab w:val="decimal" w:pos="1105"/>
              </w:tabs>
              <w:spacing w:line="300" w:lineRule="exact"/>
              <w:jc w:val="center"/>
              <w:rPr>
                <w:rFonts w:ascii="Arial" w:hAnsi="Arial" w:cs="Arial"/>
                <w:sz w:val="16"/>
                <w:szCs w:val="16"/>
              </w:rPr>
            </w:pPr>
            <w:r w:rsidRPr="003F2BF5">
              <w:rPr>
                <w:rFonts w:ascii="Arial" w:hAnsi="Arial" w:cs="Arial"/>
                <w:sz w:val="16"/>
                <w:szCs w:val="16"/>
              </w:rPr>
              <w:t>11,165</w:t>
            </w:r>
          </w:p>
        </w:tc>
      </w:tr>
      <w:tr w:rsidR="00E243E5" w:rsidRPr="003F2BF5" w14:paraId="4375F842" w14:textId="77777777" w:rsidTr="003F2BF5">
        <w:trPr>
          <w:cantSplit/>
          <w:trHeight w:val="62"/>
        </w:trPr>
        <w:tc>
          <w:tcPr>
            <w:tcW w:w="2880" w:type="dxa"/>
            <w:vAlign w:val="bottom"/>
          </w:tcPr>
          <w:p w14:paraId="4BD79D18" w14:textId="5CD3595C" w:rsidR="00E243E5" w:rsidRPr="003F2BF5" w:rsidRDefault="00E243E5" w:rsidP="003F2BF5">
            <w:pPr>
              <w:tabs>
                <w:tab w:val="decimal" w:pos="0"/>
              </w:tabs>
              <w:spacing w:line="300" w:lineRule="exact"/>
              <w:rPr>
                <w:rFonts w:ascii="Arial" w:hAnsi="Arial" w:cs="Arial"/>
                <w:sz w:val="16"/>
                <w:szCs w:val="16"/>
              </w:rPr>
            </w:pPr>
            <w:r w:rsidRPr="003F2BF5">
              <w:rPr>
                <w:rFonts w:ascii="Arial" w:hAnsi="Arial" w:cs="Arial"/>
                <w:sz w:val="16"/>
                <w:szCs w:val="16"/>
              </w:rPr>
              <w:t>2025</w:t>
            </w:r>
          </w:p>
        </w:tc>
        <w:tc>
          <w:tcPr>
            <w:tcW w:w="1584" w:type="dxa"/>
            <w:vAlign w:val="bottom"/>
          </w:tcPr>
          <w:p w14:paraId="29B277AA" w14:textId="77777777" w:rsidR="00E243E5" w:rsidRPr="003F2BF5" w:rsidRDefault="00E243E5" w:rsidP="003F2BF5">
            <w:pPr>
              <w:tabs>
                <w:tab w:val="decimal" w:pos="1190"/>
              </w:tabs>
              <w:spacing w:line="300" w:lineRule="exact"/>
              <w:jc w:val="center"/>
              <w:rPr>
                <w:rFonts w:ascii="Arial" w:hAnsi="Arial" w:cs="Arial"/>
                <w:sz w:val="16"/>
                <w:szCs w:val="16"/>
              </w:rPr>
            </w:pPr>
          </w:p>
        </w:tc>
        <w:tc>
          <w:tcPr>
            <w:tcW w:w="1585" w:type="dxa"/>
            <w:gridSpan w:val="2"/>
            <w:vAlign w:val="bottom"/>
          </w:tcPr>
          <w:p w14:paraId="3EA57559" w14:textId="77777777" w:rsidR="00E243E5" w:rsidRPr="003F2BF5" w:rsidRDefault="00E243E5" w:rsidP="003F2BF5">
            <w:pPr>
              <w:tabs>
                <w:tab w:val="decimal" w:pos="1190"/>
              </w:tabs>
              <w:spacing w:line="300" w:lineRule="exact"/>
              <w:jc w:val="center"/>
              <w:rPr>
                <w:rFonts w:ascii="Arial" w:hAnsi="Arial" w:cs="Arial"/>
                <w:sz w:val="16"/>
                <w:szCs w:val="16"/>
              </w:rPr>
            </w:pPr>
          </w:p>
        </w:tc>
        <w:tc>
          <w:tcPr>
            <w:tcW w:w="1585" w:type="dxa"/>
            <w:gridSpan w:val="2"/>
            <w:vAlign w:val="bottom"/>
          </w:tcPr>
          <w:p w14:paraId="6C93A0D6" w14:textId="77777777" w:rsidR="00E243E5" w:rsidRPr="003F2BF5" w:rsidRDefault="00E243E5" w:rsidP="003F2BF5">
            <w:pPr>
              <w:tabs>
                <w:tab w:val="decimal" w:pos="1190"/>
              </w:tabs>
              <w:spacing w:line="300" w:lineRule="exact"/>
              <w:ind w:left="-18" w:right="-81"/>
              <w:jc w:val="center"/>
              <w:rPr>
                <w:rFonts w:ascii="Arial" w:hAnsi="Arial" w:cs="Arial"/>
                <w:sz w:val="16"/>
                <w:szCs w:val="16"/>
                <w:cs/>
              </w:rPr>
            </w:pPr>
          </w:p>
        </w:tc>
        <w:tc>
          <w:tcPr>
            <w:tcW w:w="1585" w:type="dxa"/>
            <w:gridSpan w:val="2"/>
            <w:vAlign w:val="bottom"/>
          </w:tcPr>
          <w:p w14:paraId="768E12D9" w14:textId="2F19208E" w:rsidR="00E243E5" w:rsidRPr="003F2BF5" w:rsidRDefault="00E243E5" w:rsidP="003F2BF5">
            <w:pPr>
              <w:pBdr>
                <w:bottom w:val="double" w:sz="4" w:space="1" w:color="auto"/>
              </w:pBdr>
              <w:tabs>
                <w:tab w:val="decimal" w:pos="1105"/>
              </w:tabs>
              <w:spacing w:line="300" w:lineRule="exact"/>
              <w:jc w:val="center"/>
              <w:rPr>
                <w:rFonts w:ascii="Arial" w:hAnsi="Arial" w:cs="Arial"/>
                <w:sz w:val="16"/>
                <w:szCs w:val="16"/>
                <w:cs/>
              </w:rPr>
            </w:pPr>
            <w:r w:rsidRPr="003F2BF5">
              <w:rPr>
                <w:rFonts w:ascii="Arial" w:hAnsi="Arial" w:cs="Arial"/>
                <w:sz w:val="16"/>
                <w:szCs w:val="16"/>
              </w:rPr>
              <w:t>8,481</w:t>
            </w:r>
          </w:p>
        </w:tc>
      </w:tr>
    </w:tbl>
    <w:p w14:paraId="1FC1C555" w14:textId="6FBCDEC2" w:rsidR="008F6B78" w:rsidRPr="006340D4" w:rsidRDefault="004E0BFC" w:rsidP="00A73FA9">
      <w:pPr>
        <w:spacing w:before="240" w:after="120" w:line="380" w:lineRule="exact"/>
        <w:ind w:left="547"/>
        <w:jc w:val="thaiDistribute"/>
        <w:rPr>
          <w:rFonts w:ascii="Arial" w:hAnsi="Arial" w:cs="Arial"/>
          <w:sz w:val="22"/>
          <w:szCs w:val="22"/>
        </w:rPr>
      </w:pPr>
      <w:r w:rsidRPr="006340D4">
        <w:rPr>
          <w:rFonts w:ascii="Arial" w:hAnsi="Arial" w:cs="Arial"/>
          <w:sz w:val="22"/>
          <w:szCs w:val="22"/>
        </w:rPr>
        <w:t xml:space="preserve">As at </w:t>
      </w:r>
      <w:r w:rsidR="009B7740">
        <w:rPr>
          <w:rFonts w:ascii="Arial" w:hAnsi="Arial" w:cs="Arial"/>
          <w:sz w:val="22"/>
          <w:szCs w:val="22"/>
        </w:rPr>
        <w:t>31 December 2025</w:t>
      </w:r>
      <w:r w:rsidRPr="006340D4">
        <w:rPr>
          <w:rFonts w:ascii="Arial" w:hAnsi="Arial" w:cs="Arial"/>
          <w:sz w:val="22"/>
          <w:szCs w:val="22"/>
        </w:rPr>
        <w:t xml:space="preserve">, certain items of computer software of the Group have been fully amortised but are still in use. The original costs before deducting accumulated amortisation of those assets amounted to Baht </w:t>
      </w:r>
      <w:r w:rsidR="00E243E5">
        <w:rPr>
          <w:rFonts w:ascii="Arial" w:hAnsi="Arial" w:cs="Arial"/>
          <w:sz w:val="22"/>
          <w:szCs w:val="22"/>
        </w:rPr>
        <w:t>193</w:t>
      </w:r>
      <w:r w:rsidRPr="006340D4">
        <w:rPr>
          <w:rFonts w:ascii="Arial" w:hAnsi="Arial" w:cs="Arial"/>
          <w:sz w:val="22"/>
          <w:szCs w:val="22"/>
        </w:rPr>
        <w:t xml:space="preserve"> million </w:t>
      </w:r>
      <w:r w:rsidR="00A77CCF" w:rsidRPr="006340D4">
        <w:rPr>
          <w:rFonts w:ascii="Arial" w:hAnsi="Arial" w:cs="Arial"/>
          <w:sz w:val="22"/>
          <w:szCs w:val="22"/>
        </w:rPr>
        <w:t>(separate financial statement</w:t>
      </w:r>
      <w:r w:rsidR="008138AB" w:rsidRPr="006340D4">
        <w:rPr>
          <w:rFonts w:ascii="Arial" w:hAnsi="Arial" w:cs="Arial"/>
          <w:sz w:val="22"/>
          <w:szCs w:val="22"/>
        </w:rPr>
        <w:t>:</w:t>
      </w:r>
      <w:r w:rsidR="00A77CCF" w:rsidRPr="006340D4">
        <w:rPr>
          <w:rFonts w:ascii="Arial" w:hAnsi="Arial" w:cs="Arial"/>
          <w:sz w:val="22"/>
          <w:szCs w:val="22"/>
        </w:rPr>
        <w:t xml:space="preserve"> Baht </w:t>
      </w:r>
      <w:r w:rsidR="00E243E5">
        <w:rPr>
          <w:rFonts w:ascii="Arial" w:hAnsi="Arial" w:cs="Arial"/>
          <w:sz w:val="22"/>
          <w:szCs w:val="22"/>
        </w:rPr>
        <w:t>131</w:t>
      </w:r>
      <w:r w:rsidR="00E40319">
        <w:rPr>
          <w:rFonts w:ascii="Arial" w:hAnsi="Arial" w:cs="Arial"/>
          <w:sz w:val="22"/>
          <w:szCs w:val="22"/>
        </w:rPr>
        <w:t xml:space="preserve"> </w:t>
      </w:r>
      <w:r w:rsidR="00A77CCF" w:rsidRPr="006340D4">
        <w:rPr>
          <w:rFonts w:ascii="Arial" w:hAnsi="Arial" w:cs="Arial"/>
          <w:sz w:val="22"/>
          <w:szCs w:val="22"/>
        </w:rPr>
        <w:t>million) (</w:t>
      </w:r>
      <w:r w:rsidR="007C287B">
        <w:rPr>
          <w:rFonts w:ascii="Arial" w:hAnsi="Arial" w:cs="Arial"/>
          <w:sz w:val="22"/>
          <w:szCs w:val="22"/>
        </w:rPr>
        <w:t xml:space="preserve">31 December </w:t>
      </w:r>
      <w:r w:rsidR="00327E6A" w:rsidRPr="006340D4">
        <w:rPr>
          <w:rFonts w:ascii="Arial" w:hAnsi="Arial" w:cs="Arial"/>
          <w:sz w:val="22"/>
          <w:szCs w:val="22"/>
        </w:rPr>
        <w:t>2024</w:t>
      </w:r>
      <w:r w:rsidR="00A77CCF" w:rsidRPr="006340D4">
        <w:rPr>
          <w:rFonts w:ascii="Arial" w:hAnsi="Arial" w:cs="Arial"/>
          <w:sz w:val="22"/>
          <w:szCs w:val="22"/>
        </w:rPr>
        <w:t xml:space="preserve">: Baht </w:t>
      </w:r>
      <w:r w:rsidR="00584BC3">
        <w:rPr>
          <w:rFonts w:ascii="Arial" w:hAnsi="Arial" w:cs="Arial"/>
          <w:sz w:val="22"/>
          <w:szCs w:val="22"/>
        </w:rPr>
        <w:t>163</w:t>
      </w:r>
      <w:r w:rsidR="00A77CCF" w:rsidRPr="006340D4">
        <w:rPr>
          <w:rFonts w:ascii="Arial" w:hAnsi="Arial" w:cs="Arial"/>
          <w:sz w:val="22"/>
          <w:szCs w:val="22"/>
        </w:rPr>
        <w:t xml:space="preserve"> million in the consolidated financial statements and Baht </w:t>
      </w:r>
      <w:r w:rsidR="00327E6A" w:rsidRPr="006340D4">
        <w:rPr>
          <w:rFonts w:ascii="Arial" w:hAnsi="Arial" w:cs="Arial"/>
          <w:sz w:val="22"/>
          <w:szCs w:val="22"/>
        </w:rPr>
        <w:t>112</w:t>
      </w:r>
      <w:r w:rsidR="00A77CCF" w:rsidRPr="006340D4">
        <w:rPr>
          <w:rFonts w:ascii="Arial" w:hAnsi="Arial" w:cs="Arial"/>
          <w:sz w:val="22"/>
          <w:szCs w:val="22"/>
        </w:rPr>
        <w:t xml:space="preserve"> million in the separate financial statements).</w:t>
      </w:r>
    </w:p>
    <w:p w14:paraId="67BC210C" w14:textId="77777777" w:rsidR="00A73FA9" w:rsidRPr="006340D4" w:rsidRDefault="00A73FA9">
      <w:pPr>
        <w:widowControl/>
        <w:overflowPunct/>
        <w:autoSpaceDE/>
        <w:autoSpaceDN/>
        <w:adjustRightInd/>
        <w:textAlignment w:val="auto"/>
        <w:rPr>
          <w:rFonts w:ascii="Arial" w:eastAsia="Arial Unicode MS" w:hAnsi="Arial" w:cs="Arial"/>
          <w:b/>
          <w:bCs/>
          <w:sz w:val="22"/>
          <w:szCs w:val="22"/>
        </w:rPr>
      </w:pPr>
      <w:bookmarkStart w:id="54" w:name="_Toc158372660"/>
      <w:r w:rsidRPr="006340D4">
        <w:rPr>
          <w:rFonts w:ascii="Arial" w:eastAsia="Arial Unicode MS" w:hAnsi="Arial" w:cs="Arial"/>
          <w:sz w:val="22"/>
          <w:szCs w:val="22"/>
        </w:rPr>
        <w:br w:type="page"/>
      </w:r>
    </w:p>
    <w:p w14:paraId="374CBB07" w14:textId="77777777" w:rsidR="004E0BFC" w:rsidRPr="006340D4" w:rsidRDefault="001436D8" w:rsidP="0078412A">
      <w:pPr>
        <w:pStyle w:val="Heading1"/>
        <w:numPr>
          <w:ilvl w:val="0"/>
          <w:numId w:val="2"/>
        </w:numPr>
        <w:tabs>
          <w:tab w:val="num" w:pos="540"/>
        </w:tabs>
        <w:spacing w:before="120" w:after="120" w:line="320" w:lineRule="exact"/>
        <w:ind w:left="547" w:right="-86" w:hanging="547"/>
        <w:jc w:val="thaiDistribute"/>
        <w:rPr>
          <w:rFonts w:ascii="Arial" w:eastAsia="Arial Unicode MS" w:hAnsi="Arial" w:cs="Arial"/>
          <w:color w:val="auto"/>
          <w:sz w:val="22"/>
          <w:szCs w:val="22"/>
        </w:rPr>
      </w:pPr>
      <w:bookmarkStart w:id="55" w:name="_Toc220068616"/>
      <w:r w:rsidRPr="006340D4">
        <w:rPr>
          <w:rFonts w:ascii="Arial" w:eastAsia="Arial Unicode MS" w:hAnsi="Arial" w:cs="Arial"/>
          <w:color w:val="auto"/>
          <w:sz w:val="22"/>
          <w:szCs w:val="22"/>
        </w:rPr>
        <w:lastRenderedPageBreak/>
        <w:t>Properties foreclosed</w:t>
      </w:r>
      <w:bookmarkEnd w:id="54"/>
      <w:bookmarkEnd w:id="55"/>
    </w:p>
    <w:p w14:paraId="15AFC414" w14:textId="6E59AE98" w:rsidR="004E0BFC" w:rsidRPr="006340D4" w:rsidRDefault="004E0BFC" w:rsidP="0078412A">
      <w:pPr>
        <w:spacing w:before="120" w:after="120" w:line="320" w:lineRule="exact"/>
        <w:ind w:left="547"/>
        <w:jc w:val="thaiDistribute"/>
        <w:rPr>
          <w:rFonts w:ascii="Arial" w:hAnsi="Arial" w:cs="Arial"/>
          <w:sz w:val="22"/>
          <w:szCs w:val="22"/>
        </w:rPr>
      </w:pPr>
      <w:bookmarkStart w:id="56" w:name="_Toc427695330"/>
      <w:bookmarkStart w:id="57" w:name="_Toc443481151"/>
      <w:bookmarkStart w:id="58" w:name="_Toc475543565"/>
      <w:bookmarkStart w:id="59" w:name="_Toc488921151"/>
      <w:bookmarkStart w:id="60" w:name="_Toc490746898"/>
      <w:bookmarkStart w:id="61" w:name="_Toc507146717"/>
      <w:r w:rsidRPr="006340D4">
        <w:rPr>
          <w:rFonts w:ascii="Arial" w:hAnsi="Arial" w:cs="Arial"/>
          <w:sz w:val="22"/>
          <w:szCs w:val="22"/>
        </w:rPr>
        <w:t xml:space="preserve">Properties foreclosed </w:t>
      </w:r>
      <w:bookmarkEnd w:id="56"/>
      <w:bookmarkEnd w:id="57"/>
      <w:bookmarkEnd w:id="58"/>
      <w:bookmarkEnd w:id="59"/>
      <w:bookmarkEnd w:id="60"/>
      <w:r w:rsidRPr="006340D4">
        <w:rPr>
          <w:rFonts w:ascii="Arial" w:hAnsi="Arial" w:cs="Arial"/>
          <w:sz w:val="22"/>
          <w:szCs w:val="22"/>
        </w:rPr>
        <w:t xml:space="preserve">as at </w:t>
      </w:r>
      <w:r w:rsidR="009B7740">
        <w:rPr>
          <w:rFonts w:ascii="Arial" w:hAnsi="Arial" w:cs="Arial"/>
          <w:sz w:val="22"/>
          <w:szCs w:val="22"/>
        </w:rPr>
        <w:t>31 December 2025 and 2024</w:t>
      </w:r>
      <w:r w:rsidRPr="006340D4">
        <w:rPr>
          <w:rFonts w:ascii="Arial" w:hAnsi="Arial" w:cs="Arial"/>
          <w:sz w:val="22"/>
          <w:szCs w:val="22"/>
        </w:rPr>
        <w:t xml:space="preserve"> consisted of the following:</w:t>
      </w:r>
      <w:bookmarkEnd w:id="61"/>
    </w:p>
    <w:p w14:paraId="1301E027" w14:textId="77777777" w:rsidR="001436D8" w:rsidRPr="006340D4" w:rsidRDefault="001436D8" w:rsidP="00781459">
      <w:pPr>
        <w:tabs>
          <w:tab w:val="left" w:pos="360"/>
          <w:tab w:val="right" w:pos="7200"/>
        </w:tabs>
        <w:spacing w:line="360" w:lineRule="exact"/>
        <w:ind w:right="-7"/>
        <w:jc w:val="right"/>
        <w:rPr>
          <w:rFonts w:ascii="Arial" w:eastAsia="Arial Unicode MS" w:hAnsi="Arial" w:cs="Arial"/>
          <w:sz w:val="18"/>
          <w:szCs w:val="18"/>
        </w:rPr>
      </w:pPr>
      <w:r w:rsidRPr="006340D4">
        <w:rPr>
          <w:rFonts w:ascii="Arial" w:eastAsia="Arial Unicode MS"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5040"/>
        <w:gridCol w:w="2070"/>
        <w:gridCol w:w="2070"/>
      </w:tblGrid>
      <w:tr w:rsidR="004E0BFC" w:rsidRPr="006340D4" w14:paraId="25D99B78" w14:textId="77777777" w:rsidTr="001436D8">
        <w:tc>
          <w:tcPr>
            <w:tcW w:w="5040" w:type="dxa"/>
            <w:vAlign w:val="bottom"/>
          </w:tcPr>
          <w:p w14:paraId="4A00E413" w14:textId="77777777" w:rsidR="004E0BFC" w:rsidRPr="006340D4" w:rsidRDefault="004E0BFC" w:rsidP="0078412A">
            <w:pPr>
              <w:tabs>
                <w:tab w:val="left" w:pos="900"/>
                <w:tab w:val="left" w:pos="1440"/>
                <w:tab w:val="left" w:pos="1980"/>
              </w:tabs>
              <w:spacing w:line="310" w:lineRule="exact"/>
              <w:jc w:val="center"/>
              <w:rPr>
                <w:rFonts w:ascii="Arial" w:hAnsi="Arial" w:cs="Arial"/>
                <w:b/>
                <w:bCs/>
                <w:sz w:val="18"/>
                <w:szCs w:val="18"/>
                <w:u w:val="single"/>
              </w:rPr>
            </w:pPr>
          </w:p>
        </w:tc>
        <w:tc>
          <w:tcPr>
            <w:tcW w:w="4140" w:type="dxa"/>
            <w:gridSpan w:val="2"/>
            <w:vAlign w:val="bottom"/>
          </w:tcPr>
          <w:p w14:paraId="1F3A97AD" w14:textId="77777777" w:rsidR="004E0BFC" w:rsidRPr="006340D4" w:rsidRDefault="001436D8" w:rsidP="0078412A">
            <w:pPr>
              <w:pBdr>
                <w:bottom w:val="single" w:sz="4" w:space="1" w:color="auto"/>
              </w:pBdr>
              <w:spacing w:line="310" w:lineRule="exact"/>
              <w:ind w:left="93" w:right="130"/>
              <w:jc w:val="center"/>
              <w:rPr>
                <w:rFonts w:ascii="Arial" w:hAnsi="Arial" w:cs="Arial"/>
                <w:sz w:val="18"/>
                <w:szCs w:val="18"/>
              </w:rPr>
            </w:pPr>
            <w:r w:rsidRPr="006340D4">
              <w:rPr>
                <w:rFonts w:ascii="Arial" w:hAnsi="Arial" w:cs="Arial"/>
                <w:sz w:val="18"/>
                <w:szCs w:val="18"/>
              </w:rPr>
              <w:t>Consolidated and separate financial statements</w:t>
            </w:r>
          </w:p>
        </w:tc>
      </w:tr>
      <w:tr w:rsidR="001436D8" w:rsidRPr="006340D4" w14:paraId="7EE94BC1" w14:textId="77777777" w:rsidTr="001436D8">
        <w:tc>
          <w:tcPr>
            <w:tcW w:w="5040" w:type="dxa"/>
            <w:vAlign w:val="bottom"/>
          </w:tcPr>
          <w:p w14:paraId="282E1958" w14:textId="77777777" w:rsidR="001436D8" w:rsidRPr="006340D4" w:rsidRDefault="001436D8" w:rsidP="0078412A">
            <w:pPr>
              <w:tabs>
                <w:tab w:val="left" w:pos="900"/>
                <w:tab w:val="left" w:pos="1440"/>
                <w:tab w:val="left" w:pos="1980"/>
              </w:tabs>
              <w:spacing w:line="310" w:lineRule="exact"/>
              <w:jc w:val="center"/>
              <w:rPr>
                <w:rFonts w:ascii="Arial" w:hAnsi="Arial" w:cs="Arial"/>
                <w:b/>
                <w:bCs/>
                <w:sz w:val="18"/>
                <w:szCs w:val="18"/>
                <w:u w:val="single"/>
              </w:rPr>
            </w:pPr>
          </w:p>
        </w:tc>
        <w:tc>
          <w:tcPr>
            <w:tcW w:w="2070" w:type="dxa"/>
            <w:vAlign w:val="bottom"/>
          </w:tcPr>
          <w:p w14:paraId="0B8F1B24" w14:textId="3FD4E67C" w:rsidR="001436D8" w:rsidRPr="006340D4" w:rsidRDefault="009B7740" w:rsidP="0078412A">
            <w:pPr>
              <w:pBdr>
                <w:bottom w:val="single" w:sz="4" w:space="1" w:color="auto"/>
              </w:pBdr>
              <w:spacing w:line="310" w:lineRule="exact"/>
              <w:ind w:left="93" w:right="130"/>
              <w:jc w:val="center"/>
              <w:rPr>
                <w:rFonts w:ascii="Arial" w:hAnsi="Arial" w:cs="Arial"/>
                <w:sz w:val="18"/>
                <w:szCs w:val="18"/>
              </w:rPr>
            </w:pPr>
            <w:r>
              <w:rPr>
                <w:rFonts w:ascii="Arial" w:hAnsi="Arial" w:cs="Arial"/>
                <w:sz w:val="18"/>
                <w:szCs w:val="18"/>
              </w:rPr>
              <w:t>31 December 2025</w:t>
            </w:r>
          </w:p>
        </w:tc>
        <w:tc>
          <w:tcPr>
            <w:tcW w:w="2070" w:type="dxa"/>
            <w:vAlign w:val="bottom"/>
          </w:tcPr>
          <w:p w14:paraId="0C10E336" w14:textId="03034115" w:rsidR="001436D8" w:rsidRPr="006340D4" w:rsidRDefault="001436D8" w:rsidP="0078412A">
            <w:pPr>
              <w:pBdr>
                <w:bottom w:val="single" w:sz="4" w:space="1" w:color="auto"/>
              </w:pBdr>
              <w:spacing w:line="310" w:lineRule="exact"/>
              <w:ind w:left="93" w:right="130"/>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1436D8" w:rsidRPr="006340D4" w14:paraId="6AADDCC8" w14:textId="77777777" w:rsidTr="001436D8">
        <w:tc>
          <w:tcPr>
            <w:tcW w:w="5040" w:type="dxa"/>
            <w:vAlign w:val="bottom"/>
          </w:tcPr>
          <w:p w14:paraId="570C33B5" w14:textId="77777777" w:rsidR="001436D8" w:rsidRPr="006340D4" w:rsidRDefault="001436D8" w:rsidP="0078412A">
            <w:pPr>
              <w:tabs>
                <w:tab w:val="left" w:pos="900"/>
                <w:tab w:val="left" w:pos="1440"/>
                <w:tab w:val="left" w:pos="1980"/>
              </w:tabs>
              <w:spacing w:line="310" w:lineRule="exact"/>
              <w:jc w:val="both"/>
              <w:rPr>
                <w:rFonts w:ascii="Arial" w:hAnsi="Arial" w:cs="Arial"/>
                <w:sz w:val="18"/>
                <w:szCs w:val="18"/>
              </w:rPr>
            </w:pPr>
          </w:p>
        </w:tc>
        <w:tc>
          <w:tcPr>
            <w:tcW w:w="2070" w:type="dxa"/>
            <w:vAlign w:val="bottom"/>
          </w:tcPr>
          <w:p w14:paraId="0A2885B1" w14:textId="77777777" w:rsidR="001436D8" w:rsidRPr="006340D4" w:rsidRDefault="001436D8" w:rsidP="0078412A">
            <w:pPr>
              <w:tabs>
                <w:tab w:val="decimal" w:pos="1602"/>
              </w:tabs>
              <w:spacing w:line="310" w:lineRule="exact"/>
              <w:ind w:left="93" w:right="130"/>
              <w:jc w:val="thaiDistribute"/>
              <w:rPr>
                <w:rFonts w:ascii="Arial" w:hAnsi="Arial" w:cs="Arial"/>
                <w:sz w:val="18"/>
                <w:szCs w:val="18"/>
              </w:rPr>
            </w:pPr>
          </w:p>
        </w:tc>
        <w:tc>
          <w:tcPr>
            <w:tcW w:w="2070" w:type="dxa"/>
            <w:vAlign w:val="bottom"/>
          </w:tcPr>
          <w:p w14:paraId="4F9D9019" w14:textId="77777777" w:rsidR="001436D8" w:rsidRPr="006340D4" w:rsidRDefault="001436D8" w:rsidP="0078412A">
            <w:pPr>
              <w:tabs>
                <w:tab w:val="decimal" w:pos="1602"/>
              </w:tabs>
              <w:spacing w:line="310" w:lineRule="exact"/>
              <w:ind w:left="93" w:right="130"/>
              <w:jc w:val="thaiDistribute"/>
              <w:rPr>
                <w:rFonts w:ascii="Arial" w:hAnsi="Arial" w:cs="Arial"/>
                <w:sz w:val="18"/>
                <w:szCs w:val="18"/>
              </w:rPr>
            </w:pPr>
          </w:p>
        </w:tc>
      </w:tr>
      <w:tr w:rsidR="00CC6F0A" w:rsidRPr="006340D4" w14:paraId="32BE2198" w14:textId="77777777" w:rsidTr="001436D8">
        <w:tc>
          <w:tcPr>
            <w:tcW w:w="5040" w:type="dxa"/>
            <w:vAlign w:val="bottom"/>
          </w:tcPr>
          <w:p w14:paraId="2AFBCC5C" w14:textId="77777777" w:rsidR="00CC6F0A" w:rsidRPr="006340D4" w:rsidRDefault="00CC6F0A" w:rsidP="00CC6F0A">
            <w:pPr>
              <w:tabs>
                <w:tab w:val="decimal" w:pos="342"/>
              </w:tabs>
              <w:spacing w:line="310" w:lineRule="exact"/>
              <w:ind w:left="87" w:right="-108"/>
              <w:rPr>
                <w:rFonts w:ascii="Arial" w:hAnsi="Arial" w:cs="Arial"/>
                <w:sz w:val="18"/>
                <w:szCs w:val="18"/>
              </w:rPr>
            </w:pPr>
            <w:r w:rsidRPr="006340D4">
              <w:rPr>
                <w:rFonts w:ascii="Arial" w:hAnsi="Arial" w:cs="Arial"/>
                <w:sz w:val="18"/>
                <w:szCs w:val="18"/>
              </w:rPr>
              <w:t>Cost</w:t>
            </w:r>
          </w:p>
        </w:tc>
        <w:tc>
          <w:tcPr>
            <w:tcW w:w="2070" w:type="dxa"/>
            <w:vAlign w:val="bottom"/>
          </w:tcPr>
          <w:p w14:paraId="18DBA7E3" w14:textId="69F896DF" w:rsidR="00CC6F0A" w:rsidRPr="006340D4" w:rsidRDefault="00CC6F0A" w:rsidP="00CC6F0A">
            <w:pP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8,073</w:t>
            </w:r>
          </w:p>
        </w:tc>
        <w:tc>
          <w:tcPr>
            <w:tcW w:w="2070" w:type="dxa"/>
            <w:vAlign w:val="bottom"/>
          </w:tcPr>
          <w:p w14:paraId="3DC4675D" w14:textId="6022A58C" w:rsidR="00CC6F0A" w:rsidRPr="006340D4" w:rsidRDefault="00CC6F0A" w:rsidP="00CC6F0A">
            <w:pP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8,073</w:t>
            </w:r>
          </w:p>
        </w:tc>
      </w:tr>
      <w:tr w:rsidR="00CC6F0A" w:rsidRPr="006340D4" w14:paraId="6533F599" w14:textId="77777777" w:rsidTr="001436D8">
        <w:tc>
          <w:tcPr>
            <w:tcW w:w="5040" w:type="dxa"/>
            <w:vAlign w:val="bottom"/>
          </w:tcPr>
          <w:p w14:paraId="431B90A5" w14:textId="77777777" w:rsidR="00CC6F0A" w:rsidRPr="006340D4" w:rsidRDefault="00CC6F0A" w:rsidP="00CC6F0A">
            <w:pPr>
              <w:pStyle w:val="Heading7"/>
              <w:spacing w:line="310" w:lineRule="exact"/>
              <w:ind w:left="87"/>
              <w:rPr>
                <w:rFonts w:ascii="Arial" w:hAnsi="Arial" w:cs="Arial"/>
                <w:sz w:val="18"/>
                <w:szCs w:val="18"/>
              </w:rPr>
            </w:pPr>
            <w:r w:rsidRPr="006340D4">
              <w:rPr>
                <w:rFonts w:ascii="Arial" w:hAnsi="Arial" w:cs="Arial"/>
                <w:sz w:val="18"/>
                <w:szCs w:val="18"/>
              </w:rPr>
              <w:t>Less: Allowance for impairment</w:t>
            </w:r>
          </w:p>
        </w:tc>
        <w:tc>
          <w:tcPr>
            <w:tcW w:w="2070" w:type="dxa"/>
            <w:vAlign w:val="bottom"/>
          </w:tcPr>
          <w:p w14:paraId="1388EE46" w14:textId="00C0D74F" w:rsidR="00CC6F0A" w:rsidRPr="006340D4" w:rsidRDefault="00CC6F0A" w:rsidP="00CC6F0A">
            <w:pPr>
              <w:pBdr>
                <w:bottom w:val="single" w:sz="4" w:space="1" w:color="auto"/>
              </w:pBd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(1,657)</w:t>
            </w:r>
          </w:p>
        </w:tc>
        <w:tc>
          <w:tcPr>
            <w:tcW w:w="2070" w:type="dxa"/>
            <w:vAlign w:val="bottom"/>
          </w:tcPr>
          <w:p w14:paraId="0729AF3A" w14:textId="29A5AAE5" w:rsidR="00CC6F0A" w:rsidRPr="006340D4" w:rsidRDefault="00CC6F0A" w:rsidP="00CC6F0A">
            <w:pPr>
              <w:pBdr>
                <w:bottom w:val="single" w:sz="4" w:space="1" w:color="auto"/>
              </w:pBd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(1,657)</w:t>
            </w:r>
          </w:p>
        </w:tc>
      </w:tr>
      <w:tr w:rsidR="00CC6F0A" w:rsidRPr="006340D4" w14:paraId="5384DC66" w14:textId="77777777" w:rsidTr="001436D8">
        <w:tc>
          <w:tcPr>
            <w:tcW w:w="5040" w:type="dxa"/>
            <w:vAlign w:val="bottom"/>
          </w:tcPr>
          <w:p w14:paraId="1561CAE6" w14:textId="77777777" w:rsidR="00CC6F0A" w:rsidRPr="006340D4" w:rsidRDefault="00CC6F0A" w:rsidP="00CC6F0A">
            <w:pPr>
              <w:tabs>
                <w:tab w:val="left" w:pos="900"/>
                <w:tab w:val="left" w:pos="1440"/>
                <w:tab w:val="left" w:pos="1980"/>
              </w:tabs>
              <w:spacing w:line="310" w:lineRule="exact"/>
              <w:ind w:left="87"/>
              <w:jc w:val="both"/>
              <w:rPr>
                <w:rFonts w:ascii="Arial" w:hAnsi="Arial" w:cs="Arial"/>
                <w:sz w:val="18"/>
                <w:szCs w:val="18"/>
              </w:rPr>
            </w:pPr>
            <w:r w:rsidRPr="006340D4">
              <w:rPr>
                <w:rFonts w:ascii="Arial" w:hAnsi="Arial" w:cs="Arial"/>
                <w:sz w:val="18"/>
                <w:szCs w:val="18"/>
              </w:rPr>
              <w:t>Properties foreclosed</w:t>
            </w:r>
          </w:p>
        </w:tc>
        <w:tc>
          <w:tcPr>
            <w:tcW w:w="2070" w:type="dxa"/>
            <w:vAlign w:val="bottom"/>
          </w:tcPr>
          <w:p w14:paraId="63B184A3" w14:textId="0110B391" w:rsidR="00CC6F0A" w:rsidRPr="006340D4" w:rsidRDefault="00CC6F0A" w:rsidP="00CC6F0A">
            <w:pPr>
              <w:pBdr>
                <w:bottom w:val="double" w:sz="4" w:space="1" w:color="auto"/>
              </w:pBd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6,416</w:t>
            </w:r>
          </w:p>
        </w:tc>
        <w:tc>
          <w:tcPr>
            <w:tcW w:w="2070" w:type="dxa"/>
            <w:vAlign w:val="bottom"/>
          </w:tcPr>
          <w:p w14:paraId="2C3A4C10" w14:textId="4FE2A336" w:rsidR="00CC6F0A" w:rsidRPr="006340D4" w:rsidRDefault="00CC6F0A" w:rsidP="00CC6F0A">
            <w:pPr>
              <w:pBdr>
                <w:bottom w:val="double" w:sz="4" w:space="1" w:color="auto"/>
              </w:pBd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6,416</w:t>
            </w:r>
          </w:p>
        </w:tc>
      </w:tr>
    </w:tbl>
    <w:p w14:paraId="2B08260C" w14:textId="77777777" w:rsidR="004E0BFC" w:rsidRPr="006340D4" w:rsidRDefault="004E0BFC" w:rsidP="00BD7064">
      <w:pPr>
        <w:spacing w:before="240" w:after="120" w:line="320" w:lineRule="exact"/>
        <w:ind w:left="547"/>
        <w:jc w:val="thaiDistribute"/>
        <w:rPr>
          <w:rFonts w:ascii="Arial" w:hAnsi="Arial" w:cs="Arial"/>
          <w:sz w:val="22"/>
          <w:szCs w:val="22"/>
        </w:rPr>
      </w:pPr>
      <w:bookmarkStart w:id="62" w:name="_Toc424744159"/>
      <w:bookmarkStart w:id="63" w:name="_Toc427695331"/>
      <w:bookmarkStart w:id="64" w:name="_Toc443481152"/>
      <w:bookmarkStart w:id="65" w:name="_Toc475543566"/>
      <w:bookmarkStart w:id="66" w:name="_Toc488921152"/>
      <w:bookmarkStart w:id="67" w:name="_Toc490746899"/>
      <w:bookmarkStart w:id="68" w:name="_Toc507146718"/>
      <w:r w:rsidRPr="006340D4">
        <w:rPr>
          <w:rFonts w:ascii="Arial" w:hAnsi="Arial" w:cs="Arial"/>
          <w:sz w:val="22"/>
          <w:szCs w:val="22"/>
        </w:rPr>
        <w:t>Properties foreclosed represent land acquired in settlement of the debts of the Company’s debtors. They are stated at cost net of allowance for impairment. In consideration of impairment, appraisal value is used as reference</w:t>
      </w:r>
      <w:bookmarkEnd w:id="62"/>
      <w:bookmarkEnd w:id="63"/>
      <w:bookmarkEnd w:id="64"/>
      <w:bookmarkEnd w:id="65"/>
      <w:bookmarkEnd w:id="66"/>
      <w:bookmarkEnd w:id="67"/>
      <w:bookmarkEnd w:id="68"/>
      <w:r w:rsidRPr="006340D4">
        <w:rPr>
          <w:rFonts w:ascii="Arial" w:hAnsi="Arial" w:cs="Arial"/>
          <w:sz w:val="22"/>
          <w:szCs w:val="22"/>
        </w:rPr>
        <w:t>.</w:t>
      </w:r>
    </w:p>
    <w:p w14:paraId="72A870E6" w14:textId="77777777" w:rsidR="008C722D" w:rsidRPr="006340D4" w:rsidRDefault="00D4038E" w:rsidP="0078412A">
      <w:pPr>
        <w:pStyle w:val="Heading1"/>
        <w:numPr>
          <w:ilvl w:val="0"/>
          <w:numId w:val="2"/>
        </w:numPr>
        <w:tabs>
          <w:tab w:val="num" w:pos="540"/>
        </w:tabs>
        <w:spacing w:before="120" w:after="120" w:line="320" w:lineRule="exact"/>
        <w:ind w:left="547" w:right="-86" w:hanging="547"/>
        <w:jc w:val="thaiDistribute"/>
        <w:rPr>
          <w:rFonts w:ascii="Arial" w:eastAsia="Arial Unicode MS" w:hAnsi="Arial" w:cs="Arial"/>
          <w:color w:val="auto"/>
          <w:sz w:val="22"/>
          <w:szCs w:val="22"/>
        </w:rPr>
      </w:pPr>
      <w:bookmarkStart w:id="69" w:name="_Toc491937191"/>
      <w:bookmarkStart w:id="70" w:name="_Toc220068617"/>
      <w:r w:rsidRPr="006340D4">
        <w:rPr>
          <w:rFonts w:ascii="Arial" w:eastAsia="Arial Unicode MS" w:hAnsi="Arial" w:cs="Arial"/>
          <w:color w:val="auto"/>
          <w:sz w:val="22"/>
          <w:szCs w:val="22"/>
        </w:rPr>
        <w:t>Deferred tax assets</w:t>
      </w:r>
      <w:r w:rsidR="00781459" w:rsidRPr="006340D4">
        <w:rPr>
          <w:rFonts w:ascii="Arial" w:eastAsia="Arial Unicode MS" w:hAnsi="Arial" w:cs="Arial"/>
          <w:color w:val="auto"/>
          <w:sz w:val="22"/>
          <w:szCs w:val="22"/>
        </w:rPr>
        <w:t>/liabilities</w:t>
      </w:r>
      <w:r w:rsidR="008C722D" w:rsidRPr="006340D4">
        <w:rPr>
          <w:rFonts w:ascii="Arial" w:eastAsia="Arial Unicode MS" w:hAnsi="Arial" w:cs="Arial"/>
          <w:color w:val="auto"/>
          <w:sz w:val="22"/>
          <w:szCs w:val="22"/>
        </w:rPr>
        <w:t xml:space="preserve"> and income tax</w:t>
      </w:r>
      <w:bookmarkEnd w:id="69"/>
      <w:bookmarkEnd w:id="70"/>
      <w:r w:rsidR="0086733D" w:rsidRPr="006340D4">
        <w:rPr>
          <w:rFonts w:ascii="Arial" w:eastAsia="Arial Unicode MS" w:hAnsi="Arial" w:cs="Arial"/>
          <w:color w:val="auto"/>
          <w:sz w:val="22"/>
          <w:szCs w:val="22"/>
        </w:rPr>
        <w:t xml:space="preserve"> </w:t>
      </w:r>
    </w:p>
    <w:p w14:paraId="43001FE4" w14:textId="77777777" w:rsidR="008C722D" w:rsidRPr="006340D4" w:rsidRDefault="003A2B41" w:rsidP="0078412A">
      <w:pPr>
        <w:spacing w:before="120" w:after="120" w:line="320" w:lineRule="exact"/>
        <w:ind w:left="540" w:hanging="540"/>
        <w:jc w:val="both"/>
        <w:rPr>
          <w:rFonts w:ascii="Arial" w:hAnsi="Arial" w:cs="Arial"/>
          <w:b/>
          <w:sz w:val="22"/>
          <w:szCs w:val="22"/>
        </w:rPr>
      </w:pPr>
      <w:r w:rsidRPr="006340D4">
        <w:rPr>
          <w:rFonts w:ascii="Arial" w:hAnsi="Arial" w:cs="Arial"/>
          <w:b/>
          <w:sz w:val="22"/>
          <w:szCs w:val="22"/>
        </w:rPr>
        <w:t>1</w:t>
      </w:r>
      <w:r w:rsidR="00297624" w:rsidRPr="006340D4">
        <w:rPr>
          <w:rFonts w:ascii="Arial" w:hAnsi="Arial" w:cs="Arial"/>
          <w:b/>
          <w:sz w:val="22"/>
          <w:szCs w:val="22"/>
        </w:rPr>
        <w:t>7</w:t>
      </w:r>
      <w:r w:rsidR="008C722D" w:rsidRPr="006340D4">
        <w:rPr>
          <w:rFonts w:ascii="Arial" w:hAnsi="Arial" w:cs="Arial"/>
          <w:b/>
          <w:sz w:val="22"/>
          <w:szCs w:val="22"/>
        </w:rPr>
        <w:t xml:space="preserve">.1 </w:t>
      </w:r>
      <w:r w:rsidR="008C722D" w:rsidRPr="006340D4">
        <w:rPr>
          <w:rFonts w:ascii="Arial" w:hAnsi="Arial" w:cs="Arial"/>
          <w:b/>
          <w:sz w:val="22"/>
          <w:szCs w:val="22"/>
        </w:rPr>
        <w:tab/>
      </w:r>
      <w:r w:rsidR="00D4038E" w:rsidRPr="006340D4">
        <w:rPr>
          <w:rFonts w:ascii="Arial" w:hAnsi="Arial" w:cs="Arial"/>
          <w:b/>
          <w:sz w:val="22"/>
          <w:szCs w:val="22"/>
        </w:rPr>
        <w:t>Deferred tax assets</w:t>
      </w:r>
      <w:r w:rsidR="00781459" w:rsidRPr="006340D4">
        <w:rPr>
          <w:rFonts w:ascii="Arial" w:hAnsi="Arial" w:cs="Arial"/>
          <w:b/>
          <w:sz w:val="22"/>
          <w:szCs w:val="22"/>
        </w:rPr>
        <w:t>/liabilities</w:t>
      </w:r>
    </w:p>
    <w:p w14:paraId="76D43CE0" w14:textId="77777777" w:rsidR="001436D8" w:rsidRPr="006340D4" w:rsidRDefault="003A2B41" w:rsidP="0078412A">
      <w:pPr>
        <w:spacing w:before="120" w:after="120" w:line="320" w:lineRule="exact"/>
        <w:ind w:left="547"/>
        <w:jc w:val="both"/>
        <w:rPr>
          <w:rFonts w:ascii="Arial" w:hAnsi="Arial" w:cs="Arial"/>
          <w:bCs/>
          <w:sz w:val="22"/>
          <w:szCs w:val="22"/>
        </w:rPr>
      </w:pPr>
      <w:r w:rsidRPr="006340D4">
        <w:rPr>
          <w:rFonts w:ascii="Arial" w:hAnsi="Arial" w:cs="Arial"/>
          <w:bCs/>
          <w:sz w:val="22"/>
          <w:szCs w:val="22"/>
        </w:rPr>
        <w:t>The components of deferred tax assets/liabilities included deferred income tax arose from the following transactions:</w:t>
      </w:r>
    </w:p>
    <w:tbl>
      <w:tblPr>
        <w:tblW w:w="9180" w:type="dxa"/>
        <w:tblInd w:w="450" w:type="dxa"/>
        <w:tblLayout w:type="fixed"/>
        <w:tblLook w:val="0000" w:firstRow="0" w:lastRow="0" w:firstColumn="0" w:lastColumn="0" w:noHBand="0" w:noVBand="0"/>
      </w:tblPr>
      <w:tblGrid>
        <w:gridCol w:w="3714"/>
        <w:gridCol w:w="1372"/>
        <w:gridCol w:w="14"/>
        <w:gridCol w:w="1387"/>
        <w:gridCol w:w="1346"/>
        <w:gridCol w:w="1347"/>
      </w:tblGrid>
      <w:tr w:rsidR="00584BC3" w:rsidRPr="00CB7639" w14:paraId="6FEA3945" w14:textId="77777777" w:rsidTr="00584BC3">
        <w:trPr>
          <w:cantSplit/>
          <w:tblHeader/>
        </w:trPr>
        <w:tc>
          <w:tcPr>
            <w:tcW w:w="3714" w:type="dxa"/>
            <w:vAlign w:val="bottom"/>
          </w:tcPr>
          <w:p w14:paraId="66329CE3" w14:textId="77777777" w:rsidR="00584BC3" w:rsidRPr="00CB7639" w:rsidRDefault="00584BC3" w:rsidP="00584BC3">
            <w:pPr>
              <w:spacing w:line="360" w:lineRule="exact"/>
              <w:rPr>
                <w:rFonts w:ascii="Arial" w:hAnsi="Arial" w:cs="Arial"/>
                <w:sz w:val="18"/>
                <w:szCs w:val="18"/>
              </w:rPr>
            </w:pPr>
          </w:p>
        </w:tc>
        <w:tc>
          <w:tcPr>
            <w:tcW w:w="5466" w:type="dxa"/>
            <w:gridSpan w:val="5"/>
            <w:vAlign w:val="bottom"/>
          </w:tcPr>
          <w:p w14:paraId="3EB99086" w14:textId="77777777" w:rsidR="00584BC3" w:rsidRPr="00CB7639" w:rsidRDefault="00584BC3" w:rsidP="00584BC3">
            <w:pPr>
              <w:spacing w:line="360" w:lineRule="exact"/>
              <w:jc w:val="right"/>
              <w:rPr>
                <w:rFonts w:ascii="Arial" w:hAnsi="Arial" w:cs="Arial"/>
                <w:sz w:val="18"/>
                <w:szCs w:val="18"/>
              </w:rPr>
            </w:pPr>
            <w:r w:rsidRPr="00CB7639">
              <w:rPr>
                <w:rFonts w:ascii="Arial" w:hAnsi="Arial" w:cs="Arial"/>
                <w:sz w:val="18"/>
                <w:szCs w:val="18"/>
              </w:rPr>
              <w:t>(Unit: Thousand Baht)</w:t>
            </w:r>
          </w:p>
        </w:tc>
      </w:tr>
      <w:tr w:rsidR="00584BC3" w:rsidRPr="00CB7639" w14:paraId="63596E01" w14:textId="77777777" w:rsidTr="00584BC3">
        <w:trPr>
          <w:cantSplit/>
          <w:tblHeader/>
        </w:trPr>
        <w:tc>
          <w:tcPr>
            <w:tcW w:w="3714" w:type="dxa"/>
            <w:vAlign w:val="bottom"/>
          </w:tcPr>
          <w:p w14:paraId="07A40F0B" w14:textId="77777777" w:rsidR="00584BC3" w:rsidRPr="00CB7639" w:rsidRDefault="00584BC3" w:rsidP="00584BC3">
            <w:pPr>
              <w:spacing w:line="360" w:lineRule="exact"/>
              <w:rPr>
                <w:rFonts w:ascii="Arial" w:hAnsi="Arial" w:cs="Arial"/>
                <w:sz w:val="18"/>
                <w:szCs w:val="18"/>
                <w:cs/>
              </w:rPr>
            </w:pPr>
          </w:p>
        </w:tc>
        <w:tc>
          <w:tcPr>
            <w:tcW w:w="5466" w:type="dxa"/>
            <w:gridSpan w:val="5"/>
            <w:vAlign w:val="bottom"/>
          </w:tcPr>
          <w:p w14:paraId="3BE1DFF4" w14:textId="77777777" w:rsidR="00584BC3" w:rsidRPr="00CB7639" w:rsidRDefault="00584BC3" w:rsidP="00584BC3">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Consolidated financial statements</w:t>
            </w:r>
          </w:p>
        </w:tc>
      </w:tr>
      <w:tr w:rsidR="00584BC3" w:rsidRPr="00CB7639" w14:paraId="22F55818" w14:textId="77777777" w:rsidTr="00836B5A">
        <w:trPr>
          <w:cantSplit/>
          <w:tblHeader/>
        </w:trPr>
        <w:tc>
          <w:tcPr>
            <w:tcW w:w="3714" w:type="dxa"/>
            <w:vAlign w:val="bottom"/>
          </w:tcPr>
          <w:p w14:paraId="78DDF872" w14:textId="77777777" w:rsidR="00584BC3" w:rsidRPr="00CB7639" w:rsidRDefault="00584BC3" w:rsidP="00584BC3">
            <w:pPr>
              <w:tabs>
                <w:tab w:val="left" w:pos="1260"/>
              </w:tabs>
              <w:spacing w:line="310" w:lineRule="exact"/>
              <w:rPr>
                <w:rFonts w:ascii="Arial" w:hAnsi="Arial" w:cs="Arial"/>
                <w:sz w:val="18"/>
                <w:szCs w:val="18"/>
                <w:cs/>
              </w:rPr>
            </w:pPr>
          </w:p>
        </w:tc>
        <w:tc>
          <w:tcPr>
            <w:tcW w:w="1386" w:type="dxa"/>
            <w:gridSpan w:val="2"/>
            <w:vAlign w:val="bottom"/>
          </w:tcPr>
          <w:p w14:paraId="769136AE" w14:textId="77777777" w:rsidR="00584BC3" w:rsidRPr="00CB7639" w:rsidRDefault="00584BC3" w:rsidP="00584BC3">
            <w:pPr>
              <w:spacing w:line="310" w:lineRule="exact"/>
              <w:jc w:val="center"/>
              <w:rPr>
                <w:rFonts w:ascii="Arial" w:hAnsi="Arial" w:cs="Arial"/>
                <w:sz w:val="18"/>
                <w:szCs w:val="18"/>
              </w:rPr>
            </w:pPr>
            <w:r w:rsidRPr="00CB7639">
              <w:rPr>
                <w:rFonts w:ascii="Arial" w:hAnsi="Arial" w:cs="Arial"/>
                <w:sz w:val="18"/>
                <w:szCs w:val="18"/>
              </w:rPr>
              <w:t>31 December</w:t>
            </w:r>
          </w:p>
        </w:tc>
        <w:tc>
          <w:tcPr>
            <w:tcW w:w="1387" w:type="dxa"/>
            <w:vAlign w:val="bottom"/>
          </w:tcPr>
          <w:p w14:paraId="3BEBA86C" w14:textId="77777777" w:rsidR="00584BC3" w:rsidRPr="00CB7639" w:rsidRDefault="00584BC3" w:rsidP="00584BC3">
            <w:pPr>
              <w:spacing w:line="310" w:lineRule="exact"/>
              <w:jc w:val="center"/>
              <w:rPr>
                <w:rFonts w:ascii="Arial" w:hAnsi="Arial" w:cs="Arial"/>
                <w:sz w:val="18"/>
                <w:szCs w:val="18"/>
              </w:rPr>
            </w:pPr>
            <w:r w:rsidRPr="00CB7639">
              <w:rPr>
                <w:rFonts w:ascii="Arial" w:hAnsi="Arial" w:cs="Arial"/>
                <w:sz w:val="18"/>
                <w:szCs w:val="18"/>
              </w:rPr>
              <w:t>31 December</w:t>
            </w:r>
          </w:p>
        </w:tc>
        <w:tc>
          <w:tcPr>
            <w:tcW w:w="2693" w:type="dxa"/>
            <w:gridSpan w:val="2"/>
            <w:vAlign w:val="bottom"/>
          </w:tcPr>
          <w:p w14:paraId="5AA910C6" w14:textId="18C33900" w:rsidR="00584BC3" w:rsidRPr="00CB7639" w:rsidRDefault="00584BC3" w:rsidP="00584BC3">
            <w:pPr>
              <w:pBdr>
                <w:bottom w:val="single" w:sz="4" w:space="1" w:color="auto"/>
              </w:pBdr>
              <w:spacing w:line="310" w:lineRule="exact"/>
              <w:jc w:val="center"/>
              <w:rPr>
                <w:rFonts w:ascii="Arial" w:hAnsi="Arial" w:cs="Arial"/>
                <w:sz w:val="18"/>
                <w:szCs w:val="18"/>
              </w:rPr>
            </w:pPr>
            <w:r w:rsidRPr="00CB7639">
              <w:rPr>
                <w:rFonts w:ascii="Arial" w:hAnsi="Arial" w:cs="Arial"/>
                <w:sz w:val="18"/>
                <w:szCs w:val="18"/>
              </w:rPr>
              <w:t>Changes in deferred tax                       for the year</w:t>
            </w:r>
            <w:r w:rsidR="003F2BF5">
              <w:rPr>
                <w:rFonts w:ascii="Arial" w:hAnsi="Arial" w:cs="Arial"/>
                <w:sz w:val="18"/>
                <w:szCs w:val="18"/>
              </w:rPr>
              <w:t>s</w:t>
            </w:r>
            <w:r w:rsidRPr="00CB7639">
              <w:rPr>
                <w:rFonts w:ascii="Arial" w:hAnsi="Arial" w:cs="Arial"/>
                <w:sz w:val="18"/>
                <w:szCs w:val="18"/>
              </w:rPr>
              <w:t xml:space="preserve"> ended                            31 December</w:t>
            </w:r>
          </w:p>
        </w:tc>
      </w:tr>
      <w:tr w:rsidR="00584BC3" w:rsidRPr="00CB7639" w14:paraId="5E54BD45" w14:textId="77777777" w:rsidTr="00836B5A">
        <w:trPr>
          <w:cantSplit/>
          <w:tblHeader/>
        </w:trPr>
        <w:tc>
          <w:tcPr>
            <w:tcW w:w="3714" w:type="dxa"/>
            <w:vAlign w:val="bottom"/>
          </w:tcPr>
          <w:p w14:paraId="3941543B" w14:textId="77777777" w:rsidR="00584BC3" w:rsidRPr="00CB7639" w:rsidRDefault="00584BC3" w:rsidP="00584BC3">
            <w:pPr>
              <w:tabs>
                <w:tab w:val="left" w:pos="1260"/>
              </w:tabs>
              <w:spacing w:line="310" w:lineRule="exact"/>
              <w:rPr>
                <w:rFonts w:ascii="Arial" w:hAnsi="Arial" w:cs="Arial"/>
                <w:sz w:val="18"/>
                <w:szCs w:val="18"/>
                <w:cs/>
              </w:rPr>
            </w:pPr>
          </w:p>
        </w:tc>
        <w:tc>
          <w:tcPr>
            <w:tcW w:w="1372" w:type="dxa"/>
            <w:vAlign w:val="bottom"/>
          </w:tcPr>
          <w:p w14:paraId="1A49282A" w14:textId="18809C7A" w:rsidR="00584BC3" w:rsidRPr="00CB7639" w:rsidRDefault="00584BC3" w:rsidP="00584BC3">
            <w:pPr>
              <w:pBdr>
                <w:bottom w:val="single" w:sz="4" w:space="1" w:color="auto"/>
              </w:pBdr>
              <w:spacing w:line="310" w:lineRule="exact"/>
              <w:jc w:val="center"/>
              <w:rPr>
                <w:rFonts w:ascii="Arial" w:hAnsi="Arial" w:cs="Arial"/>
                <w:sz w:val="18"/>
                <w:szCs w:val="18"/>
              </w:rPr>
            </w:pPr>
            <w:r>
              <w:rPr>
                <w:rFonts w:ascii="Arial" w:hAnsi="Arial" w:cs="Arial"/>
                <w:sz w:val="18"/>
                <w:szCs w:val="18"/>
              </w:rPr>
              <w:t>2025</w:t>
            </w:r>
          </w:p>
        </w:tc>
        <w:tc>
          <w:tcPr>
            <w:tcW w:w="1401" w:type="dxa"/>
            <w:gridSpan w:val="2"/>
            <w:vAlign w:val="bottom"/>
          </w:tcPr>
          <w:p w14:paraId="039686BD" w14:textId="1A86E69A" w:rsidR="00584BC3" w:rsidRPr="00CB7639" w:rsidRDefault="00584BC3" w:rsidP="00584BC3">
            <w:pPr>
              <w:pBdr>
                <w:bottom w:val="single" w:sz="4" w:space="1" w:color="auto"/>
              </w:pBdr>
              <w:spacing w:line="310" w:lineRule="exact"/>
              <w:jc w:val="center"/>
              <w:rPr>
                <w:rFonts w:ascii="Arial" w:hAnsi="Arial" w:cs="Arial"/>
                <w:sz w:val="18"/>
                <w:szCs w:val="18"/>
              </w:rPr>
            </w:pPr>
            <w:r>
              <w:rPr>
                <w:rFonts w:ascii="Arial" w:hAnsi="Arial" w:cs="Arial"/>
                <w:sz w:val="18"/>
                <w:szCs w:val="18"/>
              </w:rPr>
              <w:t>2024</w:t>
            </w:r>
          </w:p>
        </w:tc>
        <w:tc>
          <w:tcPr>
            <w:tcW w:w="1346" w:type="dxa"/>
            <w:vAlign w:val="bottom"/>
          </w:tcPr>
          <w:p w14:paraId="40BBABF8" w14:textId="1876A634" w:rsidR="00584BC3" w:rsidRPr="00CB7639" w:rsidRDefault="00584BC3" w:rsidP="00584BC3">
            <w:pPr>
              <w:pBdr>
                <w:bottom w:val="single" w:sz="4" w:space="1" w:color="auto"/>
              </w:pBdr>
              <w:spacing w:line="310" w:lineRule="exact"/>
              <w:jc w:val="center"/>
              <w:rPr>
                <w:rFonts w:ascii="Arial" w:hAnsi="Arial" w:cs="Arial"/>
                <w:sz w:val="18"/>
                <w:szCs w:val="18"/>
              </w:rPr>
            </w:pPr>
            <w:r>
              <w:rPr>
                <w:rFonts w:ascii="Arial" w:hAnsi="Arial" w:cs="Arial"/>
                <w:sz w:val="18"/>
                <w:szCs w:val="18"/>
              </w:rPr>
              <w:t>2025</w:t>
            </w:r>
          </w:p>
        </w:tc>
        <w:tc>
          <w:tcPr>
            <w:tcW w:w="1347" w:type="dxa"/>
            <w:vAlign w:val="bottom"/>
          </w:tcPr>
          <w:p w14:paraId="7AC1227B" w14:textId="7F99937D" w:rsidR="00584BC3" w:rsidRPr="00CB7639" w:rsidRDefault="00584BC3" w:rsidP="00584BC3">
            <w:pPr>
              <w:pBdr>
                <w:bottom w:val="single" w:sz="4" w:space="1" w:color="auto"/>
              </w:pBdr>
              <w:spacing w:line="310" w:lineRule="exact"/>
              <w:jc w:val="center"/>
              <w:rPr>
                <w:rFonts w:ascii="Arial" w:hAnsi="Arial" w:cs="Arial"/>
                <w:sz w:val="18"/>
                <w:szCs w:val="18"/>
              </w:rPr>
            </w:pPr>
            <w:r>
              <w:rPr>
                <w:rFonts w:ascii="Arial" w:hAnsi="Arial" w:cs="Arial"/>
                <w:sz w:val="18"/>
                <w:szCs w:val="18"/>
              </w:rPr>
              <w:t>2024</w:t>
            </w:r>
          </w:p>
        </w:tc>
      </w:tr>
      <w:tr w:rsidR="00584BC3" w:rsidRPr="00CB7639" w14:paraId="084A5EE2" w14:textId="77777777" w:rsidTr="00836B5A">
        <w:trPr>
          <w:cantSplit/>
        </w:trPr>
        <w:tc>
          <w:tcPr>
            <w:tcW w:w="3714" w:type="dxa"/>
            <w:vAlign w:val="bottom"/>
          </w:tcPr>
          <w:p w14:paraId="73EDF22E" w14:textId="77777777" w:rsidR="00584BC3" w:rsidRPr="00CB7639" w:rsidRDefault="00584BC3" w:rsidP="00584BC3">
            <w:pPr>
              <w:tabs>
                <w:tab w:val="left" w:pos="1260"/>
              </w:tabs>
              <w:spacing w:line="310" w:lineRule="exact"/>
              <w:ind w:left="252" w:right="-108" w:hanging="252"/>
              <w:rPr>
                <w:rFonts w:ascii="Arial" w:hAnsi="Arial" w:cs="Arial"/>
                <w:sz w:val="18"/>
                <w:szCs w:val="18"/>
                <w:cs/>
              </w:rPr>
            </w:pPr>
            <w:r w:rsidRPr="00CB7639">
              <w:rPr>
                <w:rFonts w:ascii="Arial" w:hAnsi="Arial" w:cs="Arial"/>
                <w:sz w:val="18"/>
                <w:szCs w:val="18"/>
              </w:rPr>
              <w:t>Deferred tax assets (liabilities) arose from:</w:t>
            </w:r>
          </w:p>
        </w:tc>
        <w:tc>
          <w:tcPr>
            <w:tcW w:w="1372" w:type="dxa"/>
            <w:vAlign w:val="bottom"/>
          </w:tcPr>
          <w:p w14:paraId="0A70C10E" w14:textId="77777777" w:rsidR="00584BC3" w:rsidRPr="00CB7639" w:rsidRDefault="00584BC3" w:rsidP="00584BC3">
            <w:pPr>
              <w:tabs>
                <w:tab w:val="decimal" w:pos="1134"/>
              </w:tabs>
              <w:spacing w:line="310" w:lineRule="exact"/>
              <w:jc w:val="thaiDistribute"/>
              <w:rPr>
                <w:rFonts w:ascii="Arial" w:hAnsi="Arial" w:cs="Arial"/>
                <w:sz w:val="18"/>
                <w:szCs w:val="18"/>
                <w:cs/>
              </w:rPr>
            </w:pPr>
          </w:p>
        </w:tc>
        <w:tc>
          <w:tcPr>
            <w:tcW w:w="1401" w:type="dxa"/>
            <w:gridSpan w:val="2"/>
            <w:vAlign w:val="bottom"/>
          </w:tcPr>
          <w:p w14:paraId="22AAF0C2" w14:textId="77777777" w:rsidR="00584BC3" w:rsidRPr="00CB7639" w:rsidRDefault="00584BC3" w:rsidP="00584BC3">
            <w:pPr>
              <w:tabs>
                <w:tab w:val="decimal" w:pos="1134"/>
              </w:tabs>
              <w:spacing w:line="310" w:lineRule="exact"/>
              <w:jc w:val="thaiDistribute"/>
              <w:rPr>
                <w:rFonts w:ascii="Arial" w:hAnsi="Arial" w:cs="Arial"/>
                <w:sz w:val="18"/>
                <w:szCs w:val="18"/>
              </w:rPr>
            </w:pPr>
          </w:p>
        </w:tc>
        <w:tc>
          <w:tcPr>
            <w:tcW w:w="1346" w:type="dxa"/>
            <w:vAlign w:val="bottom"/>
          </w:tcPr>
          <w:p w14:paraId="12E2FE92" w14:textId="77777777" w:rsidR="00584BC3" w:rsidRPr="00CB7639" w:rsidRDefault="00584BC3" w:rsidP="00584BC3">
            <w:pPr>
              <w:tabs>
                <w:tab w:val="decimal" w:pos="1134"/>
              </w:tabs>
              <w:spacing w:line="310" w:lineRule="exact"/>
              <w:jc w:val="thaiDistribute"/>
              <w:rPr>
                <w:rFonts w:ascii="Arial" w:hAnsi="Arial" w:cs="Arial"/>
                <w:sz w:val="18"/>
                <w:szCs w:val="18"/>
              </w:rPr>
            </w:pPr>
          </w:p>
        </w:tc>
        <w:tc>
          <w:tcPr>
            <w:tcW w:w="1347" w:type="dxa"/>
            <w:vAlign w:val="bottom"/>
          </w:tcPr>
          <w:p w14:paraId="294CF471" w14:textId="77777777" w:rsidR="00584BC3" w:rsidRPr="00CB7639" w:rsidRDefault="00584BC3" w:rsidP="00584BC3">
            <w:pPr>
              <w:tabs>
                <w:tab w:val="decimal" w:pos="1134"/>
              </w:tabs>
              <w:spacing w:line="310" w:lineRule="exact"/>
              <w:jc w:val="thaiDistribute"/>
              <w:rPr>
                <w:rFonts w:ascii="Arial" w:hAnsi="Arial" w:cs="Arial"/>
                <w:sz w:val="18"/>
                <w:szCs w:val="18"/>
              </w:rPr>
            </w:pPr>
          </w:p>
        </w:tc>
      </w:tr>
      <w:tr w:rsidR="00584BC3" w:rsidRPr="00CB7639" w14:paraId="3C22F785" w14:textId="77777777" w:rsidTr="00836B5A">
        <w:trPr>
          <w:cantSplit/>
        </w:trPr>
        <w:tc>
          <w:tcPr>
            <w:tcW w:w="3714" w:type="dxa"/>
          </w:tcPr>
          <w:p w14:paraId="2826B0B0" w14:textId="77777777" w:rsidR="00584BC3" w:rsidRPr="00CB7639" w:rsidRDefault="00584BC3" w:rsidP="00584BC3">
            <w:pPr>
              <w:tabs>
                <w:tab w:val="left" w:pos="1260"/>
              </w:tabs>
              <w:spacing w:line="310" w:lineRule="exact"/>
              <w:ind w:left="252" w:right="-108" w:hanging="252"/>
              <w:rPr>
                <w:rFonts w:ascii="Arial" w:hAnsi="Arial" w:cs="Arial"/>
                <w:sz w:val="18"/>
                <w:szCs w:val="18"/>
                <w:cs/>
              </w:rPr>
            </w:pPr>
            <w:r w:rsidRPr="00CB7639">
              <w:rPr>
                <w:rFonts w:ascii="Arial" w:eastAsia="Arial Unicode MS" w:hAnsi="Arial" w:cs="Arial"/>
                <w:sz w:val="18"/>
                <w:szCs w:val="18"/>
              </w:rPr>
              <w:t>Securities</w:t>
            </w:r>
            <w:r w:rsidRPr="00CB7639">
              <w:rPr>
                <w:rFonts w:ascii="Arial" w:hAnsi="Arial" w:cs="Arial"/>
                <w:sz w:val="18"/>
                <w:szCs w:val="18"/>
              </w:rPr>
              <w:t xml:space="preserve"> business receivables and</w:t>
            </w:r>
          </w:p>
        </w:tc>
        <w:tc>
          <w:tcPr>
            <w:tcW w:w="1372" w:type="dxa"/>
            <w:vAlign w:val="bottom"/>
          </w:tcPr>
          <w:p w14:paraId="6F550655" w14:textId="77777777" w:rsidR="00584BC3" w:rsidRPr="00CB7639" w:rsidRDefault="00584BC3" w:rsidP="00584BC3">
            <w:pPr>
              <w:tabs>
                <w:tab w:val="decimal" w:pos="1026"/>
              </w:tabs>
              <w:spacing w:line="310" w:lineRule="exact"/>
              <w:rPr>
                <w:rFonts w:ascii="Arial" w:hAnsi="Arial" w:cs="Arial"/>
                <w:sz w:val="18"/>
                <w:szCs w:val="18"/>
              </w:rPr>
            </w:pPr>
          </w:p>
        </w:tc>
        <w:tc>
          <w:tcPr>
            <w:tcW w:w="1401" w:type="dxa"/>
            <w:gridSpan w:val="2"/>
          </w:tcPr>
          <w:p w14:paraId="2BE0E623" w14:textId="77777777" w:rsidR="00584BC3" w:rsidRPr="00CB7639" w:rsidRDefault="00584BC3" w:rsidP="00584BC3">
            <w:pPr>
              <w:tabs>
                <w:tab w:val="decimal" w:pos="1026"/>
              </w:tabs>
              <w:spacing w:line="310" w:lineRule="exact"/>
              <w:rPr>
                <w:rFonts w:ascii="Arial" w:hAnsi="Arial" w:cs="Arial"/>
                <w:sz w:val="18"/>
                <w:szCs w:val="18"/>
              </w:rPr>
            </w:pPr>
          </w:p>
        </w:tc>
        <w:tc>
          <w:tcPr>
            <w:tcW w:w="1346" w:type="dxa"/>
            <w:vAlign w:val="bottom"/>
          </w:tcPr>
          <w:p w14:paraId="6DE99EE9" w14:textId="7F3F23BF" w:rsidR="00584BC3" w:rsidRPr="00CB7639" w:rsidRDefault="00584BC3" w:rsidP="00584BC3">
            <w:pPr>
              <w:tabs>
                <w:tab w:val="decimal" w:pos="1026"/>
              </w:tabs>
              <w:spacing w:line="310" w:lineRule="exact"/>
              <w:rPr>
                <w:rFonts w:ascii="Arial" w:hAnsi="Arial" w:cs="Arial"/>
                <w:sz w:val="18"/>
                <w:szCs w:val="18"/>
              </w:rPr>
            </w:pPr>
          </w:p>
        </w:tc>
        <w:tc>
          <w:tcPr>
            <w:tcW w:w="1347" w:type="dxa"/>
            <w:vAlign w:val="bottom"/>
          </w:tcPr>
          <w:p w14:paraId="36823473" w14:textId="77777777" w:rsidR="00584BC3" w:rsidRPr="00CB7639" w:rsidRDefault="00584BC3" w:rsidP="00584BC3">
            <w:pPr>
              <w:tabs>
                <w:tab w:val="decimal" w:pos="1026"/>
              </w:tabs>
              <w:spacing w:line="310" w:lineRule="exact"/>
              <w:rPr>
                <w:rFonts w:ascii="Arial" w:hAnsi="Arial" w:cs="Arial"/>
                <w:sz w:val="18"/>
                <w:szCs w:val="18"/>
              </w:rPr>
            </w:pPr>
          </w:p>
        </w:tc>
      </w:tr>
      <w:tr w:rsidR="009739E8" w:rsidRPr="00CB7639" w14:paraId="16DEC45A" w14:textId="77777777" w:rsidTr="00B75817">
        <w:trPr>
          <w:cantSplit/>
        </w:trPr>
        <w:tc>
          <w:tcPr>
            <w:tcW w:w="3714" w:type="dxa"/>
          </w:tcPr>
          <w:p w14:paraId="247E77B2" w14:textId="77777777" w:rsidR="009739E8" w:rsidRPr="00CB7639" w:rsidRDefault="009739E8" w:rsidP="009739E8">
            <w:pPr>
              <w:tabs>
                <w:tab w:val="left" w:pos="1260"/>
              </w:tabs>
              <w:spacing w:line="310" w:lineRule="exact"/>
              <w:ind w:left="252" w:right="-108" w:hanging="252"/>
              <w:rPr>
                <w:rFonts w:ascii="Arial" w:hAnsi="Arial" w:cs="Arial"/>
                <w:sz w:val="18"/>
                <w:szCs w:val="18"/>
                <w:cs/>
              </w:rPr>
            </w:pPr>
            <w:r w:rsidRPr="00CB7639">
              <w:rPr>
                <w:rFonts w:ascii="Arial" w:hAnsi="Arial" w:cs="Arial"/>
                <w:sz w:val="18"/>
                <w:szCs w:val="18"/>
              </w:rPr>
              <w:t xml:space="preserve">   derivatives business receivables</w:t>
            </w:r>
          </w:p>
        </w:tc>
        <w:tc>
          <w:tcPr>
            <w:tcW w:w="1372" w:type="dxa"/>
          </w:tcPr>
          <w:p w14:paraId="22C29AFE" w14:textId="378F3F5F"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55,182</w:t>
            </w:r>
          </w:p>
        </w:tc>
        <w:tc>
          <w:tcPr>
            <w:tcW w:w="1401" w:type="dxa"/>
            <w:gridSpan w:val="2"/>
          </w:tcPr>
          <w:p w14:paraId="1EC0C603" w14:textId="3AC9BB22"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55,182</w:t>
            </w:r>
          </w:p>
        </w:tc>
        <w:tc>
          <w:tcPr>
            <w:tcW w:w="1346" w:type="dxa"/>
            <w:vAlign w:val="bottom"/>
          </w:tcPr>
          <w:p w14:paraId="64791C5B" w14:textId="3C014F00"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w:t>
            </w:r>
          </w:p>
        </w:tc>
        <w:tc>
          <w:tcPr>
            <w:tcW w:w="1347" w:type="dxa"/>
            <w:vAlign w:val="bottom"/>
          </w:tcPr>
          <w:p w14:paraId="1541C2E7" w14:textId="4CAFAD2C" w:rsidR="009739E8" w:rsidRPr="00CB7639" w:rsidRDefault="009739E8" w:rsidP="009739E8">
            <w:pPr>
              <w:tabs>
                <w:tab w:val="decimal" w:pos="1026"/>
              </w:tabs>
              <w:spacing w:line="310" w:lineRule="exact"/>
              <w:rPr>
                <w:rFonts w:ascii="Arial" w:hAnsi="Arial" w:cs="Arial"/>
                <w:sz w:val="18"/>
                <w:szCs w:val="18"/>
              </w:rPr>
            </w:pPr>
            <w:r w:rsidRPr="00CB7639">
              <w:rPr>
                <w:rFonts w:ascii="Arial" w:hAnsi="Arial" w:cs="Arial"/>
                <w:sz w:val="18"/>
                <w:szCs w:val="18"/>
              </w:rPr>
              <w:t>5</w:t>
            </w:r>
          </w:p>
        </w:tc>
      </w:tr>
      <w:tr w:rsidR="009739E8" w:rsidRPr="00CB7639" w14:paraId="696FF599" w14:textId="77777777" w:rsidTr="00B75817">
        <w:trPr>
          <w:cantSplit/>
        </w:trPr>
        <w:tc>
          <w:tcPr>
            <w:tcW w:w="3714" w:type="dxa"/>
          </w:tcPr>
          <w:p w14:paraId="7B1F7F84" w14:textId="77777777" w:rsidR="009739E8" w:rsidRPr="00CB7639" w:rsidRDefault="009739E8" w:rsidP="009739E8">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Derivative assets and liabilities</w:t>
            </w:r>
          </w:p>
        </w:tc>
        <w:tc>
          <w:tcPr>
            <w:tcW w:w="1372" w:type="dxa"/>
          </w:tcPr>
          <w:p w14:paraId="026BEE75" w14:textId="0D7EF528"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(3,973)</w:t>
            </w:r>
          </w:p>
        </w:tc>
        <w:tc>
          <w:tcPr>
            <w:tcW w:w="1401" w:type="dxa"/>
            <w:gridSpan w:val="2"/>
          </w:tcPr>
          <w:p w14:paraId="01A7A998" w14:textId="352BFB2A"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(35,246)</w:t>
            </w:r>
          </w:p>
        </w:tc>
        <w:tc>
          <w:tcPr>
            <w:tcW w:w="1346" w:type="dxa"/>
            <w:vAlign w:val="bottom"/>
          </w:tcPr>
          <w:p w14:paraId="1821CA58" w14:textId="194082E0"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31,273</w:t>
            </w:r>
          </w:p>
        </w:tc>
        <w:tc>
          <w:tcPr>
            <w:tcW w:w="1347" w:type="dxa"/>
            <w:vAlign w:val="bottom"/>
          </w:tcPr>
          <w:p w14:paraId="635C5D30" w14:textId="501D4D27" w:rsidR="009739E8" w:rsidRPr="00CB7639" w:rsidRDefault="009739E8" w:rsidP="009739E8">
            <w:pPr>
              <w:tabs>
                <w:tab w:val="decimal" w:pos="1026"/>
              </w:tabs>
              <w:spacing w:line="310" w:lineRule="exact"/>
              <w:rPr>
                <w:rFonts w:ascii="Arial" w:hAnsi="Arial" w:cs="Arial"/>
                <w:sz w:val="18"/>
                <w:szCs w:val="18"/>
              </w:rPr>
            </w:pPr>
            <w:r w:rsidRPr="00CB7639">
              <w:rPr>
                <w:rFonts w:ascii="Arial" w:hAnsi="Arial" w:cs="Arial"/>
                <w:sz w:val="18"/>
                <w:szCs w:val="18"/>
              </w:rPr>
              <w:t>12,912</w:t>
            </w:r>
          </w:p>
        </w:tc>
      </w:tr>
      <w:tr w:rsidR="009739E8" w:rsidRPr="00CB7639" w14:paraId="5781D899" w14:textId="77777777" w:rsidTr="00960B32">
        <w:trPr>
          <w:cantSplit/>
        </w:trPr>
        <w:tc>
          <w:tcPr>
            <w:tcW w:w="3714" w:type="dxa"/>
          </w:tcPr>
          <w:p w14:paraId="072DE7F8" w14:textId="77777777" w:rsidR="009739E8" w:rsidRPr="00CB7639" w:rsidRDefault="009739E8" w:rsidP="009739E8">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Investments</w:t>
            </w:r>
          </w:p>
        </w:tc>
        <w:tc>
          <w:tcPr>
            <w:tcW w:w="1372" w:type="dxa"/>
          </w:tcPr>
          <w:p w14:paraId="0728D277" w14:textId="5A8FCA9C"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(7,075)</w:t>
            </w:r>
          </w:p>
        </w:tc>
        <w:tc>
          <w:tcPr>
            <w:tcW w:w="1401" w:type="dxa"/>
            <w:gridSpan w:val="2"/>
          </w:tcPr>
          <w:p w14:paraId="441EC9A4" w14:textId="465CC91D"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(9,561)</w:t>
            </w:r>
          </w:p>
        </w:tc>
        <w:tc>
          <w:tcPr>
            <w:tcW w:w="1346" w:type="dxa"/>
            <w:vAlign w:val="bottom"/>
          </w:tcPr>
          <w:p w14:paraId="6C2A6B12" w14:textId="5AE996FA"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2,486</w:t>
            </w:r>
          </w:p>
        </w:tc>
        <w:tc>
          <w:tcPr>
            <w:tcW w:w="1347" w:type="dxa"/>
            <w:vAlign w:val="bottom"/>
          </w:tcPr>
          <w:p w14:paraId="325A9138" w14:textId="315811D5" w:rsidR="009739E8" w:rsidRPr="00CB7639" w:rsidRDefault="009739E8" w:rsidP="009739E8">
            <w:pPr>
              <w:tabs>
                <w:tab w:val="decimal" w:pos="1026"/>
              </w:tabs>
              <w:spacing w:line="310" w:lineRule="exact"/>
              <w:rPr>
                <w:rFonts w:ascii="Arial" w:hAnsi="Arial" w:cs="Arial"/>
                <w:sz w:val="18"/>
                <w:szCs w:val="18"/>
              </w:rPr>
            </w:pPr>
            <w:r w:rsidRPr="00CB7639">
              <w:rPr>
                <w:rFonts w:ascii="Arial" w:hAnsi="Arial" w:cs="Arial"/>
                <w:sz w:val="18"/>
                <w:szCs w:val="18"/>
              </w:rPr>
              <w:t>(1,819)</w:t>
            </w:r>
          </w:p>
        </w:tc>
      </w:tr>
      <w:tr w:rsidR="009739E8" w:rsidRPr="00CB7639" w14:paraId="35C81201" w14:textId="77777777" w:rsidTr="00960B32">
        <w:trPr>
          <w:cantSplit/>
        </w:trPr>
        <w:tc>
          <w:tcPr>
            <w:tcW w:w="3714" w:type="dxa"/>
          </w:tcPr>
          <w:p w14:paraId="067C7469" w14:textId="77777777" w:rsidR="009739E8" w:rsidRPr="00CB7639" w:rsidRDefault="009739E8" w:rsidP="009739E8">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Right-of-use assets</w:t>
            </w:r>
          </w:p>
        </w:tc>
        <w:tc>
          <w:tcPr>
            <w:tcW w:w="1372" w:type="dxa"/>
          </w:tcPr>
          <w:p w14:paraId="6F8A96FD" w14:textId="60321DD9"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w:t>
            </w:r>
            <w:r w:rsidR="005B7AAD">
              <w:rPr>
                <w:rFonts w:ascii="Arial" w:hAnsi="Arial" w:cs="Arial"/>
                <w:sz w:val="18"/>
                <w:szCs w:val="18"/>
              </w:rPr>
              <w:t>121,096</w:t>
            </w:r>
            <w:r w:rsidRPr="009739E8">
              <w:rPr>
                <w:rFonts w:ascii="Arial" w:hAnsi="Arial" w:cs="Arial"/>
                <w:sz w:val="18"/>
                <w:szCs w:val="18"/>
              </w:rPr>
              <w:t>)</w:t>
            </w:r>
          </w:p>
        </w:tc>
        <w:tc>
          <w:tcPr>
            <w:tcW w:w="1401" w:type="dxa"/>
            <w:gridSpan w:val="2"/>
          </w:tcPr>
          <w:p w14:paraId="32CF669D" w14:textId="2A524B46"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(143,7</w:t>
            </w:r>
            <w:r w:rsidR="007C287B">
              <w:rPr>
                <w:rFonts w:ascii="Arial" w:hAnsi="Arial" w:cs="Arial"/>
                <w:sz w:val="18"/>
                <w:szCs w:val="18"/>
              </w:rPr>
              <w:t>78</w:t>
            </w:r>
            <w:r w:rsidRPr="009739E8">
              <w:rPr>
                <w:rFonts w:ascii="Arial" w:hAnsi="Arial" w:cs="Arial"/>
                <w:sz w:val="18"/>
                <w:szCs w:val="18"/>
              </w:rPr>
              <w:t>)</w:t>
            </w:r>
          </w:p>
        </w:tc>
        <w:tc>
          <w:tcPr>
            <w:tcW w:w="1346" w:type="dxa"/>
            <w:vAlign w:val="bottom"/>
          </w:tcPr>
          <w:p w14:paraId="59A074DE" w14:textId="4E51D939"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22,682</w:t>
            </w:r>
          </w:p>
        </w:tc>
        <w:tc>
          <w:tcPr>
            <w:tcW w:w="1347" w:type="dxa"/>
          </w:tcPr>
          <w:p w14:paraId="7BB04EB3" w14:textId="1B0F72A4" w:rsidR="009739E8" w:rsidRPr="00CB7639" w:rsidRDefault="009739E8" w:rsidP="009739E8">
            <w:pPr>
              <w:tabs>
                <w:tab w:val="decimal" w:pos="1026"/>
              </w:tabs>
              <w:spacing w:line="310" w:lineRule="exact"/>
              <w:rPr>
                <w:rFonts w:ascii="Arial" w:hAnsi="Arial" w:cs="Arial"/>
                <w:sz w:val="18"/>
                <w:szCs w:val="18"/>
                <w:cs/>
              </w:rPr>
            </w:pPr>
            <w:r w:rsidRPr="00CB7639">
              <w:rPr>
                <w:rFonts w:ascii="Arial" w:hAnsi="Arial" w:cs="Arial"/>
                <w:sz w:val="18"/>
                <w:szCs w:val="18"/>
              </w:rPr>
              <w:t>788</w:t>
            </w:r>
          </w:p>
        </w:tc>
      </w:tr>
      <w:tr w:rsidR="009739E8" w:rsidRPr="00CB7639" w14:paraId="3AD151C6" w14:textId="77777777" w:rsidTr="00960B32">
        <w:trPr>
          <w:cantSplit/>
        </w:trPr>
        <w:tc>
          <w:tcPr>
            <w:tcW w:w="3714" w:type="dxa"/>
          </w:tcPr>
          <w:p w14:paraId="57677645" w14:textId="77777777" w:rsidR="009739E8" w:rsidRPr="00CB7639" w:rsidRDefault="009739E8" w:rsidP="009739E8">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Intangible assets</w:t>
            </w:r>
          </w:p>
        </w:tc>
        <w:tc>
          <w:tcPr>
            <w:tcW w:w="1372" w:type="dxa"/>
          </w:tcPr>
          <w:p w14:paraId="373120F7" w14:textId="50F2DF01"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6,982</w:t>
            </w:r>
          </w:p>
        </w:tc>
        <w:tc>
          <w:tcPr>
            <w:tcW w:w="1401" w:type="dxa"/>
            <w:gridSpan w:val="2"/>
          </w:tcPr>
          <w:p w14:paraId="72CA6CC8" w14:textId="55867178"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7,588</w:t>
            </w:r>
          </w:p>
        </w:tc>
        <w:tc>
          <w:tcPr>
            <w:tcW w:w="1346" w:type="dxa"/>
            <w:vAlign w:val="bottom"/>
          </w:tcPr>
          <w:p w14:paraId="5ABC38AE" w14:textId="350748D5"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(606)</w:t>
            </w:r>
          </w:p>
        </w:tc>
        <w:tc>
          <w:tcPr>
            <w:tcW w:w="1347" w:type="dxa"/>
          </w:tcPr>
          <w:p w14:paraId="01D74727" w14:textId="372018B8" w:rsidR="009739E8" w:rsidRPr="00CB7639" w:rsidRDefault="009739E8" w:rsidP="009739E8">
            <w:pPr>
              <w:tabs>
                <w:tab w:val="decimal" w:pos="1026"/>
              </w:tabs>
              <w:spacing w:line="310" w:lineRule="exact"/>
              <w:rPr>
                <w:rFonts w:ascii="Arial" w:hAnsi="Arial" w:cs="Arial"/>
                <w:sz w:val="18"/>
                <w:szCs w:val="18"/>
              </w:rPr>
            </w:pPr>
            <w:r w:rsidRPr="00CB7639">
              <w:rPr>
                <w:rFonts w:ascii="Arial" w:hAnsi="Arial" w:cs="Arial"/>
                <w:sz w:val="18"/>
                <w:szCs w:val="18"/>
              </w:rPr>
              <w:t>(48)</w:t>
            </w:r>
          </w:p>
        </w:tc>
      </w:tr>
      <w:tr w:rsidR="009739E8" w:rsidRPr="00CB7639" w14:paraId="0F8DDE63" w14:textId="77777777" w:rsidTr="00960B32">
        <w:trPr>
          <w:cantSplit/>
        </w:trPr>
        <w:tc>
          <w:tcPr>
            <w:tcW w:w="3714" w:type="dxa"/>
          </w:tcPr>
          <w:p w14:paraId="0B3AF206" w14:textId="77777777" w:rsidR="009739E8" w:rsidRPr="00CB7639" w:rsidRDefault="009739E8" w:rsidP="009739E8">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Other assets</w:t>
            </w:r>
          </w:p>
        </w:tc>
        <w:tc>
          <w:tcPr>
            <w:tcW w:w="1372" w:type="dxa"/>
          </w:tcPr>
          <w:p w14:paraId="6F639988" w14:textId="1061FA84"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w:t>
            </w:r>
          </w:p>
        </w:tc>
        <w:tc>
          <w:tcPr>
            <w:tcW w:w="1401" w:type="dxa"/>
            <w:gridSpan w:val="2"/>
          </w:tcPr>
          <w:p w14:paraId="5B05EFF0" w14:textId="4206F5AF"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120</w:t>
            </w:r>
          </w:p>
        </w:tc>
        <w:tc>
          <w:tcPr>
            <w:tcW w:w="1346" w:type="dxa"/>
            <w:vAlign w:val="bottom"/>
          </w:tcPr>
          <w:p w14:paraId="0DD2BC02" w14:textId="7381E725"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(120)</w:t>
            </w:r>
          </w:p>
        </w:tc>
        <w:tc>
          <w:tcPr>
            <w:tcW w:w="1347" w:type="dxa"/>
          </w:tcPr>
          <w:p w14:paraId="688348D4" w14:textId="5BF9D189" w:rsidR="009739E8" w:rsidRPr="00CB7639" w:rsidRDefault="009739E8" w:rsidP="009739E8">
            <w:pPr>
              <w:tabs>
                <w:tab w:val="decimal" w:pos="1026"/>
              </w:tabs>
              <w:spacing w:line="310" w:lineRule="exact"/>
              <w:rPr>
                <w:rFonts w:ascii="Arial" w:hAnsi="Arial" w:cs="Arial"/>
                <w:sz w:val="18"/>
                <w:szCs w:val="18"/>
                <w:cs/>
              </w:rPr>
            </w:pPr>
            <w:r w:rsidRPr="00CB7639">
              <w:rPr>
                <w:rFonts w:ascii="Arial" w:hAnsi="Arial" w:cs="Arial"/>
                <w:sz w:val="18"/>
                <w:szCs w:val="18"/>
              </w:rPr>
              <w:t>-</w:t>
            </w:r>
          </w:p>
        </w:tc>
      </w:tr>
      <w:tr w:rsidR="009739E8" w:rsidRPr="00CB7639" w14:paraId="5D28DE03" w14:textId="77777777" w:rsidTr="00960B32">
        <w:trPr>
          <w:cantSplit/>
        </w:trPr>
        <w:tc>
          <w:tcPr>
            <w:tcW w:w="3714" w:type="dxa"/>
          </w:tcPr>
          <w:p w14:paraId="270C24A0" w14:textId="5E7CACBD" w:rsidR="009739E8" w:rsidRPr="00CB7639" w:rsidRDefault="009739E8" w:rsidP="009739E8">
            <w:pPr>
              <w:tabs>
                <w:tab w:val="left" w:pos="1260"/>
              </w:tabs>
              <w:spacing w:line="310" w:lineRule="exact"/>
              <w:ind w:left="252" w:right="-108" w:hanging="252"/>
              <w:rPr>
                <w:rFonts w:ascii="Arial" w:eastAsia="Arial Unicode MS" w:hAnsi="Arial" w:cs="Arial"/>
                <w:sz w:val="18"/>
                <w:szCs w:val="18"/>
              </w:rPr>
            </w:pPr>
            <w:r w:rsidRPr="009739E8">
              <w:rPr>
                <w:rFonts w:ascii="Arial" w:eastAsia="Arial Unicode MS" w:hAnsi="Arial" w:cs="Arial"/>
                <w:sz w:val="18"/>
                <w:szCs w:val="18"/>
              </w:rPr>
              <w:t>Financial liabilities designated at fair value</w:t>
            </w:r>
          </w:p>
        </w:tc>
        <w:tc>
          <w:tcPr>
            <w:tcW w:w="1372" w:type="dxa"/>
          </w:tcPr>
          <w:p w14:paraId="17E5C9D8" w14:textId="19D44291"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(672)</w:t>
            </w:r>
          </w:p>
        </w:tc>
        <w:tc>
          <w:tcPr>
            <w:tcW w:w="1401" w:type="dxa"/>
            <w:gridSpan w:val="2"/>
          </w:tcPr>
          <w:p w14:paraId="657D3464" w14:textId="200C0C79"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1,843</w:t>
            </w:r>
          </w:p>
        </w:tc>
        <w:tc>
          <w:tcPr>
            <w:tcW w:w="1346" w:type="dxa"/>
            <w:vAlign w:val="bottom"/>
          </w:tcPr>
          <w:p w14:paraId="0F4FC0C4" w14:textId="598D797D"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(2,515)</w:t>
            </w:r>
          </w:p>
        </w:tc>
        <w:tc>
          <w:tcPr>
            <w:tcW w:w="1347" w:type="dxa"/>
          </w:tcPr>
          <w:p w14:paraId="01A2C9EB" w14:textId="06960CBF" w:rsidR="009739E8" w:rsidRPr="00CB7639" w:rsidRDefault="009739E8" w:rsidP="009739E8">
            <w:pPr>
              <w:tabs>
                <w:tab w:val="decimal" w:pos="1026"/>
              </w:tabs>
              <w:spacing w:line="310" w:lineRule="exact"/>
              <w:rPr>
                <w:rFonts w:ascii="Arial" w:hAnsi="Arial" w:cs="Arial"/>
                <w:sz w:val="18"/>
                <w:szCs w:val="18"/>
              </w:rPr>
            </w:pPr>
            <w:r>
              <w:rPr>
                <w:rFonts w:ascii="Arial" w:hAnsi="Arial" w:cs="Arial"/>
                <w:sz w:val="18"/>
                <w:szCs w:val="18"/>
              </w:rPr>
              <w:t>-</w:t>
            </w:r>
          </w:p>
        </w:tc>
      </w:tr>
      <w:tr w:rsidR="009739E8" w:rsidRPr="00CB7639" w14:paraId="2D781422" w14:textId="77777777" w:rsidTr="00960B32">
        <w:trPr>
          <w:cantSplit/>
        </w:trPr>
        <w:tc>
          <w:tcPr>
            <w:tcW w:w="3714" w:type="dxa"/>
          </w:tcPr>
          <w:p w14:paraId="5099289F" w14:textId="77777777" w:rsidR="009739E8" w:rsidRPr="00CB7639" w:rsidRDefault="009739E8" w:rsidP="009739E8">
            <w:pPr>
              <w:tabs>
                <w:tab w:val="left" w:pos="1260"/>
              </w:tabs>
              <w:spacing w:line="310" w:lineRule="exact"/>
              <w:ind w:left="252" w:right="-108" w:hanging="252"/>
              <w:rPr>
                <w:rFonts w:ascii="Arial" w:eastAsia="Arial Unicode MS" w:hAnsi="Arial" w:cs="Arial"/>
                <w:sz w:val="18"/>
                <w:szCs w:val="18"/>
              </w:rPr>
            </w:pPr>
            <w:r w:rsidRPr="00CB7639">
              <w:rPr>
                <w:rFonts w:ascii="Arial" w:eastAsia="Arial Unicode MS" w:hAnsi="Arial" w:cs="Arial"/>
                <w:sz w:val="18"/>
                <w:szCs w:val="18"/>
              </w:rPr>
              <w:t>Accrued expenses</w:t>
            </w:r>
          </w:p>
        </w:tc>
        <w:tc>
          <w:tcPr>
            <w:tcW w:w="1372" w:type="dxa"/>
          </w:tcPr>
          <w:p w14:paraId="1EB83F7E" w14:textId="7F0A7962"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261</w:t>
            </w:r>
          </w:p>
        </w:tc>
        <w:tc>
          <w:tcPr>
            <w:tcW w:w="1401" w:type="dxa"/>
            <w:gridSpan w:val="2"/>
          </w:tcPr>
          <w:p w14:paraId="1D68958C" w14:textId="0E50FDB2" w:rsidR="009739E8" w:rsidRPr="009739E8"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261</w:t>
            </w:r>
          </w:p>
        </w:tc>
        <w:tc>
          <w:tcPr>
            <w:tcW w:w="1346" w:type="dxa"/>
            <w:vAlign w:val="bottom"/>
          </w:tcPr>
          <w:p w14:paraId="503DEE5B" w14:textId="237AA4C7"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w:t>
            </w:r>
          </w:p>
        </w:tc>
        <w:tc>
          <w:tcPr>
            <w:tcW w:w="1347" w:type="dxa"/>
          </w:tcPr>
          <w:p w14:paraId="72EDF25F" w14:textId="0391E084" w:rsidR="009739E8" w:rsidRPr="00CB7639" w:rsidRDefault="009739E8" w:rsidP="009739E8">
            <w:pPr>
              <w:tabs>
                <w:tab w:val="decimal" w:pos="1026"/>
              </w:tabs>
              <w:spacing w:line="310" w:lineRule="exact"/>
              <w:rPr>
                <w:rFonts w:ascii="Arial" w:hAnsi="Arial" w:cs="Arial"/>
                <w:sz w:val="18"/>
                <w:szCs w:val="18"/>
                <w:cs/>
              </w:rPr>
            </w:pPr>
            <w:r w:rsidRPr="00CB7639">
              <w:rPr>
                <w:rFonts w:ascii="Arial" w:hAnsi="Arial" w:cs="Arial"/>
                <w:sz w:val="18"/>
                <w:szCs w:val="18"/>
              </w:rPr>
              <w:t>261</w:t>
            </w:r>
          </w:p>
        </w:tc>
      </w:tr>
      <w:tr w:rsidR="009739E8" w:rsidRPr="00CB7639" w14:paraId="3FFB3D20" w14:textId="77777777" w:rsidTr="003076A7">
        <w:trPr>
          <w:cantSplit/>
        </w:trPr>
        <w:tc>
          <w:tcPr>
            <w:tcW w:w="3714" w:type="dxa"/>
          </w:tcPr>
          <w:p w14:paraId="72A92C4C" w14:textId="77777777" w:rsidR="009739E8" w:rsidRPr="00CB7639" w:rsidRDefault="009739E8" w:rsidP="009739E8">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Lease liabilities</w:t>
            </w:r>
          </w:p>
        </w:tc>
        <w:tc>
          <w:tcPr>
            <w:tcW w:w="1372" w:type="dxa"/>
            <w:vAlign w:val="bottom"/>
          </w:tcPr>
          <w:p w14:paraId="5F15588B" w14:textId="5A81E9BD" w:rsidR="009739E8" w:rsidRPr="00CB7639" w:rsidRDefault="005B7AAD" w:rsidP="009739E8">
            <w:pPr>
              <w:tabs>
                <w:tab w:val="decimal" w:pos="1026"/>
              </w:tabs>
              <w:spacing w:line="310" w:lineRule="exact"/>
              <w:rPr>
                <w:rFonts w:ascii="Arial" w:hAnsi="Arial" w:cs="Arial"/>
                <w:sz w:val="18"/>
                <w:szCs w:val="18"/>
                <w:cs/>
              </w:rPr>
            </w:pPr>
            <w:r>
              <w:rPr>
                <w:rFonts w:ascii="Arial" w:hAnsi="Arial" w:cs="Arial"/>
                <w:sz w:val="18"/>
                <w:szCs w:val="18"/>
              </w:rPr>
              <w:t>139,858</w:t>
            </w:r>
          </w:p>
        </w:tc>
        <w:tc>
          <w:tcPr>
            <w:tcW w:w="1401" w:type="dxa"/>
            <w:gridSpan w:val="2"/>
          </w:tcPr>
          <w:p w14:paraId="50F2ACEE" w14:textId="756A45F3"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162,</w:t>
            </w:r>
            <w:r w:rsidR="007C287B">
              <w:rPr>
                <w:rFonts w:ascii="Arial" w:hAnsi="Arial" w:cs="Arial"/>
                <w:sz w:val="18"/>
                <w:szCs w:val="18"/>
              </w:rPr>
              <w:t>140</w:t>
            </w:r>
          </w:p>
        </w:tc>
        <w:tc>
          <w:tcPr>
            <w:tcW w:w="1346" w:type="dxa"/>
            <w:vAlign w:val="bottom"/>
          </w:tcPr>
          <w:p w14:paraId="08E0F789" w14:textId="33101D24"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(22,282)</w:t>
            </w:r>
          </w:p>
        </w:tc>
        <w:tc>
          <w:tcPr>
            <w:tcW w:w="1347" w:type="dxa"/>
          </w:tcPr>
          <w:p w14:paraId="39850AC7" w14:textId="67852319" w:rsidR="009739E8" w:rsidRPr="00CB7639" w:rsidRDefault="009739E8" w:rsidP="009739E8">
            <w:pPr>
              <w:tabs>
                <w:tab w:val="decimal" w:pos="1026"/>
              </w:tabs>
              <w:spacing w:line="310" w:lineRule="exact"/>
              <w:rPr>
                <w:rFonts w:ascii="Arial" w:hAnsi="Arial" w:cs="Arial"/>
                <w:sz w:val="18"/>
                <w:szCs w:val="18"/>
                <w:cs/>
              </w:rPr>
            </w:pPr>
            <w:r w:rsidRPr="00CB7639">
              <w:rPr>
                <w:rFonts w:ascii="Arial" w:hAnsi="Arial" w:cs="Arial"/>
                <w:sz w:val="18"/>
                <w:szCs w:val="18"/>
              </w:rPr>
              <w:t>13,973</w:t>
            </w:r>
          </w:p>
        </w:tc>
      </w:tr>
      <w:tr w:rsidR="009739E8" w:rsidRPr="00CB7639" w14:paraId="271CE682" w14:textId="77777777" w:rsidTr="00960B32">
        <w:trPr>
          <w:cantSplit/>
        </w:trPr>
        <w:tc>
          <w:tcPr>
            <w:tcW w:w="3714" w:type="dxa"/>
          </w:tcPr>
          <w:p w14:paraId="2464BD62" w14:textId="6CBBCA32" w:rsidR="009739E8" w:rsidRPr="00CB7639" w:rsidRDefault="009739E8" w:rsidP="009739E8">
            <w:pPr>
              <w:tabs>
                <w:tab w:val="left" w:pos="1260"/>
              </w:tabs>
              <w:spacing w:line="310" w:lineRule="exact"/>
              <w:ind w:left="252" w:right="-108" w:hanging="252"/>
              <w:rPr>
                <w:rFonts w:ascii="Arial" w:hAnsi="Arial" w:cs="Arial"/>
                <w:sz w:val="18"/>
                <w:szCs w:val="18"/>
              </w:rPr>
            </w:pPr>
            <w:r w:rsidRPr="00CB7639">
              <w:rPr>
                <w:rFonts w:ascii="Arial" w:eastAsia="Arial Unicode MS" w:hAnsi="Arial" w:cs="Arial"/>
                <w:sz w:val="18"/>
                <w:szCs w:val="18"/>
              </w:rPr>
              <w:t>Provision for employee benefits</w:t>
            </w:r>
          </w:p>
        </w:tc>
        <w:tc>
          <w:tcPr>
            <w:tcW w:w="1372" w:type="dxa"/>
            <w:vAlign w:val="bottom"/>
          </w:tcPr>
          <w:p w14:paraId="47C21A63" w14:textId="4F414159"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48,770</w:t>
            </w:r>
          </w:p>
        </w:tc>
        <w:tc>
          <w:tcPr>
            <w:tcW w:w="1401" w:type="dxa"/>
            <w:gridSpan w:val="2"/>
            <w:vAlign w:val="bottom"/>
          </w:tcPr>
          <w:p w14:paraId="7C7B343C" w14:textId="3A11963A"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44,560</w:t>
            </w:r>
          </w:p>
        </w:tc>
        <w:tc>
          <w:tcPr>
            <w:tcW w:w="1346" w:type="dxa"/>
            <w:vAlign w:val="bottom"/>
          </w:tcPr>
          <w:p w14:paraId="1D8FCDB2" w14:textId="0C3AC66C"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4,210</w:t>
            </w:r>
          </w:p>
        </w:tc>
        <w:tc>
          <w:tcPr>
            <w:tcW w:w="1347" w:type="dxa"/>
          </w:tcPr>
          <w:p w14:paraId="30D2EEB8" w14:textId="1837CA9D" w:rsidR="009739E8" w:rsidRPr="00CB7639" w:rsidRDefault="009739E8" w:rsidP="009739E8">
            <w:pPr>
              <w:tabs>
                <w:tab w:val="decimal" w:pos="1026"/>
              </w:tabs>
              <w:spacing w:line="310" w:lineRule="exact"/>
              <w:rPr>
                <w:rFonts w:ascii="Arial" w:hAnsi="Arial" w:cs="Arial"/>
                <w:sz w:val="18"/>
                <w:szCs w:val="18"/>
                <w:cs/>
              </w:rPr>
            </w:pPr>
            <w:r w:rsidRPr="00CB7639">
              <w:rPr>
                <w:rFonts w:ascii="Arial" w:hAnsi="Arial" w:cs="Arial"/>
                <w:sz w:val="18"/>
                <w:szCs w:val="18"/>
              </w:rPr>
              <w:t>346</w:t>
            </w:r>
          </w:p>
        </w:tc>
      </w:tr>
      <w:tr w:rsidR="009739E8" w:rsidRPr="00CB7639" w14:paraId="33E0A337" w14:textId="77777777" w:rsidTr="008F1EE4">
        <w:trPr>
          <w:cantSplit/>
        </w:trPr>
        <w:tc>
          <w:tcPr>
            <w:tcW w:w="3714" w:type="dxa"/>
            <w:vAlign w:val="bottom"/>
          </w:tcPr>
          <w:p w14:paraId="1AC3BEA7" w14:textId="77777777" w:rsidR="009739E8" w:rsidRPr="00CB7639" w:rsidRDefault="009739E8" w:rsidP="009739E8">
            <w:pPr>
              <w:tabs>
                <w:tab w:val="left" w:pos="1260"/>
              </w:tabs>
              <w:spacing w:line="310" w:lineRule="exact"/>
              <w:ind w:left="252" w:right="-108" w:hanging="252"/>
              <w:rPr>
                <w:rFonts w:ascii="Arial" w:hAnsi="Arial" w:cs="Arial"/>
                <w:sz w:val="18"/>
                <w:szCs w:val="18"/>
                <w:cs/>
              </w:rPr>
            </w:pPr>
            <w:r w:rsidRPr="00CB7639">
              <w:rPr>
                <w:rFonts w:ascii="Arial" w:eastAsia="Arial Unicode MS" w:hAnsi="Arial" w:cs="Arial"/>
                <w:sz w:val="18"/>
                <w:szCs w:val="18"/>
              </w:rPr>
              <w:t>Provision for liabilities</w:t>
            </w:r>
          </w:p>
        </w:tc>
        <w:tc>
          <w:tcPr>
            <w:tcW w:w="1372" w:type="dxa"/>
            <w:vAlign w:val="bottom"/>
          </w:tcPr>
          <w:p w14:paraId="6275D3B3" w14:textId="1574CB00" w:rsidR="009739E8" w:rsidRPr="00CB7639" w:rsidRDefault="009739E8" w:rsidP="009739E8">
            <w:pPr>
              <w:pBdr>
                <w:bottom w:val="single" w:sz="4" w:space="1" w:color="auto"/>
              </w:pBdr>
              <w:tabs>
                <w:tab w:val="decimal" w:pos="1026"/>
              </w:tabs>
              <w:spacing w:line="310" w:lineRule="exact"/>
              <w:rPr>
                <w:rFonts w:ascii="Arial" w:hAnsi="Arial" w:cs="Arial"/>
                <w:sz w:val="18"/>
                <w:szCs w:val="18"/>
              </w:rPr>
            </w:pPr>
            <w:r w:rsidRPr="009739E8">
              <w:rPr>
                <w:rFonts w:ascii="Arial" w:hAnsi="Arial" w:cs="Arial"/>
                <w:sz w:val="18"/>
                <w:szCs w:val="18"/>
              </w:rPr>
              <w:t>5,925</w:t>
            </w:r>
          </w:p>
        </w:tc>
        <w:tc>
          <w:tcPr>
            <w:tcW w:w="1401" w:type="dxa"/>
            <w:gridSpan w:val="2"/>
            <w:vAlign w:val="bottom"/>
          </w:tcPr>
          <w:p w14:paraId="5D475B5C" w14:textId="1F3FE485" w:rsidR="009739E8" w:rsidRPr="00CB7639" w:rsidRDefault="009739E8" w:rsidP="009739E8">
            <w:pPr>
              <w:pBdr>
                <w:bottom w:val="single" w:sz="4" w:space="1" w:color="auto"/>
              </w:pBdr>
              <w:tabs>
                <w:tab w:val="decimal" w:pos="1026"/>
              </w:tabs>
              <w:spacing w:line="310" w:lineRule="exact"/>
              <w:rPr>
                <w:rFonts w:ascii="Arial" w:hAnsi="Arial" w:cs="Arial"/>
                <w:sz w:val="18"/>
                <w:szCs w:val="18"/>
              </w:rPr>
            </w:pPr>
            <w:r w:rsidRPr="009739E8">
              <w:rPr>
                <w:rFonts w:ascii="Arial" w:hAnsi="Arial" w:cs="Arial"/>
                <w:sz w:val="18"/>
                <w:szCs w:val="18"/>
              </w:rPr>
              <w:t>5,802</w:t>
            </w:r>
          </w:p>
        </w:tc>
        <w:tc>
          <w:tcPr>
            <w:tcW w:w="1346" w:type="dxa"/>
            <w:vAlign w:val="bottom"/>
          </w:tcPr>
          <w:p w14:paraId="1588B064" w14:textId="45DAD6A1" w:rsidR="009739E8" w:rsidRPr="00CB7639" w:rsidRDefault="009739E8" w:rsidP="009739E8">
            <w:pPr>
              <w:pBdr>
                <w:bottom w:val="single" w:sz="4" w:space="1" w:color="auto"/>
              </w:pBdr>
              <w:tabs>
                <w:tab w:val="decimal" w:pos="1026"/>
              </w:tabs>
              <w:spacing w:line="310" w:lineRule="exact"/>
              <w:rPr>
                <w:rFonts w:ascii="Arial" w:hAnsi="Arial" w:cs="Arial"/>
                <w:sz w:val="18"/>
                <w:szCs w:val="18"/>
              </w:rPr>
            </w:pPr>
            <w:r w:rsidRPr="009739E8">
              <w:rPr>
                <w:rFonts w:ascii="Arial" w:hAnsi="Arial" w:cs="Arial"/>
                <w:sz w:val="18"/>
                <w:szCs w:val="18"/>
              </w:rPr>
              <w:t>123</w:t>
            </w:r>
          </w:p>
        </w:tc>
        <w:tc>
          <w:tcPr>
            <w:tcW w:w="1347" w:type="dxa"/>
          </w:tcPr>
          <w:p w14:paraId="37E3A93F" w14:textId="43229043" w:rsidR="009739E8" w:rsidRPr="00CB7639" w:rsidRDefault="009739E8" w:rsidP="009739E8">
            <w:pPr>
              <w:pBdr>
                <w:bottom w:val="sing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(4,911)</w:t>
            </w:r>
          </w:p>
        </w:tc>
      </w:tr>
      <w:tr w:rsidR="009739E8" w:rsidRPr="00CB7639" w14:paraId="04A3F79F" w14:textId="77777777" w:rsidTr="00836B5A">
        <w:trPr>
          <w:cantSplit/>
          <w:trHeight w:val="270"/>
        </w:trPr>
        <w:tc>
          <w:tcPr>
            <w:tcW w:w="3714" w:type="dxa"/>
            <w:vAlign w:val="bottom"/>
          </w:tcPr>
          <w:p w14:paraId="4BE239D7" w14:textId="77777777" w:rsidR="009739E8" w:rsidRPr="00CB7639" w:rsidRDefault="009739E8" w:rsidP="009739E8">
            <w:pPr>
              <w:tabs>
                <w:tab w:val="left" w:pos="1260"/>
              </w:tabs>
              <w:spacing w:line="310" w:lineRule="exact"/>
              <w:ind w:left="252" w:right="-108" w:hanging="252"/>
              <w:rPr>
                <w:rFonts w:ascii="Arial" w:hAnsi="Arial" w:cs="Arial"/>
                <w:sz w:val="18"/>
                <w:szCs w:val="18"/>
              </w:rPr>
            </w:pPr>
            <w:r w:rsidRPr="00CB7639">
              <w:rPr>
                <w:rFonts w:ascii="Arial" w:hAnsi="Arial" w:cs="Arial"/>
                <w:sz w:val="18"/>
                <w:szCs w:val="18"/>
                <w:cs/>
              </w:rPr>
              <w:t>Deferred tax assets</w:t>
            </w:r>
          </w:p>
        </w:tc>
        <w:tc>
          <w:tcPr>
            <w:tcW w:w="1372" w:type="dxa"/>
            <w:vAlign w:val="bottom"/>
          </w:tcPr>
          <w:p w14:paraId="40D1C42C" w14:textId="3C9C8668" w:rsidR="009739E8" w:rsidRPr="00CB7639" w:rsidRDefault="009739E8" w:rsidP="009739E8">
            <w:pPr>
              <w:pBdr>
                <w:bottom w:val="double" w:sz="4" w:space="1" w:color="auto"/>
              </w:pBdr>
              <w:tabs>
                <w:tab w:val="decimal" w:pos="1026"/>
              </w:tabs>
              <w:spacing w:line="310" w:lineRule="exact"/>
              <w:rPr>
                <w:rFonts w:ascii="Arial" w:hAnsi="Arial" w:cs="Arial"/>
                <w:sz w:val="18"/>
                <w:szCs w:val="18"/>
              </w:rPr>
            </w:pPr>
            <w:r w:rsidRPr="009739E8">
              <w:rPr>
                <w:rFonts w:ascii="Arial" w:hAnsi="Arial" w:cs="Arial"/>
                <w:sz w:val="18"/>
                <w:szCs w:val="18"/>
              </w:rPr>
              <w:t>124,162</w:t>
            </w:r>
          </w:p>
        </w:tc>
        <w:tc>
          <w:tcPr>
            <w:tcW w:w="1401" w:type="dxa"/>
            <w:gridSpan w:val="2"/>
            <w:vAlign w:val="bottom"/>
          </w:tcPr>
          <w:p w14:paraId="4A5FA85F" w14:textId="22A56DAA" w:rsidR="009739E8" w:rsidRPr="00CB7639" w:rsidRDefault="009739E8" w:rsidP="009739E8">
            <w:pPr>
              <w:pBdr>
                <w:bottom w:val="double" w:sz="4" w:space="1" w:color="auto"/>
              </w:pBdr>
              <w:tabs>
                <w:tab w:val="decimal" w:pos="1026"/>
              </w:tabs>
              <w:spacing w:line="310" w:lineRule="exact"/>
              <w:rPr>
                <w:rFonts w:ascii="Arial" w:hAnsi="Arial" w:cs="Arial"/>
                <w:sz w:val="18"/>
                <w:szCs w:val="18"/>
              </w:rPr>
            </w:pPr>
            <w:r w:rsidRPr="009739E8">
              <w:rPr>
                <w:rFonts w:ascii="Arial" w:hAnsi="Arial" w:cs="Arial"/>
                <w:sz w:val="18"/>
                <w:szCs w:val="18"/>
              </w:rPr>
              <w:t>88,911</w:t>
            </w:r>
          </w:p>
        </w:tc>
        <w:tc>
          <w:tcPr>
            <w:tcW w:w="1346" w:type="dxa"/>
            <w:vAlign w:val="bottom"/>
          </w:tcPr>
          <w:p w14:paraId="52CB1CED" w14:textId="7768BD92" w:rsidR="009739E8" w:rsidRPr="00CB7639" w:rsidRDefault="009739E8" w:rsidP="009739E8">
            <w:pPr>
              <w:pBdr>
                <w:bottom w:val="double" w:sz="4" w:space="1" w:color="auto"/>
              </w:pBdr>
              <w:tabs>
                <w:tab w:val="decimal" w:pos="1026"/>
              </w:tabs>
              <w:spacing w:line="310" w:lineRule="exact"/>
              <w:rPr>
                <w:rFonts w:ascii="Arial" w:hAnsi="Arial" w:cs="Arial"/>
                <w:sz w:val="18"/>
                <w:szCs w:val="18"/>
              </w:rPr>
            </w:pPr>
            <w:r w:rsidRPr="009739E8">
              <w:rPr>
                <w:rFonts w:ascii="Arial" w:hAnsi="Arial" w:cs="Arial"/>
                <w:sz w:val="18"/>
                <w:szCs w:val="18"/>
              </w:rPr>
              <w:t>35,251</w:t>
            </w:r>
          </w:p>
        </w:tc>
        <w:tc>
          <w:tcPr>
            <w:tcW w:w="1347" w:type="dxa"/>
            <w:vAlign w:val="bottom"/>
          </w:tcPr>
          <w:p w14:paraId="552196D3" w14:textId="7FF7F9AD" w:rsidR="009739E8" w:rsidRPr="00CB7639" w:rsidRDefault="009739E8" w:rsidP="009739E8">
            <w:pPr>
              <w:pBdr>
                <w:bottom w:val="doub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21,507</w:t>
            </w:r>
          </w:p>
        </w:tc>
      </w:tr>
      <w:tr w:rsidR="009739E8" w:rsidRPr="00CB7639" w14:paraId="05C9BCDF" w14:textId="77777777" w:rsidTr="00960B32">
        <w:trPr>
          <w:cantSplit/>
          <w:trHeight w:val="270"/>
        </w:trPr>
        <w:tc>
          <w:tcPr>
            <w:tcW w:w="3714" w:type="dxa"/>
            <w:vAlign w:val="bottom"/>
          </w:tcPr>
          <w:p w14:paraId="215F2F82" w14:textId="77777777" w:rsidR="009739E8" w:rsidRPr="00CB7639" w:rsidRDefault="009739E8" w:rsidP="009739E8">
            <w:pPr>
              <w:tabs>
                <w:tab w:val="left" w:pos="1260"/>
              </w:tabs>
              <w:spacing w:line="310" w:lineRule="exact"/>
              <w:ind w:left="252" w:right="-108" w:hanging="252"/>
              <w:rPr>
                <w:rFonts w:ascii="Arial" w:hAnsi="Arial" w:cs="Arial"/>
                <w:sz w:val="18"/>
                <w:szCs w:val="18"/>
              </w:rPr>
            </w:pPr>
            <w:r w:rsidRPr="00CB7639">
              <w:rPr>
                <w:rFonts w:ascii="Arial" w:hAnsi="Arial" w:cs="Arial"/>
                <w:sz w:val="18"/>
                <w:szCs w:val="18"/>
              </w:rPr>
              <w:t>Changes in deferred income tax:</w:t>
            </w:r>
          </w:p>
        </w:tc>
        <w:tc>
          <w:tcPr>
            <w:tcW w:w="1372" w:type="dxa"/>
            <w:vAlign w:val="bottom"/>
          </w:tcPr>
          <w:p w14:paraId="5BAE5029" w14:textId="77777777" w:rsidR="009739E8" w:rsidRPr="00CB7639" w:rsidRDefault="009739E8" w:rsidP="009739E8">
            <w:pPr>
              <w:tabs>
                <w:tab w:val="decimal" w:pos="1026"/>
              </w:tabs>
              <w:spacing w:line="310" w:lineRule="exact"/>
              <w:jc w:val="right"/>
              <w:rPr>
                <w:rFonts w:ascii="Arial" w:hAnsi="Arial" w:cs="Arial"/>
                <w:sz w:val="18"/>
                <w:szCs w:val="18"/>
              </w:rPr>
            </w:pPr>
          </w:p>
        </w:tc>
        <w:tc>
          <w:tcPr>
            <w:tcW w:w="1401" w:type="dxa"/>
            <w:gridSpan w:val="2"/>
            <w:vAlign w:val="bottom"/>
          </w:tcPr>
          <w:p w14:paraId="49462F1A" w14:textId="77777777" w:rsidR="009739E8" w:rsidRPr="00CB7639" w:rsidRDefault="009739E8" w:rsidP="009739E8">
            <w:pPr>
              <w:tabs>
                <w:tab w:val="decimal" w:pos="1026"/>
              </w:tabs>
              <w:spacing w:line="310" w:lineRule="exact"/>
              <w:rPr>
                <w:rFonts w:ascii="Arial" w:hAnsi="Arial" w:cs="Arial"/>
                <w:sz w:val="18"/>
                <w:szCs w:val="18"/>
              </w:rPr>
            </w:pPr>
          </w:p>
        </w:tc>
        <w:tc>
          <w:tcPr>
            <w:tcW w:w="1346" w:type="dxa"/>
            <w:vAlign w:val="bottom"/>
          </w:tcPr>
          <w:p w14:paraId="2489DC1A" w14:textId="167E1D85" w:rsidR="009739E8" w:rsidRPr="00CB7639" w:rsidRDefault="009739E8" w:rsidP="009739E8">
            <w:pPr>
              <w:tabs>
                <w:tab w:val="decimal" w:pos="1026"/>
              </w:tabs>
              <w:spacing w:line="310" w:lineRule="exact"/>
              <w:rPr>
                <w:rFonts w:ascii="Arial" w:hAnsi="Arial" w:cs="Arial"/>
                <w:sz w:val="18"/>
                <w:szCs w:val="18"/>
              </w:rPr>
            </w:pPr>
          </w:p>
        </w:tc>
        <w:tc>
          <w:tcPr>
            <w:tcW w:w="1347" w:type="dxa"/>
            <w:vAlign w:val="bottom"/>
          </w:tcPr>
          <w:p w14:paraId="57CD9B40" w14:textId="77777777" w:rsidR="009739E8" w:rsidRPr="00CB7639" w:rsidRDefault="009739E8" w:rsidP="009739E8">
            <w:pPr>
              <w:tabs>
                <w:tab w:val="decimal" w:pos="1035"/>
              </w:tabs>
              <w:spacing w:line="310" w:lineRule="exact"/>
              <w:rPr>
                <w:rFonts w:ascii="Arial" w:hAnsi="Arial" w:cs="Arial"/>
                <w:sz w:val="18"/>
                <w:szCs w:val="18"/>
              </w:rPr>
            </w:pPr>
          </w:p>
        </w:tc>
      </w:tr>
      <w:tr w:rsidR="009739E8" w:rsidRPr="00CB7639" w14:paraId="1FA87153" w14:textId="77777777" w:rsidTr="00836B5A">
        <w:trPr>
          <w:cantSplit/>
          <w:trHeight w:val="270"/>
        </w:trPr>
        <w:tc>
          <w:tcPr>
            <w:tcW w:w="5086" w:type="dxa"/>
            <w:gridSpan w:val="2"/>
            <w:vAlign w:val="bottom"/>
          </w:tcPr>
          <w:p w14:paraId="275F6997" w14:textId="77777777" w:rsidR="009739E8" w:rsidRPr="00CB7639" w:rsidRDefault="009739E8" w:rsidP="009739E8">
            <w:pPr>
              <w:spacing w:line="310" w:lineRule="exact"/>
              <w:ind w:left="252" w:right="-108" w:hanging="252"/>
              <w:rPr>
                <w:rFonts w:ascii="Arial" w:hAnsi="Arial" w:cs="Arial"/>
                <w:sz w:val="18"/>
                <w:szCs w:val="18"/>
              </w:rPr>
            </w:pPr>
            <w:r w:rsidRPr="00CB7639">
              <w:rPr>
                <w:rFonts w:ascii="Arial" w:hAnsi="Arial" w:cs="Arial"/>
                <w:sz w:val="18"/>
                <w:szCs w:val="18"/>
              </w:rPr>
              <w:t>Recognised in profit or loss</w:t>
            </w:r>
          </w:p>
        </w:tc>
        <w:tc>
          <w:tcPr>
            <w:tcW w:w="1401" w:type="dxa"/>
            <w:gridSpan w:val="2"/>
            <w:vAlign w:val="bottom"/>
          </w:tcPr>
          <w:p w14:paraId="126290A3" w14:textId="77777777" w:rsidR="009739E8" w:rsidRPr="00CB7639" w:rsidRDefault="009739E8" w:rsidP="009739E8">
            <w:pPr>
              <w:tabs>
                <w:tab w:val="decimal" w:pos="1026"/>
              </w:tabs>
              <w:spacing w:line="310" w:lineRule="exact"/>
              <w:rPr>
                <w:rFonts w:ascii="Arial" w:hAnsi="Arial" w:cs="Arial"/>
                <w:sz w:val="18"/>
                <w:szCs w:val="18"/>
              </w:rPr>
            </w:pPr>
          </w:p>
        </w:tc>
        <w:tc>
          <w:tcPr>
            <w:tcW w:w="1346" w:type="dxa"/>
          </w:tcPr>
          <w:p w14:paraId="6A537B54" w14:textId="16D4E49B" w:rsidR="009739E8" w:rsidRPr="00CB7639" w:rsidRDefault="009739E8" w:rsidP="009739E8">
            <w:pPr>
              <w:tabs>
                <w:tab w:val="decimal" w:pos="1026"/>
              </w:tabs>
              <w:spacing w:line="310" w:lineRule="exact"/>
              <w:rPr>
                <w:rFonts w:ascii="Arial" w:hAnsi="Arial" w:cs="Arial"/>
                <w:sz w:val="18"/>
                <w:szCs w:val="18"/>
                <w:cs/>
              </w:rPr>
            </w:pPr>
            <w:r w:rsidRPr="009739E8">
              <w:rPr>
                <w:rFonts w:ascii="Arial" w:hAnsi="Arial" w:cs="Arial"/>
                <w:sz w:val="18"/>
                <w:szCs w:val="18"/>
              </w:rPr>
              <w:t>34,934</w:t>
            </w:r>
          </w:p>
        </w:tc>
        <w:tc>
          <w:tcPr>
            <w:tcW w:w="1347" w:type="dxa"/>
          </w:tcPr>
          <w:p w14:paraId="1FAF359C" w14:textId="7E615A05" w:rsidR="009739E8" w:rsidRPr="00CB7639" w:rsidRDefault="009739E8" w:rsidP="009739E8">
            <w:pPr>
              <w:tabs>
                <w:tab w:val="decimal" w:pos="1026"/>
              </w:tabs>
              <w:spacing w:line="310" w:lineRule="exact"/>
              <w:rPr>
                <w:rFonts w:ascii="Arial" w:hAnsi="Arial" w:cs="Arial"/>
                <w:sz w:val="18"/>
                <w:szCs w:val="18"/>
              </w:rPr>
            </w:pPr>
            <w:r w:rsidRPr="009739E8">
              <w:rPr>
                <w:rFonts w:ascii="Arial" w:hAnsi="Arial" w:cs="Arial"/>
                <w:sz w:val="18"/>
                <w:szCs w:val="18"/>
              </w:rPr>
              <w:t>25,020</w:t>
            </w:r>
          </w:p>
        </w:tc>
      </w:tr>
      <w:tr w:rsidR="009739E8" w:rsidRPr="00CB7639" w14:paraId="26C0F602" w14:textId="77777777" w:rsidTr="005223FB">
        <w:trPr>
          <w:cantSplit/>
          <w:trHeight w:val="270"/>
        </w:trPr>
        <w:tc>
          <w:tcPr>
            <w:tcW w:w="5086" w:type="dxa"/>
            <w:gridSpan w:val="2"/>
            <w:vAlign w:val="bottom"/>
          </w:tcPr>
          <w:p w14:paraId="1C1033DA" w14:textId="77777777" w:rsidR="009739E8" w:rsidRPr="00CB7639" w:rsidRDefault="009739E8" w:rsidP="009739E8">
            <w:pPr>
              <w:spacing w:line="310" w:lineRule="exact"/>
              <w:ind w:left="252" w:right="-108" w:hanging="252"/>
              <w:rPr>
                <w:rFonts w:ascii="Arial" w:hAnsi="Arial" w:cs="Arial"/>
                <w:sz w:val="18"/>
                <w:szCs w:val="18"/>
              </w:rPr>
            </w:pPr>
            <w:r w:rsidRPr="00CB7639">
              <w:rPr>
                <w:rFonts w:ascii="Arial" w:hAnsi="Arial" w:cs="Arial"/>
                <w:sz w:val="18"/>
                <w:szCs w:val="18"/>
              </w:rPr>
              <w:t>Recognised in other comprehensive income</w:t>
            </w:r>
          </w:p>
        </w:tc>
        <w:tc>
          <w:tcPr>
            <w:tcW w:w="1401" w:type="dxa"/>
            <w:gridSpan w:val="2"/>
            <w:vAlign w:val="bottom"/>
          </w:tcPr>
          <w:p w14:paraId="34A1FC9A" w14:textId="77777777" w:rsidR="009739E8" w:rsidRPr="00CB7639" w:rsidRDefault="009739E8" w:rsidP="009739E8">
            <w:pPr>
              <w:tabs>
                <w:tab w:val="decimal" w:pos="1026"/>
              </w:tabs>
              <w:spacing w:line="310" w:lineRule="exact"/>
              <w:rPr>
                <w:rFonts w:ascii="Arial" w:hAnsi="Arial" w:cs="Arial"/>
                <w:sz w:val="18"/>
                <w:szCs w:val="18"/>
              </w:rPr>
            </w:pPr>
          </w:p>
        </w:tc>
        <w:tc>
          <w:tcPr>
            <w:tcW w:w="1346" w:type="dxa"/>
          </w:tcPr>
          <w:p w14:paraId="45646195" w14:textId="2CC62A5B" w:rsidR="009739E8" w:rsidRPr="00CB7639" w:rsidRDefault="005B7AAD" w:rsidP="009739E8">
            <w:pPr>
              <w:pBdr>
                <w:bottom w:val="single" w:sz="4" w:space="1" w:color="auto"/>
              </w:pBdr>
              <w:tabs>
                <w:tab w:val="decimal" w:pos="1026"/>
              </w:tabs>
              <w:spacing w:line="310" w:lineRule="exact"/>
              <w:rPr>
                <w:rFonts w:ascii="Arial" w:hAnsi="Arial" w:cs="Arial"/>
                <w:sz w:val="18"/>
                <w:szCs w:val="18"/>
              </w:rPr>
            </w:pPr>
            <w:r>
              <w:rPr>
                <w:rFonts w:ascii="Arial" w:hAnsi="Arial" w:cs="Arial"/>
                <w:sz w:val="18"/>
                <w:szCs w:val="18"/>
              </w:rPr>
              <w:t>317</w:t>
            </w:r>
          </w:p>
        </w:tc>
        <w:tc>
          <w:tcPr>
            <w:tcW w:w="1347" w:type="dxa"/>
          </w:tcPr>
          <w:p w14:paraId="37006F77" w14:textId="69318B9E" w:rsidR="009739E8" w:rsidRPr="00CB7639" w:rsidRDefault="005B7AAD" w:rsidP="009739E8">
            <w:pPr>
              <w:pBdr>
                <w:bottom w:val="single" w:sz="4" w:space="1" w:color="auto"/>
              </w:pBdr>
              <w:tabs>
                <w:tab w:val="decimal" w:pos="1026"/>
              </w:tabs>
              <w:spacing w:line="310" w:lineRule="exact"/>
              <w:rPr>
                <w:rFonts w:ascii="Arial" w:hAnsi="Arial" w:cs="Arial"/>
                <w:sz w:val="18"/>
                <w:szCs w:val="18"/>
              </w:rPr>
            </w:pPr>
            <w:r w:rsidRPr="009739E8">
              <w:rPr>
                <w:rFonts w:ascii="Arial" w:hAnsi="Arial" w:cs="Arial"/>
                <w:sz w:val="18"/>
                <w:szCs w:val="18"/>
              </w:rPr>
              <w:t xml:space="preserve"> </w:t>
            </w:r>
            <w:r w:rsidR="009739E8" w:rsidRPr="009739E8">
              <w:rPr>
                <w:rFonts w:ascii="Arial" w:hAnsi="Arial" w:cs="Arial"/>
                <w:sz w:val="18"/>
                <w:szCs w:val="18"/>
              </w:rPr>
              <w:t>(3,513)</w:t>
            </w:r>
          </w:p>
        </w:tc>
      </w:tr>
      <w:tr w:rsidR="009739E8" w:rsidRPr="00CB7639" w14:paraId="49A80323" w14:textId="77777777" w:rsidTr="00836B5A">
        <w:trPr>
          <w:cantSplit/>
          <w:trHeight w:val="67"/>
        </w:trPr>
        <w:tc>
          <w:tcPr>
            <w:tcW w:w="3714" w:type="dxa"/>
            <w:vAlign w:val="bottom"/>
          </w:tcPr>
          <w:p w14:paraId="53AA7308" w14:textId="77777777" w:rsidR="009739E8" w:rsidRPr="00CB7639" w:rsidRDefault="009739E8" w:rsidP="009739E8">
            <w:pPr>
              <w:tabs>
                <w:tab w:val="left" w:pos="1260"/>
              </w:tabs>
              <w:spacing w:line="310" w:lineRule="exact"/>
              <w:ind w:left="252" w:right="-108" w:hanging="252"/>
              <w:rPr>
                <w:rFonts w:ascii="Arial" w:hAnsi="Arial" w:cs="Arial"/>
                <w:sz w:val="18"/>
                <w:szCs w:val="18"/>
                <w:cs/>
              </w:rPr>
            </w:pPr>
            <w:r w:rsidRPr="00CB7639">
              <w:rPr>
                <w:rFonts w:ascii="Arial" w:hAnsi="Arial" w:cs="Arial"/>
                <w:sz w:val="18"/>
                <w:szCs w:val="18"/>
              </w:rPr>
              <w:t>Total</w:t>
            </w:r>
          </w:p>
        </w:tc>
        <w:tc>
          <w:tcPr>
            <w:tcW w:w="1372" w:type="dxa"/>
            <w:vAlign w:val="bottom"/>
          </w:tcPr>
          <w:p w14:paraId="4D0BDE9C" w14:textId="77777777" w:rsidR="009739E8" w:rsidRPr="00CB7639" w:rsidRDefault="009739E8" w:rsidP="009739E8">
            <w:pPr>
              <w:tabs>
                <w:tab w:val="decimal" w:pos="1026"/>
              </w:tabs>
              <w:spacing w:line="310" w:lineRule="exact"/>
              <w:jc w:val="center"/>
              <w:rPr>
                <w:rFonts w:ascii="Arial" w:hAnsi="Arial" w:cs="Arial"/>
                <w:sz w:val="18"/>
                <w:szCs w:val="18"/>
              </w:rPr>
            </w:pPr>
          </w:p>
        </w:tc>
        <w:tc>
          <w:tcPr>
            <w:tcW w:w="1401" w:type="dxa"/>
            <w:gridSpan w:val="2"/>
            <w:vAlign w:val="bottom"/>
          </w:tcPr>
          <w:p w14:paraId="5B67E54E" w14:textId="5C834A91" w:rsidR="009739E8" w:rsidRPr="00CB7639" w:rsidRDefault="009739E8" w:rsidP="009739E8">
            <w:pPr>
              <w:tabs>
                <w:tab w:val="decimal" w:pos="1026"/>
              </w:tabs>
              <w:spacing w:line="310" w:lineRule="exact"/>
              <w:rPr>
                <w:rFonts w:ascii="Arial" w:hAnsi="Arial" w:cs="Arial"/>
                <w:sz w:val="18"/>
                <w:szCs w:val="18"/>
              </w:rPr>
            </w:pPr>
          </w:p>
        </w:tc>
        <w:tc>
          <w:tcPr>
            <w:tcW w:w="1346" w:type="dxa"/>
            <w:vAlign w:val="bottom"/>
          </w:tcPr>
          <w:p w14:paraId="3BD4CAFC" w14:textId="06FDFEA8" w:rsidR="009739E8" w:rsidRPr="00CB7639" w:rsidRDefault="005B7AAD" w:rsidP="009739E8">
            <w:pPr>
              <w:pBdr>
                <w:bottom w:val="double" w:sz="4" w:space="1" w:color="auto"/>
              </w:pBdr>
              <w:tabs>
                <w:tab w:val="decimal" w:pos="1026"/>
              </w:tabs>
              <w:spacing w:line="310" w:lineRule="exact"/>
              <w:rPr>
                <w:rFonts w:ascii="Arial" w:hAnsi="Arial" w:cs="Arial"/>
                <w:sz w:val="18"/>
                <w:szCs w:val="18"/>
              </w:rPr>
            </w:pPr>
            <w:r>
              <w:rPr>
                <w:rFonts w:ascii="Arial" w:hAnsi="Arial" w:cs="Arial"/>
                <w:sz w:val="18"/>
                <w:szCs w:val="18"/>
              </w:rPr>
              <w:t>35,251</w:t>
            </w:r>
          </w:p>
        </w:tc>
        <w:tc>
          <w:tcPr>
            <w:tcW w:w="1347" w:type="dxa"/>
            <w:vAlign w:val="bottom"/>
          </w:tcPr>
          <w:p w14:paraId="6D7C03BB" w14:textId="7E929800" w:rsidR="009739E8" w:rsidRPr="00CB7639" w:rsidRDefault="009739E8" w:rsidP="009739E8">
            <w:pPr>
              <w:pBdr>
                <w:bottom w:val="double" w:sz="4" w:space="1" w:color="auto"/>
              </w:pBdr>
              <w:tabs>
                <w:tab w:val="decimal" w:pos="1026"/>
              </w:tabs>
              <w:spacing w:line="310" w:lineRule="exact"/>
              <w:rPr>
                <w:rFonts w:ascii="Arial" w:hAnsi="Arial" w:cs="Arial"/>
                <w:sz w:val="18"/>
                <w:szCs w:val="18"/>
              </w:rPr>
            </w:pPr>
            <w:r w:rsidRPr="00CB7639">
              <w:rPr>
                <w:rFonts w:ascii="Arial" w:hAnsi="Arial" w:cs="Arial"/>
                <w:sz w:val="18"/>
                <w:szCs w:val="18"/>
              </w:rPr>
              <w:t>21,507</w:t>
            </w:r>
          </w:p>
        </w:tc>
      </w:tr>
    </w:tbl>
    <w:p w14:paraId="6246DBCE" w14:textId="77777777" w:rsidR="00584BC3" w:rsidRDefault="00584BC3">
      <w:r>
        <w:br w:type="page"/>
      </w:r>
    </w:p>
    <w:tbl>
      <w:tblPr>
        <w:tblW w:w="9180" w:type="dxa"/>
        <w:tblInd w:w="450" w:type="dxa"/>
        <w:tblLayout w:type="fixed"/>
        <w:tblLook w:val="0000" w:firstRow="0" w:lastRow="0" w:firstColumn="0" w:lastColumn="0" w:noHBand="0" w:noVBand="0"/>
      </w:tblPr>
      <w:tblGrid>
        <w:gridCol w:w="3714"/>
        <w:gridCol w:w="1372"/>
        <w:gridCol w:w="14"/>
        <w:gridCol w:w="1387"/>
        <w:gridCol w:w="1346"/>
        <w:gridCol w:w="1347"/>
      </w:tblGrid>
      <w:tr w:rsidR="00584BC3" w:rsidRPr="00CB7639" w14:paraId="6303DED9" w14:textId="77777777" w:rsidTr="00836B5A">
        <w:trPr>
          <w:cantSplit/>
          <w:tblHeader/>
        </w:trPr>
        <w:tc>
          <w:tcPr>
            <w:tcW w:w="3714" w:type="dxa"/>
            <w:vAlign w:val="bottom"/>
          </w:tcPr>
          <w:p w14:paraId="2D8DA51B" w14:textId="77777777" w:rsidR="00584BC3" w:rsidRPr="00CB7639" w:rsidRDefault="00584BC3" w:rsidP="00836B5A">
            <w:pPr>
              <w:spacing w:line="360" w:lineRule="exact"/>
              <w:rPr>
                <w:rFonts w:ascii="Arial" w:hAnsi="Arial" w:cs="Arial"/>
                <w:sz w:val="18"/>
                <w:szCs w:val="18"/>
              </w:rPr>
            </w:pPr>
          </w:p>
        </w:tc>
        <w:tc>
          <w:tcPr>
            <w:tcW w:w="5466" w:type="dxa"/>
            <w:gridSpan w:val="5"/>
            <w:vAlign w:val="bottom"/>
          </w:tcPr>
          <w:p w14:paraId="2E03CE08" w14:textId="77777777" w:rsidR="00584BC3" w:rsidRPr="00CB7639" w:rsidRDefault="00584BC3" w:rsidP="00836B5A">
            <w:pPr>
              <w:spacing w:line="360" w:lineRule="exact"/>
              <w:jc w:val="right"/>
              <w:rPr>
                <w:rFonts w:ascii="Arial" w:hAnsi="Arial" w:cs="Arial"/>
                <w:sz w:val="18"/>
                <w:szCs w:val="18"/>
              </w:rPr>
            </w:pPr>
            <w:r w:rsidRPr="00CB7639">
              <w:rPr>
                <w:rFonts w:ascii="Arial" w:hAnsi="Arial" w:cs="Arial"/>
                <w:sz w:val="18"/>
                <w:szCs w:val="18"/>
              </w:rPr>
              <w:t>(Unit: Thousand Baht)</w:t>
            </w:r>
          </w:p>
        </w:tc>
      </w:tr>
      <w:tr w:rsidR="00584BC3" w:rsidRPr="00CB7639" w14:paraId="7A5296C9" w14:textId="77777777" w:rsidTr="00836B5A">
        <w:trPr>
          <w:cantSplit/>
          <w:tblHeader/>
        </w:trPr>
        <w:tc>
          <w:tcPr>
            <w:tcW w:w="3714" w:type="dxa"/>
            <w:vAlign w:val="bottom"/>
          </w:tcPr>
          <w:p w14:paraId="268911C9" w14:textId="77777777" w:rsidR="00584BC3" w:rsidRPr="00CB7639" w:rsidRDefault="00584BC3" w:rsidP="00836B5A">
            <w:pPr>
              <w:tabs>
                <w:tab w:val="left" w:pos="1260"/>
              </w:tabs>
              <w:spacing w:line="360" w:lineRule="exact"/>
              <w:rPr>
                <w:rFonts w:ascii="Arial" w:hAnsi="Arial" w:cs="Arial"/>
                <w:sz w:val="18"/>
                <w:szCs w:val="18"/>
                <w:cs/>
              </w:rPr>
            </w:pPr>
          </w:p>
        </w:tc>
        <w:tc>
          <w:tcPr>
            <w:tcW w:w="5466" w:type="dxa"/>
            <w:gridSpan w:val="5"/>
            <w:vAlign w:val="bottom"/>
          </w:tcPr>
          <w:p w14:paraId="737C1585" w14:textId="77777777" w:rsidR="00584BC3" w:rsidRPr="00CB7639" w:rsidRDefault="00584BC3" w:rsidP="00836B5A">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Separate financial statements</w:t>
            </w:r>
          </w:p>
        </w:tc>
      </w:tr>
      <w:tr w:rsidR="00584BC3" w:rsidRPr="00CB7639" w14:paraId="00A22944" w14:textId="77777777" w:rsidTr="00836B5A">
        <w:trPr>
          <w:cantSplit/>
          <w:tblHeader/>
        </w:trPr>
        <w:tc>
          <w:tcPr>
            <w:tcW w:w="3714" w:type="dxa"/>
            <w:vAlign w:val="bottom"/>
          </w:tcPr>
          <w:p w14:paraId="4D6F8671" w14:textId="77777777" w:rsidR="00584BC3" w:rsidRPr="00CB7639" w:rsidRDefault="00584BC3" w:rsidP="00836B5A">
            <w:pPr>
              <w:tabs>
                <w:tab w:val="left" w:pos="1260"/>
              </w:tabs>
              <w:spacing w:line="360" w:lineRule="exact"/>
              <w:rPr>
                <w:rFonts w:ascii="Arial" w:hAnsi="Arial" w:cs="Arial"/>
                <w:sz w:val="18"/>
                <w:szCs w:val="18"/>
                <w:cs/>
              </w:rPr>
            </w:pPr>
          </w:p>
        </w:tc>
        <w:tc>
          <w:tcPr>
            <w:tcW w:w="1386" w:type="dxa"/>
            <w:gridSpan w:val="2"/>
            <w:vAlign w:val="bottom"/>
          </w:tcPr>
          <w:p w14:paraId="4A858CC5" w14:textId="77777777" w:rsidR="00584BC3" w:rsidRPr="00CB7639" w:rsidRDefault="00584BC3" w:rsidP="00836B5A">
            <w:pPr>
              <w:spacing w:line="360" w:lineRule="exact"/>
              <w:jc w:val="center"/>
              <w:rPr>
                <w:rFonts w:ascii="Arial" w:hAnsi="Arial" w:cs="Arial"/>
                <w:sz w:val="18"/>
                <w:szCs w:val="18"/>
              </w:rPr>
            </w:pPr>
            <w:r w:rsidRPr="00CB7639">
              <w:rPr>
                <w:rFonts w:ascii="Arial" w:hAnsi="Arial" w:cs="Arial"/>
                <w:sz w:val="18"/>
                <w:szCs w:val="18"/>
              </w:rPr>
              <w:t>31 December</w:t>
            </w:r>
          </w:p>
        </w:tc>
        <w:tc>
          <w:tcPr>
            <w:tcW w:w="1387" w:type="dxa"/>
            <w:vAlign w:val="bottom"/>
          </w:tcPr>
          <w:p w14:paraId="007634BE" w14:textId="77777777" w:rsidR="00584BC3" w:rsidRPr="00CB7639" w:rsidRDefault="00584BC3" w:rsidP="00836B5A">
            <w:pPr>
              <w:spacing w:line="360" w:lineRule="exact"/>
              <w:jc w:val="center"/>
              <w:rPr>
                <w:rFonts w:ascii="Arial" w:hAnsi="Arial" w:cs="Arial"/>
                <w:sz w:val="18"/>
                <w:szCs w:val="18"/>
              </w:rPr>
            </w:pPr>
            <w:r w:rsidRPr="00CB7639">
              <w:rPr>
                <w:rFonts w:ascii="Arial" w:hAnsi="Arial" w:cs="Arial"/>
                <w:sz w:val="18"/>
                <w:szCs w:val="18"/>
              </w:rPr>
              <w:t>31 December</w:t>
            </w:r>
          </w:p>
        </w:tc>
        <w:tc>
          <w:tcPr>
            <w:tcW w:w="2693" w:type="dxa"/>
            <w:gridSpan w:val="2"/>
            <w:vAlign w:val="bottom"/>
          </w:tcPr>
          <w:p w14:paraId="51D201F6" w14:textId="7B48C28B" w:rsidR="00584BC3" w:rsidRPr="00CB7639" w:rsidRDefault="00584BC3" w:rsidP="00836B5A">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Changes in deferred tax                       for the year</w:t>
            </w:r>
            <w:r w:rsidR="003F2BF5">
              <w:rPr>
                <w:rFonts w:ascii="Arial" w:hAnsi="Arial" w:cs="Arial"/>
                <w:sz w:val="18"/>
                <w:szCs w:val="18"/>
              </w:rPr>
              <w:t>s</w:t>
            </w:r>
            <w:r w:rsidRPr="00CB7639">
              <w:rPr>
                <w:rFonts w:ascii="Arial" w:hAnsi="Arial" w:cs="Arial"/>
                <w:sz w:val="18"/>
                <w:szCs w:val="18"/>
              </w:rPr>
              <w:t xml:space="preserve"> ended                            31 December</w:t>
            </w:r>
          </w:p>
        </w:tc>
      </w:tr>
      <w:tr w:rsidR="00584BC3" w:rsidRPr="00CB7639" w14:paraId="7F1BE887" w14:textId="77777777" w:rsidTr="00836B5A">
        <w:trPr>
          <w:cantSplit/>
          <w:tblHeader/>
        </w:trPr>
        <w:tc>
          <w:tcPr>
            <w:tcW w:w="3714" w:type="dxa"/>
            <w:vAlign w:val="bottom"/>
          </w:tcPr>
          <w:p w14:paraId="6815CE0C" w14:textId="77777777" w:rsidR="00584BC3" w:rsidRPr="00CB7639" w:rsidRDefault="00584BC3" w:rsidP="00836B5A">
            <w:pPr>
              <w:tabs>
                <w:tab w:val="left" w:pos="1260"/>
              </w:tabs>
              <w:spacing w:line="360" w:lineRule="exact"/>
              <w:rPr>
                <w:rFonts w:ascii="Arial" w:hAnsi="Arial" w:cs="Arial"/>
                <w:sz w:val="18"/>
                <w:szCs w:val="18"/>
                <w:cs/>
              </w:rPr>
            </w:pPr>
          </w:p>
        </w:tc>
        <w:tc>
          <w:tcPr>
            <w:tcW w:w="1372" w:type="dxa"/>
            <w:vAlign w:val="bottom"/>
          </w:tcPr>
          <w:p w14:paraId="278E92FB" w14:textId="72DAEEE3" w:rsidR="00584BC3" w:rsidRPr="00CB7639" w:rsidRDefault="00584BC3" w:rsidP="00836B5A">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401" w:type="dxa"/>
            <w:gridSpan w:val="2"/>
            <w:vAlign w:val="bottom"/>
          </w:tcPr>
          <w:p w14:paraId="23A9665A" w14:textId="314EC270" w:rsidR="00584BC3" w:rsidRPr="00CB7639" w:rsidRDefault="00584BC3" w:rsidP="00836B5A">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346" w:type="dxa"/>
            <w:vAlign w:val="bottom"/>
          </w:tcPr>
          <w:p w14:paraId="34C842E4" w14:textId="06B4B6C2" w:rsidR="00584BC3" w:rsidRPr="00CB7639" w:rsidRDefault="00584BC3" w:rsidP="00836B5A">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347" w:type="dxa"/>
            <w:vAlign w:val="bottom"/>
          </w:tcPr>
          <w:p w14:paraId="01BB0783" w14:textId="44F483F5" w:rsidR="00584BC3" w:rsidRPr="00CB7639" w:rsidRDefault="00584BC3" w:rsidP="00836B5A">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584BC3" w:rsidRPr="00CB7639" w14:paraId="7AC621EA" w14:textId="77777777" w:rsidTr="00836B5A">
        <w:trPr>
          <w:cantSplit/>
        </w:trPr>
        <w:tc>
          <w:tcPr>
            <w:tcW w:w="3714" w:type="dxa"/>
            <w:vAlign w:val="bottom"/>
          </w:tcPr>
          <w:p w14:paraId="6CB48F3C" w14:textId="77777777" w:rsidR="00584BC3" w:rsidRPr="00CB7639" w:rsidRDefault="00584BC3" w:rsidP="00836B5A">
            <w:pPr>
              <w:tabs>
                <w:tab w:val="left" w:pos="1260"/>
              </w:tabs>
              <w:spacing w:line="360" w:lineRule="exact"/>
              <w:ind w:left="252" w:right="-108" w:hanging="252"/>
              <w:rPr>
                <w:rFonts w:ascii="Arial" w:hAnsi="Arial" w:cs="Arial"/>
                <w:sz w:val="18"/>
                <w:szCs w:val="18"/>
                <w:cs/>
              </w:rPr>
            </w:pPr>
            <w:r w:rsidRPr="00CB7639">
              <w:rPr>
                <w:rFonts w:ascii="Arial" w:hAnsi="Arial" w:cs="Arial"/>
                <w:sz w:val="18"/>
                <w:szCs w:val="18"/>
              </w:rPr>
              <w:t>Deferred tax assets (liabilities) arose from:</w:t>
            </w:r>
          </w:p>
        </w:tc>
        <w:tc>
          <w:tcPr>
            <w:tcW w:w="1372" w:type="dxa"/>
            <w:vAlign w:val="bottom"/>
          </w:tcPr>
          <w:p w14:paraId="65E7DBDE" w14:textId="77777777" w:rsidR="00584BC3" w:rsidRPr="00CB7639" w:rsidRDefault="00584BC3" w:rsidP="00836B5A">
            <w:pPr>
              <w:tabs>
                <w:tab w:val="decimal" w:pos="1134"/>
              </w:tabs>
              <w:spacing w:line="360" w:lineRule="exact"/>
              <w:jc w:val="thaiDistribute"/>
              <w:rPr>
                <w:rFonts w:ascii="Arial" w:hAnsi="Arial" w:cs="Arial"/>
                <w:sz w:val="18"/>
                <w:szCs w:val="18"/>
                <w:cs/>
              </w:rPr>
            </w:pPr>
          </w:p>
        </w:tc>
        <w:tc>
          <w:tcPr>
            <w:tcW w:w="1401" w:type="dxa"/>
            <w:gridSpan w:val="2"/>
            <w:vAlign w:val="bottom"/>
          </w:tcPr>
          <w:p w14:paraId="0AEAC338" w14:textId="77777777" w:rsidR="00584BC3" w:rsidRPr="00CB7639" w:rsidRDefault="00584BC3" w:rsidP="00836B5A">
            <w:pPr>
              <w:tabs>
                <w:tab w:val="decimal" w:pos="1134"/>
              </w:tabs>
              <w:spacing w:line="360" w:lineRule="exact"/>
              <w:jc w:val="thaiDistribute"/>
              <w:rPr>
                <w:rFonts w:ascii="Arial" w:hAnsi="Arial" w:cs="Arial"/>
                <w:sz w:val="18"/>
                <w:szCs w:val="18"/>
              </w:rPr>
            </w:pPr>
          </w:p>
        </w:tc>
        <w:tc>
          <w:tcPr>
            <w:tcW w:w="1346" w:type="dxa"/>
            <w:vAlign w:val="bottom"/>
          </w:tcPr>
          <w:p w14:paraId="6B500093" w14:textId="77777777" w:rsidR="00584BC3" w:rsidRPr="00CB7639" w:rsidRDefault="00584BC3" w:rsidP="00836B5A">
            <w:pPr>
              <w:tabs>
                <w:tab w:val="decimal" w:pos="1134"/>
              </w:tabs>
              <w:spacing w:line="360" w:lineRule="exact"/>
              <w:jc w:val="thaiDistribute"/>
              <w:rPr>
                <w:rFonts w:ascii="Arial" w:hAnsi="Arial" w:cs="Arial"/>
                <w:sz w:val="18"/>
                <w:szCs w:val="18"/>
              </w:rPr>
            </w:pPr>
          </w:p>
        </w:tc>
        <w:tc>
          <w:tcPr>
            <w:tcW w:w="1347" w:type="dxa"/>
            <w:vAlign w:val="bottom"/>
          </w:tcPr>
          <w:p w14:paraId="7733014F" w14:textId="77777777" w:rsidR="00584BC3" w:rsidRPr="00CB7639" w:rsidRDefault="00584BC3" w:rsidP="00836B5A">
            <w:pPr>
              <w:tabs>
                <w:tab w:val="decimal" w:pos="1134"/>
              </w:tabs>
              <w:spacing w:line="360" w:lineRule="exact"/>
              <w:jc w:val="thaiDistribute"/>
              <w:rPr>
                <w:rFonts w:ascii="Arial" w:hAnsi="Arial" w:cs="Arial"/>
                <w:sz w:val="18"/>
                <w:szCs w:val="18"/>
              </w:rPr>
            </w:pPr>
          </w:p>
        </w:tc>
      </w:tr>
      <w:tr w:rsidR="00584BC3" w:rsidRPr="00CB7639" w14:paraId="29EFBF03" w14:textId="77777777" w:rsidTr="00836B5A">
        <w:trPr>
          <w:cantSplit/>
        </w:trPr>
        <w:tc>
          <w:tcPr>
            <w:tcW w:w="3714" w:type="dxa"/>
          </w:tcPr>
          <w:p w14:paraId="1E1015B5" w14:textId="77777777" w:rsidR="00584BC3" w:rsidRPr="00CB7639" w:rsidRDefault="00584BC3" w:rsidP="00836B5A">
            <w:pPr>
              <w:tabs>
                <w:tab w:val="left" w:pos="1260"/>
              </w:tabs>
              <w:spacing w:line="360" w:lineRule="exact"/>
              <w:ind w:left="252" w:right="-108" w:hanging="252"/>
              <w:rPr>
                <w:rFonts w:ascii="Arial" w:hAnsi="Arial" w:cs="Arial"/>
                <w:sz w:val="18"/>
                <w:szCs w:val="18"/>
                <w:cs/>
              </w:rPr>
            </w:pPr>
            <w:r w:rsidRPr="00CB7639">
              <w:rPr>
                <w:rFonts w:ascii="Arial" w:eastAsia="Arial Unicode MS" w:hAnsi="Arial" w:cs="Arial"/>
                <w:sz w:val="18"/>
                <w:szCs w:val="18"/>
              </w:rPr>
              <w:t>Securities</w:t>
            </w:r>
            <w:r w:rsidRPr="00CB7639">
              <w:rPr>
                <w:rFonts w:ascii="Arial" w:hAnsi="Arial" w:cs="Arial"/>
                <w:sz w:val="18"/>
                <w:szCs w:val="18"/>
              </w:rPr>
              <w:t xml:space="preserve"> business receivables and</w:t>
            </w:r>
          </w:p>
        </w:tc>
        <w:tc>
          <w:tcPr>
            <w:tcW w:w="1372" w:type="dxa"/>
            <w:vAlign w:val="bottom"/>
          </w:tcPr>
          <w:p w14:paraId="6A1D726E" w14:textId="77777777" w:rsidR="00584BC3" w:rsidRPr="00CB7639" w:rsidRDefault="00584BC3" w:rsidP="00836B5A">
            <w:pPr>
              <w:tabs>
                <w:tab w:val="decimal" w:pos="1026"/>
              </w:tabs>
              <w:spacing w:line="360" w:lineRule="exact"/>
              <w:rPr>
                <w:rFonts w:ascii="Arial" w:hAnsi="Arial" w:cs="Arial"/>
                <w:sz w:val="18"/>
                <w:szCs w:val="18"/>
              </w:rPr>
            </w:pPr>
          </w:p>
        </w:tc>
        <w:tc>
          <w:tcPr>
            <w:tcW w:w="1401" w:type="dxa"/>
            <w:gridSpan w:val="2"/>
          </w:tcPr>
          <w:p w14:paraId="06BBD037" w14:textId="77777777" w:rsidR="00584BC3" w:rsidRPr="00CB7639" w:rsidRDefault="00584BC3" w:rsidP="00836B5A">
            <w:pPr>
              <w:tabs>
                <w:tab w:val="decimal" w:pos="1026"/>
              </w:tabs>
              <w:spacing w:line="360" w:lineRule="exact"/>
              <w:rPr>
                <w:rFonts w:ascii="Arial" w:hAnsi="Arial" w:cs="Arial"/>
                <w:sz w:val="18"/>
                <w:szCs w:val="18"/>
              </w:rPr>
            </w:pPr>
          </w:p>
        </w:tc>
        <w:tc>
          <w:tcPr>
            <w:tcW w:w="1346" w:type="dxa"/>
            <w:vAlign w:val="bottom"/>
          </w:tcPr>
          <w:p w14:paraId="6E2F70D2" w14:textId="77777777" w:rsidR="00584BC3" w:rsidRPr="00CB7639" w:rsidRDefault="00584BC3" w:rsidP="00836B5A">
            <w:pPr>
              <w:tabs>
                <w:tab w:val="decimal" w:pos="1026"/>
              </w:tabs>
              <w:spacing w:line="360" w:lineRule="exact"/>
              <w:rPr>
                <w:rFonts w:ascii="Arial" w:hAnsi="Arial" w:cs="Arial"/>
                <w:sz w:val="18"/>
                <w:szCs w:val="18"/>
              </w:rPr>
            </w:pPr>
          </w:p>
        </w:tc>
        <w:tc>
          <w:tcPr>
            <w:tcW w:w="1347" w:type="dxa"/>
            <w:vAlign w:val="bottom"/>
          </w:tcPr>
          <w:p w14:paraId="2D0813E3" w14:textId="77777777" w:rsidR="00584BC3" w:rsidRPr="00CB7639" w:rsidRDefault="00584BC3" w:rsidP="00836B5A">
            <w:pPr>
              <w:tabs>
                <w:tab w:val="decimal" w:pos="1026"/>
              </w:tabs>
              <w:spacing w:line="360" w:lineRule="exact"/>
              <w:rPr>
                <w:rFonts w:ascii="Arial" w:hAnsi="Arial" w:cs="Arial"/>
                <w:sz w:val="18"/>
                <w:szCs w:val="18"/>
              </w:rPr>
            </w:pPr>
          </w:p>
        </w:tc>
      </w:tr>
      <w:tr w:rsidR="00B73414" w:rsidRPr="00CB7639" w14:paraId="5E8FF017" w14:textId="77777777" w:rsidTr="006E39CC">
        <w:trPr>
          <w:cantSplit/>
        </w:trPr>
        <w:tc>
          <w:tcPr>
            <w:tcW w:w="3714" w:type="dxa"/>
          </w:tcPr>
          <w:p w14:paraId="6D7F9DDE" w14:textId="77777777" w:rsidR="00B73414" w:rsidRPr="00CB7639" w:rsidRDefault="00B73414" w:rsidP="00B73414">
            <w:pPr>
              <w:tabs>
                <w:tab w:val="left" w:pos="1260"/>
              </w:tabs>
              <w:spacing w:line="360" w:lineRule="exact"/>
              <w:ind w:left="252" w:right="-108" w:hanging="252"/>
              <w:rPr>
                <w:rFonts w:ascii="Arial" w:hAnsi="Arial" w:cs="Arial"/>
                <w:sz w:val="18"/>
                <w:szCs w:val="18"/>
                <w:cs/>
              </w:rPr>
            </w:pPr>
            <w:r w:rsidRPr="00CB7639">
              <w:rPr>
                <w:rFonts w:ascii="Arial" w:hAnsi="Arial" w:cs="Arial"/>
                <w:sz w:val="18"/>
                <w:szCs w:val="18"/>
              </w:rPr>
              <w:t xml:space="preserve">   derivatives business receivables</w:t>
            </w:r>
          </w:p>
        </w:tc>
        <w:tc>
          <w:tcPr>
            <w:tcW w:w="1372" w:type="dxa"/>
          </w:tcPr>
          <w:p w14:paraId="53D84E4D" w14:textId="7F99857E"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55,182</w:t>
            </w:r>
          </w:p>
        </w:tc>
        <w:tc>
          <w:tcPr>
            <w:tcW w:w="1401" w:type="dxa"/>
            <w:gridSpan w:val="2"/>
          </w:tcPr>
          <w:p w14:paraId="2C40B52B" w14:textId="093A9028"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55,182</w:t>
            </w:r>
          </w:p>
        </w:tc>
        <w:tc>
          <w:tcPr>
            <w:tcW w:w="1346" w:type="dxa"/>
            <w:vAlign w:val="bottom"/>
          </w:tcPr>
          <w:p w14:paraId="4972FA41" w14:textId="5BC951FC"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w:t>
            </w:r>
          </w:p>
        </w:tc>
        <w:tc>
          <w:tcPr>
            <w:tcW w:w="1347" w:type="dxa"/>
            <w:tcBorders>
              <w:left w:val="nil"/>
              <w:bottom w:val="nil"/>
              <w:right w:val="nil"/>
            </w:tcBorders>
            <w:vAlign w:val="bottom"/>
          </w:tcPr>
          <w:p w14:paraId="5AF75BF7" w14:textId="5C5B7496" w:rsidR="00B73414" w:rsidRPr="00CB7639" w:rsidRDefault="00B73414" w:rsidP="00B73414">
            <w:pPr>
              <w:tabs>
                <w:tab w:val="decimal" w:pos="1026"/>
              </w:tabs>
              <w:spacing w:line="360" w:lineRule="exact"/>
              <w:rPr>
                <w:rFonts w:ascii="Arial" w:hAnsi="Arial" w:cs="Arial"/>
                <w:sz w:val="18"/>
                <w:szCs w:val="18"/>
              </w:rPr>
            </w:pPr>
            <w:r w:rsidRPr="00CB7639">
              <w:rPr>
                <w:rFonts w:ascii="Arial" w:hAnsi="Arial" w:cs="Arial"/>
                <w:sz w:val="18"/>
                <w:szCs w:val="18"/>
              </w:rPr>
              <w:t>5</w:t>
            </w:r>
          </w:p>
        </w:tc>
      </w:tr>
      <w:tr w:rsidR="00B73414" w:rsidRPr="00CB7639" w14:paraId="1F0773CE" w14:textId="77777777" w:rsidTr="006E39CC">
        <w:trPr>
          <w:cantSplit/>
        </w:trPr>
        <w:tc>
          <w:tcPr>
            <w:tcW w:w="3714" w:type="dxa"/>
          </w:tcPr>
          <w:p w14:paraId="52FA88A2" w14:textId="77777777" w:rsidR="00B73414" w:rsidRPr="00CB7639" w:rsidRDefault="00B73414" w:rsidP="00B73414">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Derivative assets and liabilities</w:t>
            </w:r>
          </w:p>
        </w:tc>
        <w:tc>
          <w:tcPr>
            <w:tcW w:w="1372" w:type="dxa"/>
          </w:tcPr>
          <w:p w14:paraId="7058865D" w14:textId="3FA3294F"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(3,973)</w:t>
            </w:r>
          </w:p>
        </w:tc>
        <w:tc>
          <w:tcPr>
            <w:tcW w:w="1401" w:type="dxa"/>
            <w:gridSpan w:val="2"/>
          </w:tcPr>
          <w:p w14:paraId="0F27A3FC" w14:textId="23918CC3"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(35,246)</w:t>
            </w:r>
          </w:p>
        </w:tc>
        <w:tc>
          <w:tcPr>
            <w:tcW w:w="1346" w:type="dxa"/>
            <w:vAlign w:val="bottom"/>
          </w:tcPr>
          <w:p w14:paraId="7ECABA4F" w14:textId="555B1014"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31,273</w:t>
            </w:r>
          </w:p>
        </w:tc>
        <w:tc>
          <w:tcPr>
            <w:tcW w:w="1347" w:type="dxa"/>
            <w:tcBorders>
              <w:left w:val="nil"/>
              <w:bottom w:val="nil"/>
              <w:right w:val="nil"/>
            </w:tcBorders>
            <w:vAlign w:val="bottom"/>
          </w:tcPr>
          <w:p w14:paraId="425A58A4" w14:textId="49662BB9" w:rsidR="00B73414" w:rsidRPr="00CB7639" w:rsidRDefault="00B73414" w:rsidP="00B73414">
            <w:pPr>
              <w:tabs>
                <w:tab w:val="decimal" w:pos="1026"/>
              </w:tabs>
              <w:spacing w:line="360" w:lineRule="exact"/>
              <w:rPr>
                <w:rFonts w:ascii="Arial" w:hAnsi="Arial" w:cs="Arial"/>
                <w:sz w:val="18"/>
                <w:szCs w:val="18"/>
              </w:rPr>
            </w:pPr>
            <w:r w:rsidRPr="00CB7639">
              <w:rPr>
                <w:rFonts w:ascii="Arial" w:hAnsi="Arial" w:cs="Arial"/>
                <w:sz w:val="18"/>
                <w:szCs w:val="18"/>
              </w:rPr>
              <w:t>12,912</w:t>
            </w:r>
          </w:p>
        </w:tc>
      </w:tr>
      <w:tr w:rsidR="00B73414" w:rsidRPr="00CB7639" w14:paraId="7D664D8D" w14:textId="77777777" w:rsidTr="006E39CC">
        <w:trPr>
          <w:cantSplit/>
        </w:trPr>
        <w:tc>
          <w:tcPr>
            <w:tcW w:w="3714" w:type="dxa"/>
          </w:tcPr>
          <w:p w14:paraId="7BF272B6" w14:textId="77777777" w:rsidR="00B73414" w:rsidRPr="00CB7639" w:rsidRDefault="00B73414" w:rsidP="00B73414">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Investments</w:t>
            </w:r>
          </w:p>
        </w:tc>
        <w:tc>
          <w:tcPr>
            <w:tcW w:w="1372" w:type="dxa"/>
          </w:tcPr>
          <w:p w14:paraId="1F2797E5" w14:textId="7174A353"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(7,075)</w:t>
            </w:r>
          </w:p>
        </w:tc>
        <w:tc>
          <w:tcPr>
            <w:tcW w:w="1401" w:type="dxa"/>
            <w:gridSpan w:val="2"/>
          </w:tcPr>
          <w:p w14:paraId="4CFAF5B2" w14:textId="09D607E4"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(9,561)</w:t>
            </w:r>
          </w:p>
        </w:tc>
        <w:tc>
          <w:tcPr>
            <w:tcW w:w="1346" w:type="dxa"/>
            <w:vAlign w:val="bottom"/>
          </w:tcPr>
          <w:p w14:paraId="52B08EC5" w14:textId="2184BFCF"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2,486</w:t>
            </w:r>
          </w:p>
        </w:tc>
        <w:tc>
          <w:tcPr>
            <w:tcW w:w="1347" w:type="dxa"/>
            <w:tcBorders>
              <w:left w:val="nil"/>
              <w:bottom w:val="nil"/>
              <w:right w:val="nil"/>
            </w:tcBorders>
            <w:vAlign w:val="bottom"/>
          </w:tcPr>
          <w:p w14:paraId="5A6204FD" w14:textId="24387527" w:rsidR="00B73414" w:rsidRPr="00CB7639" w:rsidRDefault="00B73414" w:rsidP="00B73414">
            <w:pPr>
              <w:tabs>
                <w:tab w:val="decimal" w:pos="1026"/>
              </w:tabs>
              <w:spacing w:line="360" w:lineRule="exact"/>
              <w:rPr>
                <w:rFonts w:ascii="Arial" w:hAnsi="Arial" w:cs="Arial"/>
                <w:sz w:val="18"/>
                <w:szCs w:val="18"/>
              </w:rPr>
            </w:pPr>
            <w:r w:rsidRPr="00CB7639">
              <w:rPr>
                <w:rFonts w:ascii="Arial" w:hAnsi="Arial" w:cs="Arial"/>
                <w:sz w:val="18"/>
                <w:szCs w:val="18"/>
              </w:rPr>
              <w:t>(1,819)</w:t>
            </w:r>
          </w:p>
        </w:tc>
      </w:tr>
      <w:tr w:rsidR="00B73414" w:rsidRPr="00CB7639" w14:paraId="2EB7B896" w14:textId="77777777" w:rsidTr="006E39CC">
        <w:trPr>
          <w:cantSplit/>
        </w:trPr>
        <w:tc>
          <w:tcPr>
            <w:tcW w:w="3714" w:type="dxa"/>
          </w:tcPr>
          <w:p w14:paraId="69C49380" w14:textId="77777777" w:rsidR="00B73414" w:rsidRPr="00CB7639" w:rsidRDefault="00B73414" w:rsidP="00B73414">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Right-of-use assets</w:t>
            </w:r>
          </w:p>
        </w:tc>
        <w:tc>
          <w:tcPr>
            <w:tcW w:w="1372" w:type="dxa"/>
          </w:tcPr>
          <w:p w14:paraId="355B7F26" w14:textId="22AA8903"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(121,768)</w:t>
            </w:r>
          </w:p>
        </w:tc>
        <w:tc>
          <w:tcPr>
            <w:tcW w:w="1401" w:type="dxa"/>
            <w:gridSpan w:val="2"/>
          </w:tcPr>
          <w:p w14:paraId="1229B2FE" w14:textId="676BCE6F"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(139,523)</w:t>
            </w:r>
          </w:p>
        </w:tc>
        <w:tc>
          <w:tcPr>
            <w:tcW w:w="1346" w:type="dxa"/>
            <w:vAlign w:val="bottom"/>
          </w:tcPr>
          <w:p w14:paraId="64C47A1C" w14:textId="7CBF3B4B"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17,755</w:t>
            </w:r>
          </w:p>
        </w:tc>
        <w:tc>
          <w:tcPr>
            <w:tcW w:w="1347" w:type="dxa"/>
            <w:tcBorders>
              <w:top w:val="nil"/>
              <w:left w:val="nil"/>
              <w:right w:val="nil"/>
            </w:tcBorders>
            <w:vAlign w:val="bottom"/>
          </w:tcPr>
          <w:p w14:paraId="608D7B15" w14:textId="1B4D4275" w:rsidR="00B73414" w:rsidRPr="00CB7639" w:rsidRDefault="00B73414" w:rsidP="00B73414">
            <w:pPr>
              <w:tabs>
                <w:tab w:val="decimal" w:pos="1026"/>
              </w:tabs>
              <w:spacing w:line="360" w:lineRule="exact"/>
              <w:rPr>
                <w:rFonts w:ascii="Arial" w:hAnsi="Arial" w:cs="Arial"/>
                <w:sz w:val="18"/>
                <w:szCs w:val="18"/>
                <w:cs/>
              </w:rPr>
            </w:pPr>
            <w:r w:rsidRPr="00CB7639">
              <w:rPr>
                <w:rFonts w:ascii="Arial" w:hAnsi="Arial" w:cs="Arial"/>
                <w:sz w:val="18"/>
                <w:szCs w:val="18"/>
              </w:rPr>
              <w:t>(4,032)</w:t>
            </w:r>
          </w:p>
        </w:tc>
      </w:tr>
      <w:tr w:rsidR="00B73414" w:rsidRPr="00CB7639" w14:paraId="25CDE6E5" w14:textId="77777777" w:rsidTr="006E39CC">
        <w:trPr>
          <w:cantSplit/>
        </w:trPr>
        <w:tc>
          <w:tcPr>
            <w:tcW w:w="3714" w:type="dxa"/>
          </w:tcPr>
          <w:p w14:paraId="593111CE" w14:textId="77777777" w:rsidR="00B73414" w:rsidRPr="00CB7639" w:rsidRDefault="00B73414" w:rsidP="00B73414">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Intangible assets</w:t>
            </w:r>
          </w:p>
        </w:tc>
        <w:tc>
          <w:tcPr>
            <w:tcW w:w="1372" w:type="dxa"/>
          </w:tcPr>
          <w:p w14:paraId="4A84F855" w14:textId="0356F443"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5,172</w:t>
            </w:r>
          </w:p>
        </w:tc>
        <w:tc>
          <w:tcPr>
            <w:tcW w:w="1401" w:type="dxa"/>
            <w:gridSpan w:val="2"/>
          </w:tcPr>
          <w:p w14:paraId="6A37AF51" w14:textId="553EC0A6"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5,703</w:t>
            </w:r>
          </w:p>
        </w:tc>
        <w:tc>
          <w:tcPr>
            <w:tcW w:w="1346" w:type="dxa"/>
            <w:vAlign w:val="bottom"/>
          </w:tcPr>
          <w:p w14:paraId="754D997A" w14:textId="4F5296F2" w:rsidR="00B73414" w:rsidRPr="00CB7639"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(531)</w:t>
            </w:r>
          </w:p>
        </w:tc>
        <w:tc>
          <w:tcPr>
            <w:tcW w:w="1347" w:type="dxa"/>
            <w:tcBorders>
              <w:top w:val="nil"/>
              <w:left w:val="nil"/>
              <w:right w:val="nil"/>
            </w:tcBorders>
            <w:vAlign w:val="bottom"/>
          </w:tcPr>
          <w:p w14:paraId="3D05E278" w14:textId="2B1E9B2A" w:rsidR="00B73414" w:rsidRPr="00CB7639" w:rsidRDefault="00B73414" w:rsidP="00B73414">
            <w:pPr>
              <w:tabs>
                <w:tab w:val="decimal" w:pos="1026"/>
              </w:tabs>
              <w:spacing w:line="360" w:lineRule="exact"/>
              <w:rPr>
                <w:rFonts w:ascii="Arial" w:hAnsi="Arial" w:cs="Arial"/>
                <w:sz w:val="18"/>
                <w:szCs w:val="18"/>
              </w:rPr>
            </w:pPr>
            <w:r w:rsidRPr="00CB7639">
              <w:rPr>
                <w:rFonts w:ascii="Arial" w:hAnsi="Arial" w:cs="Arial"/>
                <w:sz w:val="18"/>
                <w:szCs w:val="18"/>
              </w:rPr>
              <w:t>61</w:t>
            </w:r>
          </w:p>
        </w:tc>
      </w:tr>
      <w:tr w:rsidR="00B73414" w:rsidRPr="00CB7639" w14:paraId="38E7087A" w14:textId="77777777" w:rsidTr="006E39CC">
        <w:trPr>
          <w:cantSplit/>
        </w:trPr>
        <w:tc>
          <w:tcPr>
            <w:tcW w:w="3714" w:type="dxa"/>
          </w:tcPr>
          <w:p w14:paraId="671F95BD" w14:textId="77777777" w:rsidR="00B73414" w:rsidRPr="00CB7639" w:rsidRDefault="00B73414" w:rsidP="00B73414">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Other assets</w:t>
            </w:r>
          </w:p>
        </w:tc>
        <w:tc>
          <w:tcPr>
            <w:tcW w:w="1372" w:type="dxa"/>
          </w:tcPr>
          <w:p w14:paraId="41C0567E" w14:textId="39E55C59"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w:t>
            </w:r>
          </w:p>
        </w:tc>
        <w:tc>
          <w:tcPr>
            <w:tcW w:w="1401" w:type="dxa"/>
            <w:gridSpan w:val="2"/>
          </w:tcPr>
          <w:p w14:paraId="0AC2E9A8" w14:textId="14816271"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120</w:t>
            </w:r>
          </w:p>
        </w:tc>
        <w:tc>
          <w:tcPr>
            <w:tcW w:w="1346" w:type="dxa"/>
            <w:vAlign w:val="bottom"/>
          </w:tcPr>
          <w:p w14:paraId="728A8940" w14:textId="2E758E91"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(120)</w:t>
            </w:r>
          </w:p>
        </w:tc>
        <w:tc>
          <w:tcPr>
            <w:tcW w:w="1347" w:type="dxa"/>
            <w:tcBorders>
              <w:top w:val="nil"/>
              <w:left w:val="nil"/>
              <w:right w:val="nil"/>
            </w:tcBorders>
            <w:vAlign w:val="bottom"/>
          </w:tcPr>
          <w:p w14:paraId="47C0576F" w14:textId="5FDA41AF" w:rsidR="00B73414" w:rsidRPr="00CB7639" w:rsidRDefault="00B73414" w:rsidP="00B73414">
            <w:pPr>
              <w:tabs>
                <w:tab w:val="decimal" w:pos="1026"/>
              </w:tabs>
              <w:spacing w:line="360" w:lineRule="exact"/>
              <w:rPr>
                <w:rFonts w:ascii="Arial" w:hAnsi="Arial" w:cs="Arial"/>
                <w:sz w:val="18"/>
                <w:szCs w:val="18"/>
                <w:cs/>
              </w:rPr>
            </w:pPr>
            <w:r w:rsidRPr="00CB7639">
              <w:rPr>
                <w:rFonts w:ascii="Arial" w:hAnsi="Arial" w:cs="Arial"/>
                <w:sz w:val="18"/>
                <w:szCs w:val="18"/>
              </w:rPr>
              <w:t>-</w:t>
            </w:r>
          </w:p>
        </w:tc>
      </w:tr>
      <w:tr w:rsidR="00B73414" w:rsidRPr="00CB7639" w14:paraId="3A14FDF0" w14:textId="77777777" w:rsidTr="006E39CC">
        <w:trPr>
          <w:cantSplit/>
        </w:trPr>
        <w:tc>
          <w:tcPr>
            <w:tcW w:w="3714" w:type="dxa"/>
          </w:tcPr>
          <w:p w14:paraId="2B1E63AB" w14:textId="75D8CA79" w:rsidR="00B73414" w:rsidRPr="00CB7639" w:rsidRDefault="00B73414" w:rsidP="00B73414">
            <w:pPr>
              <w:tabs>
                <w:tab w:val="left" w:pos="1260"/>
              </w:tabs>
              <w:spacing w:line="360" w:lineRule="exact"/>
              <w:ind w:left="252" w:right="-108" w:hanging="252"/>
              <w:rPr>
                <w:rFonts w:ascii="Arial" w:eastAsia="Arial Unicode MS" w:hAnsi="Arial" w:cs="Arial"/>
                <w:sz w:val="18"/>
                <w:szCs w:val="18"/>
              </w:rPr>
            </w:pPr>
            <w:r w:rsidRPr="009739E8">
              <w:rPr>
                <w:rFonts w:ascii="Arial" w:eastAsia="Arial Unicode MS" w:hAnsi="Arial" w:cs="Arial"/>
                <w:sz w:val="18"/>
                <w:szCs w:val="18"/>
              </w:rPr>
              <w:t>Financial liabilities designated at fair value</w:t>
            </w:r>
          </w:p>
        </w:tc>
        <w:tc>
          <w:tcPr>
            <w:tcW w:w="1372" w:type="dxa"/>
          </w:tcPr>
          <w:p w14:paraId="47E252FD" w14:textId="2F148A0A"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(672)</w:t>
            </w:r>
          </w:p>
        </w:tc>
        <w:tc>
          <w:tcPr>
            <w:tcW w:w="1401" w:type="dxa"/>
            <w:gridSpan w:val="2"/>
          </w:tcPr>
          <w:p w14:paraId="509692C5" w14:textId="70CE5F43" w:rsidR="00B73414" w:rsidRPr="00CB7639" w:rsidRDefault="007C287B" w:rsidP="00B73414">
            <w:pPr>
              <w:tabs>
                <w:tab w:val="decimal" w:pos="1026"/>
              </w:tabs>
              <w:spacing w:line="360" w:lineRule="exact"/>
              <w:rPr>
                <w:rFonts w:ascii="Arial" w:hAnsi="Arial" w:cs="Arial"/>
                <w:sz w:val="18"/>
                <w:szCs w:val="18"/>
              </w:rPr>
            </w:pPr>
            <w:r>
              <w:rPr>
                <w:rFonts w:ascii="Arial" w:hAnsi="Arial" w:cs="Arial"/>
                <w:sz w:val="18"/>
                <w:szCs w:val="18"/>
              </w:rPr>
              <w:t>1,</w:t>
            </w:r>
            <w:r w:rsidR="00B73414" w:rsidRPr="00B73414">
              <w:rPr>
                <w:rFonts w:ascii="Arial" w:hAnsi="Arial" w:cs="Arial"/>
                <w:sz w:val="18"/>
                <w:szCs w:val="18"/>
              </w:rPr>
              <w:t>843</w:t>
            </w:r>
          </w:p>
        </w:tc>
        <w:tc>
          <w:tcPr>
            <w:tcW w:w="1346" w:type="dxa"/>
            <w:vAlign w:val="bottom"/>
          </w:tcPr>
          <w:p w14:paraId="3B8967C2" w14:textId="6EEB238B"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(2,515)</w:t>
            </w:r>
          </w:p>
        </w:tc>
        <w:tc>
          <w:tcPr>
            <w:tcW w:w="1347" w:type="dxa"/>
            <w:tcBorders>
              <w:top w:val="nil"/>
              <w:left w:val="nil"/>
              <w:right w:val="nil"/>
            </w:tcBorders>
            <w:vAlign w:val="bottom"/>
          </w:tcPr>
          <w:p w14:paraId="215E4F4D" w14:textId="7847A685" w:rsidR="00B73414" w:rsidRPr="00CB7639" w:rsidRDefault="00B73414" w:rsidP="00B73414">
            <w:pPr>
              <w:tabs>
                <w:tab w:val="decimal" w:pos="1026"/>
              </w:tabs>
              <w:spacing w:line="360" w:lineRule="exact"/>
              <w:rPr>
                <w:rFonts w:ascii="Arial" w:hAnsi="Arial" w:cs="Arial"/>
                <w:sz w:val="18"/>
                <w:szCs w:val="18"/>
              </w:rPr>
            </w:pPr>
            <w:r>
              <w:rPr>
                <w:rFonts w:ascii="Arial" w:hAnsi="Arial" w:cs="Arial"/>
                <w:sz w:val="18"/>
                <w:szCs w:val="18"/>
              </w:rPr>
              <w:t>-</w:t>
            </w:r>
          </w:p>
        </w:tc>
      </w:tr>
      <w:tr w:rsidR="00B73414" w:rsidRPr="00CB7639" w14:paraId="42254D13" w14:textId="77777777" w:rsidTr="006E39CC">
        <w:trPr>
          <w:cantSplit/>
        </w:trPr>
        <w:tc>
          <w:tcPr>
            <w:tcW w:w="3714" w:type="dxa"/>
          </w:tcPr>
          <w:p w14:paraId="123D1148" w14:textId="77777777" w:rsidR="00B73414" w:rsidRPr="00CB7639" w:rsidRDefault="00B73414" w:rsidP="00B73414">
            <w:pPr>
              <w:tabs>
                <w:tab w:val="left" w:pos="1260"/>
              </w:tabs>
              <w:spacing w:line="360" w:lineRule="exact"/>
              <w:ind w:left="252" w:right="-108" w:hanging="252"/>
              <w:rPr>
                <w:rFonts w:ascii="Arial" w:eastAsia="Arial Unicode MS" w:hAnsi="Arial" w:cs="Arial"/>
                <w:sz w:val="18"/>
                <w:szCs w:val="18"/>
              </w:rPr>
            </w:pPr>
            <w:r w:rsidRPr="00CB7639">
              <w:rPr>
                <w:rFonts w:ascii="Arial" w:eastAsia="Arial Unicode MS" w:hAnsi="Arial" w:cs="Arial"/>
                <w:sz w:val="18"/>
                <w:szCs w:val="18"/>
              </w:rPr>
              <w:t>Accrued expenses</w:t>
            </w:r>
          </w:p>
        </w:tc>
        <w:tc>
          <w:tcPr>
            <w:tcW w:w="1372" w:type="dxa"/>
          </w:tcPr>
          <w:p w14:paraId="4BCCAC48" w14:textId="420074F4"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261</w:t>
            </w:r>
          </w:p>
        </w:tc>
        <w:tc>
          <w:tcPr>
            <w:tcW w:w="1401" w:type="dxa"/>
            <w:gridSpan w:val="2"/>
          </w:tcPr>
          <w:p w14:paraId="05FA17AF" w14:textId="50D05C11" w:rsidR="00B73414" w:rsidRPr="00B73414" w:rsidRDefault="00B73414" w:rsidP="00B73414">
            <w:pPr>
              <w:tabs>
                <w:tab w:val="decimal" w:pos="1026"/>
              </w:tabs>
              <w:spacing w:line="360" w:lineRule="exact"/>
              <w:rPr>
                <w:rFonts w:ascii="Arial" w:hAnsi="Arial" w:cs="Arial"/>
                <w:sz w:val="18"/>
                <w:szCs w:val="18"/>
              </w:rPr>
            </w:pPr>
            <w:r w:rsidRPr="00B73414">
              <w:rPr>
                <w:rFonts w:ascii="Arial" w:hAnsi="Arial" w:cs="Arial"/>
                <w:sz w:val="18"/>
                <w:szCs w:val="18"/>
              </w:rPr>
              <w:t>261</w:t>
            </w:r>
          </w:p>
        </w:tc>
        <w:tc>
          <w:tcPr>
            <w:tcW w:w="1346" w:type="dxa"/>
            <w:vAlign w:val="bottom"/>
          </w:tcPr>
          <w:p w14:paraId="666B39A9" w14:textId="4DBF87A7"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w:t>
            </w:r>
          </w:p>
        </w:tc>
        <w:tc>
          <w:tcPr>
            <w:tcW w:w="1347" w:type="dxa"/>
            <w:vAlign w:val="bottom"/>
          </w:tcPr>
          <w:p w14:paraId="3A90053A" w14:textId="2CADB3D0" w:rsidR="00B73414" w:rsidRPr="00CB7639" w:rsidRDefault="00B73414" w:rsidP="00B73414">
            <w:pPr>
              <w:tabs>
                <w:tab w:val="decimal" w:pos="1026"/>
              </w:tabs>
              <w:spacing w:line="360" w:lineRule="exact"/>
              <w:rPr>
                <w:rFonts w:ascii="Arial" w:hAnsi="Arial" w:cs="Arial"/>
                <w:sz w:val="18"/>
                <w:szCs w:val="18"/>
                <w:cs/>
              </w:rPr>
            </w:pPr>
            <w:r w:rsidRPr="00CB7639">
              <w:rPr>
                <w:rFonts w:ascii="Arial" w:hAnsi="Arial" w:cs="Arial"/>
                <w:sz w:val="18"/>
                <w:szCs w:val="18"/>
              </w:rPr>
              <w:t>261</w:t>
            </w:r>
          </w:p>
        </w:tc>
      </w:tr>
      <w:tr w:rsidR="00B73414" w:rsidRPr="00CB7639" w14:paraId="3629934A" w14:textId="77777777" w:rsidTr="006E39CC">
        <w:trPr>
          <w:cantSplit/>
        </w:trPr>
        <w:tc>
          <w:tcPr>
            <w:tcW w:w="3714" w:type="dxa"/>
          </w:tcPr>
          <w:p w14:paraId="2C0AA4ED" w14:textId="77777777" w:rsidR="00B73414" w:rsidRPr="00CB7639" w:rsidRDefault="00B73414" w:rsidP="00B73414">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Lease liabilities</w:t>
            </w:r>
          </w:p>
        </w:tc>
        <w:tc>
          <w:tcPr>
            <w:tcW w:w="1372" w:type="dxa"/>
            <w:vAlign w:val="bottom"/>
          </w:tcPr>
          <w:p w14:paraId="2F65D577" w14:textId="26938DE2"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140,258</w:t>
            </w:r>
          </w:p>
        </w:tc>
        <w:tc>
          <w:tcPr>
            <w:tcW w:w="1401" w:type="dxa"/>
            <w:gridSpan w:val="2"/>
            <w:vAlign w:val="bottom"/>
          </w:tcPr>
          <w:p w14:paraId="70BB0700" w14:textId="245094FF"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157,683</w:t>
            </w:r>
          </w:p>
        </w:tc>
        <w:tc>
          <w:tcPr>
            <w:tcW w:w="1346" w:type="dxa"/>
            <w:vAlign w:val="bottom"/>
          </w:tcPr>
          <w:p w14:paraId="520883DC" w14:textId="47C3EAC2"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(17,425)</w:t>
            </w:r>
          </w:p>
        </w:tc>
        <w:tc>
          <w:tcPr>
            <w:tcW w:w="1347" w:type="dxa"/>
            <w:vAlign w:val="bottom"/>
          </w:tcPr>
          <w:p w14:paraId="2BB76850" w14:textId="604CA981" w:rsidR="00B73414" w:rsidRPr="00CB7639" w:rsidRDefault="00B73414" w:rsidP="00B73414">
            <w:pPr>
              <w:tabs>
                <w:tab w:val="decimal" w:pos="1026"/>
              </w:tabs>
              <w:spacing w:line="360" w:lineRule="exact"/>
              <w:rPr>
                <w:rFonts w:ascii="Arial" w:hAnsi="Arial" w:cs="Arial"/>
                <w:sz w:val="18"/>
                <w:szCs w:val="18"/>
                <w:cs/>
              </w:rPr>
            </w:pPr>
            <w:r w:rsidRPr="00CB7639">
              <w:rPr>
                <w:rFonts w:ascii="Arial" w:hAnsi="Arial" w:cs="Arial"/>
                <w:sz w:val="18"/>
                <w:szCs w:val="18"/>
              </w:rPr>
              <w:t>18,823</w:t>
            </w:r>
          </w:p>
        </w:tc>
      </w:tr>
      <w:tr w:rsidR="00B73414" w:rsidRPr="00CB7639" w14:paraId="6A0A8544" w14:textId="77777777" w:rsidTr="006E39CC">
        <w:trPr>
          <w:cantSplit/>
        </w:trPr>
        <w:tc>
          <w:tcPr>
            <w:tcW w:w="3714" w:type="dxa"/>
          </w:tcPr>
          <w:p w14:paraId="740449A2" w14:textId="146E7644" w:rsidR="00B73414" w:rsidRPr="00CB7639" w:rsidRDefault="00B73414" w:rsidP="00B73414">
            <w:pPr>
              <w:tabs>
                <w:tab w:val="left" w:pos="1260"/>
              </w:tabs>
              <w:spacing w:line="360" w:lineRule="exact"/>
              <w:ind w:left="252" w:right="-108" w:hanging="252"/>
              <w:rPr>
                <w:rFonts w:ascii="Arial" w:hAnsi="Arial" w:cs="Arial"/>
                <w:sz w:val="18"/>
                <w:szCs w:val="18"/>
              </w:rPr>
            </w:pPr>
            <w:r w:rsidRPr="00CB7639">
              <w:rPr>
                <w:rFonts w:ascii="Arial" w:eastAsia="Arial Unicode MS" w:hAnsi="Arial" w:cs="Arial"/>
                <w:sz w:val="18"/>
                <w:szCs w:val="18"/>
              </w:rPr>
              <w:t>Provision for employee benefits</w:t>
            </w:r>
          </w:p>
        </w:tc>
        <w:tc>
          <w:tcPr>
            <w:tcW w:w="1372" w:type="dxa"/>
            <w:vAlign w:val="bottom"/>
          </w:tcPr>
          <w:p w14:paraId="6389BE31" w14:textId="05B6D765"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35,268</w:t>
            </w:r>
          </w:p>
        </w:tc>
        <w:tc>
          <w:tcPr>
            <w:tcW w:w="1401" w:type="dxa"/>
            <w:gridSpan w:val="2"/>
            <w:vAlign w:val="bottom"/>
          </w:tcPr>
          <w:p w14:paraId="36523ED5" w14:textId="7CE4C5E1"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32,901</w:t>
            </w:r>
          </w:p>
        </w:tc>
        <w:tc>
          <w:tcPr>
            <w:tcW w:w="1346" w:type="dxa"/>
            <w:vAlign w:val="bottom"/>
          </w:tcPr>
          <w:p w14:paraId="0C4153D7" w14:textId="4211ED31" w:rsidR="00B73414" w:rsidRPr="00CB7639" w:rsidRDefault="00B73414" w:rsidP="00B73414">
            <w:pPr>
              <w:tabs>
                <w:tab w:val="decimal" w:pos="1026"/>
              </w:tabs>
              <w:spacing w:line="360" w:lineRule="exact"/>
              <w:rPr>
                <w:rFonts w:ascii="Arial" w:hAnsi="Arial" w:cs="Arial"/>
                <w:sz w:val="18"/>
                <w:szCs w:val="18"/>
                <w:cs/>
              </w:rPr>
            </w:pPr>
            <w:r w:rsidRPr="00B73414">
              <w:rPr>
                <w:rFonts w:ascii="Arial" w:hAnsi="Arial" w:cs="Arial"/>
                <w:sz w:val="18"/>
                <w:szCs w:val="18"/>
              </w:rPr>
              <w:t>2,367</w:t>
            </w:r>
          </w:p>
        </w:tc>
        <w:tc>
          <w:tcPr>
            <w:tcW w:w="1347" w:type="dxa"/>
            <w:tcBorders>
              <w:top w:val="nil"/>
              <w:left w:val="nil"/>
              <w:right w:val="nil"/>
            </w:tcBorders>
            <w:vAlign w:val="bottom"/>
          </w:tcPr>
          <w:p w14:paraId="413A0625" w14:textId="0A5CDE26" w:rsidR="00B73414" w:rsidRPr="00CB7639" w:rsidRDefault="00B73414" w:rsidP="00B73414">
            <w:pPr>
              <w:tabs>
                <w:tab w:val="decimal" w:pos="1026"/>
              </w:tabs>
              <w:spacing w:line="360" w:lineRule="exact"/>
              <w:rPr>
                <w:rFonts w:ascii="Arial" w:hAnsi="Arial" w:cs="Arial"/>
                <w:sz w:val="18"/>
                <w:szCs w:val="18"/>
                <w:cs/>
              </w:rPr>
            </w:pPr>
            <w:r w:rsidRPr="00CB7639">
              <w:rPr>
                <w:rFonts w:ascii="Arial" w:hAnsi="Arial" w:cs="Arial"/>
                <w:sz w:val="18"/>
                <w:szCs w:val="18"/>
              </w:rPr>
              <w:t>(1,985)</w:t>
            </w:r>
          </w:p>
        </w:tc>
      </w:tr>
      <w:tr w:rsidR="00B73414" w:rsidRPr="00CB7639" w14:paraId="1AC58D65" w14:textId="77777777" w:rsidTr="006E39CC">
        <w:trPr>
          <w:cantSplit/>
        </w:trPr>
        <w:tc>
          <w:tcPr>
            <w:tcW w:w="3714" w:type="dxa"/>
            <w:vAlign w:val="bottom"/>
          </w:tcPr>
          <w:p w14:paraId="30A77B03" w14:textId="77777777" w:rsidR="00B73414" w:rsidRPr="00CB7639" w:rsidRDefault="00B73414" w:rsidP="00B73414">
            <w:pPr>
              <w:tabs>
                <w:tab w:val="left" w:pos="1260"/>
              </w:tabs>
              <w:spacing w:line="360" w:lineRule="exact"/>
              <w:ind w:left="252" w:right="-108" w:hanging="252"/>
              <w:rPr>
                <w:rFonts w:ascii="Arial" w:hAnsi="Arial" w:cs="Arial"/>
                <w:sz w:val="18"/>
                <w:szCs w:val="18"/>
                <w:cs/>
              </w:rPr>
            </w:pPr>
            <w:r w:rsidRPr="00CB7639">
              <w:rPr>
                <w:rFonts w:ascii="Arial" w:eastAsia="Arial Unicode MS" w:hAnsi="Arial" w:cs="Arial"/>
                <w:sz w:val="18"/>
                <w:szCs w:val="18"/>
              </w:rPr>
              <w:t>Provision for liabilities</w:t>
            </w:r>
          </w:p>
        </w:tc>
        <w:tc>
          <w:tcPr>
            <w:tcW w:w="1372" w:type="dxa"/>
            <w:vAlign w:val="bottom"/>
          </w:tcPr>
          <w:p w14:paraId="2426FEDA" w14:textId="5271EB52" w:rsidR="00B73414" w:rsidRPr="00CB7639" w:rsidRDefault="00B73414" w:rsidP="00B73414">
            <w:pPr>
              <w:pBdr>
                <w:bottom w:val="single" w:sz="4" w:space="1" w:color="auto"/>
              </w:pBdr>
              <w:tabs>
                <w:tab w:val="decimal" w:pos="1026"/>
              </w:tabs>
              <w:spacing w:line="360" w:lineRule="exact"/>
              <w:rPr>
                <w:rFonts w:ascii="Arial" w:hAnsi="Arial" w:cs="Arial"/>
                <w:sz w:val="18"/>
                <w:szCs w:val="18"/>
              </w:rPr>
            </w:pPr>
            <w:r w:rsidRPr="00B73414">
              <w:rPr>
                <w:rFonts w:ascii="Arial" w:hAnsi="Arial" w:cs="Arial"/>
                <w:sz w:val="18"/>
                <w:szCs w:val="18"/>
              </w:rPr>
              <w:t>5,115</w:t>
            </w:r>
          </w:p>
        </w:tc>
        <w:tc>
          <w:tcPr>
            <w:tcW w:w="1401" w:type="dxa"/>
            <w:gridSpan w:val="2"/>
            <w:vAlign w:val="bottom"/>
          </w:tcPr>
          <w:p w14:paraId="070BC618" w14:textId="57BF959D" w:rsidR="00B73414" w:rsidRPr="00CB7639" w:rsidRDefault="00B73414" w:rsidP="00B73414">
            <w:pPr>
              <w:pBdr>
                <w:bottom w:val="single" w:sz="4" w:space="1" w:color="auto"/>
              </w:pBdr>
              <w:tabs>
                <w:tab w:val="decimal" w:pos="1026"/>
              </w:tabs>
              <w:spacing w:line="360" w:lineRule="exact"/>
              <w:rPr>
                <w:rFonts w:ascii="Arial" w:hAnsi="Arial" w:cs="Arial"/>
                <w:sz w:val="18"/>
                <w:szCs w:val="18"/>
              </w:rPr>
            </w:pPr>
            <w:r w:rsidRPr="00B73414">
              <w:rPr>
                <w:rFonts w:ascii="Arial" w:hAnsi="Arial" w:cs="Arial"/>
                <w:sz w:val="18"/>
                <w:szCs w:val="18"/>
              </w:rPr>
              <w:t>4,992</w:t>
            </w:r>
          </w:p>
        </w:tc>
        <w:tc>
          <w:tcPr>
            <w:tcW w:w="1346" w:type="dxa"/>
            <w:vAlign w:val="bottom"/>
          </w:tcPr>
          <w:p w14:paraId="69BB327A" w14:textId="44C54D0A" w:rsidR="00B73414" w:rsidRPr="00CB7639" w:rsidRDefault="00B73414" w:rsidP="00B73414">
            <w:pPr>
              <w:pBdr>
                <w:bottom w:val="single" w:sz="4" w:space="1" w:color="auto"/>
              </w:pBdr>
              <w:tabs>
                <w:tab w:val="decimal" w:pos="1026"/>
              </w:tabs>
              <w:spacing w:line="360" w:lineRule="exact"/>
              <w:rPr>
                <w:rFonts w:ascii="Arial" w:hAnsi="Arial" w:cs="Arial"/>
                <w:sz w:val="18"/>
                <w:szCs w:val="18"/>
              </w:rPr>
            </w:pPr>
            <w:r w:rsidRPr="00B73414">
              <w:rPr>
                <w:rFonts w:ascii="Arial" w:hAnsi="Arial" w:cs="Arial"/>
                <w:sz w:val="18"/>
                <w:szCs w:val="18"/>
              </w:rPr>
              <w:t>123</w:t>
            </w:r>
          </w:p>
        </w:tc>
        <w:tc>
          <w:tcPr>
            <w:tcW w:w="1347" w:type="dxa"/>
            <w:tcBorders>
              <w:left w:val="nil"/>
              <w:right w:val="nil"/>
            </w:tcBorders>
            <w:vAlign w:val="bottom"/>
          </w:tcPr>
          <w:p w14:paraId="4D8C4F28" w14:textId="0323FD59" w:rsidR="00B73414" w:rsidRPr="00CB7639" w:rsidRDefault="00B73414" w:rsidP="00B73414">
            <w:pPr>
              <w:pBdr>
                <w:bottom w:val="sing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(4,912)</w:t>
            </w:r>
          </w:p>
        </w:tc>
      </w:tr>
      <w:tr w:rsidR="00B73414" w:rsidRPr="00CB7639" w14:paraId="61E618B1" w14:textId="77777777" w:rsidTr="00874B07">
        <w:trPr>
          <w:cantSplit/>
          <w:trHeight w:val="270"/>
        </w:trPr>
        <w:tc>
          <w:tcPr>
            <w:tcW w:w="3714" w:type="dxa"/>
            <w:vAlign w:val="bottom"/>
          </w:tcPr>
          <w:p w14:paraId="27CE29B2" w14:textId="77777777" w:rsidR="00B73414" w:rsidRPr="00CB7639" w:rsidRDefault="00B73414" w:rsidP="00B73414">
            <w:pPr>
              <w:tabs>
                <w:tab w:val="left" w:pos="1260"/>
              </w:tabs>
              <w:spacing w:line="360" w:lineRule="exact"/>
              <w:ind w:left="252" w:right="-108" w:hanging="252"/>
              <w:rPr>
                <w:rFonts w:ascii="Arial" w:hAnsi="Arial" w:cs="Arial"/>
                <w:sz w:val="18"/>
                <w:szCs w:val="18"/>
              </w:rPr>
            </w:pPr>
            <w:r w:rsidRPr="00CB7639">
              <w:rPr>
                <w:rFonts w:ascii="Arial" w:hAnsi="Arial" w:cs="Arial"/>
                <w:sz w:val="18"/>
                <w:szCs w:val="18"/>
                <w:cs/>
              </w:rPr>
              <w:t>Deferred tax assets</w:t>
            </w:r>
          </w:p>
        </w:tc>
        <w:tc>
          <w:tcPr>
            <w:tcW w:w="1372" w:type="dxa"/>
            <w:vAlign w:val="bottom"/>
          </w:tcPr>
          <w:p w14:paraId="2B224883" w14:textId="775D9A61" w:rsidR="00B73414" w:rsidRPr="00CB7639" w:rsidRDefault="00B73414" w:rsidP="00B73414">
            <w:pPr>
              <w:pBdr>
                <w:bottom w:val="double" w:sz="4" w:space="1" w:color="auto"/>
              </w:pBdr>
              <w:tabs>
                <w:tab w:val="decimal" w:pos="1026"/>
              </w:tabs>
              <w:spacing w:line="360" w:lineRule="exact"/>
              <w:rPr>
                <w:rFonts w:ascii="Arial" w:hAnsi="Arial" w:cs="Arial"/>
                <w:sz w:val="18"/>
                <w:szCs w:val="18"/>
              </w:rPr>
            </w:pPr>
            <w:r w:rsidRPr="00B73414">
              <w:rPr>
                <w:rFonts w:ascii="Arial" w:hAnsi="Arial" w:cs="Arial"/>
                <w:sz w:val="18"/>
                <w:szCs w:val="18"/>
              </w:rPr>
              <w:t>107,768</w:t>
            </w:r>
          </w:p>
        </w:tc>
        <w:tc>
          <w:tcPr>
            <w:tcW w:w="1401" w:type="dxa"/>
            <w:gridSpan w:val="2"/>
            <w:vAlign w:val="bottom"/>
          </w:tcPr>
          <w:p w14:paraId="5D44A1EE" w14:textId="606B3087" w:rsidR="00B73414" w:rsidRPr="00CB7639" w:rsidRDefault="00B73414" w:rsidP="00B73414">
            <w:pPr>
              <w:pBdr>
                <w:bottom w:val="double" w:sz="4" w:space="1" w:color="auto"/>
              </w:pBdr>
              <w:tabs>
                <w:tab w:val="decimal" w:pos="1026"/>
              </w:tabs>
              <w:spacing w:line="360" w:lineRule="exact"/>
              <w:rPr>
                <w:rFonts w:ascii="Arial" w:hAnsi="Arial" w:cs="Arial"/>
                <w:sz w:val="18"/>
                <w:szCs w:val="18"/>
              </w:rPr>
            </w:pPr>
            <w:r w:rsidRPr="00B73414">
              <w:rPr>
                <w:rFonts w:ascii="Arial" w:hAnsi="Arial" w:cs="Arial"/>
                <w:sz w:val="18"/>
                <w:szCs w:val="18"/>
              </w:rPr>
              <w:t>74,355</w:t>
            </w:r>
          </w:p>
        </w:tc>
        <w:tc>
          <w:tcPr>
            <w:tcW w:w="1346" w:type="dxa"/>
            <w:vAlign w:val="bottom"/>
          </w:tcPr>
          <w:p w14:paraId="2D050739" w14:textId="6029431C" w:rsidR="00B73414" w:rsidRPr="00CB7639" w:rsidRDefault="00B73414" w:rsidP="00B73414">
            <w:pPr>
              <w:pBdr>
                <w:bottom w:val="double" w:sz="4" w:space="1" w:color="auto"/>
              </w:pBdr>
              <w:tabs>
                <w:tab w:val="decimal" w:pos="1026"/>
              </w:tabs>
              <w:spacing w:line="360" w:lineRule="exact"/>
              <w:rPr>
                <w:rFonts w:ascii="Arial" w:hAnsi="Arial" w:cs="Arial"/>
                <w:sz w:val="18"/>
                <w:szCs w:val="18"/>
              </w:rPr>
            </w:pPr>
            <w:r w:rsidRPr="00B73414">
              <w:rPr>
                <w:rFonts w:ascii="Arial" w:hAnsi="Arial" w:cs="Arial"/>
                <w:sz w:val="18"/>
                <w:szCs w:val="18"/>
              </w:rPr>
              <w:t>33,413</w:t>
            </w:r>
          </w:p>
        </w:tc>
        <w:tc>
          <w:tcPr>
            <w:tcW w:w="1347" w:type="dxa"/>
            <w:tcBorders>
              <w:left w:val="nil"/>
              <w:right w:val="nil"/>
            </w:tcBorders>
            <w:vAlign w:val="bottom"/>
          </w:tcPr>
          <w:p w14:paraId="34F2CE6E" w14:textId="1A1C223E" w:rsidR="00B73414" w:rsidRPr="00CB7639" w:rsidRDefault="00B73414" w:rsidP="00B73414">
            <w:pPr>
              <w:pBdr>
                <w:bottom w:val="doub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19,314</w:t>
            </w:r>
          </w:p>
        </w:tc>
      </w:tr>
      <w:tr w:rsidR="009739E8" w:rsidRPr="00CB7639" w14:paraId="3102C1A4" w14:textId="77777777" w:rsidTr="00836B5A">
        <w:trPr>
          <w:cantSplit/>
          <w:trHeight w:val="270"/>
        </w:trPr>
        <w:tc>
          <w:tcPr>
            <w:tcW w:w="3714" w:type="dxa"/>
            <w:vAlign w:val="bottom"/>
          </w:tcPr>
          <w:p w14:paraId="534E2A1F" w14:textId="77777777" w:rsidR="009739E8" w:rsidRPr="00CB7639" w:rsidRDefault="009739E8" w:rsidP="009739E8">
            <w:pPr>
              <w:tabs>
                <w:tab w:val="left" w:pos="1260"/>
              </w:tabs>
              <w:spacing w:line="360" w:lineRule="exact"/>
              <w:ind w:left="252" w:right="-108" w:hanging="252"/>
              <w:rPr>
                <w:rFonts w:ascii="Arial" w:hAnsi="Arial" w:cs="Arial"/>
                <w:sz w:val="18"/>
                <w:szCs w:val="18"/>
              </w:rPr>
            </w:pPr>
            <w:r w:rsidRPr="00CB7639">
              <w:rPr>
                <w:rFonts w:ascii="Arial" w:hAnsi="Arial" w:cs="Arial"/>
                <w:sz w:val="18"/>
                <w:szCs w:val="18"/>
              </w:rPr>
              <w:t>Changes in deferred income tax:</w:t>
            </w:r>
          </w:p>
        </w:tc>
        <w:tc>
          <w:tcPr>
            <w:tcW w:w="1372" w:type="dxa"/>
            <w:vAlign w:val="bottom"/>
          </w:tcPr>
          <w:p w14:paraId="78B2CFB5" w14:textId="77777777" w:rsidR="009739E8" w:rsidRPr="00CB7639" w:rsidRDefault="009739E8" w:rsidP="009739E8">
            <w:pPr>
              <w:tabs>
                <w:tab w:val="decimal" w:pos="1026"/>
              </w:tabs>
              <w:spacing w:line="360" w:lineRule="exact"/>
              <w:jc w:val="right"/>
              <w:rPr>
                <w:rFonts w:ascii="Arial" w:hAnsi="Arial" w:cs="Arial"/>
                <w:sz w:val="18"/>
                <w:szCs w:val="18"/>
              </w:rPr>
            </w:pPr>
          </w:p>
        </w:tc>
        <w:tc>
          <w:tcPr>
            <w:tcW w:w="1401" w:type="dxa"/>
            <w:gridSpan w:val="2"/>
            <w:vAlign w:val="bottom"/>
          </w:tcPr>
          <w:p w14:paraId="7ED75AE5" w14:textId="77777777" w:rsidR="009739E8" w:rsidRPr="00CB7639" w:rsidRDefault="009739E8" w:rsidP="009739E8">
            <w:pPr>
              <w:tabs>
                <w:tab w:val="decimal" w:pos="1026"/>
              </w:tabs>
              <w:spacing w:line="360" w:lineRule="exact"/>
              <w:rPr>
                <w:rFonts w:ascii="Arial" w:hAnsi="Arial" w:cs="Arial"/>
                <w:sz w:val="18"/>
                <w:szCs w:val="18"/>
              </w:rPr>
            </w:pPr>
          </w:p>
        </w:tc>
        <w:tc>
          <w:tcPr>
            <w:tcW w:w="1346" w:type="dxa"/>
            <w:vAlign w:val="bottom"/>
          </w:tcPr>
          <w:p w14:paraId="26C7050B" w14:textId="77777777" w:rsidR="009739E8" w:rsidRPr="00CB7639" w:rsidRDefault="009739E8" w:rsidP="009739E8">
            <w:pPr>
              <w:tabs>
                <w:tab w:val="decimal" w:pos="1026"/>
              </w:tabs>
              <w:spacing w:line="360" w:lineRule="exact"/>
              <w:rPr>
                <w:rFonts w:ascii="Arial" w:hAnsi="Arial" w:cs="Arial"/>
                <w:sz w:val="18"/>
                <w:szCs w:val="18"/>
              </w:rPr>
            </w:pPr>
          </w:p>
        </w:tc>
        <w:tc>
          <w:tcPr>
            <w:tcW w:w="1347" w:type="dxa"/>
            <w:vAlign w:val="bottom"/>
          </w:tcPr>
          <w:p w14:paraId="3C194898" w14:textId="77777777" w:rsidR="009739E8" w:rsidRPr="00CB7639" w:rsidRDefault="009739E8" w:rsidP="009739E8">
            <w:pPr>
              <w:tabs>
                <w:tab w:val="decimal" w:pos="1035"/>
              </w:tabs>
              <w:spacing w:line="360" w:lineRule="exact"/>
              <w:rPr>
                <w:rFonts w:ascii="Arial" w:hAnsi="Arial" w:cs="Arial"/>
                <w:sz w:val="18"/>
                <w:szCs w:val="18"/>
              </w:rPr>
            </w:pPr>
          </w:p>
        </w:tc>
      </w:tr>
      <w:tr w:rsidR="009739E8" w:rsidRPr="00CB7639" w14:paraId="403D3C27" w14:textId="77777777" w:rsidTr="00836B5A">
        <w:trPr>
          <w:cantSplit/>
          <w:trHeight w:val="270"/>
        </w:trPr>
        <w:tc>
          <w:tcPr>
            <w:tcW w:w="5086" w:type="dxa"/>
            <w:gridSpan w:val="2"/>
            <w:vAlign w:val="bottom"/>
          </w:tcPr>
          <w:p w14:paraId="51CB82EC" w14:textId="77777777" w:rsidR="009739E8" w:rsidRPr="00CB7639" w:rsidRDefault="009739E8" w:rsidP="009739E8">
            <w:pPr>
              <w:spacing w:line="360" w:lineRule="exact"/>
              <w:ind w:left="252" w:right="-108" w:hanging="252"/>
              <w:rPr>
                <w:rFonts w:ascii="Arial" w:hAnsi="Arial" w:cs="Arial"/>
                <w:sz w:val="18"/>
                <w:szCs w:val="18"/>
              </w:rPr>
            </w:pPr>
            <w:r w:rsidRPr="00CB7639">
              <w:rPr>
                <w:rFonts w:ascii="Arial" w:hAnsi="Arial" w:cs="Arial"/>
                <w:sz w:val="18"/>
                <w:szCs w:val="18"/>
              </w:rPr>
              <w:t>Recognised in profit or loss</w:t>
            </w:r>
          </w:p>
        </w:tc>
        <w:tc>
          <w:tcPr>
            <w:tcW w:w="1401" w:type="dxa"/>
            <w:gridSpan w:val="2"/>
            <w:vAlign w:val="bottom"/>
          </w:tcPr>
          <w:p w14:paraId="076A897B" w14:textId="77777777" w:rsidR="009739E8" w:rsidRPr="00CB7639" w:rsidRDefault="009739E8" w:rsidP="009739E8">
            <w:pPr>
              <w:tabs>
                <w:tab w:val="decimal" w:pos="1026"/>
              </w:tabs>
              <w:spacing w:line="360" w:lineRule="exact"/>
              <w:rPr>
                <w:rFonts w:ascii="Arial" w:hAnsi="Arial" w:cs="Arial"/>
                <w:sz w:val="18"/>
                <w:szCs w:val="18"/>
              </w:rPr>
            </w:pPr>
          </w:p>
        </w:tc>
        <w:tc>
          <w:tcPr>
            <w:tcW w:w="1346" w:type="dxa"/>
            <w:vAlign w:val="bottom"/>
          </w:tcPr>
          <w:p w14:paraId="1D28DCD2" w14:textId="6D1C032A" w:rsidR="009739E8" w:rsidRPr="00CB7639" w:rsidRDefault="00B73414" w:rsidP="009739E8">
            <w:pPr>
              <w:tabs>
                <w:tab w:val="decimal" w:pos="1026"/>
              </w:tabs>
              <w:spacing w:line="360" w:lineRule="exact"/>
              <w:rPr>
                <w:rFonts w:ascii="Arial" w:hAnsi="Arial" w:cs="Arial"/>
                <w:sz w:val="18"/>
                <w:szCs w:val="18"/>
                <w:cs/>
              </w:rPr>
            </w:pPr>
            <w:r>
              <w:rPr>
                <w:rFonts w:ascii="Arial" w:hAnsi="Arial" w:cs="Arial"/>
                <w:sz w:val="18"/>
                <w:szCs w:val="18"/>
              </w:rPr>
              <w:t>33,98</w:t>
            </w:r>
            <w:r w:rsidR="006807E9">
              <w:rPr>
                <w:rFonts w:ascii="Arial" w:hAnsi="Arial" w:cs="Arial"/>
                <w:sz w:val="18"/>
                <w:szCs w:val="18"/>
              </w:rPr>
              <w:t>7</w:t>
            </w:r>
          </w:p>
        </w:tc>
        <w:tc>
          <w:tcPr>
            <w:tcW w:w="1347" w:type="dxa"/>
            <w:vAlign w:val="bottom"/>
          </w:tcPr>
          <w:p w14:paraId="43AC336A" w14:textId="766E2886" w:rsidR="009739E8" w:rsidRPr="00CB7639" w:rsidRDefault="009739E8" w:rsidP="009739E8">
            <w:pPr>
              <w:tabs>
                <w:tab w:val="decimal" w:pos="1026"/>
              </w:tabs>
              <w:spacing w:line="360" w:lineRule="exact"/>
              <w:rPr>
                <w:rFonts w:ascii="Arial" w:hAnsi="Arial" w:cs="Arial"/>
                <w:sz w:val="18"/>
                <w:szCs w:val="18"/>
              </w:rPr>
            </w:pPr>
            <w:r w:rsidRPr="00CB7639">
              <w:rPr>
                <w:rFonts w:ascii="Arial" w:hAnsi="Arial" w:cs="Arial"/>
                <w:sz w:val="18"/>
                <w:szCs w:val="18"/>
              </w:rPr>
              <w:t>23,17</w:t>
            </w:r>
            <w:r>
              <w:rPr>
                <w:rFonts w:ascii="Arial" w:hAnsi="Arial" w:cs="Arial"/>
                <w:sz w:val="18"/>
                <w:szCs w:val="18"/>
              </w:rPr>
              <w:t>8</w:t>
            </w:r>
          </w:p>
        </w:tc>
      </w:tr>
      <w:tr w:rsidR="009739E8" w:rsidRPr="00CB7639" w14:paraId="0CAD9362" w14:textId="77777777" w:rsidTr="00584BC3">
        <w:trPr>
          <w:cantSplit/>
          <w:trHeight w:val="68"/>
        </w:trPr>
        <w:tc>
          <w:tcPr>
            <w:tcW w:w="5086" w:type="dxa"/>
            <w:gridSpan w:val="2"/>
            <w:vAlign w:val="bottom"/>
          </w:tcPr>
          <w:p w14:paraId="08398B6C" w14:textId="77777777" w:rsidR="009739E8" w:rsidRPr="00CB7639" w:rsidRDefault="009739E8" w:rsidP="009739E8">
            <w:pPr>
              <w:spacing w:line="360" w:lineRule="exact"/>
              <w:ind w:left="252" w:right="-108" w:hanging="252"/>
              <w:rPr>
                <w:rFonts w:ascii="Arial" w:hAnsi="Arial" w:cs="Arial"/>
                <w:sz w:val="18"/>
                <w:szCs w:val="18"/>
              </w:rPr>
            </w:pPr>
            <w:r w:rsidRPr="00CB7639">
              <w:rPr>
                <w:rFonts w:ascii="Arial" w:hAnsi="Arial" w:cs="Arial"/>
                <w:sz w:val="18"/>
                <w:szCs w:val="18"/>
              </w:rPr>
              <w:t>Recognised in other comprehensive income</w:t>
            </w:r>
          </w:p>
        </w:tc>
        <w:tc>
          <w:tcPr>
            <w:tcW w:w="1401" w:type="dxa"/>
            <w:gridSpan w:val="2"/>
            <w:vAlign w:val="bottom"/>
          </w:tcPr>
          <w:p w14:paraId="22A66D40" w14:textId="77777777" w:rsidR="009739E8" w:rsidRPr="00CB7639" w:rsidRDefault="009739E8" w:rsidP="009739E8">
            <w:pPr>
              <w:tabs>
                <w:tab w:val="decimal" w:pos="1026"/>
              </w:tabs>
              <w:spacing w:line="360" w:lineRule="exact"/>
              <w:rPr>
                <w:rFonts w:ascii="Arial" w:hAnsi="Arial" w:cs="Arial"/>
                <w:sz w:val="18"/>
                <w:szCs w:val="18"/>
              </w:rPr>
            </w:pPr>
          </w:p>
        </w:tc>
        <w:tc>
          <w:tcPr>
            <w:tcW w:w="1346" w:type="dxa"/>
          </w:tcPr>
          <w:p w14:paraId="65BA00DF" w14:textId="5F733459" w:rsidR="009739E8" w:rsidRPr="00CB7639" w:rsidRDefault="00B73414" w:rsidP="009739E8">
            <w:pPr>
              <w:pBdr>
                <w:bottom w:val="single" w:sz="4" w:space="1" w:color="auto"/>
              </w:pBdr>
              <w:tabs>
                <w:tab w:val="decimal" w:pos="1026"/>
              </w:tabs>
              <w:spacing w:line="360" w:lineRule="exact"/>
              <w:rPr>
                <w:rFonts w:ascii="Arial" w:hAnsi="Arial" w:cs="Arial"/>
                <w:sz w:val="18"/>
                <w:szCs w:val="18"/>
              </w:rPr>
            </w:pPr>
            <w:r>
              <w:rPr>
                <w:rFonts w:ascii="Arial" w:hAnsi="Arial" w:cs="Arial"/>
                <w:sz w:val="18"/>
                <w:szCs w:val="18"/>
              </w:rPr>
              <w:t>(57</w:t>
            </w:r>
            <w:r w:rsidR="006807E9">
              <w:rPr>
                <w:rFonts w:ascii="Arial" w:hAnsi="Arial" w:cs="Arial"/>
                <w:sz w:val="18"/>
                <w:szCs w:val="18"/>
              </w:rPr>
              <w:t>4</w:t>
            </w:r>
            <w:r>
              <w:rPr>
                <w:rFonts w:ascii="Arial" w:hAnsi="Arial" w:cs="Arial"/>
                <w:sz w:val="18"/>
                <w:szCs w:val="18"/>
              </w:rPr>
              <w:t>)</w:t>
            </w:r>
          </w:p>
        </w:tc>
        <w:tc>
          <w:tcPr>
            <w:tcW w:w="1347" w:type="dxa"/>
          </w:tcPr>
          <w:p w14:paraId="2BC055F0" w14:textId="218BF1D7" w:rsidR="009739E8" w:rsidRPr="00CB7639" w:rsidRDefault="009739E8" w:rsidP="009739E8">
            <w:pPr>
              <w:pBdr>
                <w:bottom w:val="sing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(3,86</w:t>
            </w:r>
            <w:r>
              <w:rPr>
                <w:rFonts w:ascii="Arial" w:hAnsi="Arial" w:cs="Arial"/>
                <w:sz w:val="18"/>
                <w:szCs w:val="18"/>
              </w:rPr>
              <w:t>4</w:t>
            </w:r>
            <w:r w:rsidRPr="00CB7639">
              <w:rPr>
                <w:rFonts w:ascii="Arial" w:hAnsi="Arial" w:cs="Arial"/>
                <w:sz w:val="18"/>
                <w:szCs w:val="18"/>
              </w:rPr>
              <w:t>)</w:t>
            </w:r>
          </w:p>
        </w:tc>
      </w:tr>
      <w:tr w:rsidR="009739E8" w:rsidRPr="00CB7639" w14:paraId="76EB1BC1" w14:textId="77777777" w:rsidTr="00836B5A">
        <w:trPr>
          <w:cantSplit/>
          <w:trHeight w:val="67"/>
        </w:trPr>
        <w:tc>
          <w:tcPr>
            <w:tcW w:w="3714" w:type="dxa"/>
            <w:vAlign w:val="bottom"/>
          </w:tcPr>
          <w:p w14:paraId="79FBDD1B" w14:textId="77777777" w:rsidR="009739E8" w:rsidRPr="00CB7639" w:rsidRDefault="009739E8" w:rsidP="009739E8">
            <w:pPr>
              <w:tabs>
                <w:tab w:val="left" w:pos="1260"/>
              </w:tabs>
              <w:spacing w:line="360" w:lineRule="exact"/>
              <w:ind w:left="252" w:right="-108" w:hanging="252"/>
              <w:rPr>
                <w:rFonts w:ascii="Arial" w:hAnsi="Arial" w:cs="Arial"/>
                <w:sz w:val="18"/>
                <w:szCs w:val="18"/>
                <w:cs/>
              </w:rPr>
            </w:pPr>
            <w:r w:rsidRPr="00CB7639">
              <w:rPr>
                <w:rFonts w:ascii="Arial" w:hAnsi="Arial" w:cs="Arial"/>
                <w:sz w:val="18"/>
                <w:szCs w:val="18"/>
              </w:rPr>
              <w:t>Total</w:t>
            </w:r>
          </w:p>
        </w:tc>
        <w:tc>
          <w:tcPr>
            <w:tcW w:w="1372" w:type="dxa"/>
            <w:vAlign w:val="bottom"/>
          </w:tcPr>
          <w:p w14:paraId="4E5E5217" w14:textId="77777777" w:rsidR="009739E8" w:rsidRPr="00CB7639" w:rsidRDefault="009739E8" w:rsidP="009739E8">
            <w:pPr>
              <w:tabs>
                <w:tab w:val="decimal" w:pos="1026"/>
              </w:tabs>
              <w:spacing w:line="360" w:lineRule="exact"/>
              <w:jc w:val="center"/>
              <w:rPr>
                <w:rFonts w:ascii="Arial" w:hAnsi="Arial" w:cs="Arial"/>
                <w:sz w:val="18"/>
                <w:szCs w:val="18"/>
              </w:rPr>
            </w:pPr>
          </w:p>
        </w:tc>
        <w:tc>
          <w:tcPr>
            <w:tcW w:w="1401" w:type="dxa"/>
            <w:gridSpan w:val="2"/>
            <w:vAlign w:val="bottom"/>
          </w:tcPr>
          <w:p w14:paraId="13800ACF" w14:textId="77777777" w:rsidR="009739E8" w:rsidRPr="00CB7639" w:rsidRDefault="009739E8" w:rsidP="009739E8">
            <w:pPr>
              <w:tabs>
                <w:tab w:val="decimal" w:pos="1026"/>
              </w:tabs>
              <w:spacing w:line="360" w:lineRule="exact"/>
              <w:rPr>
                <w:rFonts w:ascii="Arial" w:hAnsi="Arial" w:cs="Arial"/>
                <w:sz w:val="18"/>
                <w:szCs w:val="18"/>
              </w:rPr>
            </w:pPr>
          </w:p>
        </w:tc>
        <w:tc>
          <w:tcPr>
            <w:tcW w:w="1346" w:type="dxa"/>
            <w:vAlign w:val="bottom"/>
          </w:tcPr>
          <w:p w14:paraId="322B617F" w14:textId="11D1D963" w:rsidR="009739E8" w:rsidRPr="00CB7639" w:rsidRDefault="00B73414" w:rsidP="009739E8">
            <w:pPr>
              <w:pBdr>
                <w:bottom w:val="double" w:sz="4" w:space="1" w:color="auto"/>
              </w:pBdr>
              <w:tabs>
                <w:tab w:val="decimal" w:pos="1026"/>
              </w:tabs>
              <w:spacing w:line="360" w:lineRule="exact"/>
              <w:rPr>
                <w:rFonts w:ascii="Arial" w:hAnsi="Arial" w:cs="Arial"/>
                <w:sz w:val="18"/>
                <w:szCs w:val="18"/>
              </w:rPr>
            </w:pPr>
            <w:r>
              <w:rPr>
                <w:rFonts w:ascii="Arial" w:hAnsi="Arial" w:cs="Arial"/>
                <w:sz w:val="18"/>
                <w:szCs w:val="18"/>
              </w:rPr>
              <w:t>33,413</w:t>
            </w:r>
          </w:p>
        </w:tc>
        <w:tc>
          <w:tcPr>
            <w:tcW w:w="1347" w:type="dxa"/>
            <w:vAlign w:val="bottom"/>
          </w:tcPr>
          <w:p w14:paraId="454804C0" w14:textId="3E582846" w:rsidR="009739E8" w:rsidRPr="00CB7639" w:rsidRDefault="009739E8" w:rsidP="009739E8">
            <w:pPr>
              <w:pBdr>
                <w:bottom w:val="double" w:sz="4" w:space="1" w:color="auto"/>
              </w:pBdr>
              <w:tabs>
                <w:tab w:val="decimal" w:pos="1026"/>
              </w:tabs>
              <w:spacing w:line="360" w:lineRule="exact"/>
              <w:rPr>
                <w:rFonts w:ascii="Arial" w:hAnsi="Arial" w:cs="Arial"/>
                <w:sz w:val="18"/>
                <w:szCs w:val="18"/>
              </w:rPr>
            </w:pPr>
            <w:r w:rsidRPr="00CB7639">
              <w:rPr>
                <w:rFonts w:ascii="Arial" w:hAnsi="Arial" w:cs="Arial"/>
                <w:sz w:val="18"/>
                <w:szCs w:val="18"/>
              </w:rPr>
              <w:t>19,314</w:t>
            </w:r>
          </w:p>
        </w:tc>
      </w:tr>
    </w:tbl>
    <w:p w14:paraId="7C574662" w14:textId="77777777" w:rsidR="001A3AC8" w:rsidRPr="006340D4" w:rsidRDefault="001A3AC8" w:rsidP="003A2B41">
      <w:pPr>
        <w:spacing w:before="80" w:after="80" w:line="380" w:lineRule="exact"/>
        <w:ind w:left="540" w:hanging="540"/>
        <w:jc w:val="both"/>
        <w:rPr>
          <w:rFonts w:ascii="Arial" w:hAnsi="Arial" w:cs="Arial"/>
          <w:b/>
          <w:sz w:val="22"/>
          <w:szCs w:val="22"/>
        </w:rPr>
      </w:pPr>
    </w:p>
    <w:p w14:paraId="3B340AED" w14:textId="77777777" w:rsidR="007C260C" w:rsidRPr="006340D4" w:rsidRDefault="007C260C">
      <w:pPr>
        <w:widowControl/>
        <w:overflowPunct/>
        <w:autoSpaceDE/>
        <w:autoSpaceDN/>
        <w:adjustRightInd/>
        <w:textAlignment w:val="auto"/>
        <w:rPr>
          <w:rFonts w:ascii="Arial" w:hAnsi="Arial" w:cs="Arial"/>
          <w:b/>
          <w:sz w:val="22"/>
          <w:szCs w:val="22"/>
        </w:rPr>
      </w:pPr>
      <w:r w:rsidRPr="006340D4">
        <w:rPr>
          <w:rFonts w:ascii="Arial" w:hAnsi="Arial" w:cs="Arial"/>
          <w:b/>
          <w:sz w:val="22"/>
          <w:szCs w:val="22"/>
        </w:rPr>
        <w:br w:type="page"/>
      </w:r>
    </w:p>
    <w:p w14:paraId="5693F11A" w14:textId="77777777" w:rsidR="008C722D" w:rsidRPr="006340D4" w:rsidRDefault="003A2B41" w:rsidP="00FB1265">
      <w:pPr>
        <w:spacing w:before="120" w:after="120" w:line="360" w:lineRule="exact"/>
        <w:ind w:left="540" w:hanging="540"/>
        <w:jc w:val="both"/>
        <w:rPr>
          <w:rFonts w:ascii="Arial" w:hAnsi="Arial" w:cs="Arial"/>
          <w:b/>
          <w:sz w:val="22"/>
          <w:szCs w:val="22"/>
        </w:rPr>
      </w:pPr>
      <w:r w:rsidRPr="006340D4">
        <w:rPr>
          <w:rFonts w:ascii="Arial" w:hAnsi="Arial" w:cs="Arial"/>
          <w:b/>
          <w:sz w:val="22"/>
          <w:szCs w:val="22"/>
        </w:rPr>
        <w:lastRenderedPageBreak/>
        <w:t>1</w:t>
      </w:r>
      <w:r w:rsidR="00B13834" w:rsidRPr="006340D4">
        <w:rPr>
          <w:rFonts w:ascii="Arial" w:hAnsi="Arial" w:cs="Arial"/>
          <w:b/>
          <w:sz w:val="22"/>
          <w:szCs w:val="22"/>
        </w:rPr>
        <w:t>7</w:t>
      </w:r>
      <w:r w:rsidRPr="006340D4">
        <w:rPr>
          <w:rFonts w:ascii="Arial" w:hAnsi="Arial" w:cs="Arial"/>
          <w:b/>
          <w:sz w:val="22"/>
          <w:szCs w:val="22"/>
        </w:rPr>
        <w:t>.2</w:t>
      </w:r>
      <w:r w:rsidRPr="006340D4">
        <w:rPr>
          <w:rFonts w:ascii="Arial" w:hAnsi="Arial" w:cs="Arial"/>
          <w:b/>
          <w:sz w:val="22"/>
          <w:szCs w:val="22"/>
        </w:rPr>
        <w:tab/>
      </w:r>
      <w:r w:rsidR="00C93A1A" w:rsidRPr="006340D4">
        <w:rPr>
          <w:rFonts w:ascii="Arial" w:hAnsi="Arial" w:cs="Arial"/>
          <w:b/>
          <w:sz w:val="22"/>
          <w:szCs w:val="22"/>
        </w:rPr>
        <w:t>Income tax</w:t>
      </w:r>
    </w:p>
    <w:p w14:paraId="04954578" w14:textId="315C3B5E" w:rsidR="009C0840" w:rsidRPr="006340D4" w:rsidRDefault="009C0840" w:rsidP="00CA0A40">
      <w:pPr>
        <w:spacing w:before="120" w:after="120" w:line="360" w:lineRule="exact"/>
        <w:ind w:left="547" w:hanging="547"/>
        <w:jc w:val="both"/>
        <w:rPr>
          <w:rFonts w:ascii="Arial" w:hAnsi="Arial" w:cs="Arial"/>
          <w:sz w:val="22"/>
          <w:szCs w:val="22"/>
        </w:rPr>
      </w:pPr>
      <w:r w:rsidRPr="006340D4">
        <w:rPr>
          <w:rFonts w:ascii="Arial" w:hAnsi="Arial" w:cs="Arial"/>
          <w:sz w:val="22"/>
          <w:szCs w:val="22"/>
        </w:rPr>
        <w:tab/>
        <w:t xml:space="preserve">Income tax </w:t>
      </w:r>
      <w:r w:rsidR="00584BC3">
        <w:rPr>
          <w:rFonts w:ascii="Arial" w:hAnsi="Arial" w:cs="Arial"/>
          <w:sz w:val="22"/>
          <w:szCs w:val="22"/>
        </w:rPr>
        <w:t>f</w:t>
      </w:r>
      <w:r w:rsidR="009B7740">
        <w:rPr>
          <w:rFonts w:ascii="Arial" w:hAnsi="Arial" w:cs="Arial"/>
          <w:sz w:val="22"/>
          <w:szCs w:val="22"/>
        </w:rPr>
        <w:t>or the year</w:t>
      </w:r>
      <w:r w:rsidR="003F2BF5">
        <w:rPr>
          <w:rFonts w:ascii="Arial" w:hAnsi="Arial" w:cs="Arial"/>
          <w:sz w:val="22"/>
          <w:szCs w:val="22"/>
        </w:rPr>
        <w:t>s</w:t>
      </w:r>
      <w:r w:rsidR="009B7740">
        <w:rPr>
          <w:rFonts w:ascii="Arial" w:hAnsi="Arial" w:cs="Arial"/>
          <w:sz w:val="22"/>
          <w:szCs w:val="22"/>
        </w:rPr>
        <w:t xml:space="preserve"> ended 31 December 2025</w:t>
      </w:r>
      <w:r w:rsidR="004D149F" w:rsidRPr="006340D4">
        <w:rPr>
          <w:rFonts w:ascii="Arial" w:hAnsi="Arial" w:cs="Arial"/>
          <w:sz w:val="22"/>
          <w:szCs w:val="22"/>
        </w:rPr>
        <w:t xml:space="preserve"> and 2024</w:t>
      </w:r>
      <w:r w:rsidR="003531BB" w:rsidRPr="006340D4">
        <w:rPr>
          <w:rFonts w:ascii="Arial" w:hAnsi="Arial" w:cs="Arial"/>
          <w:sz w:val="22"/>
          <w:szCs w:val="22"/>
        </w:rPr>
        <w:t xml:space="preserve"> </w:t>
      </w:r>
      <w:r w:rsidRPr="006340D4">
        <w:rPr>
          <w:rFonts w:ascii="Arial" w:hAnsi="Arial" w:cs="Arial"/>
          <w:sz w:val="22"/>
          <w:szCs w:val="22"/>
        </w:rPr>
        <w:t>are made up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584BC3" w:rsidRPr="00CB7639" w14:paraId="5F80E183" w14:textId="77777777" w:rsidTr="00836B5A">
        <w:tc>
          <w:tcPr>
            <w:tcW w:w="3870" w:type="dxa"/>
          </w:tcPr>
          <w:p w14:paraId="5E9CD559" w14:textId="77777777" w:rsidR="00584BC3" w:rsidRPr="00CB7639" w:rsidRDefault="00584BC3" w:rsidP="00BD7064">
            <w:pPr>
              <w:spacing w:line="340" w:lineRule="exact"/>
              <w:ind w:right="-18"/>
              <w:jc w:val="thaiDistribute"/>
              <w:rPr>
                <w:rFonts w:ascii="Arial" w:hAnsi="Arial" w:cs="Arial"/>
                <w:sz w:val="18"/>
                <w:szCs w:val="18"/>
              </w:rPr>
            </w:pPr>
          </w:p>
        </w:tc>
        <w:tc>
          <w:tcPr>
            <w:tcW w:w="2655" w:type="dxa"/>
            <w:gridSpan w:val="2"/>
          </w:tcPr>
          <w:p w14:paraId="41B1906C" w14:textId="77777777" w:rsidR="00584BC3" w:rsidRPr="00CB7639" w:rsidRDefault="00584BC3" w:rsidP="00BD706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55" w:type="dxa"/>
            <w:gridSpan w:val="2"/>
          </w:tcPr>
          <w:p w14:paraId="53FE57F3" w14:textId="77777777" w:rsidR="00584BC3" w:rsidRPr="00CB7639" w:rsidRDefault="00584BC3" w:rsidP="00BD7064">
            <w:pPr>
              <w:tabs>
                <w:tab w:val="left" w:pos="600"/>
                <w:tab w:val="left" w:pos="900"/>
                <w:tab w:val="right" w:pos="7280"/>
                <w:tab w:val="right" w:pos="8540"/>
              </w:tabs>
              <w:spacing w:line="340" w:lineRule="exact"/>
              <w:ind w:right="-45"/>
              <w:jc w:val="right"/>
              <w:rPr>
                <w:rFonts w:ascii="Arial" w:hAnsi="Arial" w:cs="Arial"/>
                <w:sz w:val="18"/>
                <w:szCs w:val="18"/>
                <w:cs/>
              </w:rPr>
            </w:pPr>
            <w:r w:rsidRPr="00CB7639">
              <w:rPr>
                <w:rFonts w:ascii="Arial" w:hAnsi="Arial" w:cs="Arial"/>
                <w:sz w:val="18"/>
                <w:szCs w:val="18"/>
              </w:rPr>
              <w:t>(Unit: Thousand Baht)</w:t>
            </w:r>
          </w:p>
        </w:tc>
      </w:tr>
      <w:tr w:rsidR="00584BC3" w:rsidRPr="00CB7639" w14:paraId="6D2B8751" w14:textId="77777777" w:rsidTr="00836B5A">
        <w:tc>
          <w:tcPr>
            <w:tcW w:w="3870" w:type="dxa"/>
          </w:tcPr>
          <w:p w14:paraId="6E584F6E" w14:textId="77777777" w:rsidR="00584BC3" w:rsidRPr="00CB7639" w:rsidRDefault="00584BC3" w:rsidP="00BD7064">
            <w:pPr>
              <w:spacing w:line="340" w:lineRule="exact"/>
              <w:ind w:right="-18"/>
              <w:jc w:val="thaiDistribute"/>
              <w:rPr>
                <w:rFonts w:ascii="Arial" w:hAnsi="Arial" w:cs="Arial"/>
                <w:sz w:val="18"/>
                <w:szCs w:val="18"/>
              </w:rPr>
            </w:pPr>
          </w:p>
        </w:tc>
        <w:tc>
          <w:tcPr>
            <w:tcW w:w="2655" w:type="dxa"/>
            <w:gridSpan w:val="2"/>
            <w:vAlign w:val="bottom"/>
          </w:tcPr>
          <w:p w14:paraId="4CEC1DEE" w14:textId="77777777"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Consolidated</w:t>
            </w:r>
          </w:p>
          <w:p w14:paraId="19450DC1" w14:textId="77777777"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financial statements</w:t>
            </w:r>
          </w:p>
        </w:tc>
        <w:tc>
          <w:tcPr>
            <w:tcW w:w="2655" w:type="dxa"/>
            <w:gridSpan w:val="2"/>
            <w:vAlign w:val="bottom"/>
          </w:tcPr>
          <w:p w14:paraId="092D53DF" w14:textId="77777777"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Separate</w:t>
            </w:r>
          </w:p>
          <w:p w14:paraId="2AF752AD" w14:textId="77777777"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financial statements</w:t>
            </w:r>
          </w:p>
        </w:tc>
      </w:tr>
      <w:tr w:rsidR="00584BC3" w:rsidRPr="00CB7639" w14:paraId="67D97F26" w14:textId="77777777" w:rsidTr="00836B5A">
        <w:tc>
          <w:tcPr>
            <w:tcW w:w="3870" w:type="dxa"/>
          </w:tcPr>
          <w:p w14:paraId="39F331C7" w14:textId="77777777" w:rsidR="00584BC3" w:rsidRPr="00CB7639" w:rsidRDefault="00584BC3" w:rsidP="00BD7064">
            <w:pPr>
              <w:spacing w:line="340" w:lineRule="exact"/>
              <w:ind w:right="-18"/>
              <w:jc w:val="thaiDistribute"/>
              <w:rPr>
                <w:rFonts w:ascii="Arial" w:hAnsi="Arial" w:cs="Arial"/>
                <w:sz w:val="18"/>
                <w:szCs w:val="18"/>
              </w:rPr>
            </w:pPr>
          </w:p>
        </w:tc>
        <w:tc>
          <w:tcPr>
            <w:tcW w:w="2655" w:type="dxa"/>
            <w:gridSpan w:val="2"/>
            <w:vAlign w:val="bottom"/>
          </w:tcPr>
          <w:p w14:paraId="41C962CE" w14:textId="3A5E5C24"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For the year</w:t>
            </w:r>
            <w:r w:rsidR="003F2BF5">
              <w:rPr>
                <w:rFonts w:ascii="Arial" w:hAnsi="Arial" w:cs="Arial"/>
                <w:sz w:val="18"/>
                <w:szCs w:val="18"/>
              </w:rPr>
              <w:t>s</w:t>
            </w:r>
            <w:r w:rsidRPr="00CB7639">
              <w:rPr>
                <w:rFonts w:ascii="Arial" w:hAnsi="Arial" w:cs="Arial"/>
                <w:sz w:val="18"/>
                <w:szCs w:val="18"/>
              </w:rPr>
              <w:t xml:space="preserve"> ended                          31 December</w:t>
            </w:r>
          </w:p>
        </w:tc>
        <w:tc>
          <w:tcPr>
            <w:tcW w:w="2655" w:type="dxa"/>
            <w:gridSpan w:val="2"/>
            <w:vAlign w:val="bottom"/>
          </w:tcPr>
          <w:p w14:paraId="65E0458F" w14:textId="5101A67F"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For the year</w:t>
            </w:r>
            <w:r w:rsidR="003F2BF5">
              <w:rPr>
                <w:rFonts w:ascii="Arial" w:hAnsi="Arial" w:cs="Arial"/>
                <w:sz w:val="18"/>
                <w:szCs w:val="18"/>
              </w:rPr>
              <w:t>s</w:t>
            </w:r>
            <w:r w:rsidRPr="00CB7639">
              <w:rPr>
                <w:rFonts w:ascii="Arial" w:hAnsi="Arial" w:cs="Arial"/>
                <w:sz w:val="18"/>
                <w:szCs w:val="18"/>
              </w:rPr>
              <w:t xml:space="preserve"> ended                          31 December</w:t>
            </w:r>
          </w:p>
        </w:tc>
      </w:tr>
      <w:tr w:rsidR="00584BC3" w:rsidRPr="00CB7639" w14:paraId="2AA3230E" w14:textId="77777777" w:rsidTr="00584BC3">
        <w:trPr>
          <w:trHeight w:val="68"/>
        </w:trPr>
        <w:tc>
          <w:tcPr>
            <w:tcW w:w="3870" w:type="dxa"/>
          </w:tcPr>
          <w:p w14:paraId="1DEFCCD8" w14:textId="77777777" w:rsidR="00584BC3" w:rsidRPr="00CB7639" w:rsidRDefault="00584BC3" w:rsidP="00BD7064">
            <w:pPr>
              <w:spacing w:line="340" w:lineRule="exact"/>
              <w:ind w:right="-18"/>
              <w:jc w:val="thaiDistribute"/>
              <w:rPr>
                <w:rFonts w:ascii="Arial" w:hAnsi="Arial" w:cs="Arial"/>
                <w:b/>
                <w:bCs/>
                <w:sz w:val="18"/>
                <w:szCs w:val="18"/>
                <w:u w:val="single"/>
              </w:rPr>
            </w:pPr>
          </w:p>
        </w:tc>
        <w:tc>
          <w:tcPr>
            <w:tcW w:w="1327" w:type="dxa"/>
            <w:vAlign w:val="bottom"/>
          </w:tcPr>
          <w:p w14:paraId="13922D7F" w14:textId="1B93B7C8" w:rsidR="00584BC3" w:rsidRPr="00CB7639" w:rsidRDefault="00584BC3" w:rsidP="00BD706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28" w:type="dxa"/>
            <w:vAlign w:val="bottom"/>
          </w:tcPr>
          <w:p w14:paraId="69E82F5C" w14:textId="7238BE2D" w:rsidR="00584BC3" w:rsidRPr="00CB7639" w:rsidRDefault="00584BC3" w:rsidP="00BD706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2024</w:t>
            </w:r>
          </w:p>
        </w:tc>
        <w:tc>
          <w:tcPr>
            <w:tcW w:w="1327" w:type="dxa"/>
            <w:vAlign w:val="bottom"/>
          </w:tcPr>
          <w:p w14:paraId="0B6DCE8B" w14:textId="2971693D" w:rsidR="00584BC3" w:rsidRPr="00CB7639" w:rsidRDefault="00584BC3" w:rsidP="00BD706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28" w:type="dxa"/>
            <w:vAlign w:val="bottom"/>
          </w:tcPr>
          <w:p w14:paraId="0E99501D" w14:textId="261BBD33" w:rsidR="00584BC3" w:rsidRPr="00CB7639" w:rsidRDefault="00584BC3" w:rsidP="00BD706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2024</w:t>
            </w:r>
          </w:p>
        </w:tc>
      </w:tr>
      <w:tr w:rsidR="00584BC3" w:rsidRPr="00CB7639" w14:paraId="7FB0C30E" w14:textId="77777777" w:rsidTr="00836B5A">
        <w:trPr>
          <w:trHeight w:val="180"/>
        </w:trPr>
        <w:tc>
          <w:tcPr>
            <w:tcW w:w="3870" w:type="dxa"/>
            <w:vAlign w:val="bottom"/>
          </w:tcPr>
          <w:p w14:paraId="4F84A49B" w14:textId="77777777" w:rsidR="00584BC3" w:rsidRPr="00CB7639" w:rsidRDefault="00584BC3" w:rsidP="00BD7064">
            <w:pPr>
              <w:tabs>
                <w:tab w:val="left" w:pos="1440"/>
              </w:tabs>
              <w:spacing w:line="340" w:lineRule="exact"/>
              <w:ind w:left="254" w:hanging="254"/>
              <w:rPr>
                <w:rFonts w:ascii="Arial" w:hAnsi="Arial" w:cs="Arial"/>
                <w:b/>
                <w:bCs/>
                <w:sz w:val="18"/>
                <w:szCs w:val="18"/>
              </w:rPr>
            </w:pPr>
            <w:r w:rsidRPr="00CB7639">
              <w:rPr>
                <w:rFonts w:ascii="Arial" w:hAnsi="Arial" w:cs="Arial"/>
                <w:b/>
                <w:bCs/>
                <w:sz w:val="18"/>
                <w:szCs w:val="18"/>
              </w:rPr>
              <w:t>Current income tax</w:t>
            </w:r>
          </w:p>
        </w:tc>
        <w:tc>
          <w:tcPr>
            <w:tcW w:w="1327" w:type="dxa"/>
            <w:vAlign w:val="bottom"/>
          </w:tcPr>
          <w:p w14:paraId="2EABA3F4" w14:textId="77777777" w:rsidR="00584BC3" w:rsidRPr="00CB7639" w:rsidRDefault="00584BC3" w:rsidP="00BD7064">
            <w:pPr>
              <w:tabs>
                <w:tab w:val="decimal" w:pos="1062"/>
              </w:tabs>
              <w:spacing w:line="340" w:lineRule="exact"/>
              <w:ind w:right="-45"/>
              <w:rPr>
                <w:rFonts w:ascii="Arial" w:hAnsi="Arial" w:cs="Arial"/>
                <w:sz w:val="18"/>
                <w:szCs w:val="18"/>
              </w:rPr>
            </w:pPr>
          </w:p>
        </w:tc>
        <w:tc>
          <w:tcPr>
            <w:tcW w:w="1328" w:type="dxa"/>
            <w:vAlign w:val="bottom"/>
          </w:tcPr>
          <w:p w14:paraId="09BD92B9" w14:textId="77777777" w:rsidR="00584BC3" w:rsidRPr="00CB7639" w:rsidRDefault="00584BC3" w:rsidP="00BD7064">
            <w:pPr>
              <w:tabs>
                <w:tab w:val="decimal" w:pos="1062"/>
              </w:tabs>
              <w:spacing w:line="340" w:lineRule="exact"/>
              <w:ind w:right="-45"/>
              <w:rPr>
                <w:rFonts w:ascii="Arial" w:hAnsi="Arial" w:cs="Arial"/>
                <w:sz w:val="18"/>
                <w:szCs w:val="18"/>
              </w:rPr>
            </w:pPr>
          </w:p>
        </w:tc>
        <w:tc>
          <w:tcPr>
            <w:tcW w:w="1327" w:type="dxa"/>
            <w:vAlign w:val="bottom"/>
          </w:tcPr>
          <w:p w14:paraId="48B276D5" w14:textId="77777777" w:rsidR="00584BC3" w:rsidRPr="00CB7639" w:rsidRDefault="00584BC3" w:rsidP="00BD7064">
            <w:pPr>
              <w:tabs>
                <w:tab w:val="decimal" w:pos="1062"/>
              </w:tabs>
              <w:spacing w:line="340" w:lineRule="exact"/>
              <w:ind w:right="-45"/>
              <w:rPr>
                <w:rFonts w:ascii="Arial" w:hAnsi="Arial" w:cs="Arial"/>
                <w:sz w:val="18"/>
                <w:szCs w:val="18"/>
              </w:rPr>
            </w:pPr>
          </w:p>
        </w:tc>
        <w:tc>
          <w:tcPr>
            <w:tcW w:w="1328" w:type="dxa"/>
            <w:vAlign w:val="bottom"/>
          </w:tcPr>
          <w:p w14:paraId="0185A8FE" w14:textId="77777777" w:rsidR="00584BC3" w:rsidRPr="00CB7639" w:rsidRDefault="00584BC3" w:rsidP="00BD7064">
            <w:pPr>
              <w:tabs>
                <w:tab w:val="decimal" w:pos="1062"/>
              </w:tabs>
              <w:spacing w:line="340" w:lineRule="exact"/>
              <w:ind w:right="-45"/>
              <w:rPr>
                <w:rFonts w:ascii="Arial" w:hAnsi="Arial" w:cs="Arial"/>
                <w:sz w:val="18"/>
                <w:szCs w:val="18"/>
              </w:rPr>
            </w:pPr>
          </w:p>
        </w:tc>
      </w:tr>
      <w:tr w:rsidR="0030638E" w:rsidRPr="00CB7639" w14:paraId="5BBD6AE7" w14:textId="77777777" w:rsidTr="00836B5A">
        <w:tc>
          <w:tcPr>
            <w:tcW w:w="3870" w:type="dxa"/>
            <w:vAlign w:val="bottom"/>
          </w:tcPr>
          <w:p w14:paraId="3B37E56D" w14:textId="77777777" w:rsidR="0030638E" w:rsidRPr="00CB7639" w:rsidRDefault="0030638E" w:rsidP="00BD7064">
            <w:pPr>
              <w:tabs>
                <w:tab w:val="left" w:pos="1440"/>
              </w:tabs>
              <w:spacing w:line="340" w:lineRule="exact"/>
              <w:ind w:left="254" w:hanging="254"/>
              <w:rPr>
                <w:rFonts w:ascii="Arial" w:hAnsi="Arial" w:cs="Arial"/>
                <w:sz w:val="18"/>
                <w:szCs w:val="18"/>
              </w:rPr>
            </w:pPr>
            <w:r w:rsidRPr="00CB7639">
              <w:rPr>
                <w:rFonts w:ascii="Arial" w:hAnsi="Arial" w:cs="Arial"/>
                <w:sz w:val="18"/>
                <w:szCs w:val="18"/>
              </w:rPr>
              <w:t>Current income tax charge</w:t>
            </w:r>
          </w:p>
        </w:tc>
        <w:tc>
          <w:tcPr>
            <w:tcW w:w="1327" w:type="dxa"/>
            <w:vAlign w:val="bottom"/>
          </w:tcPr>
          <w:p w14:paraId="6A6956D8" w14:textId="2DCCC2E1" w:rsidR="0030638E" w:rsidRPr="00CB7639" w:rsidRDefault="0030638E" w:rsidP="00BD7064">
            <w:pPr>
              <w:tabs>
                <w:tab w:val="decimal" w:pos="972"/>
              </w:tabs>
              <w:spacing w:line="340" w:lineRule="exact"/>
              <w:ind w:right="-14"/>
              <w:rPr>
                <w:rFonts w:ascii="Arial" w:hAnsi="Arial" w:cs="Arial"/>
                <w:sz w:val="18"/>
                <w:szCs w:val="18"/>
              </w:rPr>
            </w:pPr>
            <w:r w:rsidRPr="0030638E">
              <w:rPr>
                <w:rFonts w:ascii="Arial" w:hAnsi="Arial" w:cs="Arial"/>
                <w:sz w:val="18"/>
                <w:szCs w:val="18"/>
              </w:rPr>
              <w:t>279,736</w:t>
            </w:r>
          </w:p>
        </w:tc>
        <w:tc>
          <w:tcPr>
            <w:tcW w:w="1328" w:type="dxa"/>
            <w:vAlign w:val="bottom"/>
          </w:tcPr>
          <w:p w14:paraId="66358AE9" w14:textId="2FFCB8F2" w:rsidR="0030638E" w:rsidRPr="00CB7639" w:rsidRDefault="0030638E" w:rsidP="00BD7064">
            <w:pPr>
              <w:tabs>
                <w:tab w:val="decimal" w:pos="972"/>
              </w:tabs>
              <w:spacing w:line="340" w:lineRule="exact"/>
              <w:ind w:right="-14"/>
              <w:rPr>
                <w:rFonts w:ascii="Arial" w:hAnsi="Arial" w:cs="Arial"/>
                <w:sz w:val="18"/>
                <w:szCs w:val="18"/>
              </w:rPr>
            </w:pPr>
            <w:r w:rsidRPr="00CB7639">
              <w:rPr>
                <w:rFonts w:ascii="Arial" w:hAnsi="Arial" w:cs="Arial"/>
                <w:sz w:val="18"/>
                <w:szCs w:val="18"/>
              </w:rPr>
              <w:t>242,552</w:t>
            </w:r>
          </w:p>
        </w:tc>
        <w:tc>
          <w:tcPr>
            <w:tcW w:w="1327" w:type="dxa"/>
            <w:vAlign w:val="bottom"/>
          </w:tcPr>
          <w:p w14:paraId="2F1F02CF" w14:textId="6D99B7E0" w:rsidR="0030638E" w:rsidRPr="00CB7639" w:rsidRDefault="0030638E" w:rsidP="00BD7064">
            <w:pPr>
              <w:tabs>
                <w:tab w:val="decimal" w:pos="972"/>
              </w:tabs>
              <w:spacing w:line="340" w:lineRule="exact"/>
              <w:ind w:right="-14"/>
              <w:rPr>
                <w:rFonts w:ascii="Arial" w:hAnsi="Arial" w:cs="Arial"/>
                <w:sz w:val="18"/>
                <w:szCs w:val="18"/>
              </w:rPr>
            </w:pPr>
            <w:r w:rsidRPr="0030638E">
              <w:rPr>
                <w:rFonts w:ascii="Arial" w:hAnsi="Arial" w:cs="Arial"/>
                <w:sz w:val="18"/>
                <w:szCs w:val="18"/>
              </w:rPr>
              <w:t>214,944</w:t>
            </w:r>
          </w:p>
        </w:tc>
        <w:tc>
          <w:tcPr>
            <w:tcW w:w="1328" w:type="dxa"/>
            <w:vAlign w:val="bottom"/>
          </w:tcPr>
          <w:p w14:paraId="53BB83D5" w14:textId="609A8BFB" w:rsidR="0030638E" w:rsidRPr="00CB7639" w:rsidRDefault="0030638E" w:rsidP="00BD7064">
            <w:pPr>
              <w:tabs>
                <w:tab w:val="decimal" w:pos="972"/>
              </w:tabs>
              <w:spacing w:line="340" w:lineRule="exact"/>
              <w:ind w:right="-14"/>
              <w:rPr>
                <w:rFonts w:ascii="Arial" w:hAnsi="Arial" w:cs="Arial"/>
                <w:sz w:val="18"/>
                <w:szCs w:val="18"/>
              </w:rPr>
            </w:pPr>
            <w:r w:rsidRPr="00CB7639">
              <w:rPr>
                <w:rFonts w:ascii="Arial" w:hAnsi="Arial" w:cs="Arial"/>
                <w:sz w:val="18"/>
                <w:szCs w:val="18"/>
              </w:rPr>
              <w:t>175,311</w:t>
            </w:r>
          </w:p>
        </w:tc>
      </w:tr>
      <w:tr w:rsidR="0030638E" w:rsidRPr="00CB7639" w14:paraId="4139A7FD" w14:textId="77777777" w:rsidTr="00836B5A">
        <w:tc>
          <w:tcPr>
            <w:tcW w:w="3870" w:type="dxa"/>
            <w:vAlign w:val="bottom"/>
          </w:tcPr>
          <w:p w14:paraId="0CBB08AC" w14:textId="475D32AC" w:rsidR="0030638E" w:rsidRPr="00CB7639" w:rsidRDefault="0030638E" w:rsidP="00BD7064">
            <w:pPr>
              <w:tabs>
                <w:tab w:val="left" w:pos="1440"/>
              </w:tabs>
              <w:spacing w:line="340" w:lineRule="exact"/>
              <w:ind w:left="254" w:hanging="254"/>
              <w:rPr>
                <w:rFonts w:ascii="Arial" w:hAnsi="Arial" w:cs="Arial"/>
                <w:sz w:val="18"/>
                <w:szCs w:val="18"/>
              </w:rPr>
            </w:pPr>
            <w:r w:rsidRPr="00CB7639">
              <w:rPr>
                <w:rFonts w:ascii="Arial" w:hAnsi="Arial" w:cs="Arial"/>
                <w:sz w:val="18"/>
                <w:szCs w:val="18"/>
              </w:rPr>
              <w:t>Adjustment of corporate income tax expenses of previous year</w:t>
            </w:r>
          </w:p>
        </w:tc>
        <w:tc>
          <w:tcPr>
            <w:tcW w:w="1327" w:type="dxa"/>
            <w:vAlign w:val="bottom"/>
          </w:tcPr>
          <w:p w14:paraId="7E485F69" w14:textId="235CEA63" w:rsidR="0030638E" w:rsidRPr="00CB7639" w:rsidRDefault="0030638E" w:rsidP="00BD7064">
            <w:pPr>
              <w:tabs>
                <w:tab w:val="decimal" w:pos="972"/>
              </w:tabs>
              <w:spacing w:line="340" w:lineRule="exact"/>
              <w:ind w:right="-14"/>
              <w:rPr>
                <w:rFonts w:ascii="Arial" w:hAnsi="Arial" w:cs="Arial"/>
                <w:sz w:val="18"/>
                <w:szCs w:val="18"/>
              </w:rPr>
            </w:pPr>
            <w:r w:rsidRPr="0030638E">
              <w:rPr>
                <w:rFonts w:ascii="Arial" w:hAnsi="Arial" w:cs="Arial"/>
                <w:sz w:val="18"/>
                <w:szCs w:val="18"/>
              </w:rPr>
              <w:t>945</w:t>
            </w:r>
          </w:p>
        </w:tc>
        <w:tc>
          <w:tcPr>
            <w:tcW w:w="1328" w:type="dxa"/>
            <w:vAlign w:val="bottom"/>
          </w:tcPr>
          <w:p w14:paraId="39813070" w14:textId="4D0CFBE2" w:rsidR="0030638E" w:rsidRPr="00CB7639" w:rsidRDefault="0030638E" w:rsidP="00BD7064">
            <w:pPr>
              <w:tabs>
                <w:tab w:val="decimal" w:pos="972"/>
              </w:tabs>
              <w:spacing w:line="340" w:lineRule="exact"/>
              <w:ind w:right="-14"/>
              <w:rPr>
                <w:rFonts w:ascii="Arial" w:hAnsi="Arial" w:cs="Arial"/>
                <w:sz w:val="18"/>
                <w:szCs w:val="18"/>
              </w:rPr>
            </w:pPr>
            <w:r w:rsidRPr="00CB7639">
              <w:rPr>
                <w:rFonts w:ascii="Arial" w:hAnsi="Arial" w:cs="Arial"/>
                <w:sz w:val="18"/>
                <w:szCs w:val="18"/>
              </w:rPr>
              <w:t>552</w:t>
            </w:r>
          </w:p>
        </w:tc>
        <w:tc>
          <w:tcPr>
            <w:tcW w:w="1327" w:type="dxa"/>
            <w:vAlign w:val="bottom"/>
          </w:tcPr>
          <w:p w14:paraId="2C2C04BE" w14:textId="3D2FEE75" w:rsidR="0030638E" w:rsidRPr="00CB7639" w:rsidRDefault="0030638E" w:rsidP="00BD7064">
            <w:pPr>
              <w:tabs>
                <w:tab w:val="decimal" w:pos="972"/>
              </w:tabs>
              <w:spacing w:line="340" w:lineRule="exact"/>
              <w:ind w:right="-14"/>
              <w:rPr>
                <w:rFonts w:ascii="Arial" w:hAnsi="Arial" w:cs="Arial"/>
                <w:sz w:val="18"/>
                <w:szCs w:val="18"/>
              </w:rPr>
            </w:pPr>
            <w:r w:rsidRPr="0030638E">
              <w:rPr>
                <w:rFonts w:ascii="Arial" w:hAnsi="Arial" w:cs="Arial"/>
                <w:sz w:val="18"/>
                <w:szCs w:val="18"/>
              </w:rPr>
              <w:t>945</w:t>
            </w:r>
          </w:p>
        </w:tc>
        <w:tc>
          <w:tcPr>
            <w:tcW w:w="1328" w:type="dxa"/>
            <w:vAlign w:val="bottom"/>
          </w:tcPr>
          <w:p w14:paraId="2FBEAE83" w14:textId="23B4F6D1" w:rsidR="0030638E" w:rsidRPr="00CB7639" w:rsidRDefault="0030638E" w:rsidP="00BD7064">
            <w:pPr>
              <w:tabs>
                <w:tab w:val="decimal" w:pos="972"/>
              </w:tabs>
              <w:spacing w:line="340" w:lineRule="exact"/>
              <w:ind w:right="-14"/>
              <w:rPr>
                <w:rFonts w:ascii="Arial" w:hAnsi="Arial" w:cs="Arial"/>
                <w:sz w:val="18"/>
                <w:szCs w:val="18"/>
              </w:rPr>
            </w:pPr>
            <w:r w:rsidRPr="00CB7639">
              <w:rPr>
                <w:rFonts w:ascii="Arial" w:hAnsi="Arial" w:cs="Arial"/>
                <w:sz w:val="18"/>
                <w:szCs w:val="18"/>
              </w:rPr>
              <w:t>546</w:t>
            </w:r>
          </w:p>
        </w:tc>
      </w:tr>
      <w:tr w:rsidR="0030638E" w:rsidRPr="00CB7639" w14:paraId="2C910866" w14:textId="77777777" w:rsidTr="00836B5A">
        <w:tc>
          <w:tcPr>
            <w:tcW w:w="3870" w:type="dxa"/>
            <w:vAlign w:val="bottom"/>
          </w:tcPr>
          <w:p w14:paraId="5BEE6AED" w14:textId="77777777" w:rsidR="0030638E" w:rsidRPr="00CB7639" w:rsidRDefault="0030638E" w:rsidP="00BD7064">
            <w:pPr>
              <w:tabs>
                <w:tab w:val="left" w:pos="567"/>
                <w:tab w:val="left" w:pos="1134"/>
                <w:tab w:val="left" w:pos="1701"/>
              </w:tabs>
              <w:spacing w:line="340" w:lineRule="exact"/>
              <w:ind w:left="254" w:right="-108" w:hanging="254"/>
              <w:rPr>
                <w:rFonts w:ascii="Arial" w:hAnsi="Arial" w:cs="Arial"/>
                <w:b/>
                <w:bCs/>
                <w:sz w:val="18"/>
                <w:szCs w:val="18"/>
              </w:rPr>
            </w:pPr>
            <w:r w:rsidRPr="00CB7639">
              <w:rPr>
                <w:rFonts w:ascii="Arial" w:hAnsi="Arial" w:cs="Arial"/>
                <w:b/>
                <w:bCs/>
                <w:sz w:val="18"/>
                <w:szCs w:val="18"/>
              </w:rPr>
              <w:t>Deferred tax</w:t>
            </w:r>
          </w:p>
        </w:tc>
        <w:tc>
          <w:tcPr>
            <w:tcW w:w="1327" w:type="dxa"/>
            <w:vAlign w:val="bottom"/>
          </w:tcPr>
          <w:p w14:paraId="6488F404" w14:textId="77777777" w:rsidR="0030638E" w:rsidRPr="00CB7639" w:rsidRDefault="0030638E" w:rsidP="00BD7064">
            <w:pPr>
              <w:tabs>
                <w:tab w:val="decimal" w:pos="972"/>
              </w:tabs>
              <w:spacing w:line="340" w:lineRule="exact"/>
              <w:ind w:right="-14"/>
              <w:rPr>
                <w:rFonts w:ascii="Arial" w:hAnsi="Arial" w:cs="Arial"/>
                <w:sz w:val="18"/>
                <w:szCs w:val="18"/>
              </w:rPr>
            </w:pPr>
          </w:p>
        </w:tc>
        <w:tc>
          <w:tcPr>
            <w:tcW w:w="1328" w:type="dxa"/>
            <w:vAlign w:val="bottom"/>
          </w:tcPr>
          <w:p w14:paraId="75062932" w14:textId="77777777" w:rsidR="0030638E" w:rsidRPr="00CB7639" w:rsidRDefault="0030638E" w:rsidP="00BD7064">
            <w:pPr>
              <w:tabs>
                <w:tab w:val="decimal" w:pos="972"/>
              </w:tabs>
              <w:spacing w:line="340" w:lineRule="exact"/>
              <w:ind w:right="-14"/>
              <w:rPr>
                <w:rFonts w:ascii="Arial" w:hAnsi="Arial" w:cs="Arial"/>
                <w:sz w:val="18"/>
                <w:szCs w:val="18"/>
              </w:rPr>
            </w:pPr>
          </w:p>
        </w:tc>
        <w:tc>
          <w:tcPr>
            <w:tcW w:w="1327" w:type="dxa"/>
            <w:vAlign w:val="bottom"/>
          </w:tcPr>
          <w:p w14:paraId="08676B03" w14:textId="77777777" w:rsidR="0030638E" w:rsidRPr="00CB7639" w:rsidRDefault="0030638E" w:rsidP="00BD7064">
            <w:pPr>
              <w:tabs>
                <w:tab w:val="decimal" w:pos="972"/>
              </w:tabs>
              <w:spacing w:line="340" w:lineRule="exact"/>
              <w:ind w:right="-14"/>
              <w:rPr>
                <w:rFonts w:ascii="Arial" w:hAnsi="Arial" w:cs="Arial"/>
                <w:sz w:val="18"/>
                <w:szCs w:val="18"/>
              </w:rPr>
            </w:pPr>
          </w:p>
        </w:tc>
        <w:tc>
          <w:tcPr>
            <w:tcW w:w="1328" w:type="dxa"/>
            <w:vAlign w:val="bottom"/>
          </w:tcPr>
          <w:p w14:paraId="028111B5" w14:textId="77777777" w:rsidR="0030638E" w:rsidRPr="00CB7639" w:rsidRDefault="0030638E" w:rsidP="00BD7064">
            <w:pPr>
              <w:tabs>
                <w:tab w:val="decimal" w:pos="972"/>
              </w:tabs>
              <w:spacing w:line="340" w:lineRule="exact"/>
              <w:ind w:right="-14"/>
              <w:rPr>
                <w:rFonts w:ascii="Arial" w:hAnsi="Arial" w:cs="Arial"/>
                <w:sz w:val="18"/>
                <w:szCs w:val="18"/>
              </w:rPr>
            </w:pPr>
          </w:p>
        </w:tc>
      </w:tr>
      <w:tr w:rsidR="0030638E" w:rsidRPr="00CB7639" w14:paraId="538B1520" w14:textId="77777777" w:rsidTr="00836B5A">
        <w:tc>
          <w:tcPr>
            <w:tcW w:w="3870" w:type="dxa"/>
            <w:vAlign w:val="bottom"/>
          </w:tcPr>
          <w:p w14:paraId="52FBFB03" w14:textId="77777777" w:rsidR="0030638E" w:rsidRPr="00CB7639" w:rsidRDefault="0030638E" w:rsidP="00BD7064">
            <w:pPr>
              <w:tabs>
                <w:tab w:val="left" w:pos="567"/>
                <w:tab w:val="left" w:pos="1134"/>
                <w:tab w:val="left" w:pos="1701"/>
              </w:tabs>
              <w:spacing w:line="340" w:lineRule="exact"/>
              <w:ind w:left="254" w:hanging="254"/>
              <w:rPr>
                <w:rFonts w:ascii="Arial" w:hAnsi="Arial" w:cs="Arial"/>
                <w:sz w:val="18"/>
                <w:szCs w:val="18"/>
              </w:rPr>
            </w:pPr>
            <w:r w:rsidRPr="00CB7639">
              <w:rPr>
                <w:rFonts w:ascii="Arial" w:hAnsi="Arial" w:cs="Arial"/>
                <w:sz w:val="18"/>
                <w:szCs w:val="18"/>
              </w:rPr>
              <w:t xml:space="preserve">Relating to origination and reversal of temporary differences  </w:t>
            </w:r>
          </w:p>
        </w:tc>
        <w:tc>
          <w:tcPr>
            <w:tcW w:w="1327" w:type="dxa"/>
            <w:vAlign w:val="bottom"/>
          </w:tcPr>
          <w:p w14:paraId="27D97749" w14:textId="3E9897BB" w:rsidR="0030638E" w:rsidRPr="00CB7639" w:rsidRDefault="0030638E" w:rsidP="00BD7064">
            <w:pPr>
              <w:pBdr>
                <w:bottom w:val="single" w:sz="4" w:space="1" w:color="auto"/>
              </w:pBdr>
              <w:tabs>
                <w:tab w:val="decimal" w:pos="972"/>
              </w:tabs>
              <w:spacing w:line="340" w:lineRule="exact"/>
              <w:ind w:right="-14"/>
              <w:rPr>
                <w:rFonts w:ascii="Arial" w:hAnsi="Arial" w:cs="Arial"/>
                <w:sz w:val="18"/>
                <w:szCs w:val="18"/>
              </w:rPr>
            </w:pPr>
            <w:r w:rsidRPr="0030638E">
              <w:rPr>
                <w:rFonts w:ascii="Arial" w:hAnsi="Arial" w:cs="Arial"/>
                <w:sz w:val="18"/>
                <w:szCs w:val="18"/>
              </w:rPr>
              <w:t>(34,934)</w:t>
            </w:r>
          </w:p>
        </w:tc>
        <w:tc>
          <w:tcPr>
            <w:tcW w:w="1328" w:type="dxa"/>
            <w:vAlign w:val="bottom"/>
          </w:tcPr>
          <w:p w14:paraId="5CC1F326" w14:textId="44BC52BF" w:rsidR="0030638E" w:rsidRPr="00CB7639" w:rsidRDefault="0030638E" w:rsidP="00BD7064">
            <w:pPr>
              <w:pBdr>
                <w:bottom w:val="single" w:sz="4" w:space="1" w:color="auto"/>
              </w:pBdr>
              <w:tabs>
                <w:tab w:val="decimal" w:pos="972"/>
              </w:tabs>
              <w:spacing w:line="340" w:lineRule="exact"/>
              <w:ind w:right="-14"/>
              <w:rPr>
                <w:rFonts w:ascii="Arial" w:hAnsi="Arial" w:cs="Arial"/>
                <w:sz w:val="18"/>
                <w:szCs w:val="18"/>
              </w:rPr>
            </w:pPr>
            <w:r w:rsidRPr="00CB7639">
              <w:rPr>
                <w:rFonts w:ascii="Arial" w:hAnsi="Arial" w:cs="Arial"/>
                <w:sz w:val="18"/>
                <w:szCs w:val="18"/>
              </w:rPr>
              <w:t>(25,020)</w:t>
            </w:r>
          </w:p>
        </w:tc>
        <w:tc>
          <w:tcPr>
            <w:tcW w:w="1327" w:type="dxa"/>
            <w:vAlign w:val="bottom"/>
          </w:tcPr>
          <w:p w14:paraId="1799EB86" w14:textId="72DBCF80" w:rsidR="0030638E" w:rsidRPr="00CB7639" w:rsidRDefault="0030638E" w:rsidP="00BD7064">
            <w:pPr>
              <w:pBdr>
                <w:bottom w:val="single" w:sz="4" w:space="1" w:color="auto"/>
              </w:pBdr>
              <w:tabs>
                <w:tab w:val="decimal" w:pos="972"/>
              </w:tabs>
              <w:spacing w:line="340" w:lineRule="exact"/>
              <w:ind w:right="-14"/>
              <w:rPr>
                <w:rFonts w:ascii="Arial" w:hAnsi="Arial" w:cs="Arial"/>
                <w:sz w:val="18"/>
                <w:szCs w:val="18"/>
              </w:rPr>
            </w:pPr>
            <w:r w:rsidRPr="0030638E">
              <w:rPr>
                <w:rFonts w:ascii="Arial" w:hAnsi="Arial" w:cs="Arial"/>
                <w:sz w:val="18"/>
                <w:szCs w:val="18"/>
              </w:rPr>
              <w:t>(33,987)</w:t>
            </w:r>
          </w:p>
        </w:tc>
        <w:tc>
          <w:tcPr>
            <w:tcW w:w="1328" w:type="dxa"/>
            <w:vAlign w:val="bottom"/>
          </w:tcPr>
          <w:p w14:paraId="06ED2AAE" w14:textId="30BBEA62" w:rsidR="0030638E" w:rsidRPr="00CB7639" w:rsidRDefault="0030638E" w:rsidP="00BD7064">
            <w:pPr>
              <w:pBdr>
                <w:bottom w:val="single" w:sz="4" w:space="1" w:color="auto"/>
              </w:pBdr>
              <w:tabs>
                <w:tab w:val="decimal" w:pos="972"/>
              </w:tabs>
              <w:spacing w:line="340" w:lineRule="exact"/>
              <w:ind w:right="-14"/>
              <w:rPr>
                <w:rFonts w:ascii="Arial" w:hAnsi="Arial" w:cs="Arial"/>
                <w:sz w:val="18"/>
                <w:szCs w:val="18"/>
              </w:rPr>
            </w:pPr>
            <w:r w:rsidRPr="00CB7639">
              <w:rPr>
                <w:rFonts w:ascii="Arial" w:hAnsi="Arial" w:cs="Arial"/>
                <w:sz w:val="18"/>
                <w:szCs w:val="18"/>
              </w:rPr>
              <w:t>(23,178)</w:t>
            </w:r>
          </w:p>
        </w:tc>
      </w:tr>
      <w:tr w:rsidR="0030638E" w:rsidRPr="00CB7639" w14:paraId="6082623E" w14:textId="77777777" w:rsidTr="00836B5A">
        <w:tc>
          <w:tcPr>
            <w:tcW w:w="3870" w:type="dxa"/>
            <w:vAlign w:val="bottom"/>
          </w:tcPr>
          <w:p w14:paraId="19B64425" w14:textId="77777777" w:rsidR="0030638E" w:rsidRPr="00CB7639" w:rsidRDefault="0030638E" w:rsidP="00BD7064">
            <w:pPr>
              <w:tabs>
                <w:tab w:val="left" w:pos="567"/>
                <w:tab w:val="left" w:pos="1134"/>
                <w:tab w:val="left" w:pos="1701"/>
              </w:tabs>
              <w:spacing w:line="340" w:lineRule="exact"/>
              <w:ind w:left="254" w:right="-108" w:hanging="254"/>
              <w:rPr>
                <w:rFonts w:ascii="Arial" w:hAnsi="Arial" w:cs="Arial"/>
                <w:sz w:val="18"/>
                <w:szCs w:val="18"/>
              </w:rPr>
            </w:pPr>
            <w:r w:rsidRPr="00CB7639">
              <w:rPr>
                <w:rFonts w:ascii="Arial" w:hAnsi="Arial" w:cs="Arial"/>
                <w:sz w:val="18"/>
                <w:szCs w:val="18"/>
              </w:rPr>
              <w:t xml:space="preserve">Income tax reported in the statements of comprehensive income </w:t>
            </w:r>
          </w:p>
        </w:tc>
        <w:tc>
          <w:tcPr>
            <w:tcW w:w="1327" w:type="dxa"/>
            <w:vAlign w:val="bottom"/>
          </w:tcPr>
          <w:p w14:paraId="0060F8EA" w14:textId="7F01AA82" w:rsidR="0030638E" w:rsidRPr="00CB7639" w:rsidRDefault="0030638E" w:rsidP="00BD7064">
            <w:pPr>
              <w:pBdr>
                <w:bottom w:val="double" w:sz="4" w:space="1" w:color="auto"/>
              </w:pBdr>
              <w:tabs>
                <w:tab w:val="decimal" w:pos="972"/>
              </w:tabs>
              <w:spacing w:line="340" w:lineRule="exact"/>
              <w:ind w:right="-14"/>
              <w:rPr>
                <w:rFonts w:ascii="Arial" w:hAnsi="Arial" w:cs="Arial"/>
                <w:sz w:val="18"/>
                <w:szCs w:val="18"/>
              </w:rPr>
            </w:pPr>
            <w:r w:rsidRPr="0030638E">
              <w:rPr>
                <w:rFonts w:ascii="Arial" w:hAnsi="Arial" w:cs="Arial"/>
                <w:sz w:val="18"/>
                <w:szCs w:val="18"/>
              </w:rPr>
              <w:t>245,747</w:t>
            </w:r>
          </w:p>
        </w:tc>
        <w:tc>
          <w:tcPr>
            <w:tcW w:w="1328" w:type="dxa"/>
            <w:vAlign w:val="bottom"/>
          </w:tcPr>
          <w:p w14:paraId="2339E8B3" w14:textId="512966BB" w:rsidR="0030638E" w:rsidRPr="00CB7639" w:rsidRDefault="0030638E" w:rsidP="00BD7064">
            <w:pPr>
              <w:pBdr>
                <w:bottom w:val="double" w:sz="4" w:space="1" w:color="auto"/>
              </w:pBdr>
              <w:tabs>
                <w:tab w:val="decimal" w:pos="972"/>
              </w:tabs>
              <w:spacing w:line="340" w:lineRule="exact"/>
              <w:ind w:right="-14"/>
              <w:rPr>
                <w:rFonts w:ascii="Arial" w:hAnsi="Arial" w:cs="Arial"/>
                <w:sz w:val="18"/>
                <w:szCs w:val="18"/>
              </w:rPr>
            </w:pPr>
            <w:r w:rsidRPr="00CB7639">
              <w:rPr>
                <w:rFonts w:ascii="Arial" w:hAnsi="Arial" w:cs="Arial"/>
                <w:sz w:val="18"/>
                <w:szCs w:val="18"/>
              </w:rPr>
              <w:t>218,084</w:t>
            </w:r>
          </w:p>
        </w:tc>
        <w:tc>
          <w:tcPr>
            <w:tcW w:w="1327" w:type="dxa"/>
            <w:vAlign w:val="bottom"/>
          </w:tcPr>
          <w:p w14:paraId="7FA0DDA3" w14:textId="75B448E6" w:rsidR="0030638E" w:rsidRPr="00CB7639" w:rsidRDefault="0030638E" w:rsidP="00BD7064">
            <w:pPr>
              <w:pBdr>
                <w:bottom w:val="double" w:sz="4" w:space="1" w:color="auto"/>
              </w:pBdr>
              <w:tabs>
                <w:tab w:val="decimal" w:pos="972"/>
              </w:tabs>
              <w:spacing w:line="340" w:lineRule="exact"/>
              <w:ind w:right="-14"/>
              <w:rPr>
                <w:rFonts w:ascii="Arial" w:hAnsi="Arial" w:cs="Arial"/>
                <w:sz w:val="18"/>
                <w:szCs w:val="18"/>
              </w:rPr>
            </w:pPr>
            <w:r w:rsidRPr="0030638E">
              <w:rPr>
                <w:rFonts w:ascii="Arial" w:hAnsi="Arial" w:cs="Arial"/>
                <w:sz w:val="18"/>
                <w:szCs w:val="18"/>
              </w:rPr>
              <w:t>181,902</w:t>
            </w:r>
          </w:p>
        </w:tc>
        <w:tc>
          <w:tcPr>
            <w:tcW w:w="1328" w:type="dxa"/>
            <w:vAlign w:val="bottom"/>
          </w:tcPr>
          <w:p w14:paraId="5963B0CC" w14:textId="1D76DA1C" w:rsidR="0030638E" w:rsidRPr="00CB7639" w:rsidRDefault="0030638E" w:rsidP="00BD7064">
            <w:pPr>
              <w:pBdr>
                <w:bottom w:val="double" w:sz="4" w:space="1" w:color="auto"/>
              </w:pBdr>
              <w:tabs>
                <w:tab w:val="decimal" w:pos="972"/>
              </w:tabs>
              <w:spacing w:line="340" w:lineRule="exact"/>
              <w:ind w:right="-14"/>
              <w:rPr>
                <w:rFonts w:ascii="Arial" w:hAnsi="Arial" w:cs="Arial"/>
                <w:sz w:val="18"/>
                <w:szCs w:val="18"/>
              </w:rPr>
            </w:pPr>
            <w:r w:rsidRPr="00CB7639">
              <w:rPr>
                <w:rFonts w:ascii="Arial" w:hAnsi="Arial" w:cs="Arial"/>
                <w:sz w:val="18"/>
                <w:szCs w:val="18"/>
              </w:rPr>
              <w:t>152,679</w:t>
            </w:r>
          </w:p>
        </w:tc>
      </w:tr>
    </w:tbl>
    <w:p w14:paraId="1692D47D" w14:textId="0D8C9427" w:rsidR="009C0840" w:rsidRPr="006340D4" w:rsidRDefault="001E7158" w:rsidP="00BD7064">
      <w:pPr>
        <w:spacing w:before="240" w:line="380" w:lineRule="exact"/>
        <w:ind w:left="547" w:hanging="547"/>
        <w:jc w:val="both"/>
        <w:rPr>
          <w:rFonts w:ascii="Arial" w:eastAsia="Arial Unicode MS" w:hAnsi="Arial" w:cs="Arial"/>
          <w:sz w:val="18"/>
          <w:szCs w:val="18"/>
        </w:rPr>
      </w:pPr>
      <w:r w:rsidRPr="006340D4">
        <w:rPr>
          <w:rFonts w:ascii="Arial" w:eastAsia="Arial Unicode MS" w:hAnsi="Arial" w:cs="Arial"/>
          <w:sz w:val="22"/>
          <w:szCs w:val="22"/>
        </w:rPr>
        <w:tab/>
      </w:r>
      <w:r w:rsidR="009C0840" w:rsidRPr="006340D4">
        <w:rPr>
          <w:rFonts w:ascii="Arial" w:eastAsia="Arial Unicode MS" w:hAnsi="Arial" w:cs="Arial"/>
          <w:sz w:val="22"/>
          <w:szCs w:val="22"/>
        </w:rPr>
        <w:t>Reconciliations between income tax and the product of accounting profits and the applicable tax rate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584BC3" w:rsidRPr="00CB7639" w14:paraId="508550D7" w14:textId="77777777" w:rsidTr="00836B5A">
        <w:tc>
          <w:tcPr>
            <w:tcW w:w="3870" w:type="dxa"/>
            <w:vAlign w:val="bottom"/>
          </w:tcPr>
          <w:p w14:paraId="60ADC5D5" w14:textId="77777777" w:rsidR="00584BC3" w:rsidRPr="00CB7639" w:rsidRDefault="00584BC3" w:rsidP="00BD7064">
            <w:pPr>
              <w:spacing w:line="340" w:lineRule="exact"/>
              <w:ind w:right="-18"/>
              <w:jc w:val="thaiDistribute"/>
              <w:rPr>
                <w:rFonts w:ascii="Arial" w:hAnsi="Arial" w:cs="Arial"/>
                <w:sz w:val="18"/>
                <w:szCs w:val="18"/>
              </w:rPr>
            </w:pPr>
            <w:bookmarkStart w:id="71" w:name="_Toc491937192"/>
            <w:r w:rsidRPr="00CB7639">
              <w:rPr>
                <w:rFonts w:ascii="Arial" w:hAnsi="Arial" w:cs="Arial"/>
                <w:b/>
                <w:bCs/>
                <w:sz w:val="18"/>
                <w:szCs w:val="18"/>
                <w:cs/>
              </w:rPr>
              <w:tab/>
            </w:r>
            <w:r w:rsidRPr="00CB7639">
              <w:rPr>
                <w:rFonts w:ascii="Arial" w:hAnsi="Arial" w:cs="Arial"/>
                <w:b/>
                <w:bCs/>
                <w:sz w:val="18"/>
                <w:szCs w:val="18"/>
              </w:rPr>
              <w:tab/>
            </w:r>
            <w:r w:rsidRPr="00CB7639">
              <w:rPr>
                <w:rFonts w:ascii="Arial" w:hAnsi="Arial" w:cs="Arial"/>
                <w:sz w:val="18"/>
                <w:szCs w:val="18"/>
              </w:rPr>
              <w:tab/>
            </w:r>
          </w:p>
        </w:tc>
        <w:tc>
          <w:tcPr>
            <w:tcW w:w="5310" w:type="dxa"/>
            <w:gridSpan w:val="4"/>
          </w:tcPr>
          <w:p w14:paraId="058B6A9A" w14:textId="77777777" w:rsidR="00584BC3" w:rsidRPr="00CB7639" w:rsidRDefault="00584BC3" w:rsidP="00BD7064">
            <w:pPr>
              <w:tabs>
                <w:tab w:val="left" w:pos="600"/>
                <w:tab w:val="left" w:pos="900"/>
                <w:tab w:val="right" w:pos="7280"/>
                <w:tab w:val="right" w:pos="8540"/>
              </w:tabs>
              <w:spacing w:line="340" w:lineRule="exact"/>
              <w:ind w:right="-45"/>
              <w:jc w:val="right"/>
              <w:rPr>
                <w:rFonts w:ascii="Arial" w:hAnsi="Arial" w:cs="Arial"/>
                <w:sz w:val="18"/>
                <w:szCs w:val="18"/>
                <w:cs/>
              </w:rPr>
            </w:pPr>
            <w:r w:rsidRPr="00CB7639">
              <w:rPr>
                <w:rFonts w:ascii="Arial" w:hAnsi="Arial" w:cs="Arial"/>
                <w:sz w:val="18"/>
                <w:szCs w:val="18"/>
              </w:rPr>
              <w:t>(Unit: Thousand Baht)</w:t>
            </w:r>
          </w:p>
        </w:tc>
      </w:tr>
      <w:tr w:rsidR="00584BC3" w:rsidRPr="00CB7639" w14:paraId="1162FD7A" w14:textId="77777777" w:rsidTr="00836B5A">
        <w:tc>
          <w:tcPr>
            <w:tcW w:w="3870" w:type="dxa"/>
            <w:vAlign w:val="bottom"/>
          </w:tcPr>
          <w:p w14:paraId="257B191B" w14:textId="77777777" w:rsidR="00584BC3" w:rsidRPr="00CB7639" w:rsidRDefault="00584BC3" w:rsidP="00BD7064">
            <w:pPr>
              <w:spacing w:line="340" w:lineRule="exact"/>
              <w:ind w:right="-18"/>
              <w:jc w:val="thaiDistribute"/>
              <w:rPr>
                <w:rFonts w:ascii="Arial" w:hAnsi="Arial" w:cs="Arial"/>
                <w:b/>
                <w:bCs/>
                <w:sz w:val="18"/>
                <w:szCs w:val="18"/>
                <w:u w:val="single"/>
              </w:rPr>
            </w:pPr>
          </w:p>
        </w:tc>
        <w:tc>
          <w:tcPr>
            <w:tcW w:w="2655" w:type="dxa"/>
            <w:gridSpan w:val="2"/>
            <w:vAlign w:val="bottom"/>
          </w:tcPr>
          <w:p w14:paraId="7E7EE1D8" w14:textId="77777777"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Consolidated                         financial statements</w:t>
            </w:r>
          </w:p>
        </w:tc>
        <w:tc>
          <w:tcPr>
            <w:tcW w:w="2655" w:type="dxa"/>
            <w:gridSpan w:val="2"/>
            <w:vAlign w:val="bottom"/>
          </w:tcPr>
          <w:p w14:paraId="64AB0EC8" w14:textId="77777777"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Separate                              financial statements</w:t>
            </w:r>
          </w:p>
        </w:tc>
      </w:tr>
      <w:tr w:rsidR="00584BC3" w:rsidRPr="00CB7639" w14:paraId="14EAC6B4" w14:textId="77777777" w:rsidTr="00836B5A">
        <w:tc>
          <w:tcPr>
            <w:tcW w:w="3870" w:type="dxa"/>
            <w:vAlign w:val="bottom"/>
          </w:tcPr>
          <w:p w14:paraId="1DA2FD9A" w14:textId="77777777" w:rsidR="00584BC3" w:rsidRPr="00CB7639" w:rsidRDefault="00584BC3" w:rsidP="00BD7064">
            <w:pPr>
              <w:spacing w:line="340" w:lineRule="exact"/>
              <w:ind w:right="-18"/>
              <w:jc w:val="thaiDistribute"/>
              <w:rPr>
                <w:rFonts w:ascii="Arial" w:hAnsi="Arial" w:cs="Arial"/>
                <w:b/>
                <w:bCs/>
                <w:sz w:val="18"/>
                <w:szCs w:val="18"/>
                <w:u w:val="single"/>
              </w:rPr>
            </w:pPr>
          </w:p>
        </w:tc>
        <w:tc>
          <w:tcPr>
            <w:tcW w:w="2655" w:type="dxa"/>
            <w:gridSpan w:val="2"/>
            <w:vAlign w:val="bottom"/>
          </w:tcPr>
          <w:p w14:paraId="10E7ACFA" w14:textId="5D6DD6D6"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For the year</w:t>
            </w:r>
            <w:r w:rsidR="003F2BF5">
              <w:rPr>
                <w:rFonts w:ascii="Arial" w:hAnsi="Arial" w:cs="Arial"/>
                <w:sz w:val="18"/>
                <w:szCs w:val="18"/>
              </w:rPr>
              <w:t>s</w:t>
            </w:r>
            <w:r w:rsidRPr="00CB7639">
              <w:rPr>
                <w:rFonts w:ascii="Arial" w:hAnsi="Arial" w:cs="Arial"/>
                <w:sz w:val="18"/>
                <w:szCs w:val="18"/>
              </w:rPr>
              <w:t xml:space="preserve"> ended                          31 December</w:t>
            </w:r>
          </w:p>
        </w:tc>
        <w:tc>
          <w:tcPr>
            <w:tcW w:w="2655" w:type="dxa"/>
            <w:gridSpan w:val="2"/>
            <w:vAlign w:val="bottom"/>
          </w:tcPr>
          <w:p w14:paraId="22E3B6DB" w14:textId="59D7AE3A"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For the year</w:t>
            </w:r>
            <w:r w:rsidR="003F2BF5">
              <w:rPr>
                <w:rFonts w:ascii="Arial" w:hAnsi="Arial" w:cs="Arial"/>
                <w:sz w:val="18"/>
                <w:szCs w:val="18"/>
              </w:rPr>
              <w:t>s</w:t>
            </w:r>
            <w:r w:rsidRPr="00CB7639">
              <w:rPr>
                <w:rFonts w:ascii="Arial" w:hAnsi="Arial" w:cs="Arial"/>
                <w:sz w:val="18"/>
                <w:szCs w:val="18"/>
              </w:rPr>
              <w:t xml:space="preserve"> ended                          31 December</w:t>
            </w:r>
          </w:p>
        </w:tc>
      </w:tr>
      <w:tr w:rsidR="00584BC3" w:rsidRPr="00CB7639" w14:paraId="15796D85" w14:textId="77777777" w:rsidTr="00836B5A">
        <w:tc>
          <w:tcPr>
            <w:tcW w:w="3870" w:type="dxa"/>
            <w:vAlign w:val="bottom"/>
          </w:tcPr>
          <w:p w14:paraId="0DD5A463" w14:textId="77777777" w:rsidR="00584BC3" w:rsidRPr="00CB7639" w:rsidRDefault="00584BC3" w:rsidP="00BD7064">
            <w:pPr>
              <w:spacing w:line="340" w:lineRule="exact"/>
              <w:ind w:right="-18"/>
              <w:jc w:val="thaiDistribute"/>
              <w:rPr>
                <w:rFonts w:ascii="Arial" w:hAnsi="Arial" w:cs="Arial"/>
                <w:b/>
                <w:bCs/>
                <w:sz w:val="18"/>
                <w:szCs w:val="18"/>
                <w:u w:val="single"/>
              </w:rPr>
            </w:pPr>
          </w:p>
        </w:tc>
        <w:tc>
          <w:tcPr>
            <w:tcW w:w="1327" w:type="dxa"/>
            <w:vAlign w:val="bottom"/>
          </w:tcPr>
          <w:p w14:paraId="581017E5" w14:textId="323C83D6"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28" w:type="dxa"/>
            <w:vAlign w:val="bottom"/>
          </w:tcPr>
          <w:p w14:paraId="7C71934A" w14:textId="7DC5A9B4"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2024</w:t>
            </w:r>
          </w:p>
        </w:tc>
        <w:tc>
          <w:tcPr>
            <w:tcW w:w="1327" w:type="dxa"/>
            <w:vAlign w:val="bottom"/>
          </w:tcPr>
          <w:p w14:paraId="2C2C7BB0" w14:textId="37C99EBE"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Pr>
                <w:rFonts w:ascii="Arial" w:hAnsi="Arial" w:cs="Arial"/>
                <w:sz w:val="18"/>
                <w:szCs w:val="18"/>
              </w:rPr>
              <w:t>2025</w:t>
            </w:r>
          </w:p>
        </w:tc>
        <w:tc>
          <w:tcPr>
            <w:tcW w:w="1328" w:type="dxa"/>
            <w:vAlign w:val="bottom"/>
          </w:tcPr>
          <w:p w14:paraId="4191E7E1" w14:textId="7958B28B" w:rsidR="00584BC3" w:rsidRPr="00CB7639" w:rsidRDefault="00584BC3" w:rsidP="00BD70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7639">
              <w:rPr>
                <w:rFonts w:ascii="Arial" w:hAnsi="Arial" w:cs="Arial"/>
                <w:sz w:val="18"/>
                <w:szCs w:val="18"/>
              </w:rPr>
              <w:t>2024</w:t>
            </w:r>
          </w:p>
        </w:tc>
      </w:tr>
      <w:tr w:rsidR="0030638E" w:rsidRPr="00CB7639" w14:paraId="7F8193A6" w14:textId="77777777" w:rsidTr="00836B5A">
        <w:tc>
          <w:tcPr>
            <w:tcW w:w="3870" w:type="dxa"/>
            <w:vAlign w:val="bottom"/>
          </w:tcPr>
          <w:p w14:paraId="6E6B456E" w14:textId="77777777" w:rsidR="0030638E" w:rsidRPr="00CB7639" w:rsidRDefault="0030638E" w:rsidP="00BD7064">
            <w:pPr>
              <w:tabs>
                <w:tab w:val="left" w:pos="1440"/>
              </w:tabs>
              <w:spacing w:line="340" w:lineRule="exact"/>
              <w:ind w:left="259" w:right="-115" w:hanging="216"/>
              <w:rPr>
                <w:rFonts w:ascii="Arial" w:hAnsi="Arial" w:cs="Arial"/>
                <w:sz w:val="18"/>
                <w:szCs w:val="18"/>
              </w:rPr>
            </w:pPr>
            <w:r w:rsidRPr="00CB7639">
              <w:rPr>
                <w:rFonts w:ascii="Arial" w:hAnsi="Arial" w:cs="Arial"/>
                <w:sz w:val="18"/>
                <w:szCs w:val="18"/>
              </w:rPr>
              <w:t xml:space="preserve">Accounting profit before tax </w:t>
            </w:r>
          </w:p>
        </w:tc>
        <w:tc>
          <w:tcPr>
            <w:tcW w:w="1327" w:type="dxa"/>
            <w:vAlign w:val="bottom"/>
          </w:tcPr>
          <w:p w14:paraId="24537D0E" w14:textId="52E3BB30" w:rsidR="0030638E" w:rsidRPr="00CB7639" w:rsidRDefault="0030638E" w:rsidP="00BD7064">
            <w:pPr>
              <w:pBdr>
                <w:bottom w:val="double" w:sz="4" w:space="1" w:color="auto"/>
              </w:pBd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1,113,158</w:t>
            </w:r>
          </w:p>
        </w:tc>
        <w:tc>
          <w:tcPr>
            <w:tcW w:w="1328" w:type="dxa"/>
            <w:vAlign w:val="bottom"/>
          </w:tcPr>
          <w:p w14:paraId="31F151BC" w14:textId="2E0E4E1A" w:rsidR="0030638E" w:rsidRPr="00CB7639" w:rsidRDefault="0030638E" w:rsidP="00BD7064">
            <w:pPr>
              <w:pBdr>
                <w:bottom w:val="double" w:sz="4" w:space="1" w:color="auto"/>
              </w:pBd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1,083,965</w:t>
            </w:r>
          </w:p>
        </w:tc>
        <w:tc>
          <w:tcPr>
            <w:tcW w:w="1327" w:type="dxa"/>
            <w:vAlign w:val="bottom"/>
          </w:tcPr>
          <w:p w14:paraId="11D9765C" w14:textId="2F4E0461" w:rsidR="0030638E" w:rsidRPr="00CB7639" w:rsidRDefault="0030638E" w:rsidP="00BD7064">
            <w:pPr>
              <w:pBdr>
                <w:bottom w:val="double" w:sz="4" w:space="1" w:color="auto"/>
              </w:pBd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1,048,305</w:t>
            </w:r>
          </w:p>
        </w:tc>
        <w:tc>
          <w:tcPr>
            <w:tcW w:w="1328" w:type="dxa"/>
            <w:vAlign w:val="bottom"/>
          </w:tcPr>
          <w:p w14:paraId="5E9E71D3" w14:textId="083D15B7" w:rsidR="0030638E" w:rsidRPr="00CB7639" w:rsidRDefault="0030638E" w:rsidP="00BD7064">
            <w:pPr>
              <w:pBdr>
                <w:bottom w:val="double" w:sz="4" w:space="1" w:color="auto"/>
              </w:pBd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1,017,416</w:t>
            </w:r>
          </w:p>
        </w:tc>
      </w:tr>
      <w:tr w:rsidR="0030638E" w:rsidRPr="00CB7639" w14:paraId="0358261E" w14:textId="77777777" w:rsidTr="00836B5A">
        <w:tc>
          <w:tcPr>
            <w:tcW w:w="3870" w:type="dxa"/>
            <w:vAlign w:val="bottom"/>
          </w:tcPr>
          <w:p w14:paraId="290A4C01" w14:textId="77777777" w:rsidR="0030638E" w:rsidRPr="00CB7639" w:rsidRDefault="0030638E" w:rsidP="00BD7064">
            <w:pPr>
              <w:tabs>
                <w:tab w:val="left" w:pos="1440"/>
              </w:tabs>
              <w:spacing w:line="340" w:lineRule="exact"/>
              <w:ind w:left="252" w:hanging="210"/>
              <w:rPr>
                <w:rFonts w:ascii="Arial" w:hAnsi="Arial" w:cs="Arial"/>
                <w:sz w:val="18"/>
                <w:szCs w:val="18"/>
              </w:rPr>
            </w:pPr>
            <w:r w:rsidRPr="00CB7639">
              <w:rPr>
                <w:rFonts w:ascii="Arial" w:hAnsi="Arial" w:cs="Arial"/>
                <w:sz w:val="18"/>
                <w:szCs w:val="18"/>
              </w:rPr>
              <w:t xml:space="preserve">Applicable tax rate </w:t>
            </w:r>
            <w:r w:rsidRPr="00CB7639">
              <w:rPr>
                <w:rFonts w:ascii="Arial" w:hAnsi="Arial" w:cs="Arial"/>
                <w:sz w:val="18"/>
                <w:szCs w:val="18"/>
                <w:vertAlign w:val="superscript"/>
              </w:rPr>
              <w:t>(1)</w:t>
            </w:r>
          </w:p>
        </w:tc>
        <w:tc>
          <w:tcPr>
            <w:tcW w:w="1327" w:type="dxa"/>
            <w:vAlign w:val="bottom"/>
          </w:tcPr>
          <w:p w14:paraId="0B129038" w14:textId="05910931" w:rsidR="0030638E" w:rsidRPr="00CB7639" w:rsidRDefault="0030638E" w:rsidP="003F2BF5">
            <w:pPr>
              <w:tabs>
                <w:tab w:val="decimal" w:pos="789"/>
              </w:tabs>
              <w:spacing w:line="340" w:lineRule="exact"/>
              <w:ind w:right="-14"/>
              <w:rPr>
                <w:rFonts w:ascii="Arial" w:hAnsi="Arial" w:cs="Arial"/>
                <w:color w:val="000000"/>
                <w:sz w:val="18"/>
                <w:szCs w:val="18"/>
              </w:rPr>
            </w:pPr>
            <w:r w:rsidRPr="0030638E">
              <w:rPr>
                <w:rFonts w:ascii="Arial" w:hAnsi="Arial" w:cs="Arial"/>
                <w:color w:val="000000"/>
                <w:sz w:val="18"/>
                <w:szCs w:val="18"/>
              </w:rPr>
              <w:t>20%</w:t>
            </w:r>
          </w:p>
        </w:tc>
        <w:tc>
          <w:tcPr>
            <w:tcW w:w="1328" w:type="dxa"/>
            <w:vAlign w:val="bottom"/>
          </w:tcPr>
          <w:p w14:paraId="62335D41" w14:textId="5333B2E9" w:rsidR="0030638E" w:rsidRPr="00CB7639" w:rsidRDefault="0030638E" w:rsidP="003F2BF5">
            <w:pPr>
              <w:tabs>
                <w:tab w:val="decimal" w:pos="789"/>
              </w:tabs>
              <w:spacing w:line="340" w:lineRule="exact"/>
              <w:ind w:right="-14"/>
              <w:rPr>
                <w:rFonts w:ascii="Arial" w:hAnsi="Arial" w:cs="Arial"/>
                <w:color w:val="000000"/>
                <w:sz w:val="18"/>
                <w:szCs w:val="18"/>
              </w:rPr>
            </w:pPr>
            <w:r w:rsidRPr="00CB7639">
              <w:rPr>
                <w:rFonts w:ascii="Arial" w:hAnsi="Arial" w:cs="Arial"/>
                <w:color w:val="000000"/>
                <w:sz w:val="18"/>
                <w:szCs w:val="18"/>
              </w:rPr>
              <w:t>20%</w:t>
            </w:r>
          </w:p>
        </w:tc>
        <w:tc>
          <w:tcPr>
            <w:tcW w:w="1327" w:type="dxa"/>
            <w:vAlign w:val="bottom"/>
          </w:tcPr>
          <w:p w14:paraId="678D6732" w14:textId="5F0AB894" w:rsidR="0030638E" w:rsidRPr="00CB7639" w:rsidRDefault="0030638E" w:rsidP="003F2BF5">
            <w:pPr>
              <w:tabs>
                <w:tab w:val="decimal" w:pos="789"/>
              </w:tabs>
              <w:spacing w:line="340" w:lineRule="exact"/>
              <w:ind w:right="-14"/>
              <w:rPr>
                <w:rFonts w:ascii="Arial" w:hAnsi="Arial" w:cs="Arial"/>
                <w:color w:val="000000"/>
                <w:sz w:val="18"/>
                <w:szCs w:val="18"/>
              </w:rPr>
            </w:pPr>
            <w:r w:rsidRPr="0030638E">
              <w:rPr>
                <w:rFonts w:ascii="Arial" w:hAnsi="Arial" w:cs="Arial"/>
                <w:color w:val="000000"/>
                <w:sz w:val="18"/>
                <w:szCs w:val="18"/>
              </w:rPr>
              <w:t>20%</w:t>
            </w:r>
          </w:p>
        </w:tc>
        <w:tc>
          <w:tcPr>
            <w:tcW w:w="1328" w:type="dxa"/>
            <w:vAlign w:val="bottom"/>
          </w:tcPr>
          <w:p w14:paraId="36BCC82D" w14:textId="27E0F3AC" w:rsidR="0030638E" w:rsidRPr="00CB7639" w:rsidRDefault="0030638E" w:rsidP="003F2BF5">
            <w:pPr>
              <w:tabs>
                <w:tab w:val="decimal" w:pos="789"/>
              </w:tabs>
              <w:spacing w:line="340" w:lineRule="exact"/>
              <w:ind w:right="-14"/>
              <w:rPr>
                <w:rFonts w:ascii="Arial" w:hAnsi="Arial" w:cs="Arial"/>
                <w:color w:val="000000"/>
                <w:sz w:val="18"/>
                <w:szCs w:val="18"/>
              </w:rPr>
            </w:pPr>
            <w:r w:rsidRPr="00CB7639">
              <w:rPr>
                <w:rFonts w:ascii="Arial" w:hAnsi="Arial" w:cs="Arial"/>
                <w:color w:val="000000"/>
                <w:sz w:val="18"/>
                <w:szCs w:val="18"/>
              </w:rPr>
              <w:t>20%</w:t>
            </w:r>
          </w:p>
        </w:tc>
      </w:tr>
      <w:tr w:rsidR="0030638E" w:rsidRPr="00CB7639" w14:paraId="7C531754" w14:textId="77777777" w:rsidTr="00836B5A">
        <w:tc>
          <w:tcPr>
            <w:tcW w:w="3870" w:type="dxa"/>
            <w:vAlign w:val="bottom"/>
          </w:tcPr>
          <w:p w14:paraId="67BAF01D" w14:textId="77777777" w:rsidR="0030638E" w:rsidRPr="00CB7639" w:rsidRDefault="0030638E" w:rsidP="00BD7064">
            <w:pPr>
              <w:tabs>
                <w:tab w:val="left" w:pos="567"/>
                <w:tab w:val="left" w:pos="1134"/>
                <w:tab w:val="left" w:pos="1701"/>
              </w:tabs>
              <w:spacing w:line="340" w:lineRule="exact"/>
              <w:ind w:left="259" w:right="-115" w:hanging="216"/>
              <w:rPr>
                <w:rFonts w:ascii="Arial" w:hAnsi="Arial" w:cs="Arial"/>
                <w:sz w:val="18"/>
                <w:szCs w:val="18"/>
              </w:rPr>
            </w:pPr>
            <w:r w:rsidRPr="00CB7639">
              <w:rPr>
                <w:rFonts w:ascii="Arial" w:hAnsi="Arial" w:cs="Arial"/>
                <w:sz w:val="18"/>
                <w:szCs w:val="18"/>
              </w:rPr>
              <w:t>Accounting profit before tax multiplied by income tax rate</w:t>
            </w:r>
          </w:p>
        </w:tc>
        <w:tc>
          <w:tcPr>
            <w:tcW w:w="1327" w:type="dxa"/>
            <w:vAlign w:val="bottom"/>
          </w:tcPr>
          <w:p w14:paraId="099A709D" w14:textId="281A4DBB" w:rsidR="0030638E" w:rsidRPr="00CB7639" w:rsidRDefault="0030638E" w:rsidP="00BD7064">
            <w:pP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245,770</w:t>
            </w:r>
          </w:p>
        </w:tc>
        <w:tc>
          <w:tcPr>
            <w:tcW w:w="1328" w:type="dxa"/>
            <w:vAlign w:val="bottom"/>
          </w:tcPr>
          <w:p w14:paraId="04DEF5FB" w14:textId="622FF313" w:rsidR="0030638E" w:rsidRPr="00CB7639" w:rsidRDefault="0030638E" w:rsidP="00BD7064">
            <w:pP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218,869</w:t>
            </w:r>
          </w:p>
        </w:tc>
        <w:tc>
          <w:tcPr>
            <w:tcW w:w="1327" w:type="dxa"/>
            <w:vAlign w:val="bottom"/>
          </w:tcPr>
          <w:p w14:paraId="788F4179" w14:textId="39580093" w:rsidR="0030638E" w:rsidRPr="00CB7639" w:rsidRDefault="0030638E" w:rsidP="00BD7064">
            <w:pP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209,661</w:t>
            </w:r>
          </w:p>
        </w:tc>
        <w:tc>
          <w:tcPr>
            <w:tcW w:w="1328" w:type="dxa"/>
            <w:vAlign w:val="bottom"/>
          </w:tcPr>
          <w:p w14:paraId="2ACFAE01" w14:textId="5ED6C726" w:rsidR="0030638E" w:rsidRPr="00CB7639" w:rsidRDefault="0030638E" w:rsidP="00BD7064">
            <w:pP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203,483</w:t>
            </w:r>
          </w:p>
        </w:tc>
      </w:tr>
      <w:tr w:rsidR="0030638E" w:rsidRPr="00CB7639" w14:paraId="7CDE026C" w14:textId="77777777" w:rsidTr="00836B5A">
        <w:tc>
          <w:tcPr>
            <w:tcW w:w="3870" w:type="dxa"/>
            <w:vAlign w:val="bottom"/>
          </w:tcPr>
          <w:p w14:paraId="1AB2EFD9" w14:textId="4343A801" w:rsidR="0030638E" w:rsidRPr="00CB7639" w:rsidRDefault="0030638E" w:rsidP="00BD7064">
            <w:pPr>
              <w:tabs>
                <w:tab w:val="left" w:pos="567"/>
                <w:tab w:val="left" w:pos="1134"/>
                <w:tab w:val="left" w:pos="1701"/>
              </w:tabs>
              <w:spacing w:line="340" w:lineRule="exact"/>
              <w:ind w:left="252" w:right="-108" w:hanging="210"/>
              <w:rPr>
                <w:rFonts w:ascii="Arial" w:hAnsi="Arial" w:cs="Arial"/>
                <w:sz w:val="18"/>
                <w:szCs w:val="18"/>
              </w:rPr>
            </w:pPr>
            <w:r w:rsidRPr="00CB7639">
              <w:rPr>
                <w:rFonts w:ascii="Arial" w:hAnsi="Arial" w:cs="Arial"/>
                <w:sz w:val="18"/>
                <w:szCs w:val="18"/>
              </w:rPr>
              <w:t>Adjustment of corporate income tax expenses of previous year</w:t>
            </w:r>
          </w:p>
        </w:tc>
        <w:tc>
          <w:tcPr>
            <w:tcW w:w="1327" w:type="dxa"/>
            <w:vAlign w:val="bottom"/>
          </w:tcPr>
          <w:p w14:paraId="5DA814E6" w14:textId="1424C9DD" w:rsidR="0030638E" w:rsidRPr="00CB7639" w:rsidRDefault="0030638E" w:rsidP="00BD7064">
            <w:pP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945</w:t>
            </w:r>
          </w:p>
        </w:tc>
        <w:tc>
          <w:tcPr>
            <w:tcW w:w="1328" w:type="dxa"/>
            <w:vAlign w:val="bottom"/>
          </w:tcPr>
          <w:p w14:paraId="143696D2" w14:textId="11A030C8" w:rsidR="0030638E" w:rsidRPr="00CB7639" w:rsidRDefault="0030638E" w:rsidP="00BD7064">
            <w:pP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552</w:t>
            </w:r>
          </w:p>
        </w:tc>
        <w:tc>
          <w:tcPr>
            <w:tcW w:w="1327" w:type="dxa"/>
            <w:vAlign w:val="bottom"/>
          </w:tcPr>
          <w:p w14:paraId="0D44B2E9" w14:textId="001AD615" w:rsidR="0030638E" w:rsidRPr="00CB7639" w:rsidRDefault="0030638E" w:rsidP="00BD7064">
            <w:pP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945</w:t>
            </w:r>
          </w:p>
        </w:tc>
        <w:tc>
          <w:tcPr>
            <w:tcW w:w="1328" w:type="dxa"/>
            <w:vAlign w:val="bottom"/>
          </w:tcPr>
          <w:p w14:paraId="1F904619" w14:textId="34952CA5" w:rsidR="0030638E" w:rsidRPr="00CB7639" w:rsidRDefault="0030638E" w:rsidP="00BD7064">
            <w:pP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546</w:t>
            </w:r>
          </w:p>
        </w:tc>
      </w:tr>
      <w:tr w:rsidR="0030638E" w:rsidRPr="00CB7639" w14:paraId="236E6AF8" w14:textId="77777777" w:rsidTr="00836B5A">
        <w:tc>
          <w:tcPr>
            <w:tcW w:w="3870" w:type="dxa"/>
            <w:vAlign w:val="bottom"/>
          </w:tcPr>
          <w:p w14:paraId="6C0FE52A" w14:textId="77777777" w:rsidR="0030638E" w:rsidRPr="00CB7639" w:rsidRDefault="0030638E" w:rsidP="00BD7064">
            <w:pPr>
              <w:tabs>
                <w:tab w:val="left" w:pos="567"/>
                <w:tab w:val="left" w:pos="1134"/>
                <w:tab w:val="left" w:pos="1701"/>
              </w:tabs>
              <w:spacing w:line="340" w:lineRule="exact"/>
              <w:ind w:left="312" w:right="-108" w:hanging="270"/>
              <w:rPr>
                <w:rFonts w:ascii="Arial" w:hAnsi="Arial" w:cs="Arial"/>
                <w:sz w:val="18"/>
                <w:szCs w:val="18"/>
              </w:rPr>
            </w:pPr>
            <w:r w:rsidRPr="00CB7639">
              <w:rPr>
                <w:rFonts w:ascii="Arial" w:hAnsi="Arial" w:cs="Arial"/>
                <w:sz w:val="18"/>
                <w:szCs w:val="18"/>
              </w:rPr>
              <w:t>Effects of:</w:t>
            </w:r>
          </w:p>
        </w:tc>
        <w:tc>
          <w:tcPr>
            <w:tcW w:w="1327" w:type="dxa"/>
            <w:vAlign w:val="bottom"/>
          </w:tcPr>
          <w:p w14:paraId="38D766E2" w14:textId="77777777" w:rsidR="0030638E" w:rsidRPr="00CB7639" w:rsidRDefault="0030638E" w:rsidP="00BD7064">
            <w:pPr>
              <w:tabs>
                <w:tab w:val="decimal" w:pos="972"/>
              </w:tabs>
              <w:spacing w:line="340" w:lineRule="exact"/>
              <w:ind w:right="-14"/>
              <w:rPr>
                <w:rFonts w:ascii="Arial" w:hAnsi="Arial" w:cs="Arial"/>
                <w:color w:val="000000"/>
                <w:sz w:val="18"/>
                <w:szCs w:val="18"/>
              </w:rPr>
            </w:pPr>
          </w:p>
        </w:tc>
        <w:tc>
          <w:tcPr>
            <w:tcW w:w="1328" w:type="dxa"/>
            <w:vAlign w:val="bottom"/>
          </w:tcPr>
          <w:p w14:paraId="3A92B1DC" w14:textId="77777777" w:rsidR="0030638E" w:rsidRPr="00CB7639" w:rsidRDefault="0030638E" w:rsidP="00BD7064">
            <w:pPr>
              <w:tabs>
                <w:tab w:val="decimal" w:pos="972"/>
              </w:tabs>
              <w:spacing w:line="340" w:lineRule="exact"/>
              <w:ind w:right="-14"/>
              <w:rPr>
                <w:rFonts w:ascii="Arial" w:hAnsi="Arial" w:cs="Arial"/>
                <w:color w:val="000000"/>
                <w:sz w:val="18"/>
                <w:szCs w:val="18"/>
              </w:rPr>
            </w:pPr>
          </w:p>
        </w:tc>
        <w:tc>
          <w:tcPr>
            <w:tcW w:w="1327" w:type="dxa"/>
            <w:vAlign w:val="bottom"/>
          </w:tcPr>
          <w:p w14:paraId="28BE22E2" w14:textId="77777777" w:rsidR="0030638E" w:rsidRPr="00CB7639" w:rsidRDefault="0030638E" w:rsidP="00BD7064">
            <w:pPr>
              <w:tabs>
                <w:tab w:val="decimal" w:pos="972"/>
              </w:tabs>
              <w:spacing w:line="340" w:lineRule="exact"/>
              <w:ind w:right="-14"/>
              <w:rPr>
                <w:rFonts w:ascii="Arial" w:hAnsi="Arial" w:cs="Arial"/>
                <w:color w:val="000000"/>
                <w:sz w:val="18"/>
                <w:szCs w:val="18"/>
              </w:rPr>
            </w:pPr>
          </w:p>
        </w:tc>
        <w:tc>
          <w:tcPr>
            <w:tcW w:w="1328" w:type="dxa"/>
            <w:vAlign w:val="bottom"/>
          </w:tcPr>
          <w:p w14:paraId="214D0967" w14:textId="77777777" w:rsidR="0030638E" w:rsidRPr="00CB7639" w:rsidRDefault="0030638E" w:rsidP="00BD7064">
            <w:pPr>
              <w:tabs>
                <w:tab w:val="decimal" w:pos="972"/>
              </w:tabs>
              <w:spacing w:line="340" w:lineRule="exact"/>
              <w:ind w:right="-14"/>
              <w:rPr>
                <w:rFonts w:ascii="Arial" w:hAnsi="Arial" w:cs="Arial"/>
                <w:color w:val="000000"/>
                <w:sz w:val="18"/>
                <w:szCs w:val="18"/>
              </w:rPr>
            </w:pPr>
          </w:p>
        </w:tc>
      </w:tr>
      <w:tr w:rsidR="0030638E" w:rsidRPr="00CB7639" w14:paraId="02510405" w14:textId="77777777" w:rsidTr="00836B5A">
        <w:tc>
          <w:tcPr>
            <w:tcW w:w="3870" w:type="dxa"/>
            <w:vAlign w:val="bottom"/>
          </w:tcPr>
          <w:p w14:paraId="5E0A688F" w14:textId="77777777" w:rsidR="0030638E" w:rsidRPr="00CB7639" w:rsidRDefault="0030638E" w:rsidP="00BD7064">
            <w:pPr>
              <w:tabs>
                <w:tab w:val="left" w:pos="567"/>
                <w:tab w:val="left" w:pos="1134"/>
                <w:tab w:val="left" w:pos="1701"/>
              </w:tabs>
              <w:spacing w:line="340" w:lineRule="exact"/>
              <w:ind w:left="533" w:hanging="274"/>
              <w:rPr>
                <w:rFonts w:ascii="Arial" w:hAnsi="Arial" w:cs="Arial"/>
                <w:sz w:val="18"/>
                <w:szCs w:val="18"/>
              </w:rPr>
            </w:pPr>
            <w:r w:rsidRPr="00CB7639">
              <w:rPr>
                <w:rFonts w:ascii="Arial" w:hAnsi="Arial" w:cs="Arial"/>
                <w:sz w:val="18"/>
                <w:szCs w:val="18"/>
              </w:rPr>
              <w:t>Tax exempted revenue</w:t>
            </w:r>
          </w:p>
        </w:tc>
        <w:tc>
          <w:tcPr>
            <w:tcW w:w="1327" w:type="dxa"/>
            <w:vAlign w:val="bottom"/>
          </w:tcPr>
          <w:p w14:paraId="505A2631" w14:textId="6260EF56" w:rsidR="0030638E" w:rsidRPr="00CB7639" w:rsidRDefault="0030638E" w:rsidP="00BD7064">
            <w:pP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(2,263)</w:t>
            </w:r>
          </w:p>
        </w:tc>
        <w:tc>
          <w:tcPr>
            <w:tcW w:w="1328" w:type="dxa"/>
            <w:vAlign w:val="bottom"/>
          </w:tcPr>
          <w:p w14:paraId="2D780363" w14:textId="3889BEF3" w:rsidR="0030638E" w:rsidRPr="00CB7639" w:rsidRDefault="0030638E" w:rsidP="00BD7064">
            <w:pP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w:t>
            </w:r>
            <w:r>
              <w:rPr>
                <w:rFonts w:ascii="Arial" w:hAnsi="Arial" w:cs="Arial"/>
                <w:color w:val="000000"/>
                <w:sz w:val="18"/>
                <w:szCs w:val="18"/>
              </w:rPr>
              <w:t>2,699</w:t>
            </w:r>
            <w:r w:rsidRPr="00CB7639">
              <w:rPr>
                <w:rFonts w:ascii="Arial" w:hAnsi="Arial" w:cs="Arial"/>
                <w:color w:val="000000"/>
                <w:sz w:val="18"/>
                <w:szCs w:val="18"/>
              </w:rPr>
              <w:t>)</w:t>
            </w:r>
          </w:p>
        </w:tc>
        <w:tc>
          <w:tcPr>
            <w:tcW w:w="1327" w:type="dxa"/>
            <w:vAlign w:val="bottom"/>
          </w:tcPr>
          <w:p w14:paraId="7026C1C8" w14:textId="20938C78" w:rsidR="0030638E" w:rsidRPr="00CB7639" w:rsidRDefault="0030638E" w:rsidP="00BD7064">
            <w:pP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(29,957)</w:t>
            </w:r>
          </w:p>
        </w:tc>
        <w:tc>
          <w:tcPr>
            <w:tcW w:w="1328" w:type="dxa"/>
            <w:vAlign w:val="bottom"/>
          </w:tcPr>
          <w:p w14:paraId="19E5072D" w14:textId="49D741FC" w:rsidR="0030638E" w:rsidRPr="00CB7639" w:rsidRDefault="0030638E" w:rsidP="00BD7064">
            <w:pP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w:t>
            </w:r>
            <w:r>
              <w:rPr>
                <w:rFonts w:ascii="Arial" w:hAnsi="Arial" w:cs="Arial"/>
                <w:color w:val="000000"/>
                <w:sz w:val="18"/>
                <w:szCs w:val="18"/>
              </w:rPr>
              <w:t>52,758</w:t>
            </w:r>
            <w:r w:rsidRPr="00CB7639">
              <w:rPr>
                <w:rFonts w:ascii="Arial" w:hAnsi="Arial" w:cs="Arial"/>
                <w:color w:val="000000"/>
                <w:sz w:val="18"/>
                <w:szCs w:val="18"/>
              </w:rPr>
              <w:t>)</w:t>
            </w:r>
          </w:p>
        </w:tc>
      </w:tr>
      <w:tr w:rsidR="0030638E" w:rsidRPr="00CB7639" w14:paraId="4D1265ED" w14:textId="77777777" w:rsidTr="00836B5A">
        <w:tc>
          <w:tcPr>
            <w:tcW w:w="3870" w:type="dxa"/>
            <w:vAlign w:val="bottom"/>
          </w:tcPr>
          <w:p w14:paraId="7913EFE8" w14:textId="77777777" w:rsidR="0030638E" w:rsidRPr="00CB7639" w:rsidRDefault="0030638E" w:rsidP="00BD7064">
            <w:pPr>
              <w:tabs>
                <w:tab w:val="left" w:pos="567"/>
                <w:tab w:val="left" w:pos="1134"/>
                <w:tab w:val="left" w:pos="1701"/>
              </w:tabs>
              <w:spacing w:line="340" w:lineRule="exact"/>
              <w:ind w:left="533" w:hanging="274"/>
              <w:rPr>
                <w:rFonts w:ascii="Arial" w:hAnsi="Arial" w:cs="Arial"/>
                <w:sz w:val="18"/>
                <w:szCs w:val="18"/>
              </w:rPr>
            </w:pPr>
            <w:r w:rsidRPr="00CB7639">
              <w:rPr>
                <w:rFonts w:ascii="Arial" w:hAnsi="Arial" w:cs="Arial"/>
                <w:sz w:val="18"/>
                <w:szCs w:val="18"/>
              </w:rPr>
              <w:t>Tax deductible expenses increase</w:t>
            </w:r>
          </w:p>
        </w:tc>
        <w:tc>
          <w:tcPr>
            <w:tcW w:w="1327" w:type="dxa"/>
            <w:vAlign w:val="bottom"/>
          </w:tcPr>
          <w:p w14:paraId="0CE78B0D" w14:textId="3BCA9E18" w:rsidR="0030638E" w:rsidRPr="00CB7639" w:rsidRDefault="0030638E" w:rsidP="00BD7064">
            <w:pP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(349)</w:t>
            </w:r>
          </w:p>
        </w:tc>
        <w:tc>
          <w:tcPr>
            <w:tcW w:w="1328" w:type="dxa"/>
            <w:vAlign w:val="bottom"/>
          </w:tcPr>
          <w:p w14:paraId="29CE2E31" w14:textId="2008BA47" w:rsidR="0030638E" w:rsidRPr="00CB7639" w:rsidRDefault="0030638E" w:rsidP="00BD7064">
            <w:pP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(202)</w:t>
            </w:r>
          </w:p>
        </w:tc>
        <w:tc>
          <w:tcPr>
            <w:tcW w:w="1327" w:type="dxa"/>
            <w:vAlign w:val="bottom"/>
          </w:tcPr>
          <w:p w14:paraId="65CED7AE" w14:textId="57808AD8" w:rsidR="0030638E" w:rsidRPr="00CB7639" w:rsidRDefault="0030638E" w:rsidP="00BD7064">
            <w:pP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w:t>
            </w:r>
          </w:p>
        </w:tc>
        <w:tc>
          <w:tcPr>
            <w:tcW w:w="1328" w:type="dxa"/>
            <w:vAlign w:val="bottom"/>
          </w:tcPr>
          <w:p w14:paraId="4B350BCC" w14:textId="62F70334" w:rsidR="0030638E" w:rsidRPr="00CB7639" w:rsidRDefault="0030638E" w:rsidP="00BD7064">
            <w:pP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w:t>
            </w:r>
          </w:p>
        </w:tc>
      </w:tr>
      <w:tr w:rsidR="0030638E" w:rsidRPr="00CB7639" w14:paraId="27559FA1" w14:textId="77777777" w:rsidTr="00836B5A">
        <w:tc>
          <w:tcPr>
            <w:tcW w:w="3870" w:type="dxa"/>
            <w:vAlign w:val="bottom"/>
          </w:tcPr>
          <w:p w14:paraId="55DD269D" w14:textId="77777777" w:rsidR="0030638E" w:rsidRPr="00CB7639" w:rsidRDefault="0030638E" w:rsidP="00BD7064">
            <w:pPr>
              <w:tabs>
                <w:tab w:val="left" w:pos="567"/>
                <w:tab w:val="left" w:pos="1134"/>
                <w:tab w:val="left" w:pos="1701"/>
              </w:tabs>
              <w:spacing w:line="340" w:lineRule="exact"/>
              <w:ind w:left="533" w:hanging="274"/>
              <w:rPr>
                <w:rFonts w:ascii="Arial" w:hAnsi="Arial" w:cs="Arial"/>
                <w:sz w:val="18"/>
                <w:szCs w:val="18"/>
              </w:rPr>
            </w:pPr>
            <w:r w:rsidRPr="00CB7639">
              <w:rPr>
                <w:rFonts w:ascii="Arial" w:hAnsi="Arial" w:cs="Arial"/>
                <w:sz w:val="18"/>
                <w:szCs w:val="18"/>
              </w:rPr>
              <w:t>Non tax-deductible expenses</w:t>
            </w:r>
          </w:p>
        </w:tc>
        <w:tc>
          <w:tcPr>
            <w:tcW w:w="1327" w:type="dxa"/>
            <w:vAlign w:val="bottom"/>
          </w:tcPr>
          <w:p w14:paraId="201F35FF" w14:textId="671FCF1D" w:rsidR="0030638E" w:rsidRPr="00CB7639" w:rsidRDefault="0030638E" w:rsidP="00BD7064">
            <w:pPr>
              <w:pBdr>
                <w:bottom w:val="single" w:sz="4" w:space="1" w:color="auto"/>
              </w:pBd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1,644</w:t>
            </w:r>
          </w:p>
        </w:tc>
        <w:tc>
          <w:tcPr>
            <w:tcW w:w="1328" w:type="dxa"/>
            <w:vAlign w:val="bottom"/>
          </w:tcPr>
          <w:p w14:paraId="68672CC2" w14:textId="4776EFF0" w:rsidR="0030638E" w:rsidRPr="00CB7639" w:rsidRDefault="0030638E" w:rsidP="00BD7064">
            <w:pPr>
              <w:pBdr>
                <w:bottom w:val="single" w:sz="4" w:space="1" w:color="auto"/>
              </w:pBd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1,564</w:t>
            </w:r>
          </w:p>
        </w:tc>
        <w:tc>
          <w:tcPr>
            <w:tcW w:w="1327" w:type="dxa"/>
            <w:vAlign w:val="bottom"/>
          </w:tcPr>
          <w:p w14:paraId="592D065C" w14:textId="795B71FB" w:rsidR="0030638E" w:rsidRPr="00CB7639" w:rsidRDefault="0030638E" w:rsidP="00BD7064">
            <w:pPr>
              <w:pBdr>
                <w:bottom w:val="single" w:sz="4" w:space="1" w:color="auto"/>
              </w:pBd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1,253</w:t>
            </w:r>
          </w:p>
        </w:tc>
        <w:tc>
          <w:tcPr>
            <w:tcW w:w="1328" w:type="dxa"/>
            <w:vAlign w:val="bottom"/>
          </w:tcPr>
          <w:p w14:paraId="2F59E93D" w14:textId="558C8887" w:rsidR="0030638E" w:rsidRPr="00CB7639" w:rsidRDefault="0030638E" w:rsidP="00BD7064">
            <w:pPr>
              <w:pBdr>
                <w:bottom w:val="single" w:sz="4" w:space="1" w:color="auto"/>
              </w:pBd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1,408</w:t>
            </w:r>
          </w:p>
        </w:tc>
      </w:tr>
      <w:tr w:rsidR="0030638E" w:rsidRPr="00CB7639" w14:paraId="23FA2C4C" w14:textId="77777777" w:rsidTr="00836B5A">
        <w:tc>
          <w:tcPr>
            <w:tcW w:w="3870" w:type="dxa"/>
            <w:vAlign w:val="bottom"/>
          </w:tcPr>
          <w:p w14:paraId="1AD9AE7E" w14:textId="77777777" w:rsidR="0030638E" w:rsidRPr="00CB7639" w:rsidRDefault="0030638E" w:rsidP="00BD7064">
            <w:pPr>
              <w:tabs>
                <w:tab w:val="left" w:pos="567"/>
                <w:tab w:val="left" w:pos="1134"/>
                <w:tab w:val="left" w:pos="1701"/>
              </w:tabs>
              <w:spacing w:line="340" w:lineRule="exact"/>
              <w:ind w:left="312" w:right="-108" w:hanging="270"/>
              <w:rPr>
                <w:rFonts w:ascii="Arial" w:hAnsi="Arial" w:cs="Arial"/>
                <w:sz w:val="18"/>
                <w:szCs w:val="18"/>
              </w:rPr>
            </w:pPr>
            <w:r w:rsidRPr="00CB7639">
              <w:rPr>
                <w:rFonts w:ascii="Arial" w:hAnsi="Arial" w:cs="Arial"/>
                <w:sz w:val="18"/>
                <w:szCs w:val="18"/>
              </w:rPr>
              <w:t xml:space="preserve">Income tax reported in the statements of comprehensive income </w:t>
            </w:r>
          </w:p>
        </w:tc>
        <w:tc>
          <w:tcPr>
            <w:tcW w:w="1327" w:type="dxa"/>
            <w:vAlign w:val="bottom"/>
          </w:tcPr>
          <w:p w14:paraId="2C07EACC" w14:textId="4A5987EA" w:rsidR="0030638E" w:rsidRPr="00CB7639" w:rsidRDefault="0030638E" w:rsidP="00BD7064">
            <w:pPr>
              <w:pBdr>
                <w:bottom w:val="double" w:sz="4" w:space="1" w:color="auto"/>
              </w:pBd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245,747</w:t>
            </w:r>
          </w:p>
        </w:tc>
        <w:tc>
          <w:tcPr>
            <w:tcW w:w="1328" w:type="dxa"/>
            <w:vAlign w:val="bottom"/>
          </w:tcPr>
          <w:p w14:paraId="46C7517A" w14:textId="75935E7F" w:rsidR="0030638E" w:rsidRPr="00CB7639" w:rsidRDefault="0030638E" w:rsidP="00BD7064">
            <w:pPr>
              <w:pBdr>
                <w:bottom w:val="double" w:sz="4" w:space="1" w:color="auto"/>
              </w:pBd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218,084</w:t>
            </w:r>
          </w:p>
        </w:tc>
        <w:tc>
          <w:tcPr>
            <w:tcW w:w="1327" w:type="dxa"/>
            <w:vAlign w:val="bottom"/>
          </w:tcPr>
          <w:p w14:paraId="678D8617" w14:textId="4430B181" w:rsidR="0030638E" w:rsidRPr="00CB7639" w:rsidRDefault="0030638E" w:rsidP="00BD7064">
            <w:pPr>
              <w:pBdr>
                <w:bottom w:val="double" w:sz="4" w:space="1" w:color="auto"/>
              </w:pBdr>
              <w:tabs>
                <w:tab w:val="decimal" w:pos="972"/>
              </w:tabs>
              <w:spacing w:line="340" w:lineRule="exact"/>
              <w:ind w:right="-14"/>
              <w:rPr>
                <w:rFonts w:ascii="Arial" w:hAnsi="Arial" w:cs="Arial"/>
                <w:color w:val="000000"/>
                <w:sz w:val="18"/>
                <w:szCs w:val="18"/>
              </w:rPr>
            </w:pPr>
            <w:r w:rsidRPr="0030638E">
              <w:rPr>
                <w:rFonts w:ascii="Arial" w:hAnsi="Arial" w:cs="Arial"/>
                <w:color w:val="000000"/>
                <w:sz w:val="18"/>
                <w:szCs w:val="18"/>
              </w:rPr>
              <w:t>181,902</w:t>
            </w:r>
          </w:p>
        </w:tc>
        <w:tc>
          <w:tcPr>
            <w:tcW w:w="1328" w:type="dxa"/>
            <w:vAlign w:val="bottom"/>
          </w:tcPr>
          <w:p w14:paraId="3B5E1937" w14:textId="455C5F95" w:rsidR="0030638E" w:rsidRPr="00CB7639" w:rsidRDefault="0030638E" w:rsidP="00BD7064">
            <w:pPr>
              <w:pBdr>
                <w:bottom w:val="double" w:sz="4" w:space="1" w:color="auto"/>
              </w:pBdr>
              <w:tabs>
                <w:tab w:val="decimal" w:pos="972"/>
              </w:tabs>
              <w:spacing w:line="340" w:lineRule="exact"/>
              <w:ind w:right="-14"/>
              <w:rPr>
                <w:rFonts w:ascii="Arial" w:hAnsi="Arial" w:cs="Arial"/>
                <w:color w:val="000000"/>
                <w:sz w:val="18"/>
                <w:szCs w:val="18"/>
              </w:rPr>
            </w:pPr>
            <w:r w:rsidRPr="00CB7639">
              <w:rPr>
                <w:rFonts w:ascii="Arial" w:hAnsi="Arial" w:cs="Arial"/>
                <w:color w:val="000000"/>
                <w:sz w:val="18"/>
                <w:szCs w:val="18"/>
              </w:rPr>
              <w:t>152,679</w:t>
            </w:r>
          </w:p>
        </w:tc>
      </w:tr>
    </w:tbl>
    <w:p w14:paraId="782B3F50" w14:textId="4F8226DE" w:rsidR="00CA0A40" w:rsidRPr="00BD7064" w:rsidRDefault="00584BC3" w:rsidP="00CA0A40">
      <w:pPr>
        <w:spacing w:before="120" w:line="280" w:lineRule="exact"/>
        <w:ind w:left="634"/>
        <w:rPr>
          <w:rFonts w:ascii="Arial" w:hAnsi="Arial" w:cs="Arial"/>
          <w:sz w:val="16"/>
          <w:szCs w:val="16"/>
        </w:rPr>
      </w:pPr>
      <w:r w:rsidRPr="00BD7064">
        <w:rPr>
          <w:rFonts w:ascii="Arial" w:hAnsi="Arial" w:cs="Arial"/>
          <w:sz w:val="16"/>
          <w:szCs w:val="16"/>
          <w:vertAlign w:val="superscript"/>
        </w:rPr>
        <w:t xml:space="preserve"> </w:t>
      </w:r>
      <w:r w:rsidR="00CA0A40" w:rsidRPr="00BD7064">
        <w:rPr>
          <w:rFonts w:ascii="Arial" w:hAnsi="Arial" w:cs="Arial"/>
          <w:sz w:val="16"/>
          <w:szCs w:val="16"/>
          <w:vertAlign w:val="superscript"/>
        </w:rPr>
        <w:t xml:space="preserve">(1) </w:t>
      </w:r>
      <w:r w:rsidR="00CA0A40" w:rsidRPr="00BD7064">
        <w:rPr>
          <w:rFonts w:ascii="Arial" w:hAnsi="Arial" w:cs="Arial"/>
          <w:sz w:val="16"/>
          <w:szCs w:val="16"/>
        </w:rPr>
        <w:t>The overseas subsidiaries are not liable for pay corporate income tax.</w:t>
      </w:r>
    </w:p>
    <w:p w14:paraId="5F1A924E" w14:textId="77777777" w:rsidR="008F6B78" w:rsidRPr="006340D4" w:rsidRDefault="00A40CD6" w:rsidP="004E1B3B">
      <w:pPr>
        <w:pStyle w:val="Heading1"/>
        <w:numPr>
          <w:ilvl w:val="0"/>
          <w:numId w:val="2"/>
        </w:numPr>
        <w:tabs>
          <w:tab w:val="num" w:pos="540"/>
        </w:tabs>
        <w:spacing w:before="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cs/>
        </w:rPr>
        <w:lastRenderedPageBreak/>
        <w:tab/>
      </w:r>
      <w:bookmarkStart w:id="72" w:name="_Toc220068618"/>
      <w:r w:rsidR="008F6B78" w:rsidRPr="006340D4">
        <w:rPr>
          <w:rFonts w:ascii="Arial" w:eastAsia="Arial Unicode MS" w:hAnsi="Arial" w:cs="Arial"/>
          <w:color w:val="auto"/>
          <w:sz w:val="22"/>
          <w:szCs w:val="22"/>
        </w:rPr>
        <w:t>Other assets</w:t>
      </w:r>
      <w:bookmarkEnd w:id="71"/>
      <w:bookmarkEnd w:id="72"/>
    </w:p>
    <w:p w14:paraId="196BAEED" w14:textId="77777777" w:rsidR="008F6B78" w:rsidRPr="006340D4" w:rsidRDefault="008F6B78" w:rsidP="007C260C">
      <w:pPr>
        <w:tabs>
          <w:tab w:val="left" w:pos="1440"/>
          <w:tab w:val="right" w:pos="7200"/>
        </w:tabs>
        <w:spacing w:line="360" w:lineRule="exact"/>
        <w:ind w:left="357" w:right="-45" w:hanging="357"/>
        <w:jc w:val="right"/>
        <w:rPr>
          <w:rFonts w:ascii="Arial" w:hAnsi="Arial" w:cs="Arial"/>
          <w:b/>
          <w:bCs/>
          <w:sz w:val="18"/>
          <w:szCs w:val="18"/>
        </w:rPr>
      </w:pPr>
      <w:r w:rsidRPr="006340D4">
        <w:rPr>
          <w:rFonts w:ascii="Arial" w:hAnsi="Arial" w:cs="Arial"/>
          <w:sz w:val="18"/>
          <w:szCs w:val="18"/>
        </w:rPr>
        <w:t xml:space="preserve"> (Unit: </w:t>
      </w:r>
      <w:r w:rsidR="005908CC" w:rsidRPr="006340D4">
        <w:rPr>
          <w:rFonts w:ascii="Arial" w:hAnsi="Arial" w:cs="Arial"/>
          <w:sz w:val="18"/>
          <w:szCs w:val="18"/>
        </w:rPr>
        <w:t xml:space="preserve">Thousand </w:t>
      </w:r>
      <w:r w:rsidRPr="006340D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8F6B78" w:rsidRPr="006340D4" w14:paraId="3C32B93E" w14:textId="77777777" w:rsidTr="00584BC3">
        <w:trPr>
          <w:trHeight w:val="68"/>
        </w:trPr>
        <w:tc>
          <w:tcPr>
            <w:tcW w:w="3960" w:type="dxa"/>
            <w:vAlign w:val="bottom"/>
          </w:tcPr>
          <w:p w14:paraId="532285D9" w14:textId="77777777" w:rsidR="008F6B78" w:rsidRPr="006340D4" w:rsidRDefault="008F6B78"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2610" w:type="dxa"/>
            <w:gridSpan w:val="2"/>
            <w:vAlign w:val="bottom"/>
          </w:tcPr>
          <w:p w14:paraId="6E75C82C" w14:textId="77777777" w:rsidR="008F6B78" w:rsidRPr="006340D4" w:rsidRDefault="008F6B78"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financial statements</w:t>
            </w:r>
          </w:p>
        </w:tc>
        <w:tc>
          <w:tcPr>
            <w:tcW w:w="2610" w:type="dxa"/>
            <w:gridSpan w:val="2"/>
            <w:vAlign w:val="bottom"/>
          </w:tcPr>
          <w:p w14:paraId="378D20DE" w14:textId="77777777" w:rsidR="008F6B78" w:rsidRPr="006340D4" w:rsidRDefault="008F6B78"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Separate financial       statements</w:t>
            </w:r>
          </w:p>
        </w:tc>
      </w:tr>
      <w:tr w:rsidR="00CA0A40" w:rsidRPr="006340D4" w14:paraId="092D5ACE" w14:textId="77777777" w:rsidTr="007C260C">
        <w:tc>
          <w:tcPr>
            <w:tcW w:w="3960" w:type="dxa"/>
            <w:vAlign w:val="bottom"/>
          </w:tcPr>
          <w:p w14:paraId="00F95C24" w14:textId="77777777" w:rsidR="00CA0A40" w:rsidRPr="006340D4" w:rsidRDefault="00CA0A40" w:rsidP="00CA0A40">
            <w:pPr>
              <w:tabs>
                <w:tab w:val="left" w:pos="2880"/>
                <w:tab w:val="right" w:pos="5040"/>
                <w:tab w:val="right" w:pos="6390"/>
                <w:tab w:val="right" w:pos="8190"/>
              </w:tabs>
              <w:spacing w:line="360" w:lineRule="exact"/>
              <w:ind w:right="-43"/>
              <w:jc w:val="both"/>
              <w:rPr>
                <w:rFonts w:ascii="Arial" w:hAnsi="Arial" w:cs="Arial"/>
                <w:sz w:val="18"/>
                <w:szCs w:val="18"/>
              </w:rPr>
            </w:pPr>
          </w:p>
        </w:tc>
        <w:tc>
          <w:tcPr>
            <w:tcW w:w="1305" w:type="dxa"/>
            <w:vAlign w:val="bottom"/>
          </w:tcPr>
          <w:p w14:paraId="795071AB" w14:textId="2C70B3F8" w:rsidR="00CA0A40" w:rsidRPr="006340D4" w:rsidRDefault="00584BC3" w:rsidP="00CA0A4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2025</w:t>
            </w:r>
          </w:p>
        </w:tc>
        <w:tc>
          <w:tcPr>
            <w:tcW w:w="1305" w:type="dxa"/>
            <w:vAlign w:val="bottom"/>
          </w:tcPr>
          <w:p w14:paraId="1E25ADDA" w14:textId="0C7E18B9" w:rsidR="00CA0A40" w:rsidRPr="006340D4" w:rsidRDefault="00CA0A40" w:rsidP="00CA0A4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31 December  2024</w:t>
            </w:r>
          </w:p>
        </w:tc>
        <w:tc>
          <w:tcPr>
            <w:tcW w:w="1305" w:type="dxa"/>
            <w:vAlign w:val="bottom"/>
          </w:tcPr>
          <w:p w14:paraId="268B4576" w14:textId="2C58A1FA" w:rsidR="00CA0A40" w:rsidRPr="006340D4" w:rsidRDefault="00584BC3" w:rsidP="00CA0A40">
            <w:pPr>
              <w:pBdr>
                <w:bottom w:val="single" w:sz="4" w:space="1" w:color="auto"/>
              </w:pBdr>
              <w:tabs>
                <w:tab w:val="left" w:pos="2880"/>
                <w:tab w:val="right" w:pos="5040"/>
                <w:tab w:val="right" w:pos="6390"/>
                <w:tab w:val="right" w:pos="8190"/>
              </w:tabs>
              <w:spacing w:line="360" w:lineRule="exact"/>
              <w:ind w:left="-14" w:right="-14"/>
              <w:jc w:val="center"/>
              <w:rPr>
                <w:rFonts w:ascii="Arial" w:hAnsi="Arial" w:cs="Arial"/>
                <w:sz w:val="18"/>
                <w:szCs w:val="18"/>
              </w:rPr>
            </w:pPr>
            <w:r w:rsidRPr="006340D4">
              <w:rPr>
                <w:rFonts w:ascii="Arial" w:hAnsi="Arial" w:cs="Arial"/>
                <w:sz w:val="18"/>
                <w:szCs w:val="18"/>
              </w:rPr>
              <w:t>31 December  2025</w:t>
            </w:r>
          </w:p>
        </w:tc>
        <w:tc>
          <w:tcPr>
            <w:tcW w:w="1305" w:type="dxa"/>
            <w:vAlign w:val="bottom"/>
          </w:tcPr>
          <w:p w14:paraId="47F47B5C" w14:textId="0C89519F" w:rsidR="00CA0A40" w:rsidRPr="006340D4" w:rsidRDefault="00CA0A40" w:rsidP="00CA0A4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31 December  2024</w:t>
            </w:r>
          </w:p>
        </w:tc>
      </w:tr>
      <w:tr w:rsidR="00FC3A6C" w:rsidRPr="006340D4" w14:paraId="54231265" w14:textId="77777777" w:rsidTr="007C260C">
        <w:tc>
          <w:tcPr>
            <w:tcW w:w="3960" w:type="dxa"/>
          </w:tcPr>
          <w:p w14:paraId="2C015745" w14:textId="77777777" w:rsidR="00FC3A6C" w:rsidRPr="006340D4" w:rsidRDefault="00FC3A6C" w:rsidP="00FC3A6C">
            <w:pPr>
              <w:tabs>
                <w:tab w:val="left" w:pos="2880"/>
                <w:tab w:val="right" w:pos="5040"/>
                <w:tab w:val="right" w:pos="6390"/>
                <w:tab w:val="right" w:pos="8190"/>
              </w:tabs>
              <w:spacing w:line="360" w:lineRule="exact"/>
              <w:ind w:left="160" w:right="43" w:hanging="160"/>
              <w:rPr>
                <w:rFonts w:ascii="Arial" w:eastAsia="Arial Unicode MS" w:hAnsi="Arial" w:cs="Arial"/>
                <w:sz w:val="18"/>
                <w:szCs w:val="18"/>
              </w:rPr>
            </w:pPr>
            <w:r w:rsidRPr="006340D4">
              <w:rPr>
                <w:rFonts w:ascii="Arial" w:eastAsia="Arial Unicode MS" w:hAnsi="Arial" w:cs="Arial"/>
                <w:sz w:val="18"/>
                <w:szCs w:val="18"/>
              </w:rPr>
              <w:t>Payments of compensation fund for clearing and settlement</w:t>
            </w:r>
          </w:p>
        </w:tc>
        <w:tc>
          <w:tcPr>
            <w:tcW w:w="1305" w:type="dxa"/>
            <w:vAlign w:val="bottom"/>
          </w:tcPr>
          <w:p w14:paraId="4A7DC204" w14:textId="0AC50500"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125,197</w:t>
            </w:r>
          </w:p>
        </w:tc>
        <w:tc>
          <w:tcPr>
            <w:tcW w:w="1305" w:type="dxa"/>
            <w:vAlign w:val="bottom"/>
          </w:tcPr>
          <w:p w14:paraId="5588E606" w14:textId="46638D15"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122,050</w:t>
            </w:r>
          </w:p>
        </w:tc>
        <w:tc>
          <w:tcPr>
            <w:tcW w:w="1305" w:type="dxa"/>
            <w:vAlign w:val="bottom"/>
          </w:tcPr>
          <w:p w14:paraId="7FED5475" w14:textId="617FD362"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125,197</w:t>
            </w:r>
          </w:p>
        </w:tc>
        <w:tc>
          <w:tcPr>
            <w:tcW w:w="1305" w:type="dxa"/>
            <w:vAlign w:val="bottom"/>
          </w:tcPr>
          <w:p w14:paraId="4ECE1C5E" w14:textId="0A420280"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122,050</w:t>
            </w:r>
          </w:p>
        </w:tc>
      </w:tr>
      <w:tr w:rsidR="00FC3A6C" w:rsidRPr="006340D4" w14:paraId="07C87C4C" w14:textId="77777777" w:rsidTr="002A1054">
        <w:tc>
          <w:tcPr>
            <w:tcW w:w="3960" w:type="dxa"/>
          </w:tcPr>
          <w:p w14:paraId="60859B22" w14:textId="77777777" w:rsidR="00FC3A6C" w:rsidRPr="006340D4" w:rsidRDefault="00FC3A6C" w:rsidP="00FC3A6C">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rPr>
            </w:pPr>
            <w:r w:rsidRPr="006340D4">
              <w:rPr>
                <w:rFonts w:ascii="Arial" w:eastAsia="Arial Unicode MS" w:hAnsi="Arial" w:cs="Arial"/>
                <w:sz w:val="18"/>
                <w:szCs w:val="18"/>
              </w:rPr>
              <w:t>Asset for protecting the clearing system</w:t>
            </w:r>
          </w:p>
        </w:tc>
        <w:tc>
          <w:tcPr>
            <w:tcW w:w="1305" w:type="dxa"/>
          </w:tcPr>
          <w:p w14:paraId="009D5D85" w14:textId="435D939D"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132,367</w:t>
            </w:r>
          </w:p>
        </w:tc>
        <w:tc>
          <w:tcPr>
            <w:tcW w:w="1305" w:type="dxa"/>
          </w:tcPr>
          <w:p w14:paraId="30195597" w14:textId="48D12552"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128,382</w:t>
            </w:r>
          </w:p>
        </w:tc>
        <w:tc>
          <w:tcPr>
            <w:tcW w:w="1305" w:type="dxa"/>
          </w:tcPr>
          <w:p w14:paraId="56F54404" w14:textId="7FDD402C"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132,367</w:t>
            </w:r>
          </w:p>
        </w:tc>
        <w:tc>
          <w:tcPr>
            <w:tcW w:w="1305" w:type="dxa"/>
          </w:tcPr>
          <w:p w14:paraId="1A3F41B5" w14:textId="798BAB34"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128,382</w:t>
            </w:r>
          </w:p>
        </w:tc>
      </w:tr>
      <w:tr w:rsidR="00FC3A6C" w:rsidRPr="006340D4" w14:paraId="0449C6F4" w14:textId="77777777" w:rsidTr="007C260C">
        <w:tc>
          <w:tcPr>
            <w:tcW w:w="3960" w:type="dxa"/>
          </w:tcPr>
          <w:p w14:paraId="31552449" w14:textId="77777777" w:rsidR="00FC3A6C" w:rsidRPr="006340D4" w:rsidRDefault="00FC3A6C" w:rsidP="00FC3A6C">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cs/>
              </w:rPr>
            </w:pPr>
            <w:r w:rsidRPr="006340D4">
              <w:rPr>
                <w:rFonts w:ascii="Arial" w:eastAsia="Arial Unicode MS" w:hAnsi="Arial" w:cs="Arial"/>
                <w:sz w:val="18"/>
                <w:szCs w:val="18"/>
              </w:rPr>
              <w:t>Deposits</w:t>
            </w:r>
          </w:p>
        </w:tc>
        <w:tc>
          <w:tcPr>
            <w:tcW w:w="1305" w:type="dxa"/>
          </w:tcPr>
          <w:p w14:paraId="2A5DD299" w14:textId="77F4B3DE"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29,471</w:t>
            </w:r>
          </w:p>
        </w:tc>
        <w:tc>
          <w:tcPr>
            <w:tcW w:w="1305" w:type="dxa"/>
          </w:tcPr>
          <w:p w14:paraId="6C64F565" w14:textId="60A057E5"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31,862</w:t>
            </w:r>
          </w:p>
        </w:tc>
        <w:tc>
          <w:tcPr>
            <w:tcW w:w="1305" w:type="dxa"/>
          </w:tcPr>
          <w:p w14:paraId="78271E45" w14:textId="65F3D590"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22,981</w:t>
            </w:r>
          </w:p>
        </w:tc>
        <w:tc>
          <w:tcPr>
            <w:tcW w:w="1305" w:type="dxa"/>
          </w:tcPr>
          <w:p w14:paraId="0FC14391" w14:textId="27695ABF"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25,787</w:t>
            </w:r>
          </w:p>
        </w:tc>
      </w:tr>
      <w:tr w:rsidR="00FC3A6C" w:rsidRPr="006340D4" w14:paraId="126BFCC4" w14:textId="77777777" w:rsidTr="002A1054">
        <w:tc>
          <w:tcPr>
            <w:tcW w:w="3960" w:type="dxa"/>
          </w:tcPr>
          <w:p w14:paraId="1D6237BD" w14:textId="77777777" w:rsidR="00FC3A6C" w:rsidRPr="006340D4" w:rsidRDefault="00FC3A6C" w:rsidP="00FC3A6C">
            <w:pPr>
              <w:tabs>
                <w:tab w:val="left" w:pos="2880"/>
                <w:tab w:val="right" w:pos="5040"/>
                <w:tab w:val="right" w:pos="6390"/>
                <w:tab w:val="right" w:pos="8190"/>
              </w:tabs>
              <w:spacing w:line="360" w:lineRule="exact"/>
              <w:ind w:left="160" w:right="43" w:hanging="160"/>
              <w:rPr>
                <w:rFonts w:ascii="Arial" w:eastAsia="Arial Unicode MS" w:hAnsi="Arial" w:cs="Arial"/>
                <w:sz w:val="18"/>
                <w:szCs w:val="18"/>
              </w:rPr>
            </w:pPr>
            <w:r w:rsidRPr="006340D4">
              <w:rPr>
                <w:rFonts w:ascii="Arial" w:eastAsia="Arial Unicode MS" w:hAnsi="Arial" w:cs="Arial"/>
                <w:sz w:val="18"/>
                <w:szCs w:val="18"/>
              </w:rPr>
              <w:t>Fees and service income receivables</w:t>
            </w:r>
          </w:p>
        </w:tc>
        <w:tc>
          <w:tcPr>
            <w:tcW w:w="1305" w:type="dxa"/>
            <w:vAlign w:val="bottom"/>
          </w:tcPr>
          <w:p w14:paraId="5C0110DF" w14:textId="01A53095"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25,966</w:t>
            </w:r>
          </w:p>
        </w:tc>
        <w:tc>
          <w:tcPr>
            <w:tcW w:w="1305" w:type="dxa"/>
            <w:vAlign w:val="bottom"/>
          </w:tcPr>
          <w:p w14:paraId="2FF1123B" w14:textId="27973A32"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15,511</w:t>
            </w:r>
          </w:p>
        </w:tc>
        <w:tc>
          <w:tcPr>
            <w:tcW w:w="1305" w:type="dxa"/>
            <w:vAlign w:val="bottom"/>
          </w:tcPr>
          <w:p w14:paraId="4E552565" w14:textId="5654DFA2"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23,951</w:t>
            </w:r>
          </w:p>
        </w:tc>
        <w:tc>
          <w:tcPr>
            <w:tcW w:w="1305" w:type="dxa"/>
            <w:vAlign w:val="bottom"/>
          </w:tcPr>
          <w:p w14:paraId="338863DE" w14:textId="7FC7A76E"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16,943</w:t>
            </w:r>
          </w:p>
        </w:tc>
      </w:tr>
      <w:tr w:rsidR="00FC3A6C" w:rsidRPr="006340D4" w14:paraId="4397B222" w14:textId="77777777" w:rsidTr="002A1054">
        <w:tc>
          <w:tcPr>
            <w:tcW w:w="3960" w:type="dxa"/>
          </w:tcPr>
          <w:p w14:paraId="53CC98C2" w14:textId="77777777" w:rsidR="00FC3A6C" w:rsidRPr="006340D4" w:rsidRDefault="00FC3A6C" w:rsidP="00FC3A6C">
            <w:pPr>
              <w:tabs>
                <w:tab w:val="right" w:pos="5040"/>
                <w:tab w:val="right" w:pos="6390"/>
                <w:tab w:val="right" w:pos="8190"/>
              </w:tabs>
              <w:spacing w:line="360" w:lineRule="exact"/>
              <w:ind w:left="160" w:right="-156" w:hanging="160"/>
              <w:jc w:val="both"/>
              <w:rPr>
                <w:rFonts w:ascii="Arial" w:eastAsia="Arial Unicode MS" w:hAnsi="Arial" w:cs="Arial"/>
                <w:sz w:val="18"/>
                <w:szCs w:val="18"/>
              </w:rPr>
            </w:pPr>
            <w:r w:rsidRPr="006340D4">
              <w:rPr>
                <w:rFonts w:ascii="Arial" w:eastAsia="Arial Unicode MS" w:hAnsi="Arial" w:cs="Arial"/>
                <w:sz w:val="18"/>
                <w:szCs w:val="18"/>
              </w:rPr>
              <w:t>Accrued interest income</w:t>
            </w:r>
          </w:p>
        </w:tc>
        <w:tc>
          <w:tcPr>
            <w:tcW w:w="1305" w:type="dxa"/>
            <w:vAlign w:val="bottom"/>
          </w:tcPr>
          <w:p w14:paraId="6B0D3519" w14:textId="39456B04"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86,715</w:t>
            </w:r>
          </w:p>
        </w:tc>
        <w:tc>
          <w:tcPr>
            <w:tcW w:w="1305" w:type="dxa"/>
            <w:vAlign w:val="bottom"/>
          </w:tcPr>
          <w:p w14:paraId="74BAEC20" w14:textId="7330092A"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88,047</w:t>
            </w:r>
          </w:p>
        </w:tc>
        <w:tc>
          <w:tcPr>
            <w:tcW w:w="1305" w:type="dxa"/>
            <w:vAlign w:val="bottom"/>
          </w:tcPr>
          <w:p w14:paraId="42018521" w14:textId="11144064"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83,363</w:t>
            </w:r>
          </w:p>
        </w:tc>
        <w:tc>
          <w:tcPr>
            <w:tcW w:w="1305" w:type="dxa"/>
            <w:vAlign w:val="bottom"/>
          </w:tcPr>
          <w:p w14:paraId="4F5D266B" w14:textId="269A9AE3"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84,194</w:t>
            </w:r>
          </w:p>
        </w:tc>
      </w:tr>
      <w:tr w:rsidR="00FC3A6C" w:rsidRPr="006340D4" w14:paraId="6C95D6D8" w14:textId="77777777" w:rsidTr="002A1054">
        <w:tc>
          <w:tcPr>
            <w:tcW w:w="3960" w:type="dxa"/>
          </w:tcPr>
          <w:p w14:paraId="2D99A555" w14:textId="77777777" w:rsidR="00FC3A6C" w:rsidRPr="006340D4" w:rsidRDefault="00FC3A6C" w:rsidP="00FC3A6C">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rPr>
            </w:pPr>
            <w:r w:rsidRPr="006340D4">
              <w:rPr>
                <w:rFonts w:ascii="Arial" w:eastAsia="Arial Unicode MS" w:hAnsi="Arial" w:cs="Arial"/>
                <w:sz w:val="18"/>
                <w:szCs w:val="18"/>
              </w:rPr>
              <w:t>Prepaid expenses</w:t>
            </w:r>
          </w:p>
        </w:tc>
        <w:tc>
          <w:tcPr>
            <w:tcW w:w="1305" w:type="dxa"/>
            <w:vAlign w:val="bottom"/>
          </w:tcPr>
          <w:p w14:paraId="7A6885B1" w14:textId="37275CB6"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66,619</w:t>
            </w:r>
          </w:p>
        </w:tc>
        <w:tc>
          <w:tcPr>
            <w:tcW w:w="1305" w:type="dxa"/>
            <w:vAlign w:val="bottom"/>
          </w:tcPr>
          <w:p w14:paraId="16DDD303" w14:textId="6906F9FF"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31,570</w:t>
            </w:r>
          </w:p>
        </w:tc>
        <w:tc>
          <w:tcPr>
            <w:tcW w:w="1305" w:type="dxa"/>
            <w:vAlign w:val="bottom"/>
          </w:tcPr>
          <w:p w14:paraId="56F4C95E" w14:textId="50F6FD71"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52,777</w:t>
            </w:r>
          </w:p>
        </w:tc>
        <w:tc>
          <w:tcPr>
            <w:tcW w:w="1305" w:type="dxa"/>
            <w:vAlign w:val="bottom"/>
          </w:tcPr>
          <w:p w14:paraId="07DE0C98" w14:textId="48507BB5"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19,280</w:t>
            </w:r>
          </w:p>
        </w:tc>
      </w:tr>
      <w:tr w:rsidR="00FC3A6C" w:rsidRPr="006340D4" w14:paraId="5D891FF0" w14:textId="77777777" w:rsidTr="002A1054">
        <w:tc>
          <w:tcPr>
            <w:tcW w:w="3960" w:type="dxa"/>
            <w:vAlign w:val="bottom"/>
          </w:tcPr>
          <w:p w14:paraId="4B5FFC14" w14:textId="77777777" w:rsidR="00FC3A6C" w:rsidRPr="006340D4" w:rsidRDefault="00FC3A6C" w:rsidP="00FC3A6C">
            <w:pPr>
              <w:tabs>
                <w:tab w:val="left" w:pos="692"/>
                <w:tab w:val="left" w:pos="2880"/>
                <w:tab w:val="right" w:pos="5040"/>
                <w:tab w:val="right" w:pos="6390"/>
                <w:tab w:val="right" w:pos="8190"/>
              </w:tabs>
              <w:spacing w:line="360" w:lineRule="exact"/>
              <w:ind w:left="160" w:right="-18" w:hanging="160"/>
              <w:rPr>
                <w:rFonts w:ascii="Arial" w:eastAsia="Arial Unicode MS" w:hAnsi="Arial" w:cs="Arial"/>
                <w:sz w:val="18"/>
                <w:szCs w:val="18"/>
                <w:cs/>
              </w:rPr>
            </w:pPr>
            <w:r w:rsidRPr="006340D4">
              <w:rPr>
                <w:rFonts w:ascii="Arial" w:eastAsia="Arial Unicode MS" w:hAnsi="Arial" w:cs="Arial"/>
                <w:sz w:val="18"/>
                <w:szCs w:val="18"/>
              </w:rPr>
              <w:t>Others</w:t>
            </w:r>
          </w:p>
        </w:tc>
        <w:tc>
          <w:tcPr>
            <w:tcW w:w="1305" w:type="dxa"/>
            <w:vAlign w:val="bottom"/>
          </w:tcPr>
          <w:p w14:paraId="3C565C6A" w14:textId="7C1C7267"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7,400</w:t>
            </w:r>
          </w:p>
        </w:tc>
        <w:tc>
          <w:tcPr>
            <w:tcW w:w="1305" w:type="dxa"/>
            <w:vAlign w:val="bottom"/>
          </w:tcPr>
          <w:p w14:paraId="58241D7B" w14:textId="777C66E8"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8,623</w:t>
            </w:r>
          </w:p>
        </w:tc>
        <w:tc>
          <w:tcPr>
            <w:tcW w:w="1305" w:type="dxa"/>
            <w:vAlign w:val="bottom"/>
          </w:tcPr>
          <w:p w14:paraId="7C8BE2C1" w14:textId="2E65ABF9" w:rsidR="00FC3A6C" w:rsidRPr="006340D4" w:rsidRDefault="00FC3A6C" w:rsidP="00FC3A6C">
            <w:pPr>
              <w:tabs>
                <w:tab w:val="decimal" w:pos="969"/>
              </w:tabs>
              <w:spacing w:line="360" w:lineRule="exact"/>
              <w:ind w:left="-18" w:right="-18"/>
              <w:rPr>
                <w:rFonts w:ascii="Arial" w:hAnsi="Arial" w:cs="Arial"/>
                <w:sz w:val="18"/>
                <w:szCs w:val="18"/>
              </w:rPr>
            </w:pPr>
            <w:r w:rsidRPr="00FC3A6C">
              <w:rPr>
                <w:rFonts w:ascii="Arial" w:hAnsi="Arial" w:cs="Arial"/>
                <w:sz w:val="18"/>
                <w:szCs w:val="18"/>
              </w:rPr>
              <w:t>4,881</w:t>
            </w:r>
          </w:p>
        </w:tc>
        <w:tc>
          <w:tcPr>
            <w:tcW w:w="1305" w:type="dxa"/>
            <w:vAlign w:val="bottom"/>
          </w:tcPr>
          <w:p w14:paraId="1D86F59C" w14:textId="5EE0BDEA" w:rsidR="00FC3A6C" w:rsidRPr="006340D4" w:rsidRDefault="00FC3A6C" w:rsidP="00FC3A6C">
            <w:pPr>
              <w:tabs>
                <w:tab w:val="decimal" w:pos="969"/>
              </w:tabs>
              <w:spacing w:line="360" w:lineRule="exact"/>
              <w:ind w:left="-18" w:right="-18"/>
              <w:rPr>
                <w:rFonts w:ascii="Arial" w:hAnsi="Arial" w:cs="Arial"/>
                <w:sz w:val="18"/>
                <w:szCs w:val="18"/>
              </w:rPr>
            </w:pPr>
            <w:r w:rsidRPr="006340D4">
              <w:rPr>
                <w:rFonts w:ascii="Arial" w:hAnsi="Arial" w:cs="Arial"/>
                <w:sz w:val="18"/>
                <w:szCs w:val="18"/>
              </w:rPr>
              <w:t>4,132</w:t>
            </w:r>
          </w:p>
        </w:tc>
      </w:tr>
      <w:tr w:rsidR="00FC3A6C" w:rsidRPr="006340D4" w14:paraId="331B5F67" w14:textId="77777777" w:rsidTr="002A1054">
        <w:tc>
          <w:tcPr>
            <w:tcW w:w="3960" w:type="dxa"/>
            <w:vAlign w:val="bottom"/>
          </w:tcPr>
          <w:p w14:paraId="709B11DA" w14:textId="77777777" w:rsidR="00FC3A6C" w:rsidRPr="006340D4" w:rsidRDefault="00FC3A6C" w:rsidP="00FC3A6C">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cs/>
              </w:rPr>
            </w:pPr>
            <w:r w:rsidRPr="006340D4">
              <w:rPr>
                <w:rFonts w:ascii="Arial" w:eastAsia="Arial Unicode MS" w:hAnsi="Arial" w:cs="Arial"/>
                <w:sz w:val="18"/>
                <w:szCs w:val="18"/>
              </w:rPr>
              <w:t>Total</w:t>
            </w:r>
          </w:p>
        </w:tc>
        <w:tc>
          <w:tcPr>
            <w:tcW w:w="1305" w:type="dxa"/>
            <w:vAlign w:val="bottom"/>
          </w:tcPr>
          <w:p w14:paraId="0808C5F8" w14:textId="6A5DD3C6" w:rsidR="00FC3A6C" w:rsidRPr="006340D4" w:rsidRDefault="00FC3A6C" w:rsidP="00FC3A6C">
            <w:pPr>
              <w:pBdr>
                <w:top w:val="single" w:sz="4" w:space="1" w:color="auto"/>
                <w:bottom w:val="double" w:sz="4" w:space="1" w:color="auto"/>
              </w:pBdr>
              <w:tabs>
                <w:tab w:val="decimal" w:pos="969"/>
              </w:tabs>
              <w:spacing w:line="360" w:lineRule="exact"/>
              <w:ind w:left="-18" w:right="-18"/>
              <w:rPr>
                <w:rFonts w:ascii="Arial" w:hAnsi="Arial" w:cs="Arial"/>
                <w:sz w:val="18"/>
                <w:szCs w:val="18"/>
                <w:cs/>
              </w:rPr>
            </w:pPr>
            <w:r w:rsidRPr="00FC3A6C">
              <w:rPr>
                <w:rFonts w:ascii="Arial" w:hAnsi="Arial" w:cs="Arial"/>
                <w:sz w:val="18"/>
                <w:szCs w:val="18"/>
              </w:rPr>
              <w:t>473,735</w:t>
            </w:r>
          </w:p>
        </w:tc>
        <w:tc>
          <w:tcPr>
            <w:tcW w:w="1305" w:type="dxa"/>
            <w:vAlign w:val="bottom"/>
          </w:tcPr>
          <w:p w14:paraId="539F729D" w14:textId="54A58F8E" w:rsidR="00FC3A6C" w:rsidRPr="006340D4" w:rsidRDefault="00FC3A6C" w:rsidP="00FC3A6C">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6340D4">
              <w:rPr>
                <w:rFonts w:ascii="Arial" w:hAnsi="Arial" w:cs="Arial"/>
                <w:sz w:val="18"/>
                <w:szCs w:val="18"/>
              </w:rPr>
              <w:t>426,045</w:t>
            </w:r>
          </w:p>
        </w:tc>
        <w:tc>
          <w:tcPr>
            <w:tcW w:w="1305" w:type="dxa"/>
            <w:vAlign w:val="bottom"/>
          </w:tcPr>
          <w:p w14:paraId="26FCE1BB" w14:textId="0D8333B8" w:rsidR="00FC3A6C" w:rsidRPr="006340D4" w:rsidRDefault="00FC3A6C" w:rsidP="00FC3A6C">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FC3A6C">
              <w:rPr>
                <w:rFonts w:ascii="Arial" w:hAnsi="Arial" w:cs="Arial"/>
                <w:sz w:val="18"/>
                <w:szCs w:val="18"/>
              </w:rPr>
              <w:t>445,517</w:t>
            </w:r>
          </w:p>
        </w:tc>
        <w:tc>
          <w:tcPr>
            <w:tcW w:w="1305" w:type="dxa"/>
            <w:vAlign w:val="bottom"/>
          </w:tcPr>
          <w:p w14:paraId="4E6C7D9A" w14:textId="08487B3C" w:rsidR="00FC3A6C" w:rsidRPr="006340D4" w:rsidRDefault="00FC3A6C" w:rsidP="00FC3A6C">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6340D4">
              <w:rPr>
                <w:rFonts w:ascii="Arial" w:hAnsi="Arial" w:cs="Arial"/>
                <w:sz w:val="18"/>
                <w:szCs w:val="18"/>
              </w:rPr>
              <w:t>400,768</w:t>
            </w:r>
          </w:p>
        </w:tc>
      </w:tr>
    </w:tbl>
    <w:p w14:paraId="41D7E9E6" w14:textId="77777777" w:rsidR="008905C9" w:rsidRPr="006340D4" w:rsidRDefault="008905C9" w:rsidP="004E1B3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73" w:name="_Toc55222009"/>
      <w:bookmarkStart w:id="74" w:name="_Toc158372664"/>
      <w:bookmarkStart w:id="75" w:name="_Toc220068619"/>
      <w:bookmarkStart w:id="76" w:name="_Toc491937193"/>
      <w:r w:rsidRPr="006340D4">
        <w:rPr>
          <w:rFonts w:ascii="Arial" w:eastAsia="Arial Unicode MS" w:hAnsi="Arial" w:cs="Arial"/>
          <w:color w:val="auto"/>
          <w:sz w:val="22"/>
          <w:szCs w:val="22"/>
        </w:rPr>
        <w:t>Securities sold under repurchase agreements</w:t>
      </w:r>
      <w:bookmarkEnd w:id="73"/>
      <w:bookmarkEnd w:id="74"/>
      <w:bookmarkEnd w:id="75"/>
    </w:p>
    <w:p w14:paraId="1334E636" w14:textId="77777777" w:rsidR="008905C9" w:rsidRPr="006340D4" w:rsidRDefault="008905C9" w:rsidP="00FC1C1F">
      <w:pPr>
        <w:tabs>
          <w:tab w:val="left" w:pos="1440"/>
          <w:tab w:val="right" w:pos="7200"/>
        </w:tabs>
        <w:spacing w:line="360" w:lineRule="exact"/>
        <w:ind w:left="357" w:right="-45" w:hanging="357"/>
        <w:jc w:val="right"/>
        <w:rPr>
          <w:rFonts w:ascii="Arial" w:hAnsi="Arial" w:cs="Arial"/>
          <w:b/>
          <w:bCs/>
          <w:sz w:val="18"/>
          <w:szCs w:val="18"/>
        </w:rPr>
      </w:pPr>
      <w:r w:rsidRPr="006340D4">
        <w:rPr>
          <w:rFonts w:ascii="Arial" w:hAnsi="Arial" w:cs="Arial"/>
          <w:sz w:val="18"/>
          <w:szCs w:val="18"/>
        </w:rPr>
        <w:t>(Unit: Thousand Baht)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8905C9" w:rsidRPr="006340D4" w14:paraId="1F9047DA" w14:textId="77777777" w:rsidTr="00385629">
        <w:tc>
          <w:tcPr>
            <w:tcW w:w="5040" w:type="dxa"/>
            <w:vAlign w:val="bottom"/>
          </w:tcPr>
          <w:p w14:paraId="6F706E4C" w14:textId="77777777" w:rsidR="008905C9" w:rsidRPr="006340D4" w:rsidRDefault="008905C9" w:rsidP="00FC1C1F">
            <w:pPr>
              <w:spacing w:line="360" w:lineRule="exact"/>
              <w:jc w:val="center"/>
              <w:rPr>
                <w:rFonts w:ascii="Arial" w:hAnsi="Arial" w:cs="Arial"/>
                <w:sz w:val="18"/>
                <w:szCs w:val="18"/>
              </w:rPr>
            </w:pPr>
          </w:p>
        </w:tc>
        <w:tc>
          <w:tcPr>
            <w:tcW w:w="4140" w:type="dxa"/>
            <w:gridSpan w:val="2"/>
            <w:tcBorders>
              <w:top w:val="nil"/>
              <w:left w:val="nil"/>
              <w:right w:val="nil"/>
            </w:tcBorders>
            <w:vAlign w:val="bottom"/>
          </w:tcPr>
          <w:p w14:paraId="47443ACB" w14:textId="77777777" w:rsidR="008905C9" w:rsidRPr="006340D4" w:rsidRDefault="008905C9" w:rsidP="00FC1C1F">
            <w:pPr>
              <w:pBdr>
                <w:bottom w:val="single" w:sz="4" w:space="1" w:color="auto"/>
              </w:pBdr>
              <w:spacing w:line="360" w:lineRule="exact"/>
              <w:ind w:left="93" w:right="93"/>
              <w:jc w:val="center"/>
              <w:rPr>
                <w:rFonts w:ascii="Arial" w:hAnsi="Arial" w:cs="Arial"/>
                <w:b/>
                <w:bCs/>
                <w:sz w:val="18"/>
                <w:szCs w:val="18"/>
              </w:rPr>
            </w:pPr>
            <w:r w:rsidRPr="006340D4">
              <w:rPr>
                <w:rFonts w:ascii="Arial" w:eastAsia="Arial Unicode MS" w:hAnsi="Arial" w:cs="Arial"/>
                <w:color w:val="000000"/>
                <w:sz w:val="18"/>
                <w:szCs w:val="18"/>
              </w:rPr>
              <w:t>Consolidated and separate financial statements</w:t>
            </w:r>
          </w:p>
        </w:tc>
      </w:tr>
      <w:tr w:rsidR="008905C9" w:rsidRPr="006340D4" w14:paraId="563B5E9D" w14:textId="77777777" w:rsidTr="00385629">
        <w:tc>
          <w:tcPr>
            <w:tcW w:w="5040" w:type="dxa"/>
            <w:vAlign w:val="bottom"/>
          </w:tcPr>
          <w:p w14:paraId="7D214252" w14:textId="77777777" w:rsidR="008905C9" w:rsidRPr="006340D4" w:rsidRDefault="008905C9" w:rsidP="00FC1C1F">
            <w:pPr>
              <w:spacing w:line="360" w:lineRule="exact"/>
              <w:jc w:val="center"/>
              <w:rPr>
                <w:rFonts w:ascii="Arial" w:hAnsi="Arial" w:cs="Arial"/>
                <w:sz w:val="18"/>
                <w:szCs w:val="18"/>
              </w:rPr>
            </w:pPr>
          </w:p>
        </w:tc>
        <w:tc>
          <w:tcPr>
            <w:tcW w:w="2070" w:type="dxa"/>
            <w:tcBorders>
              <w:top w:val="nil"/>
              <w:left w:val="nil"/>
              <w:right w:val="nil"/>
            </w:tcBorders>
            <w:vAlign w:val="bottom"/>
          </w:tcPr>
          <w:p w14:paraId="7FFA329B" w14:textId="0700F556" w:rsidR="008905C9" w:rsidRPr="006340D4" w:rsidRDefault="009B7740" w:rsidP="00FC1C1F">
            <w:pPr>
              <w:pBdr>
                <w:bottom w:val="single" w:sz="4" w:space="1" w:color="auto"/>
              </w:pBdr>
              <w:spacing w:line="360" w:lineRule="exact"/>
              <w:ind w:left="93" w:right="93"/>
              <w:jc w:val="center"/>
              <w:rPr>
                <w:rFonts w:ascii="Arial" w:hAnsi="Arial" w:cs="Arial"/>
                <w:sz w:val="18"/>
                <w:szCs w:val="18"/>
              </w:rPr>
            </w:pPr>
            <w:r>
              <w:rPr>
                <w:rFonts w:ascii="Arial" w:hAnsi="Arial" w:cs="Arial"/>
                <w:sz w:val="18"/>
                <w:szCs w:val="18"/>
              </w:rPr>
              <w:t>31 December 2025</w:t>
            </w:r>
          </w:p>
        </w:tc>
        <w:tc>
          <w:tcPr>
            <w:tcW w:w="2070" w:type="dxa"/>
            <w:tcBorders>
              <w:top w:val="nil"/>
              <w:left w:val="nil"/>
              <w:right w:val="nil"/>
            </w:tcBorders>
            <w:vAlign w:val="bottom"/>
          </w:tcPr>
          <w:p w14:paraId="3C745706" w14:textId="3731185E" w:rsidR="008905C9" w:rsidRPr="006340D4" w:rsidRDefault="008905C9" w:rsidP="00FC1C1F">
            <w:pPr>
              <w:pBdr>
                <w:bottom w:val="single" w:sz="4" w:space="1" w:color="auto"/>
              </w:pBdr>
              <w:spacing w:line="360" w:lineRule="exact"/>
              <w:ind w:left="93" w:right="93"/>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E63AF6" w:rsidRPr="006340D4" w14:paraId="12C5C92A" w14:textId="77777777" w:rsidTr="00385629">
        <w:trPr>
          <w:trHeight w:val="70"/>
        </w:trPr>
        <w:tc>
          <w:tcPr>
            <w:tcW w:w="5040" w:type="dxa"/>
            <w:vAlign w:val="bottom"/>
          </w:tcPr>
          <w:p w14:paraId="7EB97024" w14:textId="77777777" w:rsidR="00E63AF6" w:rsidRPr="006340D4" w:rsidRDefault="00E63AF6" w:rsidP="00E63AF6">
            <w:pPr>
              <w:spacing w:line="360" w:lineRule="exact"/>
              <w:ind w:left="87"/>
              <w:rPr>
                <w:rFonts w:ascii="Arial" w:hAnsi="Arial" w:cs="Arial"/>
                <w:sz w:val="18"/>
                <w:szCs w:val="18"/>
              </w:rPr>
            </w:pPr>
            <w:r w:rsidRPr="006340D4">
              <w:rPr>
                <w:rFonts w:ascii="Arial" w:hAnsi="Arial" w:cs="Arial"/>
                <w:sz w:val="18"/>
                <w:szCs w:val="18"/>
              </w:rPr>
              <w:t>Government Bonds</w:t>
            </w:r>
          </w:p>
        </w:tc>
        <w:tc>
          <w:tcPr>
            <w:tcW w:w="2070" w:type="dxa"/>
            <w:vAlign w:val="bottom"/>
          </w:tcPr>
          <w:p w14:paraId="2B100327" w14:textId="75CF04E5" w:rsidR="00E63AF6" w:rsidRPr="006340D4" w:rsidRDefault="00E63AF6" w:rsidP="00E63AF6">
            <w:pPr>
              <w:tabs>
                <w:tab w:val="decimal" w:pos="1801"/>
              </w:tabs>
              <w:spacing w:line="360" w:lineRule="exact"/>
              <w:ind w:left="93" w:right="93"/>
              <w:rPr>
                <w:rFonts w:ascii="Arial" w:hAnsi="Arial" w:cs="Arial"/>
                <w:color w:val="000000"/>
                <w:sz w:val="18"/>
                <w:szCs w:val="18"/>
              </w:rPr>
            </w:pPr>
            <w:r w:rsidRPr="00E63AF6">
              <w:rPr>
                <w:rFonts w:ascii="Arial" w:hAnsi="Arial" w:cs="Arial"/>
                <w:color w:val="000000"/>
                <w:sz w:val="18"/>
                <w:szCs w:val="18"/>
              </w:rPr>
              <w:t>2,760,000</w:t>
            </w:r>
          </w:p>
        </w:tc>
        <w:tc>
          <w:tcPr>
            <w:tcW w:w="2070" w:type="dxa"/>
            <w:vAlign w:val="bottom"/>
          </w:tcPr>
          <w:p w14:paraId="2055B321" w14:textId="1FFD11C8" w:rsidR="00E63AF6" w:rsidRPr="006340D4" w:rsidRDefault="00E63AF6" w:rsidP="00E63AF6">
            <w:pPr>
              <w:tabs>
                <w:tab w:val="decimal" w:pos="1801"/>
              </w:tabs>
              <w:spacing w:line="360" w:lineRule="exact"/>
              <w:ind w:left="93" w:right="93"/>
              <w:rPr>
                <w:rFonts w:ascii="Arial" w:hAnsi="Arial" w:cs="Arial"/>
                <w:color w:val="000000"/>
                <w:sz w:val="18"/>
                <w:szCs w:val="18"/>
              </w:rPr>
            </w:pPr>
            <w:r w:rsidRPr="006340D4">
              <w:rPr>
                <w:rFonts w:ascii="Arial" w:hAnsi="Arial" w:cs="Arial"/>
                <w:color w:val="000000"/>
                <w:sz w:val="18"/>
                <w:szCs w:val="18"/>
              </w:rPr>
              <w:t>145,000</w:t>
            </w:r>
          </w:p>
        </w:tc>
      </w:tr>
      <w:tr w:rsidR="00E63AF6" w:rsidRPr="006340D4" w14:paraId="591C3340" w14:textId="77777777" w:rsidTr="00385629">
        <w:trPr>
          <w:trHeight w:val="70"/>
        </w:trPr>
        <w:tc>
          <w:tcPr>
            <w:tcW w:w="5040" w:type="dxa"/>
            <w:vAlign w:val="bottom"/>
          </w:tcPr>
          <w:p w14:paraId="48C3115F" w14:textId="77777777" w:rsidR="00E63AF6" w:rsidRPr="006340D4" w:rsidRDefault="00E63AF6" w:rsidP="00E63AF6">
            <w:pPr>
              <w:spacing w:line="360" w:lineRule="exact"/>
              <w:ind w:left="87"/>
              <w:rPr>
                <w:rFonts w:ascii="Arial" w:hAnsi="Arial" w:cs="Arial"/>
                <w:sz w:val="18"/>
                <w:szCs w:val="18"/>
              </w:rPr>
            </w:pPr>
            <w:r w:rsidRPr="006340D4">
              <w:rPr>
                <w:rFonts w:ascii="Arial" w:hAnsi="Arial" w:cs="Arial"/>
                <w:sz w:val="18"/>
                <w:szCs w:val="18"/>
              </w:rPr>
              <w:t>Bank of Thailand Bonds</w:t>
            </w:r>
          </w:p>
        </w:tc>
        <w:tc>
          <w:tcPr>
            <w:tcW w:w="2070" w:type="dxa"/>
            <w:vAlign w:val="bottom"/>
          </w:tcPr>
          <w:p w14:paraId="7E7E3D6E" w14:textId="21FBB30A" w:rsidR="00E63AF6" w:rsidRPr="006340D4" w:rsidRDefault="00E63AF6" w:rsidP="00E63AF6">
            <w:pPr>
              <w:pBdr>
                <w:bottom w:val="single" w:sz="4" w:space="1" w:color="auto"/>
              </w:pBdr>
              <w:tabs>
                <w:tab w:val="decimal" w:pos="1801"/>
              </w:tabs>
              <w:spacing w:line="360" w:lineRule="exact"/>
              <w:ind w:left="93" w:right="93"/>
              <w:rPr>
                <w:rFonts w:ascii="Arial" w:hAnsi="Arial" w:cs="Arial"/>
                <w:color w:val="000000"/>
                <w:sz w:val="18"/>
                <w:szCs w:val="18"/>
              </w:rPr>
            </w:pPr>
            <w:r w:rsidRPr="00E63AF6">
              <w:rPr>
                <w:rFonts w:ascii="Arial" w:hAnsi="Arial" w:cs="Arial"/>
                <w:color w:val="000000"/>
                <w:sz w:val="18"/>
                <w:szCs w:val="18"/>
              </w:rPr>
              <w:t>300,000</w:t>
            </w:r>
          </w:p>
        </w:tc>
        <w:tc>
          <w:tcPr>
            <w:tcW w:w="2070" w:type="dxa"/>
            <w:vAlign w:val="bottom"/>
          </w:tcPr>
          <w:p w14:paraId="4C078F95" w14:textId="728A7150" w:rsidR="00E63AF6" w:rsidRPr="006340D4" w:rsidRDefault="00E63AF6" w:rsidP="00E63AF6">
            <w:pPr>
              <w:pBdr>
                <w:bottom w:val="single" w:sz="4" w:space="1" w:color="auto"/>
              </w:pBdr>
              <w:tabs>
                <w:tab w:val="decimal" w:pos="1801"/>
              </w:tabs>
              <w:spacing w:line="360" w:lineRule="exact"/>
              <w:ind w:left="93" w:right="93"/>
              <w:rPr>
                <w:rFonts w:ascii="Arial" w:hAnsi="Arial" w:cs="Arial"/>
                <w:color w:val="000000"/>
                <w:sz w:val="18"/>
                <w:szCs w:val="18"/>
              </w:rPr>
            </w:pPr>
            <w:r w:rsidRPr="006340D4">
              <w:rPr>
                <w:rFonts w:ascii="Arial" w:hAnsi="Arial" w:cs="Arial"/>
                <w:color w:val="000000"/>
                <w:sz w:val="18"/>
                <w:szCs w:val="18"/>
              </w:rPr>
              <w:t>580,000</w:t>
            </w:r>
          </w:p>
        </w:tc>
      </w:tr>
      <w:tr w:rsidR="00E63AF6" w:rsidRPr="006340D4" w14:paraId="5DDC4733" w14:textId="77777777" w:rsidTr="00385629">
        <w:trPr>
          <w:trHeight w:val="70"/>
        </w:trPr>
        <w:tc>
          <w:tcPr>
            <w:tcW w:w="5040" w:type="dxa"/>
            <w:vAlign w:val="bottom"/>
          </w:tcPr>
          <w:p w14:paraId="29E6FC36" w14:textId="77777777" w:rsidR="00E63AF6" w:rsidRPr="006340D4" w:rsidRDefault="00E63AF6" w:rsidP="00E63AF6">
            <w:pPr>
              <w:spacing w:line="360" w:lineRule="exact"/>
              <w:ind w:left="87"/>
              <w:rPr>
                <w:rFonts w:ascii="Arial" w:hAnsi="Arial" w:cs="Arial"/>
                <w:sz w:val="18"/>
                <w:szCs w:val="18"/>
              </w:rPr>
            </w:pPr>
            <w:r w:rsidRPr="006340D4">
              <w:rPr>
                <w:rFonts w:ascii="Arial" w:hAnsi="Arial" w:cs="Arial"/>
                <w:sz w:val="18"/>
                <w:szCs w:val="18"/>
              </w:rPr>
              <w:t>Securities sold under repurchase agreements</w:t>
            </w:r>
          </w:p>
        </w:tc>
        <w:tc>
          <w:tcPr>
            <w:tcW w:w="2070" w:type="dxa"/>
            <w:vAlign w:val="bottom"/>
          </w:tcPr>
          <w:p w14:paraId="1D6674EB" w14:textId="50105C20" w:rsidR="00E63AF6" w:rsidRPr="006340D4" w:rsidRDefault="00E63AF6" w:rsidP="00E63AF6">
            <w:pPr>
              <w:pBdr>
                <w:bottom w:val="double" w:sz="4" w:space="1" w:color="auto"/>
              </w:pBdr>
              <w:tabs>
                <w:tab w:val="decimal" w:pos="1801"/>
              </w:tabs>
              <w:spacing w:line="360" w:lineRule="exact"/>
              <w:ind w:left="93" w:right="93"/>
              <w:rPr>
                <w:rFonts w:ascii="Arial" w:hAnsi="Arial" w:cs="Arial"/>
                <w:color w:val="000000"/>
                <w:sz w:val="18"/>
                <w:szCs w:val="18"/>
              </w:rPr>
            </w:pPr>
            <w:r w:rsidRPr="00E63AF6">
              <w:rPr>
                <w:rFonts w:ascii="Arial" w:hAnsi="Arial" w:cs="Arial"/>
                <w:color w:val="000000"/>
                <w:sz w:val="18"/>
                <w:szCs w:val="18"/>
              </w:rPr>
              <w:t>3,060,000</w:t>
            </w:r>
          </w:p>
        </w:tc>
        <w:tc>
          <w:tcPr>
            <w:tcW w:w="2070" w:type="dxa"/>
            <w:vAlign w:val="bottom"/>
          </w:tcPr>
          <w:p w14:paraId="7EA011EA" w14:textId="198E3ED6" w:rsidR="00E63AF6" w:rsidRPr="006340D4" w:rsidRDefault="00E63AF6" w:rsidP="00E63AF6">
            <w:pPr>
              <w:pBdr>
                <w:bottom w:val="double" w:sz="4" w:space="1" w:color="auto"/>
              </w:pBdr>
              <w:tabs>
                <w:tab w:val="decimal" w:pos="1801"/>
              </w:tabs>
              <w:spacing w:line="360" w:lineRule="exact"/>
              <w:ind w:left="93" w:right="93"/>
              <w:rPr>
                <w:rFonts w:ascii="Arial" w:hAnsi="Arial" w:cs="Arial"/>
                <w:color w:val="000000"/>
                <w:sz w:val="18"/>
                <w:szCs w:val="18"/>
              </w:rPr>
            </w:pPr>
            <w:r w:rsidRPr="006340D4">
              <w:rPr>
                <w:rFonts w:ascii="Arial" w:hAnsi="Arial" w:cs="Arial"/>
                <w:color w:val="000000"/>
                <w:sz w:val="18"/>
                <w:szCs w:val="18"/>
              </w:rPr>
              <w:t>725,000</w:t>
            </w:r>
          </w:p>
        </w:tc>
      </w:tr>
    </w:tbl>
    <w:p w14:paraId="66A45FD8" w14:textId="77777777" w:rsidR="00A23AFA" w:rsidRPr="006340D4" w:rsidRDefault="00A23AFA" w:rsidP="004E1B3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77" w:name="_Toc220068620"/>
      <w:bookmarkStart w:id="78" w:name="_Toc158372665"/>
      <w:r w:rsidRPr="006340D4">
        <w:rPr>
          <w:rFonts w:ascii="Arial" w:eastAsia="Arial Unicode MS" w:hAnsi="Arial" w:cs="Arial"/>
          <w:color w:val="auto"/>
          <w:sz w:val="22"/>
          <w:szCs w:val="22"/>
        </w:rPr>
        <w:t>Payables to Clearing House and broker - dealers</w:t>
      </w:r>
      <w:bookmarkEnd w:id="77"/>
    </w:p>
    <w:p w14:paraId="4AFDC606" w14:textId="77777777" w:rsidR="00A23AFA" w:rsidRPr="006340D4" w:rsidRDefault="00A23AFA" w:rsidP="007C260C">
      <w:pPr>
        <w:tabs>
          <w:tab w:val="left" w:pos="1440"/>
          <w:tab w:val="right" w:pos="7200"/>
        </w:tabs>
        <w:spacing w:line="360" w:lineRule="exact"/>
        <w:ind w:left="360" w:right="83"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A23AFA" w:rsidRPr="006340D4" w14:paraId="75356923" w14:textId="77777777" w:rsidTr="00FC1C1F">
        <w:trPr>
          <w:cantSplit/>
        </w:trPr>
        <w:tc>
          <w:tcPr>
            <w:tcW w:w="5040" w:type="dxa"/>
          </w:tcPr>
          <w:p w14:paraId="04A2A4E2" w14:textId="77777777" w:rsidR="00A23AFA" w:rsidRPr="006340D4" w:rsidRDefault="00A23AFA"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4140" w:type="dxa"/>
            <w:gridSpan w:val="2"/>
            <w:vAlign w:val="bottom"/>
          </w:tcPr>
          <w:p w14:paraId="6E9C1743" w14:textId="77777777" w:rsidR="00A23AFA" w:rsidRPr="006340D4" w:rsidRDefault="00A23AF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and separate financial statements</w:t>
            </w:r>
          </w:p>
        </w:tc>
      </w:tr>
      <w:tr w:rsidR="00A23AFA" w:rsidRPr="006340D4" w14:paraId="7B623E21" w14:textId="77777777" w:rsidTr="00FC1C1F">
        <w:tc>
          <w:tcPr>
            <w:tcW w:w="5040" w:type="dxa"/>
          </w:tcPr>
          <w:p w14:paraId="1D0F510A" w14:textId="77777777" w:rsidR="00A23AFA" w:rsidRPr="006340D4" w:rsidRDefault="00A23AFA"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2070" w:type="dxa"/>
            <w:vAlign w:val="bottom"/>
          </w:tcPr>
          <w:p w14:paraId="6FA4A0B5" w14:textId="4161881C" w:rsidR="00A23AFA" w:rsidRPr="006340D4" w:rsidRDefault="009B7740"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Pr>
                <w:rFonts w:ascii="Arial" w:hAnsi="Arial" w:cs="Arial"/>
                <w:sz w:val="18"/>
                <w:szCs w:val="18"/>
              </w:rPr>
              <w:t>31 December 2025</w:t>
            </w:r>
          </w:p>
        </w:tc>
        <w:tc>
          <w:tcPr>
            <w:tcW w:w="2070" w:type="dxa"/>
            <w:vAlign w:val="bottom"/>
          </w:tcPr>
          <w:p w14:paraId="19B622D0" w14:textId="220C94B7" w:rsidR="00A23AFA" w:rsidRPr="006340D4" w:rsidRDefault="00A23AF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7073F7" w:rsidRPr="006340D4" w14:paraId="15FE05BE" w14:textId="77777777" w:rsidTr="00FC1C1F">
        <w:tc>
          <w:tcPr>
            <w:tcW w:w="5040" w:type="dxa"/>
          </w:tcPr>
          <w:p w14:paraId="02F67D84" w14:textId="77777777" w:rsidR="007073F7" w:rsidRPr="006340D4" w:rsidRDefault="007073F7" w:rsidP="007073F7">
            <w:pPr>
              <w:widowControl/>
              <w:spacing w:line="360" w:lineRule="exact"/>
              <w:ind w:left="151" w:right="-43" w:hanging="151"/>
              <w:rPr>
                <w:rFonts w:ascii="Arial" w:hAnsi="Arial" w:cs="Arial"/>
                <w:sz w:val="18"/>
                <w:szCs w:val="18"/>
              </w:rPr>
            </w:pPr>
            <w:r w:rsidRPr="006340D4">
              <w:rPr>
                <w:rFonts w:ascii="Arial" w:hAnsi="Arial" w:cs="Arial"/>
                <w:sz w:val="18"/>
                <w:szCs w:val="18"/>
              </w:rPr>
              <w:t>Payables to Clearing House</w:t>
            </w:r>
          </w:p>
        </w:tc>
        <w:tc>
          <w:tcPr>
            <w:tcW w:w="2070" w:type="dxa"/>
            <w:vAlign w:val="bottom"/>
          </w:tcPr>
          <w:p w14:paraId="4539D871" w14:textId="10F6934F" w:rsidR="007073F7" w:rsidRPr="006340D4" w:rsidRDefault="007073F7" w:rsidP="007C287B">
            <w:pPr>
              <w:tabs>
                <w:tab w:val="decimal" w:pos="1697"/>
              </w:tabs>
              <w:spacing w:line="360" w:lineRule="exact"/>
              <w:ind w:left="-18" w:right="-18"/>
              <w:rPr>
                <w:rFonts w:ascii="Arial" w:hAnsi="Arial" w:cs="Arial"/>
                <w:sz w:val="18"/>
                <w:szCs w:val="18"/>
              </w:rPr>
            </w:pPr>
            <w:r w:rsidRPr="007073F7">
              <w:rPr>
                <w:rFonts w:ascii="Arial" w:hAnsi="Arial" w:cs="Arial"/>
                <w:sz w:val="18"/>
                <w:szCs w:val="18"/>
              </w:rPr>
              <w:t>212,770</w:t>
            </w:r>
          </w:p>
        </w:tc>
        <w:tc>
          <w:tcPr>
            <w:tcW w:w="2070" w:type="dxa"/>
            <w:vAlign w:val="bottom"/>
          </w:tcPr>
          <w:p w14:paraId="57313653" w14:textId="71ED5637" w:rsidR="007073F7" w:rsidRPr="006340D4" w:rsidRDefault="007073F7" w:rsidP="007C287B">
            <w:pPr>
              <w:tabs>
                <w:tab w:val="decimal" w:pos="1697"/>
              </w:tabs>
              <w:spacing w:line="360" w:lineRule="exact"/>
              <w:ind w:left="-18" w:right="-18"/>
              <w:rPr>
                <w:rFonts w:ascii="Arial" w:hAnsi="Arial" w:cs="Arial"/>
                <w:sz w:val="18"/>
                <w:szCs w:val="18"/>
              </w:rPr>
            </w:pPr>
            <w:r w:rsidRPr="006340D4">
              <w:rPr>
                <w:rFonts w:ascii="Arial" w:hAnsi="Arial" w:cs="Arial"/>
                <w:sz w:val="18"/>
                <w:szCs w:val="18"/>
              </w:rPr>
              <w:t>135,</w:t>
            </w:r>
            <w:r>
              <w:rPr>
                <w:rFonts w:ascii="Arial" w:hAnsi="Arial" w:cs="Arial"/>
                <w:sz w:val="18"/>
                <w:szCs w:val="18"/>
              </w:rPr>
              <w:t>317</w:t>
            </w:r>
          </w:p>
        </w:tc>
      </w:tr>
      <w:tr w:rsidR="007073F7" w:rsidRPr="006340D4" w14:paraId="383A0F59" w14:textId="77777777" w:rsidTr="00FC1C1F">
        <w:tc>
          <w:tcPr>
            <w:tcW w:w="5040" w:type="dxa"/>
          </w:tcPr>
          <w:p w14:paraId="078E2605" w14:textId="150031B5" w:rsidR="007073F7" w:rsidRPr="006340D4" w:rsidRDefault="007073F7" w:rsidP="007073F7">
            <w:pPr>
              <w:widowControl/>
              <w:spacing w:line="360" w:lineRule="exact"/>
              <w:ind w:left="151" w:right="-43" w:hanging="151"/>
              <w:rPr>
                <w:rFonts w:ascii="Arial" w:hAnsi="Arial" w:cs="Arial"/>
                <w:sz w:val="18"/>
                <w:szCs w:val="18"/>
              </w:rPr>
            </w:pPr>
            <w:r w:rsidRPr="006340D4">
              <w:rPr>
                <w:rFonts w:ascii="Arial" w:hAnsi="Arial" w:cs="Arial"/>
                <w:sz w:val="18"/>
                <w:szCs w:val="18"/>
              </w:rPr>
              <w:t>Payables to</w:t>
            </w:r>
            <w:r>
              <w:rPr>
                <w:rFonts w:ascii="Arial" w:hAnsi="Arial" w:cs="Arial"/>
                <w:sz w:val="18"/>
                <w:szCs w:val="18"/>
              </w:rPr>
              <w:t xml:space="preserve"> </w:t>
            </w:r>
            <w:r w:rsidRPr="006340D4">
              <w:rPr>
                <w:rFonts w:ascii="Arial" w:hAnsi="Arial" w:cs="Arial"/>
                <w:sz w:val="18"/>
                <w:szCs w:val="18"/>
              </w:rPr>
              <w:t>broker - dealers</w:t>
            </w:r>
          </w:p>
        </w:tc>
        <w:tc>
          <w:tcPr>
            <w:tcW w:w="2070" w:type="dxa"/>
            <w:vAlign w:val="bottom"/>
          </w:tcPr>
          <w:p w14:paraId="73553C32" w14:textId="5E7DF140" w:rsidR="007073F7" w:rsidRPr="006340D4" w:rsidRDefault="007073F7" w:rsidP="007073F7">
            <w:pPr>
              <w:pBdr>
                <w:bottom w:val="single" w:sz="4" w:space="1" w:color="auto"/>
              </w:pBdr>
              <w:tabs>
                <w:tab w:val="decimal" w:pos="1697"/>
              </w:tabs>
              <w:spacing w:line="360" w:lineRule="exact"/>
              <w:ind w:left="-18" w:right="-18"/>
              <w:rPr>
                <w:rFonts w:ascii="Arial" w:hAnsi="Arial" w:cs="Arial"/>
                <w:sz w:val="18"/>
                <w:szCs w:val="18"/>
              </w:rPr>
            </w:pPr>
            <w:r w:rsidRPr="007073F7">
              <w:rPr>
                <w:rFonts w:ascii="Arial" w:hAnsi="Arial" w:cs="Arial"/>
                <w:sz w:val="18"/>
                <w:szCs w:val="18"/>
              </w:rPr>
              <w:t>6,708</w:t>
            </w:r>
          </w:p>
        </w:tc>
        <w:tc>
          <w:tcPr>
            <w:tcW w:w="2070" w:type="dxa"/>
            <w:vAlign w:val="bottom"/>
          </w:tcPr>
          <w:p w14:paraId="27F334B7" w14:textId="470F096C" w:rsidR="007073F7" w:rsidRPr="006340D4" w:rsidRDefault="007073F7" w:rsidP="007073F7">
            <w:pPr>
              <w:pBdr>
                <w:bottom w:val="single" w:sz="4" w:space="1" w:color="auto"/>
              </w:pBdr>
              <w:tabs>
                <w:tab w:val="decimal" w:pos="1697"/>
              </w:tabs>
              <w:spacing w:line="360" w:lineRule="exact"/>
              <w:ind w:left="-18" w:right="-18"/>
              <w:rPr>
                <w:rFonts w:ascii="Arial" w:hAnsi="Arial" w:cs="Arial"/>
                <w:sz w:val="18"/>
                <w:szCs w:val="18"/>
              </w:rPr>
            </w:pPr>
            <w:r>
              <w:rPr>
                <w:rFonts w:ascii="Arial" w:hAnsi="Arial" w:cs="Arial"/>
                <w:sz w:val="18"/>
                <w:szCs w:val="18"/>
              </w:rPr>
              <w:t>189</w:t>
            </w:r>
          </w:p>
        </w:tc>
      </w:tr>
      <w:tr w:rsidR="007073F7" w:rsidRPr="006340D4" w14:paraId="5323E48E" w14:textId="77777777" w:rsidTr="00FC1C1F">
        <w:tc>
          <w:tcPr>
            <w:tcW w:w="5040" w:type="dxa"/>
          </w:tcPr>
          <w:p w14:paraId="4D2EF99A" w14:textId="77777777" w:rsidR="007073F7" w:rsidRPr="006340D4" w:rsidRDefault="007073F7" w:rsidP="007073F7">
            <w:pPr>
              <w:tabs>
                <w:tab w:val="left" w:pos="2880"/>
                <w:tab w:val="right" w:pos="5040"/>
                <w:tab w:val="right" w:pos="6390"/>
                <w:tab w:val="right" w:pos="8190"/>
              </w:tabs>
              <w:spacing w:line="360" w:lineRule="exact"/>
              <w:ind w:right="43"/>
              <w:jc w:val="both"/>
              <w:rPr>
                <w:rFonts w:ascii="Arial" w:hAnsi="Arial" w:cs="Arial"/>
                <w:sz w:val="18"/>
                <w:szCs w:val="18"/>
              </w:rPr>
            </w:pPr>
            <w:r w:rsidRPr="006340D4">
              <w:rPr>
                <w:rFonts w:ascii="Arial" w:hAnsi="Arial" w:cs="Arial"/>
                <w:sz w:val="18"/>
                <w:szCs w:val="18"/>
              </w:rPr>
              <w:t>Payables to Clearing House and broker - dealers</w:t>
            </w:r>
          </w:p>
        </w:tc>
        <w:tc>
          <w:tcPr>
            <w:tcW w:w="2070" w:type="dxa"/>
            <w:vAlign w:val="bottom"/>
          </w:tcPr>
          <w:p w14:paraId="1E2A6FE6" w14:textId="209CFCE4" w:rsidR="007073F7" w:rsidRPr="006340D4" w:rsidRDefault="007073F7" w:rsidP="007073F7">
            <w:pPr>
              <w:pBdr>
                <w:bottom w:val="double" w:sz="4" w:space="1" w:color="auto"/>
              </w:pBdr>
              <w:tabs>
                <w:tab w:val="decimal" w:pos="1697"/>
              </w:tabs>
              <w:spacing w:line="360" w:lineRule="exact"/>
              <w:ind w:left="-18" w:right="-18"/>
              <w:rPr>
                <w:rFonts w:ascii="Arial" w:hAnsi="Arial" w:cs="Arial"/>
                <w:sz w:val="18"/>
                <w:szCs w:val="18"/>
              </w:rPr>
            </w:pPr>
            <w:r w:rsidRPr="007073F7">
              <w:rPr>
                <w:rFonts w:ascii="Arial" w:hAnsi="Arial" w:cs="Arial"/>
                <w:sz w:val="18"/>
                <w:szCs w:val="18"/>
              </w:rPr>
              <w:t>219,478</w:t>
            </w:r>
          </w:p>
        </w:tc>
        <w:tc>
          <w:tcPr>
            <w:tcW w:w="2070" w:type="dxa"/>
            <w:vAlign w:val="bottom"/>
          </w:tcPr>
          <w:p w14:paraId="5D13940F" w14:textId="402253F7" w:rsidR="007073F7" w:rsidRPr="006340D4" w:rsidRDefault="007073F7" w:rsidP="007073F7">
            <w:pPr>
              <w:pBdr>
                <w:bottom w:val="double" w:sz="4" w:space="1" w:color="auto"/>
              </w:pBdr>
              <w:tabs>
                <w:tab w:val="decimal" w:pos="1697"/>
              </w:tabs>
              <w:spacing w:line="360" w:lineRule="exact"/>
              <w:ind w:left="-18" w:right="-18"/>
              <w:rPr>
                <w:rFonts w:ascii="Arial" w:hAnsi="Arial" w:cs="Arial"/>
                <w:sz w:val="18"/>
                <w:szCs w:val="18"/>
              </w:rPr>
            </w:pPr>
            <w:r w:rsidRPr="006340D4">
              <w:rPr>
                <w:rFonts w:ascii="Arial" w:hAnsi="Arial" w:cs="Arial"/>
                <w:sz w:val="18"/>
                <w:szCs w:val="18"/>
              </w:rPr>
              <w:t>135,506</w:t>
            </w:r>
          </w:p>
        </w:tc>
      </w:tr>
    </w:tbl>
    <w:p w14:paraId="76844AB8" w14:textId="4C3360AA" w:rsidR="00D849A7" w:rsidRPr="006340D4" w:rsidRDefault="00D849A7" w:rsidP="00D849A7">
      <w:pPr>
        <w:pStyle w:val="Heading1"/>
        <w:spacing w:before="240" w:after="120" w:line="380" w:lineRule="exact"/>
        <w:ind w:left="547" w:right="-86"/>
        <w:jc w:val="thaiDistribute"/>
        <w:rPr>
          <w:rFonts w:ascii="Arial" w:eastAsia="Arial Unicode MS" w:hAnsi="Arial" w:cs="Arial"/>
          <w:color w:val="auto"/>
          <w:sz w:val="22"/>
          <w:szCs w:val="22"/>
        </w:rPr>
      </w:pPr>
    </w:p>
    <w:p w14:paraId="6A104248" w14:textId="0CCBACE9" w:rsidR="00D849A7" w:rsidRPr="006340D4" w:rsidRDefault="00D849A7" w:rsidP="00D849A7">
      <w:pPr>
        <w:rPr>
          <w:rFonts w:ascii="Arial" w:eastAsia="Arial Unicode MS" w:hAnsi="Arial" w:cs="Arial"/>
        </w:rPr>
      </w:pPr>
    </w:p>
    <w:p w14:paraId="7CB51792" w14:textId="4A562D55" w:rsidR="00D849A7" w:rsidRPr="006340D4" w:rsidRDefault="00D849A7" w:rsidP="00D849A7">
      <w:pPr>
        <w:rPr>
          <w:rFonts w:ascii="Arial" w:eastAsia="Arial Unicode MS" w:hAnsi="Arial" w:cs="Arial"/>
        </w:rPr>
      </w:pPr>
    </w:p>
    <w:p w14:paraId="6715E1EE" w14:textId="4D894F50" w:rsidR="00D849A7" w:rsidRPr="006340D4" w:rsidRDefault="00D849A7" w:rsidP="00D849A7">
      <w:pPr>
        <w:rPr>
          <w:rFonts w:ascii="Arial" w:eastAsia="Arial Unicode MS" w:hAnsi="Arial" w:cs="Arial"/>
        </w:rPr>
      </w:pPr>
    </w:p>
    <w:p w14:paraId="27B48076" w14:textId="77777777" w:rsidR="00D849A7" w:rsidRPr="006340D4" w:rsidRDefault="00D849A7" w:rsidP="00D849A7">
      <w:pPr>
        <w:rPr>
          <w:rFonts w:ascii="Arial" w:eastAsia="Arial Unicode MS" w:hAnsi="Arial" w:cs="Arial"/>
        </w:rPr>
      </w:pPr>
    </w:p>
    <w:p w14:paraId="23040503" w14:textId="3EAFBA21" w:rsidR="00391013" w:rsidRPr="006340D4" w:rsidRDefault="00391013" w:rsidP="00C24B45">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79" w:name="_Toc220068621"/>
      <w:r w:rsidRPr="006340D4">
        <w:rPr>
          <w:rFonts w:ascii="Arial" w:eastAsia="Arial Unicode MS" w:hAnsi="Arial" w:cs="Arial"/>
          <w:color w:val="auto"/>
          <w:sz w:val="22"/>
          <w:szCs w:val="22"/>
        </w:rPr>
        <w:lastRenderedPageBreak/>
        <w:t>Securities business payables and derivatives business payables</w:t>
      </w:r>
      <w:bookmarkEnd w:id="78"/>
      <w:bookmarkEnd w:id="79"/>
    </w:p>
    <w:p w14:paraId="6C410D5E" w14:textId="61C1C6BB" w:rsidR="00391013" w:rsidRPr="006340D4" w:rsidRDefault="00391013" w:rsidP="00391013">
      <w:pPr>
        <w:spacing w:before="120" w:after="120" w:line="360" w:lineRule="exact"/>
        <w:ind w:left="547"/>
        <w:jc w:val="thaiDistribute"/>
        <w:rPr>
          <w:rFonts w:ascii="Arial" w:hAnsi="Arial" w:cs="Arial"/>
          <w:sz w:val="22"/>
          <w:szCs w:val="22"/>
        </w:rPr>
      </w:pPr>
      <w:r w:rsidRPr="006340D4">
        <w:rPr>
          <w:rFonts w:ascii="Arial" w:hAnsi="Arial" w:cs="Arial"/>
          <w:sz w:val="22"/>
          <w:szCs w:val="22"/>
        </w:rPr>
        <w:t xml:space="preserve">Securities business payables and </w:t>
      </w:r>
      <w:r w:rsidR="00FC1C1F" w:rsidRPr="006340D4">
        <w:rPr>
          <w:rFonts w:ascii="Arial" w:hAnsi="Arial" w:cs="Arial"/>
          <w:sz w:val="22"/>
          <w:szCs w:val="22"/>
        </w:rPr>
        <w:t>d</w:t>
      </w:r>
      <w:r w:rsidRPr="006340D4">
        <w:rPr>
          <w:rFonts w:ascii="Arial" w:hAnsi="Arial" w:cs="Arial"/>
          <w:sz w:val="22"/>
          <w:szCs w:val="22"/>
        </w:rPr>
        <w:t xml:space="preserve">erivatives business payables as at </w:t>
      </w:r>
      <w:r w:rsidR="009B7740">
        <w:rPr>
          <w:rFonts w:ascii="Arial" w:hAnsi="Arial" w:cs="Arial"/>
          <w:sz w:val="22"/>
          <w:szCs w:val="22"/>
        </w:rPr>
        <w:t>31 December 2025</w:t>
      </w:r>
      <w:r w:rsidR="004D149F" w:rsidRPr="006340D4">
        <w:rPr>
          <w:rFonts w:ascii="Arial" w:hAnsi="Arial" w:cs="Arial"/>
          <w:sz w:val="22"/>
          <w:szCs w:val="22"/>
        </w:rPr>
        <w:t xml:space="preserve"> and 2024</w:t>
      </w:r>
      <w:r w:rsidRPr="006340D4">
        <w:rPr>
          <w:rFonts w:ascii="Arial" w:hAnsi="Arial" w:cs="Arial"/>
          <w:sz w:val="22"/>
          <w:szCs w:val="22"/>
        </w:rPr>
        <w:t>, consisted of the following:</w:t>
      </w:r>
    </w:p>
    <w:p w14:paraId="16AAC1B7" w14:textId="77777777" w:rsidR="00391013" w:rsidRPr="006340D4" w:rsidRDefault="00391013" w:rsidP="007C260C">
      <w:pPr>
        <w:tabs>
          <w:tab w:val="left" w:pos="1440"/>
          <w:tab w:val="right" w:pos="7200"/>
        </w:tabs>
        <w:spacing w:line="360" w:lineRule="exact"/>
        <w:ind w:left="357" w:right="-45" w:hanging="357"/>
        <w:jc w:val="right"/>
        <w:rPr>
          <w:rFonts w:ascii="Arial" w:hAnsi="Arial" w:cs="Arial"/>
          <w:b/>
          <w:bCs/>
          <w:sz w:val="18"/>
          <w:szCs w:val="18"/>
        </w:rPr>
      </w:pPr>
      <w:r w:rsidRPr="006340D4">
        <w:rPr>
          <w:rFonts w:ascii="Arial" w:hAnsi="Arial" w:cs="Arial"/>
          <w:sz w:val="18"/>
          <w:szCs w:val="18"/>
        </w:rPr>
        <w:t>(Unit: Thousand Baht)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391013" w:rsidRPr="006340D4" w14:paraId="6EB4FD58" w14:textId="77777777" w:rsidTr="00D37243">
        <w:tc>
          <w:tcPr>
            <w:tcW w:w="5040" w:type="dxa"/>
            <w:vAlign w:val="bottom"/>
          </w:tcPr>
          <w:p w14:paraId="2FD658FB" w14:textId="77777777" w:rsidR="00391013" w:rsidRPr="006340D4" w:rsidRDefault="00391013" w:rsidP="007C260C">
            <w:pPr>
              <w:spacing w:line="360" w:lineRule="exact"/>
              <w:jc w:val="center"/>
              <w:rPr>
                <w:rFonts w:ascii="Arial" w:hAnsi="Arial" w:cs="Arial"/>
                <w:sz w:val="18"/>
                <w:szCs w:val="18"/>
              </w:rPr>
            </w:pPr>
          </w:p>
        </w:tc>
        <w:tc>
          <w:tcPr>
            <w:tcW w:w="4140" w:type="dxa"/>
            <w:gridSpan w:val="2"/>
            <w:tcBorders>
              <w:top w:val="nil"/>
              <w:left w:val="nil"/>
              <w:right w:val="nil"/>
            </w:tcBorders>
            <w:vAlign w:val="bottom"/>
          </w:tcPr>
          <w:p w14:paraId="4D20644F" w14:textId="77777777" w:rsidR="00391013" w:rsidRPr="006340D4" w:rsidRDefault="00391013" w:rsidP="007C260C">
            <w:pPr>
              <w:pBdr>
                <w:bottom w:val="single" w:sz="4" w:space="1" w:color="auto"/>
              </w:pBdr>
              <w:spacing w:line="360" w:lineRule="exact"/>
              <w:ind w:left="93" w:right="93"/>
              <w:jc w:val="center"/>
              <w:rPr>
                <w:rFonts w:ascii="Arial" w:hAnsi="Arial" w:cs="Arial"/>
                <w:b/>
                <w:bCs/>
                <w:sz w:val="18"/>
                <w:szCs w:val="18"/>
              </w:rPr>
            </w:pPr>
            <w:r w:rsidRPr="006340D4">
              <w:rPr>
                <w:rFonts w:ascii="Arial" w:eastAsia="Arial Unicode MS" w:hAnsi="Arial" w:cs="Arial"/>
                <w:color w:val="000000"/>
                <w:sz w:val="18"/>
                <w:szCs w:val="18"/>
              </w:rPr>
              <w:t>Consolidated and separate financial statements</w:t>
            </w:r>
          </w:p>
        </w:tc>
      </w:tr>
      <w:tr w:rsidR="00391013" w:rsidRPr="006340D4" w14:paraId="7D6C99B7" w14:textId="77777777" w:rsidTr="00D37243">
        <w:tc>
          <w:tcPr>
            <w:tcW w:w="5040" w:type="dxa"/>
            <w:vAlign w:val="bottom"/>
          </w:tcPr>
          <w:p w14:paraId="30680039" w14:textId="77777777" w:rsidR="00391013" w:rsidRPr="006340D4" w:rsidRDefault="00391013" w:rsidP="007C260C">
            <w:pPr>
              <w:spacing w:line="360" w:lineRule="exact"/>
              <w:jc w:val="center"/>
              <w:rPr>
                <w:rFonts w:ascii="Arial" w:hAnsi="Arial" w:cs="Arial"/>
                <w:sz w:val="18"/>
                <w:szCs w:val="18"/>
              </w:rPr>
            </w:pPr>
          </w:p>
        </w:tc>
        <w:tc>
          <w:tcPr>
            <w:tcW w:w="2070" w:type="dxa"/>
            <w:tcBorders>
              <w:top w:val="nil"/>
              <w:left w:val="nil"/>
              <w:right w:val="nil"/>
            </w:tcBorders>
            <w:vAlign w:val="bottom"/>
          </w:tcPr>
          <w:p w14:paraId="20DD49E0" w14:textId="5740D86A" w:rsidR="00391013" w:rsidRPr="006340D4" w:rsidRDefault="009B7740" w:rsidP="007C260C">
            <w:pPr>
              <w:pBdr>
                <w:bottom w:val="single" w:sz="4" w:space="1" w:color="auto"/>
              </w:pBdr>
              <w:spacing w:line="360" w:lineRule="exact"/>
              <w:ind w:left="93" w:right="93"/>
              <w:jc w:val="center"/>
              <w:rPr>
                <w:rFonts w:ascii="Arial" w:hAnsi="Arial" w:cs="Arial"/>
                <w:sz w:val="18"/>
                <w:szCs w:val="18"/>
              </w:rPr>
            </w:pPr>
            <w:r>
              <w:rPr>
                <w:rFonts w:ascii="Arial" w:hAnsi="Arial" w:cs="Arial"/>
                <w:sz w:val="18"/>
                <w:szCs w:val="18"/>
              </w:rPr>
              <w:t>31 December 2025</w:t>
            </w:r>
          </w:p>
        </w:tc>
        <w:tc>
          <w:tcPr>
            <w:tcW w:w="2070" w:type="dxa"/>
            <w:tcBorders>
              <w:top w:val="nil"/>
              <w:left w:val="nil"/>
              <w:right w:val="nil"/>
            </w:tcBorders>
            <w:vAlign w:val="bottom"/>
          </w:tcPr>
          <w:p w14:paraId="6467CE92" w14:textId="7CEBCF61" w:rsidR="00391013" w:rsidRPr="006340D4" w:rsidRDefault="00391013" w:rsidP="007C260C">
            <w:pPr>
              <w:pBdr>
                <w:bottom w:val="single" w:sz="4" w:space="1" w:color="auto"/>
              </w:pBdr>
              <w:spacing w:line="360" w:lineRule="exact"/>
              <w:ind w:left="93" w:right="93"/>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391013" w:rsidRPr="006340D4" w14:paraId="670462EE" w14:textId="77777777" w:rsidTr="00D37243">
        <w:trPr>
          <w:trHeight w:val="296"/>
        </w:trPr>
        <w:tc>
          <w:tcPr>
            <w:tcW w:w="5040" w:type="dxa"/>
            <w:vAlign w:val="bottom"/>
          </w:tcPr>
          <w:p w14:paraId="4A520A26" w14:textId="77777777" w:rsidR="00391013" w:rsidRPr="006340D4" w:rsidRDefault="00391013" w:rsidP="007C260C">
            <w:pPr>
              <w:spacing w:line="360" w:lineRule="exact"/>
              <w:ind w:left="87"/>
              <w:rPr>
                <w:rFonts w:ascii="Arial" w:hAnsi="Arial" w:cs="Arial"/>
                <w:sz w:val="18"/>
                <w:szCs w:val="18"/>
              </w:rPr>
            </w:pPr>
            <w:r w:rsidRPr="006340D4">
              <w:rPr>
                <w:rFonts w:ascii="Arial" w:hAnsi="Arial" w:cs="Arial"/>
                <w:sz w:val="18"/>
                <w:szCs w:val="18"/>
              </w:rPr>
              <w:t>Payables under cash accounts</w:t>
            </w:r>
          </w:p>
        </w:tc>
        <w:tc>
          <w:tcPr>
            <w:tcW w:w="2070" w:type="dxa"/>
            <w:vAlign w:val="bottom"/>
          </w:tcPr>
          <w:p w14:paraId="485C39A2" w14:textId="77777777" w:rsidR="00391013" w:rsidRPr="006340D4" w:rsidRDefault="00391013" w:rsidP="007C260C">
            <w:pPr>
              <w:spacing w:line="360" w:lineRule="exact"/>
              <w:ind w:left="93" w:right="93"/>
              <w:jc w:val="both"/>
              <w:rPr>
                <w:rFonts w:ascii="Arial" w:hAnsi="Arial" w:cs="Arial"/>
                <w:sz w:val="18"/>
                <w:szCs w:val="18"/>
              </w:rPr>
            </w:pPr>
          </w:p>
        </w:tc>
        <w:tc>
          <w:tcPr>
            <w:tcW w:w="2070" w:type="dxa"/>
            <w:vAlign w:val="bottom"/>
          </w:tcPr>
          <w:p w14:paraId="151BCFED" w14:textId="77777777" w:rsidR="00391013" w:rsidRPr="006340D4" w:rsidRDefault="00391013" w:rsidP="007C260C">
            <w:pPr>
              <w:spacing w:line="360" w:lineRule="exact"/>
              <w:ind w:left="93" w:right="93"/>
              <w:jc w:val="both"/>
              <w:rPr>
                <w:rFonts w:ascii="Arial" w:hAnsi="Arial" w:cs="Arial"/>
                <w:sz w:val="18"/>
                <w:szCs w:val="18"/>
              </w:rPr>
            </w:pPr>
          </w:p>
        </w:tc>
      </w:tr>
      <w:tr w:rsidR="006B5AD8" w:rsidRPr="006340D4" w14:paraId="419AA639" w14:textId="77777777" w:rsidTr="00391013">
        <w:trPr>
          <w:trHeight w:val="296"/>
        </w:trPr>
        <w:tc>
          <w:tcPr>
            <w:tcW w:w="5040" w:type="dxa"/>
            <w:vAlign w:val="bottom"/>
          </w:tcPr>
          <w:p w14:paraId="2E542844" w14:textId="77777777" w:rsidR="006B5AD8" w:rsidRPr="006340D4" w:rsidRDefault="006B5AD8" w:rsidP="006B5AD8">
            <w:pPr>
              <w:spacing w:line="360" w:lineRule="exact"/>
              <w:ind w:left="267"/>
              <w:rPr>
                <w:rFonts w:ascii="Arial" w:hAnsi="Arial" w:cs="Arial"/>
                <w:sz w:val="18"/>
                <w:szCs w:val="18"/>
              </w:rPr>
            </w:pPr>
            <w:r w:rsidRPr="006340D4">
              <w:rPr>
                <w:rFonts w:ascii="Arial" w:hAnsi="Arial" w:cs="Arial"/>
                <w:sz w:val="18"/>
                <w:szCs w:val="18"/>
              </w:rPr>
              <w:t>-  Equity securities</w:t>
            </w:r>
          </w:p>
        </w:tc>
        <w:tc>
          <w:tcPr>
            <w:tcW w:w="2070" w:type="dxa"/>
            <w:vAlign w:val="bottom"/>
          </w:tcPr>
          <w:p w14:paraId="6D999071" w14:textId="5339292A" w:rsidR="006B5AD8" w:rsidRPr="006340D4" w:rsidRDefault="006B5AD8" w:rsidP="006B5AD8">
            <w:pPr>
              <w:tabs>
                <w:tab w:val="decimal" w:pos="1707"/>
              </w:tabs>
              <w:spacing w:line="360" w:lineRule="exact"/>
              <w:ind w:left="93" w:right="93"/>
              <w:rPr>
                <w:rFonts w:ascii="Arial" w:hAnsi="Arial" w:cs="Arial"/>
                <w:color w:val="000000"/>
                <w:sz w:val="18"/>
                <w:szCs w:val="18"/>
              </w:rPr>
            </w:pPr>
            <w:r w:rsidRPr="006B5AD8">
              <w:rPr>
                <w:rFonts w:ascii="Arial" w:hAnsi="Arial" w:cs="Arial"/>
                <w:color w:val="000000"/>
                <w:sz w:val="18"/>
                <w:szCs w:val="18"/>
              </w:rPr>
              <w:t>709,966</w:t>
            </w:r>
          </w:p>
        </w:tc>
        <w:tc>
          <w:tcPr>
            <w:tcW w:w="2070" w:type="dxa"/>
            <w:vAlign w:val="bottom"/>
          </w:tcPr>
          <w:p w14:paraId="374733CA" w14:textId="2DC528B8" w:rsidR="006B5AD8" w:rsidRPr="006340D4" w:rsidRDefault="006B5AD8" w:rsidP="006B5AD8">
            <w:pP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846,763</w:t>
            </w:r>
          </w:p>
        </w:tc>
      </w:tr>
      <w:tr w:rsidR="006B5AD8" w:rsidRPr="006340D4" w14:paraId="2416F23C" w14:textId="77777777" w:rsidTr="00D37243">
        <w:trPr>
          <w:trHeight w:val="296"/>
        </w:trPr>
        <w:tc>
          <w:tcPr>
            <w:tcW w:w="5040" w:type="dxa"/>
            <w:vAlign w:val="bottom"/>
          </w:tcPr>
          <w:p w14:paraId="64E7AA60" w14:textId="77777777" w:rsidR="006B5AD8" w:rsidRPr="006340D4" w:rsidRDefault="006B5AD8" w:rsidP="006B5AD8">
            <w:pPr>
              <w:spacing w:line="360" w:lineRule="exact"/>
              <w:ind w:left="267"/>
              <w:rPr>
                <w:rFonts w:ascii="Arial" w:hAnsi="Arial" w:cs="Arial"/>
                <w:sz w:val="18"/>
                <w:szCs w:val="18"/>
              </w:rPr>
            </w:pPr>
            <w:r w:rsidRPr="006340D4">
              <w:rPr>
                <w:rFonts w:ascii="Arial" w:hAnsi="Arial" w:cs="Arial"/>
                <w:sz w:val="18"/>
                <w:szCs w:val="18"/>
              </w:rPr>
              <w:t>-  Debt securities and derivatives</w:t>
            </w:r>
          </w:p>
        </w:tc>
        <w:tc>
          <w:tcPr>
            <w:tcW w:w="2070" w:type="dxa"/>
            <w:vAlign w:val="bottom"/>
          </w:tcPr>
          <w:p w14:paraId="268024A1" w14:textId="52ED2046" w:rsidR="006B5AD8" w:rsidRPr="006340D4" w:rsidRDefault="006B5AD8" w:rsidP="006B5AD8">
            <w:pPr>
              <w:tabs>
                <w:tab w:val="decimal" w:pos="1707"/>
              </w:tabs>
              <w:spacing w:line="360" w:lineRule="exact"/>
              <w:ind w:left="93" w:right="93"/>
              <w:rPr>
                <w:rFonts w:ascii="Arial" w:hAnsi="Arial" w:cs="Arial"/>
                <w:color w:val="000000"/>
                <w:sz w:val="18"/>
                <w:szCs w:val="18"/>
              </w:rPr>
            </w:pPr>
            <w:r w:rsidRPr="006B5AD8">
              <w:rPr>
                <w:rFonts w:ascii="Arial" w:hAnsi="Arial" w:cs="Arial"/>
                <w:color w:val="000000"/>
                <w:sz w:val="18"/>
                <w:szCs w:val="18"/>
              </w:rPr>
              <w:t>461,369</w:t>
            </w:r>
          </w:p>
        </w:tc>
        <w:tc>
          <w:tcPr>
            <w:tcW w:w="2070" w:type="dxa"/>
            <w:vAlign w:val="bottom"/>
          </w:tcPr>
          <w:p w14:paraId="1D0A02B7" w14:textId="4C3051E8" w:rsidR="006B5AD8" w:rsidRPr="006340D4" w:rsidRDefault="006B5AD8" w:rsidP="006B5AD8">
            <w:pP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1,318,480</w:t>
            </w:r>
          </w:p>
        </w:tc>
      </w:tr>
      <w:tr w:rsidR="006B5AD8" w:rsidRPr="006340D4" w14:paraId="5D5E6646" w14:textId="77777777" w:rsidTr="006B1A9F">
        <w:trPr>
          <w:trHeight w:val="70"/>
        </w:trPr>
        <w:tc>
          <w:tcPr>
            <w:tcW w:w="5040" w:type="dxa"/>
            <w:vAlign w:val="bottom"/>
          </w:tcPr>
          <w:p w14:paraId="1F57B3C7" w14:textId="77777777" w:rsidR="006B5AD8" w:rsidRPr="006340D4" w:rsidRDefault="006B5AD8" w:rsidP="006B5AD8">
            <w:pPr>
              <w:spacing w:line="360" w:lineRule="exact"/>
              <w:ind w:left="87"/>
              <w:rPr>
                <w:rFonts w:ascii="Arial" w:hAnsi="Arial" w:cs="Arial"/>
                <w:sz w:val="18"/>
                <w:szCs w:val="18"/>
              </w:rPr>
            </w:pPr>
            <w:r w:rsidRPr="006340D4">
              <w:rPr>
                <w:rFonts w:ascii="Arial" w:hAnsi="Arial" w:cs="Arial"/>
                <w:sz w:val="18"/>
                <w:szCs w:val="18"/>
              </w:rPr>
              <w:t>Payables under securities borrowing and lending business</w:t>
            </w:r>
          </w:p>
        </w:tc>
        <w:tc>
          <w:tcPr>
            <w:tcW w:w="2070" w:type="dxa"/>
            <w:vAlign w:val="bottom"/>
          </w:tcPr>
          <w:p w14:paraId="029893D1" w14:textId="77777777" w:rsidR="006B5AD8" w:rsidRPr="006340D4" w:rsidRDefault="006B5AD8" w:rsidP="006B5AD8">
            <w:pPr>
              <w:tabs>
                <w:tab w:val="decimal" w:pos="1707"/>
              </w:tabs>
              <w:spacing w:line="360" w:lineRule="exact"/>
              <w:ind w:left="93" w:right="93"/>
              <w:rPr>
                <w:rFonts w:ascii="Arial" w:hAnsi="Arial" w:cs="Arial"/>
                <w:color w:val="000000"/>
                <w:sz w:val="18"/>
                <w:szCs w:val="18"/>
              </w:rPr>
            </w:pPr>
          </w:p>
        </w:tc>
        <w:tc>
          <w:tcPr>
            <w:tcW w:w="2070" w:type="dxa"/>
            <w:vAlign w:val="bottom"/>
          </w:tcPr>
          <w:p w14:paraId="326B6715" w14:textId="77777777" w:rsidR="006B5AD8" w:rsidRPr="006340D4" w:rsidRDefault="006B5AD8" w:rsidP="006B5AD8">
            <w:pPr>
              <w:tabs>
                <w:tab w:val="decimal" w:pos="1707"/>
              </w:tabs>
              <w:spacing w:line="360" w:lineRule="exact"/>
              <w:ind w:left="93" w:right="93"/>
              <w:rPr>
                <w:rFonts w:ascii="Arial" w:hAnsi="Arial" w:cs="Arial"/>
                <w:color w:val="000000"/>
                <w:sz w:val="18"/>
                <w:szCs w:val="18"/>
              </w:rPr>
            </w:pPr>
          </w:p>
        </w:tc>
      </w:tr>
      <w:tr w:rsidR="006B5AD8" w:rsidRPr="006340D4" w14:paraId="23949441" w14:textId="77777777" w:rsidTr="006B1A9F">
        <w:trPr>
          <w:trHeight w:val="70"/>
        </w:trPr>
        <w:tc>
          <w:tcPr>
            <w:tcW w:w="5040" w:type="dxa"/>
            <w:vAlign w:val="bottom"/>
          </w:tcPr>
          <w:p w14:paraId="09866D84" w14:textId="77777777" w:rsidR="006B5AD8" w:rsidRPr="006340D4" w:rsidRDefault="006B5AD8" w:rsidP="006B5AD8">
            <w:pPr>
              <w:spacing w:line="360" w:lineRule="exact"/>
              <w:ind w:left="267"/>
              <w:rPr>
                <w:rFonts w:ascii="Arial" w:hAnsi="Arial" w:cs="Arial"/>
                <w:sz w:val="18"/>
                <w:szCs w:val="18"/>
              </w:rPr>
            </w:pPr>
            <w:r w:rsidRPr="006340D4">
              <w:rPr>
                <w:rFonts w:ascii="Arial" w:hAnsi="Arial" w:cs="Arial"/>
                <w:sz w:val="18"/>
                <w:szCs w:val="18"/>
              </w:rPr>
              <w:t>-  Securities borrowing payables</w:t>
            </w:r>
          </w:p>
        </w:tc>
        <w:tc>
          <w:tcPr>
            <w:tcW w:w="2070" w:type="dxa"/>
            <w:vAlign w:val="bottom"/>
          </w:tcPr>
          <w:p w14:paraId="05240B84" w14:textId="6DFC0C79" w:rsidR="006B5AD8" w:rsidRPr="006340D4" w:rsidRDefault="006B5AD8" w:rsidP="006B5AD8">
            <w:pPr>
              <w:tabs>
                <w:tab w:val="decimal" w:pos="1707"/>
              </w:tabs>
              <w:spacing w:line="360" w:lineRule="exact"/>
              <w:ind w:left="93" w:right="93"/>
              <w:rPr>
                <w:rFonts w:ascii="Arial" w:hAnsi="Arial" w:cs="Arial"/>
                <w:color w:val="000000"/>
                <w:sz w:val="18"/>
                <w:szCs w:val="18"/>
              </w:rPr>
            </w:pPr>
            <w:r w:rsidRPr="006B5AD8">
              <w:rPr>
                <w:rFonts w:ascii="Arial" w:hAnsi="Arial" w:cs="Arial"/>
                <w:color w:val="000000"/>
                <w:sz w:val="18"/>
                <w:szCs w:val="18"/>
              </w:rPr>
              <w:t>511,653</w:t>
            </w:r>
          </w:p>
        </w:tc>
        <w:tc>
          <w:tcPr>
            <w:tcW w:w="2070" w:type="dxa"/>
            <w:vAlign w:val="bottom"/>
          </w:tcPr>
          <w:p w14:paraId="52DA8106" w14:textId="784C846A" w:rsidR="006B5AD8" w:rsidRPr="006340D4" w:rsidRDefault="006B5AD8" w:rsidP="006B5AD8">
            <w:pP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419,948</w:t>
            </w:r>
          </w:p>
        </w:tc>
      </w:tr>
      <w:tr w:rsidR="006B5AD8" w:rsidRPr="006340D4" w14:paraId="0B73149C" w14:textId="77777777" w:rsidTr="00391013">
        <w:trPr>
          <w:trHeight w:val="70"/>
        </w:trPr>
        <w:tc>
          <w:tcPr>
            <w:tcW w:w="5040" w:type="dxa"/>
            <w:vAlign w:val="center"/>
          </w:tcPr>
          <w:p w14:paraId="1608499F" w14:textId="77777777" w:rsidR="006B5AD8" w:rsidRPr="006340D4" w:rsidRDefault="006B5AD8" w:rsidP="006B5AD8">
            <w:pPr>
              <w:spacing w:line="360" w:lineRule="exact"/>
              <w:ind w:left="267"/>
              <w:rPr>
                <w:rFonts w:ascii="Arial" w:hAnsi="Arial" w:cs="Arial"/>
                <w:sz w:val="18"/>
                <w:szCs w:val="18"/>
              </w:rPr>
            </w:pPr>
            <w:r w:rsidRPr="006340D4">
              <w:rPr>
                <w:rFonts w:ascii="Arial" w:hAnsi="Arial" w:cs="Arial"/>
                <w:sz w:val="18"/>
                <w:szCs w:val="18"/>
              </w:rPr>
              <w:t>-  Guarantee deposit payables</w:t>
            </w:r>
          </w:p>
        </w:tc>
        <w:tc>
          <w:tcPr>
            <w:tcW w:w="2070" w:type="dxa"/>
            <w:vAlign w:val="bottom"/>
          </w:tcPr>
          <w:p w14:paraId="56FD2197" w14:textId="79775F23" w:rsidR="006B5AD8" w:rsidRPr="006340D4" w:rsidRDefault="006B5AD8" w:rsidP="006B5AD8">
            <w:pPr>
              <w:pBdr>
                <w:bottom w:val="single" w:sz="4" w:space="1" w:color="auto"/>
              </w:pBdr>
              <w:tabs>
                <w:tab w:val="decimal" w:pos="1707"/>
              </w:tabs>
              <w:spacing w:line="360" w:lineRule="exact"/>
              <w:ind w:left="93" w:right="93"/>
              <w:rPr>
                <w:rFonts w:ascii="Arial" w:hAnsi="Arial" w:cs="Arial"/>
                <w:color w:val="000000"/>
                <w:sz w:val="18"/>
                <w:szCs w:val="18"/>
              </w:rPr>
            </w:pPr>
            <w:r w:rsidRPr="006B5AD8">
              <w:rPr>
                <w:rFonts w:ascii="Arial" w:hAnsi="Arial" w:cs="Arial"/>
                <w:color w:val="000000"/>
                <w:sz w:val="18"/>
                <w:szCs w:val="18"/>
              </w:rPr>
              <w:t>194,287</w:t>
            </w:r>
          </w:p>
        </w:tc>
        <w:tc>
          <w:tcPr>
            <w:tcW w:w="2070" w:type="dxa"/>
            <w:vAlign w:val="bottom"/>
          </w:tcPr>
          <w:p w14:paraId="47FE8CF9" w14:textId="2BDC5450" w:rsidR="006B5AD8" w:rsidRPr="006340D4" w:rsidRDefault="006B5AD8" w:rsidP="006B5AD8">
            <w:pPr>
              <w:pBdr>
                <w:bottom w:val="single" w:sz="4" w:space="1" w:color="auto"/>
              </w:pBd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155,121</w:t>
            </w:r>
          </w:p>
        </w:tc>
      </w:tr>
      <w:tr w:rsidR="006B5AD8" w:rsidRPr="006340D4" w14:paraId="4245B639" w14:textId="77777777" w:rsidTr="00391013">
        <w:trPr>
          <w:trHeight w:val="70"/>
        </w:trPr>
        <w:tc>
          <w:tcPr>
            <w:tcW w:w="5040" w:type="dxa"/>
            <w:vAlign w:val="center"/>
          </w:tcPr>
          <w:p w14:paraId="58EA6A94" w14:textId="77777777" w:rsidR="006B5AD8" w:rsidRPr="006340D4" w:rsidRDefault="006B5AD8" w:rsidP="006B5AD8">
            <w:pPr>
              <w:spacing w:line="360" w:lineRule="exact"/>
              <w:ind w:left="267" w:hanging="180"/>
              <w:rPr>
                <w:rFonts w:ascii="Arial" w:hAnsi="Arial" w:cs="Arial"/>
                <w:sz w:val="18"/>
                <w:szCs w:val="18"/>
              </w:rPr>
            </w:pPr>
            <w:r w:rsidRPr="006340D4">
              <w:rPr>
                <w:rFonts w:ascii="Arial" w:hAnsi="Arial" w:cs="Arial"/>
                <w:sz w:val="18"/>
                <w:szCs w:val="18"/>
              </w:rPr>
              <w:t>Total Securities business payables and derivatives business payables</w:t>
            </w:r>
          </w:p>
        </w:tc>
        <w:tc>
          <w:tcPr>
            <w:tcW w:w="2070" w:type="dxa"/>
            <w:vAlign w:val="bottom"/>
          </w:tcPr>
          <w:p w14:paraId="34079BAA" w14:textId="7389B22E" w:rsidR="006B5AD8" w:rsidRPr="006340D4" w:rsidRDefault="006B5AD8" w:rsidP="006B5AD8">
            <w:pPr>
              <w:pBdr>
                <w:bottom w:val="double" w:sz="4" w:space="1" w:color="auto"/>
              </w:pBdr>
              <w:tabs>
                <w:tab w:val="decimal" w:pos="1707"/>
              </w:tabs>
              <w:spacing w:line="360" w:lineRule="exact"/>
              <w:ind w:left="93" w:right="93"/>
              <w:rPr>
                <w:rFonts w:ascii="Arial" w:hAnsi="Arial" w:cs="Arial"/>
                <w:color w:val="000000"/>
                <w:sz w:val="18"/>
                <w:szCs w:val="18"/>
              </w:rPr>
            </w:pPr>
            <w:r w:rsidRPr="006B5AD8">
              <w:rPr>
                <w:rFonts w:ascii="Arial" w:hAnsi="Arial" w:cs="Arial"/>
                <w:color w:val="000000"/>
                <w:sz w:val="18"/>
                <w:szCs w:val="18"/>
              </w:rPr>
              <w:t>1,877,275</w:t>
            </w:r>
          </w:p>
        </w:tc>
        <w:tc>
          <w:tcPr>
            <w:tcW w:w="2070" w:type="dxa"/>
            <w:vAlign w:val="bottom"/>
          </w:tcPr>
          <w:p w14:paraId="22EB91D1" w14:textId="684BC97A" w:rsidR="006B5AD8" w:rsidRPr="006340D4" w:rsidRDefault="006B5AD8" w:rsidP="006B5AD8">
            <w:pPr>
              <w:pBdr>
                <w:bottom w:val="double" w:sz="4" w:space="1" w:color="auto"/>
              </w:pBd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2,740,312</w:t>
            </w:r>
          </w:p>
        </w:tc>
      </w:tr>
    </w:tbl>
    <w:p w14:paraId="567FE733" w14:textId="77777777" w:rsidR="00B069D1" w:rsidRDefault="00B069D1" w:rsidP="00B069D1">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80" w:name="_Toc165313771"/>
      <w:bookmarkStart w:id="81" w:name="_Toc220068622"/>
      <w:r w:rsidRPr="006340D4">
        <w:rPr>
          <w:rFonts w:ascii="Arial" w:eastAsia="Arial Unicode MS" w:hAnsi="Arial" w:cs="Arial"/>
          <w:color w:val="auto"/>
          <w:sz w:val="22"/>
          <w:szCs w:val="22"/>
        </w:rPr>
        <w:t>Financial liabilities designated at fair value</w:t>
      </w:r>
      <w:bookmarkEnd w:id="80"/>
      <w:bookmarkEnd w:id="81"/>
      <w:r w:rsidRPr="00B069D1">
        <w:rPr>
          <w:rFonts w:ascii="Arial" w:eastAsia="Arial Unicode MS" w:hAnsi="Arial" w:cs="Arial"/>
          <w:color w:val="auto"/>
          <w:sz w:val="22"/>
          <w:szCs w:val="22"/>
        </w:rPr>
        <w:t xml:space="preserve"> </w:t>
      </w:r>
    </w:p>
    <w:tbl>
      <w:tblPr>
        <w:tblW w:w="9180" w:type="dxa"/>
        <w:tblInd w:w="360" w:type="dxa"/>
        <w:tblLook w:val="01E0" w:firstRow="1" w:lastRow="1" w:firstColumn="1" w:lastColumn="1" w:noHBand="0" w:noVBand="0"/>
      </w:tblPr>
      <w:tblGrid>
        <w:gridCol w:w="5130"/>
        <w:gridCol w:w="2025"/>
        <w:gridCol w:w="2025"/>
      </w:tblGrid>
      <w:tr w:rsidR="003A2B41" w:rsidRPr="006340D4" w14:paraId="1C0329F5" w14:textId="77777777" w:rsidTr="00FC1C1F">
        <w:tc>
          <w:tcPr>
            <w:tcW w:w="9180" w:type="dxa"/>
            <w:gridSpan w:val="3"/>
            <w:hideMark/>
          </w:tcPr>
          <w:p w14:paraId="6923C32B" w14:textId="0EA60E06" w:rsidR="003A2B41" w:rsidRPr="006340D4" w:rsidRDefault="003A2B41" w:rsidP="007C260C">
            <w:pPr>
              <w:spacing w:line="360" w:lineRule="exact"/>
              <w:jc w:val="right"/>
              <w:rPr>
                <w:rFonts w:ascii="Arial" w:hAnsi="Arial" w:cs="Arial"/>
                <w:sz w:val="18"/>
                <w:szCs w:val="18"/>
              </w:rPr>
            </w:pPr>
            <w:r w:rsidRPr="006340D4">
              <w:rPr>
                <w:rFonts w:ascii="Arial" w:hAnsi="Arial" w:cs="Arial"/>
                <w:sz w:val="18"/>
                <w:szCs w:val="18"/>
              </w:rPr>
              <w:t>(Unit: Thousand Baht)</w:t>
            </w:r>
          </w:p>
        </w:tc>
      </w:tr>
      <w:tr w:rsidR="00FC1C1F" w:rsidRPr="006340D4" w14:paraId="0E3A6C2F" w14:textId="77777777" w:rsidTr="00FC1C1F">
        <w:tc>
          <w:tcPr>
            <w:tcW w:w="5130" w:type="dxa"/>
          </w:tcPr>
          <w:p w14:paraId="406D4D9B" w14:textId="77777777" w:rsidR="00FC1C1F" w:rsidRPr="006340D4" w:rsidRDefault="00FC1C1F" w:rsidP="00FC1C1F">
            <w:pPr>
              <w:spacing w:line="360" w:lineRule="exact"/>
              <w:ind w:right="-72"/>
              <w:jc w:val="center"/>
              <w:rPr>
                <w:rFonts w:ascii="Arial" w:hAnsi="Arial" w:cs="Arial"/>
                <w:sz w:val="18"/>
                <w:szCs w:val="18"/>
              </w:rPr>
            </w:pPr>
          </w:p>
        </w:tc>
        <w:tc>
          <w:tcPr>
            <w:tcW w:w="4050" w:type="dxa"/>
            <w:gridSpan w:val="2"/>
          </w:tcPr>
          <w:p w14:paraId="3C471697" w14:textId="77777777" w:rsidR="00FC1C1F" w:rsidRPr="006340D4" w:rsidRDefault="00FC1C1F" w:rsidP="00FC1C1F">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Consolidated and separate financial statements</w:t>
            </w:r>
          </w:p>
        </w:tc>
      </w:tr>
      <w:tr w:rsidR="00FC1C1F" w:rsidRPr="006340D4" w14:paraId="10F9B724" w14:textId="77777777" w:rsidTr="00FC1C1F">
        <w:tc>
          <w:tcPr>
            <w:tcW w:w="5130" w:type="dxa"/>
          </w:tcPr>
          <w:p w14:paraId="72550BEE" w14:textId="77777777" w:rsidR="00FC1C1F" w:rsidRPr="006340D4" w:rsidRDefault="00FC1C1F" w:rsidP="00FC1C1F">
            <w:pPr>
              <w:spacing w:line="360" w:lineRule="exact"/>
              <w:ind w:right="-72"/>
              <w:jc w:val="center"/>
              <w:rPr>
                <w:rFonts w:ascii="Arial" w:hAnsi="Arial" w:cs="Arial"/>
                <w:sz w:val="18"/>
                <w:szCs w:val="18"/>
              </w:rPr>
            </w:pPr>
          </w:p>
        </w:tc>
        <w:tc>
          <w:tcPr>
            <w:tcW w:w="2025" w:type="dxa"/>
          </w:tcPr>
          <w:p w14:paraId="43B7A6E4" w14:textId="41F3AA95" w:rsidR="00FC1C1F" w:rsidRPr="006340D4" w:rsidRDefault="009B7740" w:rsidP="00FC1C1F">
            <w:pPr>
              <w:pBdr>
                <w:bottom w:val="single" w:sz="4" w:space="1" w:color="auto"/>
              </w:pBdr>
              <w:spacing w:line="360" w:lineRule="exact"/>
              <w:ind w:right="-72"/>
              <w:jc w:val="center"/>
              <w:rPr>
                <w:rFonts w:ascii="Arial" w:hAnsi="Arial" w:cs="Arial"/>
                <w:sz w:val="18"/>
                <w:szCs w:val="18"/>
              </w:rPr>
            </w:pPr>
            <w:r>
              <w:rPr>
                <w:rFonts w:ascii="Arial" w:hAnsi="Arial" w:cs="Arial"/>
                <w:sz w:val="18"/>
                <w:szCs w:val="18"/>
              </w:rPr>
              <w:t>31 December 2025</w:t>
            </w:r>
          </w:p>
        </w:tc>
        <w:tc>
          <w:tcPr>
            <w:tcW w:w="2025" w:type="dxa"/>
          </w:tcPr>
          <w:p w14:paraId="778A555D" w14:textId="72BABB7B" w:rsidR="00FC1C1F" w:rsidRPr="006340D4" w:rsidRDefault="00FC1C1F" w:rsidP="00FC1C1F">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FC1C1F" w:rsidRPr="006340D4" w14:paraId="6D541A59" w14:textId="77777777" w:rsidTr="00FC1C1F">
        <w:tc>
          <w:tcPr>
            <w:tcW w:w="5130" w:type="dxa"/>
            <w:vAlign w:val="bottom"/>
          </w:tcPr>
          <w:p w14:paraId="56F39859" w14:textId="77777777" w:rsidR="00FC1C1F" w:rsidRPr="006340D4" w:rsidRDefault="00FC1C1F" w:rsidP="00FC1C1F">
            <w:pPr>
              <w:spacing w:line="360" w:lineRule="exact"/>
              <w:ind w:left="363" w:hanging="277"/>
              <w:rPr>
                <w:rFonts w:ascii="Arial" w:hAnsi="Arial" w:cs="Arial"/>
                <w:b/>
                <w:bCs/>
                <w:sz w:val="18"/>
                <w:szCs w:val="18"/>
              </w:rPr>
            </w:pPr>
            <w:r w:rsidRPr="006340D4">
              <w:rPr>
                <w:rFonts w:ascii="Arial" w:hAnsi="Arial" w:cs="Arial"/>
                <w:b/>
                <w:bCs/>
                <w:sz w:val="18"/>
                <w:szCs w:val="18"/>
              </w:rPr>
              <w:t xml:space="preserve">Financial liabilities designated at fair value </w:t>
            </w:r>
          </w:p>
        </w:tc>
        <w:tc>
          <w:tcPr>
            <w:tcW w:w="2025" w:type="dxa"/>
            <w:vAlign w:val="bottom"/>
          </w:tcPr>
          <w:p w14:paraId="5A2877FB" w14:textId="77777777" w:rsidR="00FC1C1F" w:rsidRPr="006340D4" w:rsidRDefault="00FC1C1F" w:rsidP="00FC1C1F">
            <w:pPr>
              <w:spacing w:line="360" w:lineRule="exact"/>
              <w:ind w:right="-72"/>
              <w:jc w:val="center"/>
              <w:rPr>
                <w:rFonts w:ascii="Arial" w:hAnsi="Arial" w:cs="Arial"/>
                <w:sz w:val="18"/>
                <w:szCs w:val="18"/>
              </w:rPr>
            </w:pPr>
          </w:p>
        </w:tc>
        <w:tc>
          <w:tcPr>
            <w:tcW w:w="2025" w:type="dxa"/>
            <w:vAlign w:val="bottom"/>
          </w:tcPr>
          <w:p w14:paraId="5D8FB65E" w14:textId="77777777" w:rsidR="00FC1C1F" w:rsidRPr="006340D4" w:rsidRDefault="00FC1C1F" w:rsidP="00FC1C1F">
            <w:pPr>
              <w:spacing w:line="360" w:lineRule="exact"/>
              <w:ind w:right="-72"/>
              <w:jc w:val="center"/>
              <w:rPr>
                <w:rFonts w:ascii="Arial" w:hAnsi="Arial" w:cs="Arial"/>
                <w:sz w:val="18"/>
                <w:szCs w:val="18"/>
              </w:rPr>
            </w:pPr>
          </w:p>
        </w:tc>
      </w:tr>
      <w:tr w:rsidR="00FC1C1F" w:rsidRPr="006340D4" w14:paraId="5DA5BF06" w14:textId="77777777" w:rsidTr="00FC1C1F">
        <w:tc>
          <w:tcPr>
            <w:tcW w:w="5130" w:type="dxa"/>
            <w:vAlign w:val="bottom"/>
          </w:tcPr>
          <w:p w14:paraId="4E83BF3E" w14:textId="77777777" w:rsidR="00FC1C1F" w:rsidRPr="006340D4" w:rsidRDefault="00FC1C1F" w:rsidP="00FC1C1F">
            <w:pPr>
              <w:spacing w:line="360" w:lineRule="exact"/>
              <w:ind w:left="363" w:hanging="277"/>
              <w:rPr>
                <w:rFonts w:ascii="Arial" w:hAnsi="Arial" w:cs="Arial"/>
                <w:sz w:val="18"/>
                <w:szCs w:val="18"/>
              </w:rPr>
            </w:pPr>
            <w:r w:rsidRPr="006340D4">
              <w:rPr>
                <w:rFonts w:ascii="Arial" w:hAnsi="Arial" w:cs="Arial"/>
                <w:sz w:val="18"/>
                <w:szCs w:val="18"/>
              </w:rPr>
              <w:t>Depositary receipts representing foreign securities</w:t>
            </w:r>
          </w:p>
        </w:tc>
        <w:tc>
          <w:tcPr>
            <w:tcW w:w="2025" w:type="dxa"/>
            <w:vAlign w:val="bottom"/>
          </w:tcPr>
          <w:p w14:paraId="2F4C918E" w14:textId="0F2A6BC0" w:rsidR="00FC1C1F" w:rsidRPr="006340D4" w:rsidRDefault="006B5AD8" w:rsidP="00FC1C1F">
            <w:pPr>
              <w:pBdr>
                <w:bottom w:val="double" w:sz="4" w:space="1" w:color="auto"/>
              </w:pBdr>
              <w:tabs>
                <w:tab w:val="decimal" w:pos="1615"/>
              </w:tabs>
              <w:spacing w:line="360" w:lineRule="exact"/>
              <w:ind w:right="-72"/>
              <w:rPr>
                <w:rFonts w:ascii="Arial" w:hAnsi="Arial" w:cs="Arial"/>
                <w:sz w:val="18"/>
                <w:szCs w:val="18"/>
              </w:rPr>
            </w:pPr>
            <w:r>
              <w:rPr>
                <w:rFonts w:ascii="Arial" w:hAnsi="Arial" w:cs="Arial"/>
                <w:sz w:val="18"/>
                <w:szCs w:val="18"/>
              </w:rPr>
              <w:t>283,754</w:t>
            </w:r>
          </w:p>
        </w:tc>
        <w:tc>
          <w:tcPr>
            <w:tcW w:w="2025" w:type="dxa"/>
            <w:vAlign w:val="bottom"/>
          </w:tcPr>
          <w:p w14:paraId="2778BADF" w14:textId="5C9303B6" w:rsidR="00FC1C1F" w:rsidRPr="006340D4" w:rsidRDefault="00CA0A40" w:rsidP="00FC1C1F">
            <w:pPr>
              <w:pBdr>
                <w:bottom w:val="double" w:sz="4" w:space="1" w:color="auto"/>
              </w:pBdr>
              <w:tabs>
                <w:tab w:val="decimal" w:pos="1615"/>
              </w:tabs>
              <w:spacing w:line="360" w:lineRule="exact"/>
              <w:ind w:right="-72"/>
              <w:rPr>
                <w:rFonts w:ascii="Arial" w:hAnsi="Arial" w:cs="Arial"/>
                <w:sz w:val="18"/>
                <w:szCs w:val="18"/>
              </w:rPr>
            </w:pPr>
            <w:r w:rsidRPr="006340D4">
              <w:rPr>
                <w:rFonts w:ascii="Arial" w:hAnsi="Arial" w:cs="Arial"/>
                <w:sz w:val="18"/>
                <w:szCs w:val="18"/>
              </w:rPr>
              <w:t>184,245</w:t>
            </w:r>
          </w:p>
        </w:tc>
      </w:tr>
    </w:tbl>
    <w:p w14:paraId="3A9E23FE" w14:textId="77777777" w:rsidR="003A2B41" w:rsidRPr="006340D4" w:rsidRDefault="003A2B41" w:rsidP="007C260C">
      <w:pPr>
        <w:spacing w:line="360" w:lineRule="exact"/>
        <w:rPr>
          <w:rFonts w:ascii="Arial" w:hAnsi="Arial" w:cs="Arial"/>
        </w:rPr>
      </w:pPr>
    </w:p>
    <w:tbl>
      <w:tblPr>
        <w:tblW w:w="9198" w:type="dxa"/>
        <w:tblInd w:w="342" w:type="dxa"/>
        <w:tblLook w:val="01E0" w:firstRow="1" w:lastRow="1" w:firstColumn="1" w:lastColumn="1" w:noHBand="0" w:noVBand="0"/>
      </w:tblPr>
      <w:tblGrid>
        <w:gridCol w:w="5119"/>
        <w:gridCol w:w="2062"/>
        <w:gridCol w:w="2010"/>
        <w:gridCol w:w="7"/>
      </w:tblGrid>
      <w:tr w:rsidR="003A2B41" w:rsidRPr="006340D4" w14:paraId="6F271D60" w14:textId="77777777" w:rsidTr="00FC1C1F">
        <w:tc>
          <w:tcPr>
            <w:tcW w:w="9198" w:type="dxa"/>
            <w:gridSpan w:val="4"/>
            <w:hideMark/>
          </w:tcPr>
          <w:p w14:paraId="5FD7A6CE" w14:textId="77777777" w:rsidR="003A2B41" w:rsidRPr="006340D4" w:rsidRDefault="003A2B41" w:rsidP="00FC1C1F">
            <w:pPr>
              <w:spacing w:line="360" w:lineRule="exact"/>
              <w:ind w:right="-17"/>
              <w:jc w:val="right"/>
              <w:rPr>
                <w:rFonts w:ascii="Arial" w:hAnsi="Arial" w:cs="Arial"/>
                <w:sz w:val="18"/>
                <w:szCs w:val="18"/>
              </w:rPr>
            </w:pPr>
            <w:r w:rsidRPr="006340D4">
              <w:rPr>
                <w:rFonts w:ascii="Arial" w:hAnsi="Arial" w:cs="Arial"/>
                <w:sz w:val="18"/>
                <w:szCs w:val="18"/>
              </w:rPr>
              <w:t>(Unit: Thousand Baht)</w:t>
            </w:r>
          </w:p>
        </w:tc>
      </w:tr>
      <w:tr w:rsidR="00FC1C1F" w:rsidRPr="006340D4" w14:paraId="0314524B" w14:textId="77777777" w:rsidTr="00FC1C1F">
        <w:trPr>
          <w:gridAfter w:val="1"/>
          <w:wAfter w:w="7" w:type="dxa"/>
        </w:trPr>
        <w:tc>
          <w:tcPr>
            <w:tcW w:w="5119" w:type="dxa"/>
          </w:tcPr>
          <w:p w14:paraId="4A9EE555" w14:textId="77777777" w:rsidR="00FC1C1F" w:rsidRPr="006340D4" w:rsidRDefault="00FC1C1F" w:rsidP="007C260C">
            <w:pPr>
              <w:spacing w:line="360" w:lineRule="exact"/>
              <w:ind w:right="-72"/>
              <w:jc w:val="center"/>
              <w:rPr>
                <w:rFonts w:ascii="Arial" w:hAnsi="Arial" w:cs="Arial"/>
                <w:sz w:val="18"/>
                <w:szCs w:val="18"/>
              </w:rPr>
            </w:pPr>
          </w:p>
        </w:tc>
        <w:tc>
          <w:tcPr>
            <w:tcW w:w="4072" w:type="dxa"/>
            <w:gridSpan w:val="2"/>
          </w:tcPr>
          <w:p w14:paraId="4CD0D8A7" w14:textId="77777777" w:rsidR="00FC1C1F" w:rsidRPr="006340D4" w:rsidRDefault="00FC1C1F" w:rsidP="007C260C">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Consolidated and separate financial statements</w:t>
            </w:r>
          </w:p>
        </w:tc>
      </w:tr>
      <w:tr w:rsidR="00FC1C1F" w:rsidRPr="006340D4" w14:paraId="32198381" w14:textId="77777777" w:rsidTr="00FC1C1F">
        <w:trPr>
          <w:gridAfter w:val="1"/>
          <w:wAfter w:w="7" w:type="dxa"/>
        </w:trPr>
        <w:tc>
          <w:tcPr>
            <w:tcW w:w="5119" w:type="dxa"/>
          </w:tcPr>
          <w:p w14:paraId="3DA5AFA2" w14:textId="77777777" w:rsidR="00FC1C1F" w:rsidRPr="006340D4" w:rsidRDefault="00FC1C1F" w:rsidP="007C260C">
            <w:pPr>
              <w:spacing w:line="360" w:lineRule="exact"/>
              <w:ind w:right="-72"/>
              <w:jc w:val="center"/>
              <w:rPr>
                <w:rFonts w:ascii="Arial" w:hAnsi="Arial" w:cs="Arial"/>
                <w:sz w:val="18"/>
                <w:szCs w:val="18"/>
              </w:rPr>
            </w:pPr>
          </w:p>
        </w:tc>
        <w:tc>
          <w:tcPr>
            <w:tcW w:w="2062" w:type="dxa"/>
            <w:vAlign w:val="bottom"/>
          </w:tcPr>
          <w:p w14:paraId="184FB006" w14:textId="31601B71" w:rsidR="00FC1C1F" w:rsidRPr="006340D4" w:rsidRDefault="009B7740" w:rsidP="00FC1C1F">
            <w:pPr>
              <w:pBdr>
                <w:bottom w:val="single" w:sz="4" w:space="1" w:color="auto"/>
              </w:pBdr>
              <w:spacing w:line="360" w:lineRule="exact"/>
              <w:ind w:right="-72"/>
              <w:jc w:val="center"/>
              <w:rPr>
                <w:rFonts w:ascii="Arial" w:hAnsi="Arial" w:cs="Arial"/>
                <w:sz w:val="18"/>
                <w:szCs w:val="18"/>
              </w:rPr>
            </w:pPr>
            <w:r>
              <w:rPr>
                <w:rFonts w:ascii="Arial" w:hAnsi="Arial" w:cs="Arial"/>
                <w:sz w:val="18"/>
                <w:szCs w:val="18"/>
              </w:rPr>
              <w:t>31 December 2025</w:t>
            </w:r>
          </w:p>
        </w:tc>
        <w:tc>
          <w:tcPr>
            <w:tcW w:w="2010" w:type="dxa"/>
            <w:vAlign w:val="bottom"/>
          </w:tcPr>
          <w:p w14:paraId="44209C50" w14:textId="16636E78" w:rsidR="00FC1C1F" w:rsidRPr="006340D4" w:rsidRDefault="00FC1C1F" w:rsidP="00FC1C1F">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FC1C1F" w:rsidRPr="006340D4" w14:paraId="7839D93D" w14:textId="77777777" w:rsidTr="00FC1C1F">
        <w:trPr>
          <w:gridAfter w:val="1"/>
          <w:wAfter w:w="7" w:type="dxa"/>
        </w:trPr>
        <w:tc>
          <w:tcPr>
            <w:tcW w:w="5119" w:type="dxa"/>
          </w:tcPr>
          <w:p w14:paraId="17D6A88F" w14:textId="77777777" w:rsidR="00FC1C1F" w:rsidRPr="006340D4" w:rsidRDefault="00FC1C1F" w:rsidP="0036577C">
            <w:pPr>
              <w:spacing w:line="360" w:lineRule="exact"/>
              <w:ind w:left="360" w:hanging="274"/>
              <w:rPr>
                <w:rFonts w:ascii="Arial" w:hAnsi="Arial" w:cs="Arial"/>
                <w:b/>
                <w:bCs/>
                <w:sz w:val="18"/>
                <w:szCs w:val="18"/>
              </w:rPr>
            </w:pPr>
            <w:r w:rsidRPr="006340D4">
              <w:rPr>
                <w:rFonts w:ascii="Arial" w:hAnsi="Arial" w:cs="Arial"/>
                <w:b/>
                <w:bCs/>
                <w:sz w:val="18"/>
                <w:szCs w:val="18"/>
              </w:rPr>
              <w:t xml:space="preserve">Change in fair value of financial liabilities designated                   at fair value </w:t>
            </w:r>
          </w:p>
        </w:tc>
        <w:tc>
          <w:tcPr>
            <w:tcW w:w="2062" w:type="dxa"/>
            <w:vAlign w:val="bottom"/>
          </w:tcPr>
          <w:p w14:paraId="210D2E5F" w14:textId="77777777" w:rsidR="00FC1C1F" w:rsidRPr="006340D4" w:rsidRDefault="00FC1C1F" w:rsidP="007C260C">
            <w:pPr>
              <w:spacing w:line="360" w:lineRule="exact"/>
              <w:ind w:right="-72"/>
              <w:jc w:val="center"/>
              <w:rPr>
                <w:rFonts w:ascii="Arial" w:hAnsi="Arial" w:cs="Arial"/>
                <w:sz w:val="18"/>
                <w:szCs w:val="18"/>
              </w:rPr>
            </w:pPr>
          </w:p>
        </w:tc>
        <w:tc>
          <w:tcPr>
            <w:tcW w:w="2010" w:type="dxa"/>
          </w:tcPr>
          <w:p w14:paraId="11B8C3BD" w14:textId="77777777" w:rsidR="00FC1C1F" w:rsidRPr="006340D4" w:rsidRDefault="00FC1C1F" w:rsidP="007C260C">
            <w:pPr>
              <w:spacing w:line="360" w:lineRule="exact"/>
              <w:ind w:right="-72"/>
              <w:jc w:val="center"/>
              <w:rPr>
                <w:rFonts w:ascii="Arial" w:hAnsi="Arial" w:cs="Arial"/>
                <w:sz w:val="18"/>
                <w:szCs w:val="18"/>
              </w:rPr>
            </w:pPr>
          </w:p>
        </w:tc>
      </w:tr>
      <w:tr w:rsidR="00FC1C1F" w:rsidRPr="006340D4" w14:paraId="114C01DE" w14:textId="77777777" w:rsidTr="00FC1C1F">
        <w:trPr>
          <w:gridAfter w:val="1"/>
          <w:wAfter w:w="7" w:type="dxa"/>
        </w:trPr>
        <w:tc>
          <w:tcPr>
            <w:tcW w:w="5119" w:type="dxa"/>
          </w:tcPr>
          <w:p w14:paraId="5E4FE01C" w14:textId="1A41FDA4" w:rsidR="00FC1C1F" w:rsidRPr="006340D4" w:rsidRDefault="00FC1C1F" w:rsidP="007C260C">
            <w:pPr>
              <w:spacing w:line="360" w:lineRule="exact"/>
              <w:ind w:left="363" w:hanging="277"/>
              <w:rPr>
                <w:rFonts w:ascii="Arial" w:hAnsi="Arial" w:cs="Arial"/>
                <w:sz w:val="18"/>
                <w:szCs w:val="18"/>
              </w:rPr>
            </w:pPr>
            <w:r w:rsidRPr="006340D4">
              <w:rPr>
                <w:rFonts w:ascii="Arial" w:hAnsi="Arial" w:cs="Arial"/>
                <w:sz w:val="18"/>
                <w:szCs w:val="18"/>
              </w:rPr>
              <w:t xml:space="preserve">Fair value changes during the year </w:t>
            </w:r>
            <w:r w:rsidR="005A1FBA">
              <w:rPr>
                <w:rFonts w:ascii="Arial" w:hAnsi="Arial" w:cs="Arial"/>
                <w:sz w:val="18"/>
                <w:szCs w:val="18"/>
              </w:rPr>
              <w:t>-</w:t>
            </w:r>
            <w:r w:rsidRPr="006340D4">
              <w:rPr>
                <w:rFonts w:ascii="Arial" w:hAnsi="Arial" w:cs="Arial"/>
                <w:sz w:val="18"/>
                <w:szCs w:val="18"/>
              </w:rPr>
              <w:t xml:space="preserve"> </w:t>
            </w:r>
            <w:r w:rsidR="005A1FBA">
              <w:rPr>
                <w:rFonts w:ascii="Arial" w:hAnsi="Arial" w:cs="Arial"/>
                <w:sz w:val="18"/>
                <w:szCs w:val="18"/>
              </w:rPr>
              <w:t>gain (</w:t>
            </w:r>
            <w:r w:rsidRPr="006340D4">
              <w:rPr>
                <w:rFonts w:ascii="Arial" w:hAnsi="Arial" w:cs="Arial"/>
                <w:sz w:val="18"/>
                <w:szCs w:val="18"/>
              </w:rPr>
              <w:t>loss</w:t>
            </w:r>
            <w:r w:rsidR="005A1FBA">
              <w:rPr>
                <w:rFonts w:ascii="Arial" w:hAnsi="Arial" w:cs="Arial"/>
                <w:sz w:val="18"/>
                <w:szCs w:val="18"/>
              </w:rPr>
              <w:t>)</w:t>
            </w:r>
          </w:p>
        </w:tc>
        <w:tc>
          <w:tcPr>
            <w:tcW w:w="2062" w:type="dxa"/>
            <w:vAlign w:val="bottom"/>
          </w:tcPr>
          <w:p w14:paraId="39558231" w14:textId="4F2FF861" w:rsidR="00FC1C1F" w:rsidRPr="006340D4" w:rsidRDefault="00CA5C69" w:rsidP="007C260C">
            <w:pPr>
              <w:tabs>
                <w:tab w:val="decimal" w:pos="1615"/>
              </w:tabs>
              <w:spacing w:line="360" w:lineRule="exact"/>
              <w:ind w:right="-72"/>
              <w:rPr>
                <w:rFonts w:ascii="Arial" w:hAnsi="Arial" w:cs="Arial"/>
                <w:sz w:val="18"/>
                <w:szCs w:val="18"/>
              </w:rPr>
            </w:pPr>
            <w:r>
              <w:rPr>
                <w:rFonts w:ascii="Arial" w:hAnsi="Arial" w:cs="Arial"/>
                <w:sz w:val="18"/>
                <w:szCs w:val="18"/>
              </w:rPr>
              <w:t>12,574</w:t>
            </w:r>
          </w:p>
        </w:tc>
        <w:tc>
          <w:tcPr>
            <w:tcW w:w="2010" w:type="dxa"/>
          </w:tcPr>
          <w:p w14:paraId="20705A7C" w14:textId="634F82C0" w:rsidR="00FC1C1F" w:rsidRPr="006340D4" w:rsidRDefault="007A5A3C" w:rsidP="007C260C">
            <w:pPr>
              <w:tabs>
                <w:tab w:val="decimal" w:pos="1615"/>
              </w:tabs>
              <w:spacing w:line="360" w:lineRule="exact"/>
              <w:ind w:right="-72"/>
              <w:rPr>
                <w:rFonts w:ascii="Arial" w:hAnsi="Arial" w:cs="Arial"/>
                <w:sz w:val="18"/>
                <w:szCs w:val="18"/>
              </w:rPr>
            </w:pPr>
            <w:r>
              <w:rPr>
                <w:rFonts w:ascii="Arial" w:hAnsi="Arial" w:cs="Arial"/>
                <w:sz w:val="18"/>
                <w:szCs w:val="18"/>
              </w:rPr>
              <w:t>(</w:t>
            </w:r>
            <w:r w:rsidR="00CA0A40" w:rsidRPr="006340D4">
              <w:rPr>
                <w:rFonts w:ascii="Arial" w:hAnsi="Arial" w:cs="Arial"/>
                <w:sz w:val="18"/>
                <w:szCs w:val="18"/>
              </w:rPr>
              <w:t>9,213</w:t>
            </w:r>
            <w:r>
              <w:rPr>
                <w:rFonts w:ascii="Arial" w:hAnsi="Arial" w:cs="Arial"/>
                <w:sz w:val="18"/>
                <w:szCs w:val="18"/>
              </w:rPr>
              <w:t>)</w:t>
            </w:r>
          </w:p>
        </w:tc>
      </w:tr>
    </w:tbl>
    <w:p w14:paraId="00A69149" w14:textId="77777777" w:rsidR="008138AB" w:rsidRPr="006340D4" w:rsidRDefault="008138AB">
      <w:pPr>
        <w:widowControl/>
        <w:overflowPunct/>
        <w:autoSpaceDE/>
        <w:autoSpaceDN/>
        <w:adjustRightInd/>
        <w:textAlignment w:val="auto"/>
        <w:rPr>
          <w:rFonts w:ascii="Arial" w:eastAsia="Arial Unicode MS" w:hAnsi="Arial" w:cs="Arial"/>
          <w:b/>
          <w:bCs/>
          <w:sz w:val="22"/>
          <w:szCs w:val="22"/>
        </w:rPr>
      </w:pPr>
      <w:bookmarkStart w:id="82" w:name="_Toc481964532"/>
      <w:bookmarkStart w:id="83" w:name="_Toc44676041"/>
      <w:bookmarkStart w:id="84" w:name="_Toc158372666"/>
      <w:bookmarkStart w:id="85" w:name="_Toc491937194"/>
      <w:bookmarkEnd w:id="76"/>
      <w:r w:rsidRPr="006340D4">
        <w:rPr>
          <w:rFonts w:ascii="Arial" w:eastAsia="Arial Unicode MS" w:hAnsi="Arial" w:cs="Arial"/>
          <w:sz w:val="22"/>
          <w:szCs w:val="22"/>
        </w:rPr>
        <w:br w:type="page"/>
      </w:r>
    </w:p>
    <w:p w14:paraId="415FB75F" w14:textId="73EDB0DA" w:rsidR="00802206" w:rsidRPr="006340D4" w:rsidRDefault="00802206" w:rsidP="00A753F6">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86" w:name="_Toc220068623"/>
      <w:r w:rsidRPr="006340D4">
        <w:rPr>
          <w:rFonts w:ascii="Arial" w:eastAsia="Arial Unicode MS" w:hAnsi="Arial" w:cs="Arial"/>
          <w:color w:val="auto"/>
          <w:sz w:val="22"/>
          <w:szCs w:val="22"/>
        </w:rPr>
        <w:lastRenderedPageBreak/>
        <w:t>Debts issued and other borrowings</w:t>
      </w:r>
      <w:bookmarkEnd w:id="82"/>
      <w:bookmarkEnd w:id="83"/>
      <w:bookmarkEnd w:id="84"/>
      <w:bookmarkEnd w:id="86"/>
    </w:p>
    <w:p w14:paraId="100A8417" w14:textId="4F6A2970" w:rsidR="00A23AFA" w:rsidRPr="006340D4" w:rsidRDefault="00A23AFA" w:rsidP="00A753F6">
      <w:pPr>
        <w:spacing w:before="120" w:after="120" w:line="380" w:lineRule="exact"/>
        <w:ind w:left="547"/>
        <w:jc w:val="thaiDistribute"/>
        <w:rPr>
          <w:rFonts w:ascii="Arial" w:hAnsi="Arial" w:cs="Arial"/>
          <w:sz w:val="22"/>
          <w:szCs w:val="20"/>
        </w:rPr>
      </w:pPr>
      <w:bookmarkStart w:id="87" w:name="_Toc143539922"/>
      <w:r w:rsidRPr="006340D4">
        <w:rPr>
          <w:rFonts w:ascii="Arial" w:hAnsi="Arial" w:cs="Arial"/>
          <w:sz w:val="22"/>
          <w:szCs w:val="20"/>
        </w:rPr>
        <w:t xml:space="preserve">Debts issued and other borrowings as at </w:t>
      </w:r>
      <w:r w:rsidR="009B7740">
        <w:rPr>
          <w:rFonts w:ascii="Arial" w:hAnsi="Arial" w:cs="Arial"/>
          <w:sz w:val="22"/>
          <w:szCs w:val="20"/>
        </w:rPr>
        <w:t>31 December 2025 and 2024</w:t>
      </w:r>
      <w:r w:rsidRPr="006340D4">
        <w:rPr>
          <w:rFonts w:ascii="Arial" w:hAnsi="Arial" w:cs="Arial"/>
          <w:sz w:val="22"/>
          <w:szCs w:val="20"/>
        </w:rPr>
        <w:t>, were all domestic borrowings in Baht currency, which were classified as follows:</w:t>
      </w:r>
    </w:p>
    <w:p w14:paraId="7E7A3241" w14:textId="77777777" w:rsidR="00A23AFA" w:rsidRPr="006340D4" w:rsidRDefault="00A23AFA" w:rsidP="00A753F6">
      <w:pPr>
        <w:spacing w:line="360" w:lineRule="exact"/>
        <w:jc w:val="right"/>
        <w:rPr>
          <w:rFonts w:ascii="Arial" w:hAnsi="Arial" w:cs="Arial"/>
          <w:sz w:val="18"/>
          <w:szCs w:val="18"/>
        </w:rPr>
      </w:pPr>
      <w:r w:rsidRPr="006340D4">
        <w:rPr>
          <w:rFonts w:ascii="Arial" w:hAnsi="Arial" w:cs="Arial"/>
          <w:sz w:val="18"/>
          <w:szCs w:val="18"/>
          <w:cs/>
        </w:rPr>
        <w:t>(</w:t>
      </w:r>
      <w:r w:rsidRPr="006340D4">
        <w:rPr>
          <w:rFonts w:ascii="Arial" w:hAnsi="Arial" w:cs="Arial"/>
          <w:sz w:val="18"/>
          <w:szCs w:val="18"/>
        </w:rPr>
        <w:t>Unit: Thousand Baht</w:t>
      </w:r>
      <w:r w:rsidRPr="006340D4">
        <w:rPr>
          <w:rFonts w:ascii="Arial" w:hAnsi="Arial" w:cs="Arial"/>
          <w:sz w:val="18"/>
          <w:szCs w:val="18"/>
          <w:cs/>
        </w:rPr>
        <w:t>)</w:t>
      </w:r>
    </w:p>
    <w:tbl>
      <w:tblPr>
        <w:tblW w:w="8982" w:type="dxa"/>
        <w:tblInd w:w="558" w:type="dxa"/>
        <w:tblLayout w:type="fixed"/>
        <w:tblCellMar>
          <w:left w:w="0" w:type="dxa"/>
          <w:right w:w="0" w:type="dxa"/>
        </w:tblCellMar>
        <w:tblLook w:val="0000" w:firstRow="0" w:lastRow="0" w:firstColumn="0" w:lastColumn="0" w:noHBand="0" w:noVBand="0"/>
      </w:tblPr>
      <w:tblGrid>
        <w:gridCol w:w="2952"/>
        <w:gridCol w:w="1507"/>
        <w:gridCol w:w="1508"/>
        <w:gridCol w:w="1507"/>
        <w:gridCol w:w="1508"/>
      </w:tblGrid>
      <w:tr w:rsidR="00A23AFA" w:rsidRPr="006340D4" w14:paraId="2C7B46DD" w14:textId="77777777" w:rsidTr="00FC1C1F">
        <w:trPr>
          <w:cantSplit/>
        </w:trPr>
        <w:tc>
          <w:tcPr>
            <w:tcW w:w="2952" w:type="dxa"/>
            <w:vAlign w:val="center"/>
          </w:tcPr>
          <w:p w14:paraId="30E6E7E4" w14:textId="77777777" w:rsidR="00A23AFA" w:rsidRPr="006340D4" w:rsidRDefault="00A23AFA" w:rsidP="00A753F6">
            <w:pPr>
              <w:spacing w:line="360" w:lineRule="exact"/>
              <w:jc w:val="center"/>
              <w:rPr>
                <w:rFonts w:ascii="Arial" w:eastAsia="Arial Unicode MS" w:hAnsi="Arial" w:cs="Arial"/>
                <w:sz w:val="18"/>
                <w:szCs w:val="18"/>
              </w:rPr>
            </w:pPr>
          </w:p>
        </w:tc>
        <w:tc>
          <w:tcPr>
            <w:tcW w:w="6030" w:type="dxa"/>
            <w:gridSpan w:val="4"/>
            <w:vAlign w:val="center"/>
          </w:tcPr>
          <w:p w14:paraId="255AEE78"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Consolidated and separate financial statements</w:t>
            </w:r>
          </w:p>
        </w:tc>
      </w:tr>
      <w:tr w:rsidR="00A23AFA" w:rsidRPr="006340D4" w14:paraId="1ED25067" w14:textId="77777777" w:rsidTr="00FC1C1F">
        <w:trPr>
          <w:cantSplit/>
        </w:trPr>
        <w:tc>
          <w:tcPr>
            <w:tcW w:w="2952" w:type="dxa"/>
            <w:vAlign w:val="center"/>
          </w:tcPr>
          <w:p w14:paraId="105A5AE3" w14:textId="77777777" w:rsidR="00A23AFA" w:rsidRPr="006340D4" w:rsidRDefault="00A23AFA" w:rsidP="00A753F6">
            <w:pPr>
              <w:spacing w:line="360" w:lineRule="exact"/>
              <w:jc w:val="center"/>
              <w:rPr>
                <w:rFonts w:ascii="Arial" w:eastAsia="Arial Unicode MS" w:hAnsi="Arial" w:cs="Arial"/>
                <w:sz w:val="18"/>
                <w:szCs w:val="18"/>
              </w:rPr>
            </w:pPr>
          </w:p>
        </w:tc>
        <w:tc>
          <w:tcPr>
            <w:tcW w:w="6030" w:type="dxa"/>
            <w:gridSpan w:val="4"/>
            <w:vAlign w:val="center"/>
          </w:tcPr>
          <w:p w14:paraId="755D7EB1" w14:textId="0F05A0C5" w:rsidR="00A23AFA" w:rsidRPr="006340D4" w:rsidRDefault="009B7740" w:rsidP="00A753F6">
            <w:pPr>
              <w:pBdr>
                <w:bottom w:val="single" w:sz="4" w:space="1" w:color="auto"/>
              </w:pBdr>
              <w:spacing w:line="360" w:lineRule="exact"/>
              <w:ind w:left="87" w:right="70"/>
              <w:jc w:val="center"/>
              <w:rPr>
                <w:rFonts w:ascii="Arial" w:eastAsia="Arial Unicode MS" w:hAnsi="Arial" w:cs="Arial"/>
                <w:sz w:val="18"/>
                <w:szCs w:val="18"/>
              </w:rPr>
            </w:pPr>
            <w:r>
              <w:rPr>
                <w:rFonts w:ascii="Arial" w:eastAsia="Arial Unicode MS" w:hAnsi="Arial" w:cs="Arial"/>
                <w:sz w:val="18"/>
                <w:szCs w:val="18"/>
              </w:rPr>
              <w:t>31 December 2025</w:t>
            </w:r>
          </w:p>
        </w:tc>
      </w:tr>
      <w:tr w:rsidR="00A23AFA" w:rsidRPr="006340D4" w14:paraId="524FF2EF" w14:textId="77777777" w:rsidTr="00FC1C1F">
        <w:trPr>
          <w:cantSplit/>
        </w:trPr>
        <w:tc>
          <w:tcPr>
            <w:tcW w:w="2952" w:type="dxa"/>
            <w:vAlign w:val="center"/>
          </w:tcPr>
          <w:p w14:paraId="05633BE4" w14:textId="77777777" w:rsidR="00A23AFA" w:rsidRPr="006340D4" w:rsidRDefault="00A23AFA" w:rsidP="00A753F6">
            <w:pPr>
              <w:spacing w:line="360" w:lineRule="exact"/>
              <w:jc w:val="center"/>
              <w:rPr>
                <w:rFonts w:ascii="Arial" w:eastAsia="Arial Unicode MS" w:hAnsi="Arial" w:cs="Arial"/>
                <w:sz w:val="18"/>
                <w:szCs w:val="18"/>
              </w:rPr>
            </w:pPr>
          </w:p>
        </w:tc>
        <w:tc>
          <w:tcPr>
            <w:tcW w:w="1507" w:type="dxa"/>
            <w:vAlign w:val="center"/>
          </w:tcPr>
          <w:p w14:paraId="4AFD3D58" w14:textId="77777777" w:rsidR="00A23AFA" w:rsidRPr="006340D4" w:rsidRDefault="00A23AFA" w:rsidP="00A753F6">
            <w:pP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Interest rate per</w:t>
            </w:r>
          </w:p>
        </w:tc>
        <w:tc>
          <w:tcPr>
            <w:tcW w:w="3015" w:type="dxa"/>
            <w:gridSpan w:val="2"/>
            <w:vAlign w:val="center"/>
          </w:tcPr>
          <w:p w14:paraId="7027368D"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hAnsi="Arial" w:cs="Arial"/>
                <w:sz w:val="18"/>
                <w:szCs w:val="18"/>
              </w:rPr>
              <w:t>Remaining periods to maturity</w:t>
            </w:r>
          </w:p>
        </w:tc>
        <w:tc>
          <w:tcPr>
            <w:tcW w:w="1508" w:type="dxa"/>
            <w:vAlign w:val="center"/>
          </w:tcPr>
          <w:p w14:paraId="2B64BA68" w14:textId="77777777" w:rsidR="00A23AFA" w:rsidRPr="006340D4" w:rsidRDefault="00A23AFA" w:rsidP="00A753F6">
            <w:pPr>
              <w:spacing w:line="360" w:lineRule="exact"/>
              <w:ind w:left="87" w:right="70"/>
              <w:jc w:val="center"/>
              <w:rPr>
                <w:rFonts w:ascii="Arial" w:eastAsia="Arial Unicode MS" w:hAnsi="Arial" w:cs="Arial"/>
                <w:sz w:val="18"/>
                <w:szCs w:val="18"/>
              </w:rPr>
            </w:pPr>
          </w:p>
        </w:tc>
      </w:tr>
      <w:tr w:rsidR="00A23AFA" w:rsidRPr="006340D4" w14:paraId="06AC4281" w14:textId="77777777" w:rsidTr="00FC1C1F">
        <w:trPr>
          <w:cantSplit/>
        </w:trPr>
        <w:tc>
          <w:tcPr>
            <w:tcW w:w="2952" w:type="dxa"/>
            <w:vAlign w:val="center"/>
          </w:tcPr>
          <w:p w14:paraId="60279BC8" w14:textId="77777777" w:rsidR="00A23AFA" w:rsidRPr="006340D4" w:rsidRDefault="00A23AFA" w:rsidP="00A753F6">
            <w:pPr>
              <w:spacing w:line="360" w:lineRule="exact"/>
              <w:jc w:val="center"/>
              <w:rPr>
                <w:rFonts w:ascii="Arial" w:eastAsia="Arial Unicode MS" w:hAnsi="Arial" w:cs="Arial"/>
                <w:sz w:val="18"/>
                <w:szCs w:val="18"/>
              </w:rPr>
            </w:pPr>
          </w:p>
        </w:tc>
        <w:tc>
          <w:tcPr>
            <w:tcW w:w="1507" w:type="dxa"/>
            <w:vAlign w:val="bottom"/>
          </w:tcPr>
          <w:p w14:paraId="6A902324"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annum (percent)</w:t>
            </w:r>
          </w:p>
        </w:tc>
        <w:tc>
          <w:tcPr>
            <w:tcW w:w="1508" w:type="dxa"/>
            <w:vAlign w:val="bottom"/>
          </w:tcPr>
          <w:p w14:paraId="36A113F7"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Within 1 year</w:t>
            </w:r>
          </w:p>
        </w:tc>
        <w:tc>
          <w:tcPr>
            <w:tcW w:w="1507" w:type="dxa"/>
            <w:vAlign w:val="bottom"/>
          </w:tcPr>
          <w:p w14:paraId="5C87B62F"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1 - 5 years</w:t>
            </w:r>
          </w:p>
        </w:tc>
        <w:tc>
          <w:tcPr>
            <w:tcW w:w="1508" w:type="dxa"/>
            <w:vAlign w:val="bottom"/>
          </w:tcPr>
          <w:p w14:paraId="5D64FF8A"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Total</w:t>
            </w:r>
          </w:p>
        </w:tc>
      </w:tr>
      <w:tr w:rsidR="00A23AFA" w:rsidRPr="006340D4" w14:paraId="6C5E3B0F" w14:textId="77777777" w:rsidTr="00FC1C1F">
        <w:trPr>
          <w:cantSplit/>
        </w:trPr>
        <w:tc>
          <w:tcPr>
            <w:tcW w:w="2952" w:type="dxa"/>
            <w:vAlign w:val="center"/>
          </w:tcPr>
          <w:p w14:paraId="197FFB86" w14:textId="77777777" w:rsidR="00A23AFA" w:rsidRPr="006340D4" w:rsidRDefault="00A23AFA" w:rsidP="00A753F6">
            <w:pPr>
              <w:spacing w:line="360" w:lineRule="exact"/>
              <w:ind w:left="162" w:hanging="162"/>
              <w:rPr>
                <w:rFonts w:ascii="Arial" w:eastAsia="Arial Unicode MS" w:hAnsi="Arial" w:cs="Arial"/>
                <w:sz w:val="18"/>
                <w:szCs w:val="18"/>
              </w:rPr>
            </w:pPr>
            <w:r w:rsidRPr="006340D4">
              <w:rPr>
                <w:rFonts w:ascii="Arial" w:eastAsia="Arial Unicode MS" w:hAnsi="Arial" w:cs="Arial"/>
                <w:sz w:val="18"/>
                <w:szCs w:val="18"/>
              </w:rPr>
              <w:t>Debts issued and other borrowings</w:t>
            </w:r>
          </w:p>
        </w:tc>
        <w:tc>
          <w:tcPr>
            <w:tcW w:w="1507" w:type="dxa"/>
            <w:vAlign w:val="center"/>
          </w:tcPr>
          <w:p w14:paraId="5DE1010B" w14:textId="77777777" w:rsidR="00A23AFA" w:rsidRPr="006340D4" w:rsidRDefault="00A23AFA" w:rsidP="00A753F6">
            <w:pPr>
              <w:tabs>
                <w:tab w:val="right" w:pos="702"/>
                <w:tab w:val="center" w:pos="792"/>
                <w:tab w:val="left" w:pos="882"/>
              </w:tabs>
              <w:spacing w:line="360" w:lineRule="exact"/>
              <w:ind w:left="87" w:right="70"/>
              <w:jc w:val="center"/>
              <w:rPr>
                <w:rFonts w:ascii="Arial" w:hAnsi="Arial" w:cs="Arial"/>
                <w:sz w:val="18"/>
                <w:szCs w:val="18"/>
              </w:rPr>
            </w:pPr>
          </w:p>
        </w:tc>
        <w:tc>
          <w:tcPr>
            <w:tcW w:w="1508" w:type="dxa"/>
            <w:vAlign w:val="center"/>
          </w:tcPr>
          <w:p w14:paraId="1BF1FA22" w14:textId="77777777" w:rsidR="00A23AFA" w:rsidRPr="006340D4" w:rsidRDefault="00A23AFA" w:rsidP="00A753F6">
            <w:pPr>
              <w:tabs>
                <w:tab w:val="decimal" w:pos="1062"/>
              </w:tabs>
              <w:spacing w:line="360" w:lineRule="exact"/>
              <w:ind w:left="87" w:right="70"/>
              <w:rPr>
                <w:rFonts w:ascii="Arial" w:hAnsi="Arial" w:cs="Arial"/>
                <w:sz w:val="18"/>
                <w:szCs w:val="18"/>
              </w:rPr>
            </w:pPr>
          </w:p>
        </w:tc>
        <w:tc>
          <w:tcPr>
            <w:tcW w:w="1507" w:type="dxa"/>
            <w:vAlign w:val="center"/>
          </w:tcPr>
          <w:p w14:paraId="2D15BCD9" w14:textId="77777777" w:rsidR="00A23AFA" w:rsidRPr="006340D4" w:rsidRDefault="00A23AFA" w:rsidP="00A753F6">
            <w:pPr>
              <w:tabs>
                <w:tab w:val="decimal" w:pos="1062"/>
              </w:tabs>
              <w:spacing w:line="360" w:lineRule="exact"/>
              <w:ind w:left="87" w:right="70"/>
              <w:rPr>
                <w:rFonts w:ascii="Arial" w:hAnsi="Arial" w:cs="Arial"/>
                <w:sz w:val="18"/>
                <w:szCs w:val="18"/>
              </w:rPr>
            </w:pPr>
          </w:p>
        </w:tc>
        <w:tc>
          <w:tcPr>
            <w:tcW w:w="1508" w:type="dxa"/>
            <w:vAlign w:val="center"/>
          </w:tcPr>
          <w:p w14:paraId="35FAAA26" w14:textId="77777777" w:rsidR="00A23AFA" w:rsidRPr="006340D4" w:rsidRDefault="00A23AFA" w:rsidP="00A753F6">
            <w:pPr>
              <w:tabs>
                <w:tab w:val="decimal" w:pos="1062"/>
              </w:tabs>
              <w:spacing w:line="360" w:lineRule="exact"/>
              <w:ind w:left="87" w:right="70"/>
              <w:rPr>
                <w:rFonts w:ascii="Arial" w:hAnsi="Arial" w:cs="Arial"/>
                <w:sz w:val="18"/>
                <w:szCs w:val="18"/>
              </w:rPr>
            </w:pPr>
          </w:p>
        </w:tc>
      </w:tr>
      <w:tr w:rsidR="00515F32" w:rsidRPr="006340D4" w14:paraId="1D7F03A4" w14:textId="77777777" w:rsidTr="008B63FF">
        <w:trPr>
          <w:cantSplit/>
        </w:trPr>
        <w:tc>
          <w:tcPr>
            <w:tcW w:w="2952" w:type="dxa"/>
            <w:vAlign w:val="center"/>
          </w:tcPr>
          <w:p w14:paraId="62EE97BF" w14:textId="2E4D4A89" w:rsidR="00515F32" w:rsidRPr="006340D4" w:rsidRDefault="00515F32" w:rsidP="00515F32">
            <w:pPr>
              <w:spacing w:line="360" w:lineRule="exact"/>
              <w:ind w:left="162" w:hanging="162"/>
              <w:rPr>
                <w:rFonts w:ascii="Arial" w:eastAsia="Arial Unicode MS" w:hAnsi="Arial" w:cs="Arial"/>
                <w:sz w:val="18"/>
                <w:szCs w:val="18"/>
              </w:rPr>
            </w:pPr>
            <w:r w:rsidRPr="006340D4">
              <w:rPr>
                <w:rFonts w:ascii="Arial" w:eastAsia="Arial Unicode MS" w:hAnsi="Arial" w:cs="Arial"/>
                <w:sz w:val="18"/>
                <w:szCs w:val="18"/>
              </w:rPr>
              <w:t>Bills of exchange</w:t>
            </w:r>
          </w:p>
        </w:tc>
        <w:tc>
          <w:tcPr>
            <w:tcW w:w="1507" w:type="dxa"/>
          </w:tcPr>
          <w:p w14:paraId="76405EB6" w14:textId="074F6067" w:rsidR="00515F32" w:rsidRPr="006340D4" w:rsidRDefault="00515F32" w:rsidP="00515F32">
            <w:pPr>
              <w:tabs>
                <w:tab w:val="right" w:pos="702"/>
                <w:tab w:val="center" w:pos="792"/>
                <w:tab w:val="left" w:pos="882"/>
              </w:tabs>
              <w:spacing w:line="360" w:lineRule="exact"/>
              <w:ind w:left="87" w:right="70"/>
              <w:jc w:val="center"/>
              <w:rPr>
                <w:rFonts w:ascii="Arial" w:hAnsi="Arial" w:cs="Arial"/>
                <w:sz w:val="18"/>
                <w:szCs w:val="18"/>
              </w:rPr>
            </w:pPr>
            <w:r w:rsidRPr="00515F32">
              <w:rPr>
                <w:rFonts w:ascii="Arial" w:hAnsi="Arial" w:cs="Arial"/>
                <w:sz w:val="18"/>
                <w:szCs w:val="18"/>
              </w:rPr>
              <w:t>1.54</w:t>
            </w:r>
          </w:p>
        </w:tc>
        <w:tc>
          <w:tcPr>
            <w:tcW w:w="1508" w:type="dxa"/>
          </w:tcPr>
          <w:p w14:paraId="1E7E74A4" w14:textId="0B320838" w:rsidR="00515F32" w:rsidRPr="006340D4" w:rsidRDefault="00515F32" w:rsidP="00515F32">
            <w:pPr>
              <w:tabs>
                <w:tab w:val="decimal" w:pos="1280"/>
              </w:tabs>
              <w:spacing w:line="360" w:lineRule="exact"/>
              <w:ind w:left="87" w:right="70"/>
              <w:rPr>
                <w:rFonts w:ascii="Arial" w:hAnsi="Arial" w:cs="Arial"/>
                <w:sz w:val="18"/>
                <w:szCs w:val="18"/>
              </w:rPr>
            </w:pPr>
            <w:r w:rsidRPr="00515F32">
              <w:rPr>
                <w:rFonts w:ascii="Arial" w:hAnsi="Arial" w:cs="Arial"/>
                <w:sz w:val="18"/>
                <w:szCs w:val="18"/>
              </w:rPr>
              <w:t>699,281</w:t>
            </w:r>
          </w:p>
        </w:tc>
        <w:tc>
          <w:tcPr>
            <w:tcW w:w="1507" w:type="dxa"/>
          </w:tcPr>
          <w:p w14:paraId="744D6941" w14:textId="1971F3AF" w:rsidR="00515F32" w:rsidRPr="006340D4" w:rsidRDefault="00515F32" w:rsidP="00515F32">
            <w:pPr>
              <w:tabs>
                <w:tab w:val="decimal" w:pos="1280"/>
              </w:tabs>
              <w:spacing w:line="360" w:lineRule="exact"/>
              <w:ind w:left="87" w:right="70"/>
              <w:rPr>
                <w:rFonts w:ascii="Arial" w:hAnsi="Arial" w:cs="Arial"/>
                <w:sz w:val="18"/>
                <w:szCs w:val="18"/>
              </w:rPr>
            </w:pPr>
            <w:r w:rsidRPr="00515F32">
              <w:rPr>
                <w:rFonts w:ascii="Arial" w:hAnsi="Arial" w:cs="Arial"/>
                <w:sz w:val="18"/>
                <w:szCs w:val="18"/>
              </w:rPr>
              <w:t>-</w:t>
            </w:r>
          </w:p>
        </w:tc>
        <w:tc>
          <w:tcPr>
            <w:tcW w:w="1508" w:type="dxa"/>
          </w:tcPr>
          <w:p w14:paraId="58CBCCDC" w14:textId="439E41E9" w:rsidR="00515F32" w:rsidRPr="006340D4" w:rsidRDefault="00515F32" w:rsidP="00515F32">
            <w:pPr>
              <w:tabs>
                <w:tab w:val="decimal" w:pos="1280"/>
              </w:tabs>
              <w:spacing w:line="360" w:lineRule="exact"/>
              <w:ind w:left="87" w:right="70"/>
              <w:rPr>
                <w:rFonts w:ascii="Arial" w:hAnsi="Arial" w:cs="Arial"/>
                <w:sz w:val="18"/>
                <w:szCs w:val="18"/>
              </w:rPr>
            </w:pPr>
            <w:r w:rsidRPr="00515F32">
              <w:rPr>
                <w:rFonts w:ascii="Arial" w:hAnsi="Arial" w:cs="Arial"/>
                <w:sz w:val="18"/>
                <w:szCs w:val="18"/>
              </w:rPr>
              <w:t>699,281</w:t>
            </w:r>
          </w:p>
        </w:tc>
      </w:tr>
      <w:tr w:rsidR="00515F32" w:rsidRPr="006340D4" w14:paraId="074B8613" w14:textId="77777777" w:rsidTr="00266816">
        <w:trPr>
          <w:cantSplit/>
        </w:trPr>
        <w:tc>
          <w:tcPr>
            <w:tcW w:w="2952" w:type="dxa"/>
            <w:vAlign w:val="center"/>
          </w:tcPr>
          <w:p w14:paraId="760CA4AF" w14:textId="09189F13" w:rsidR="00515F32" w:rsidRPr="006340D4" w:rsidRDefault="00515F32" w:rsidP="00515F32">
            <w:pPr>
              <w:spacing w:line="360" w:lineRule="exact"/>
              <w:rPr>
                <w:rFonts w:ascii="Arial" w:eastAsia="Arial Unicode MS" w:hAnsi="Arial" w:cs="Arial"/>
                <w:sz w:val="18"/>
                <w:szCs w:val="18"/>
                <w:cs/>
              </w:rPr>
            </w:pPr>
            <w:r>
              <w:rPr>
                <w:rFonts w:ascii="Arial" w:eastAsia="Arial Unicode MS" w:hAnsi="Arial" w:cs="Arial"/>
                <w:sz w:val="18"/>
                <w:szCs w:val="18"/>
              </w:rPr>
              <w:t>Structure notes</w:t>
            </w:r>
          </w:p>
        </w:tc>
        <w:tc>
          <w:tcPr>
            <w:tcW w:w="1507" w:type="dxa"/>
            <w:vAlign w:val="bottom"/>
          </w:tcPr>
          <w:p w14:paraId="5E16BFB0" w14:textId="29537079" w:rsidR="00515F32" w:rsidRPr="006340D4" w:rsidRDefault="00515F32" w:rsidP="00515F32">
            <w:pPr>
              <w:tabs>
                <w:tab w:val="right" w:pos="702"/>
                <w:tab w:val="center" w:pos="792"/>
                <w:tab w:val="left" w:pos="882"/>
              </w:tabs>
              <w:spacing w:line="360" w:lineRule="exact"/>
              <w:ind w:left="87" w:right="70"/>
              <w:jc w:val="center"/>
              <w:rPr>
                <w:rFonts w:ascii="Arial" w:hAnsi="Arial" w:cs="Arial"/>
                <w:sz w:val="18"/>
                <w:szCs w:val="18"/>
                <w:cs/>
              </w:rPr>
            </w:pPr>
            <w:r w:rsidRPr="00515F32">
              <w:rPr>
                <w:rFonts w:ascii="Arial" w:hAnsi="Arial" w:cs="Arial"/>
                <w:sz w:val="18"/>
                <w:szCs w:val="18"/>
              </w:rPr>
              <w:t>6.76</w:t>
            </w:r>
          </w:p>
        </w:tc>
        <w:tc>
          <w:tcPr>
            <w:tcW w:w="1508" w:type="dxa"/>
          </w:tcPr>
          <w:p w14:paraId="29C4B55B" w14:textId="010E89DC" w:rsidR="00515F32" w:rsidRPr="006340D4" w:rsidRDefault="00515F32" w:rsidP="00515F32">
            <w:pPr>
              <w:pBdr>
                <w:bottom w:val="single" w:sz="4" w:space="1" w:color="auto"/>
              </w:pBdr>
              <w:tabs>
                <w:tab w:val="decimal" w:pos="1280"/>
              </w:tabs>
              <w:spacing w:line="360" w:lineRule="exact"/>
              <w:ind w:left="87" w:right="70"/>
              <w:rPr>
                <w:rFonts w:ascii="Arial" w:hAnsi="Arial" w:cs="Arial"/>
                <w:sz w:val="18"/>
                <w:szCs w:val="18"/>
                <w:cs/>
              </w:rPr>
            </w:pPr>
            <w:r w:rsidRPr="00515F32">
              <w:rPr>
                <w:rFonts w:ascii="Arial" w:hAnsi="Arial" w:cs="Arial"/>
                <w:sz w:val="18"/>
                <w:szCs w:val="18"/>
              </w:rPr>
              <w:t>1,063,574</w:t>
            </w:r>
          </w:p>
        </w:tc>
        <w:tc>
          <w:tcPr>
            <w:tcW w:w="1507" w:type="dxa"/>
          </w:tcPr>
          <w:p w14:paraId="7A6E258B" w14:textId="25CB5D5E" w:rsidR="00515F32" w:rsidRPr="006340D4" w:rsidRDefault="00515F32" w:rsidP="00515F32">
            <w:pPr>
              <w:pBdr>
                <w:bottom w:val="single" w:sz="4" w:space="1" w:color="auto"/>
              </w:pBdr>
              <w:tabs>
                <w:tab w:val="decimal" w:pos="1280"/>
              </w:tabs>
              <w:spacing w:line="360" w:lineRule="exact"/>
              <w:ind w:left="87" w:right="70"/>
              <w:rPr>
                <w:rFonts w:ascii="Arial" w:hAnsi="Arial" w:cs="Arial"/>
                <w:sz w:val="18"/>
                <w:szCs w:val="18"/>
              </w:rPr>
            </w:pPr>
            <w:r w:rsidRPr="00515F32">
              <w:rPr>
                <w:rFonts w:ascii="Arial" w:hAnsi="Arial" w:cs="Arial"/>
                <w:sz w:val="18"/>
                <w:szCs w:val="18"/>
              </w:rPr>
              <w:t>-</w:t>
            </w:r>
          </w:p>
        </w:tc>
        <w:tc>
          <w:tcPr>
            <w:tcW w:w="1508" w:type="dxa"/>
          </w:tcPr>
          <w:p w14:paraId="6EA33C41" w14:textId="05C9AB95" w:rsidR="00515F32" w:rsidRPr="006340D4" w:rsidRDefault="00515F32" w:rsidP="00515F32">
            <w:pPr>
              <w:pBdr>
                <w:bottom w:val="single" w:sz="4" w:space="1" w:color="auto"/>
              </w:pBdr>
              <w:tabs>
                <w:tab w:val="decimal" w:pos="1280"/>
              </w:tabs>
              <w:spacing w:line="360" w:lineRule="exact"/>
              <w:ind w:left="87" w:right="70"/>
              <w:rPr>
                <w:rFonts w:ascii="Arial" w:hAnsi="Arial" w:cs="Arial"/>
                <w:sz w:val="18"/>
                <w:szCs w:val="18"/>
              </w:rPr>
            </w:pPr>
            <w:r w:rsidRPr="00515F32">
              <w:rPr>
                <w:rFonts w:ascii="Arial" w:hAnsi="Arial" w:cs="Arial"/>
                <w:sz w:val="18"/>
                <w:szCs w:val="18"/>
              </w:rPr>
              <w:t>1,063,574</w:t>
            </w:r>
          </w:p>
        </w:tc>
      </w:tr>
      <w:tr w:rsidR="00515F32" w:rsidRPr="006340D4" w14:paraId="261B08EB" w14:textId="77777777" w:rsidTr="00266816">
        <w:trPr>
          <w:cantSplit/>
        </w:trPr>
        <w:tc>
          <w:tcPr>
            <w:tcW w:w="2952" w:type="dxa"/>
            <w:vAlign w:val="center"/>
          </w:tcPr>
          <w:p w14:paraId="77632F23" w14:textId="77777777" w:rsidR="00515F32" w:rsidRPr="006340D4" w:rsidRDefault="00515F32" w:rsidP="00515F32">
            <w:pPr>
              <w:spacing w:line="360" w:lineRule="exact"/>
              <w:rPr>
                <w:rFonts w:ascii="Arial" w:eastAsia="Arial Unicode MS" w:hAnsi="Arial" w:cs="Arial"/>
                <w:sz w:val="18"/>
                <w:szCs w:val="18"/>
              </w:rPr>
            </w:pPr>
            <w:r w:rsidRPr="006340D4">
              <w:rPr>
                <w:rFonts w:ascii="Arial" w:eastAsia="Arial Unicode MS" w:hAnsi="Arial" w:cs="Arial"/>
                <w:sz w:val="18"/>
                <w:szCs w:val="18"/>
              </w:rPr>
              <w:t>Total</w:t>
            </w:r>
          </w:p>
        </w:tc>
        <w:tc>
          <w:tcPr>
            <w:tcW w:w="1507" w:type="dxa"/>
            <w:vAlign w:val="bottom"/>
          </w:tcPr>
          <w:p w14:paraId="3314404F" w14:textId="77777777" w:rsidR="00515F32" w:rsidRPr="006340D4" w:rsidRDefault="00515F32" w:rsidP="00515F32">
            <w:pPr>
              <w:tabs>
                <w:tab w:val="right" w:pos="702"/>
                <w:tab w:val="center" w:pos="792"/>
                <w:tab w:val="left" w:pos="882"/>
              </w:tabs>
              <w:spacing w:line="360" w:lineRule="exact"/>
              <w:ind w:left="87" w:right="70"/>
              <w:jc w:val="center"/>
              <w:rPr>
                <w:rFonts w:ascii="Arial" w:hAnsi="Arial" w:cs="Arial"/>
                <w:sz w:val="18"/>
                <w:szCs w:val="18"/>
              </w:rPr>
            </w:pPr>
          </w:p>
        </w:tc>
        <w:tc>
          <w:tcPr>
            <w:tcW w:w="1508" w:type="dxa"/>
          </w:tcPr>
          <w:p w14:paraId="2AF3F470" w14:textId="24C8163C" w:rsidR="00515F32" w:rsidRPr="006340D4" w:rsidRDefault="00515F32" w:rsidP="00515F32">
            <w:pPr>
              <w:pBdr>
                <w:bottom w:val="double" w:sz="4" w:space="1" w:color="auto"/>
              </w:pBdr>
              <w:tabs>
                <w:tab w:val="decimal" w:pos="1280"/>
              </w:tabs>
              <w:spacing w:line="360" w:lineRule="exact"/>
              <w:ind w:left="87" w:right="70"/>
              <w:rPr>
                <w:rFonts w:ascii="Arial" w:hAnsi="Arial" w:cs="Arial"/>
                <w:sz w:val="18"/>
                <w:szCs w:val="18"/>
                <w:cs/>
              </w:rPr>
            </w:pPr>
            <w:r w:rsidRPr="00515F32">
              <w:rPr>
                <w:rFonts w:ascii="Arial" w:hAnsi="Arial" w:cs="Arial"/>
                <w:sz w:val="18"/>
                <w:szCs w:val="18"/>
              </w:rPr>
              <w:t>1,762,855</w:t>
            </w:r>
          </w:p>
        </w:tc>
        <w:tc>
          <w:tcPr>
            <w:tcW w:w="1507" w:type="dxa"/>
          </w:tcPr>
          <w:p w14:paraId="6BF52914" w14:textId="2B09C63D" w:rsidR="00515F32" w:rsidRPr="006340D4" w:rsidRDefault="00515F32" w:rsidP="00515F32">
            <w:pPr>
              <w:pBdr>
                <w:bottom w:val="double" w:sz="4" w:space="1" w:color="auto"/>
              </w:pBdr>
              <w:tabs>
                <w:tab w:val="decimal" w:pos="1280"/>
              </w:tabs>
              <w:spacing w:line="360" w:lineRule="exact"/>
              <w:ind w:left="87" w:right="70"/>
              <w:rPr>
                <w:rFonts w:ascii="Arial" w:hAnsi="Arial" w:cs="Arial"/>
                <w:sz w:val="18"/>
                <w:szCs w:val="18"/>
              </w:rPr>
            </w:pPr>
            <w:r w:rsidRPr="00515F32">
              <w:rPr>
                <w:rFonts w:ascii="Arial" w:hAnsi="Arial" w:cs="Arial"/>
                <w:sz w:val="18"/>
                <w:szCs w:val="18"/>
              </w:rPr>
              <w:t>-</w:t>
            </w:r>
          </w:p>
        </w:tc>
        <w:tc>
          <w:tcPr>
            <w:tcW w:w="1508" w:type="dxa"/>
          </w:tcPr>
          <w:p w14:paraId="3735CD8A" w14:textId="3106EA77" w:rsidR="00515F32" w:rsidRPr="006340D4" w:rsidRDefault="00515F32" w:rsidP="00515F32">
            <w:pPr>
              <w:pBdr>
                <w:bottom w:val="double" w:sz="4" w:space="1" w:color="auto"/>
              </w:pBdr>
              <w:tabs>
                <w:tab w:val="decimal" w:pos="1280"/>
              </w:tabs>
              <w:spacing w:line="360" w:lineRule="exact"/>
              <w:ind w:left="87" w:right="70"/>
              <w:rPr>
                <w:rFonts w:ascii="Arial" w:hAnsi="Arial" w:cs="Arial"/>
                <w:sz w:val="18"/>
                <w:szCs w:val="18"/>
              </w:rPr>
            </w:pPr>
            <w:r w:rsidRPr="00515F32">
              <w:rPr>
                <w:rFonts w:ascii="Arial" w:hAnsi="Arial" w:cs="Arial"/>
                <w:sz w:val="18"/>
                <w:szCs w:val="18"/>
              </w:rPr>
              <w:t>1,762,855</w:t>
            </w:r>
          </w:p>
        </w:tc>
      </w:tr>
    </w:tbl>
    <w:p w14:paraId="7631D46B" w14:textId="77777777" w:rsidR="00A23AFA" w:rsidRPr="006340D4" w:rsidRDefault="00A23AFA" w:rsidP="00A753F6">
      <w:pPr>
        <w:spacing w:before="240" w:line="360" w:lineRule="exact"/>
        <w:jc w:val="right"/>
        <w:rPr>
          <w:rFonts w:ascii="Arial" w:hAnsi="Arial" w:cs="Arial"/>
          <w:sz w:val="18"/>
          <w:szCs w:val="18"/>
        </w:rPr>
      </w:pPr>
      <w:r w:rsidRPr="006340D4">
        <w:rPr>
          <w:rFonts w:ascii="Arial" w:hAnsi="Arial" w:cs="Arial"/>
          <w:sz w:val="18"/>
          <w:szCs w:val="18"/>
          <w:cs/>
        </w:rPr>
        <w:t>(</w:t>
      </w:r>
      <w:r w:rsidRPr="006340D4">
        <w:rPr>
          <w:rFonts w:ascii="Arial" w:hAnsi="Arial" w:cs="Arial"/>
          <w:sz w:val="18"/>
          <w:szCs w:val="18"/>
        </w:rPr>
        <w:t>Unit: Thousand Baht</w:t>
      </w:r>
      <w:r w:rsidRPr="006340D4">
        <w:rPr>
          <w:rFonts w:ascii="Arial" w:hAnsi="Arial" w:cs="Arial"/>
          <w:sz w:val="18"/>
          <w:szCs w:val="18"/>
          <w:cs/>
        </w:rPr>
        <w:t>)</w:t>
      </w:r>
    </w:p>
    <w:tbl>
      <w:tblPr>
        <w:tblW w:w="8982" w:type="dxa"/>
        <w:tblInd w:w="558" w:type="dxa"/>
        <w:tblLayout w:type="fixed"/>
        <w:tblCellMar>
          <w:left w:w="0" w:type="dxa"/>
          <w:right w:w="0" w:type="dxa"/>
        </w:tblCellMar>
        <w:tblLook w:val="0000" w:firstRow="0" w:lastRow="0" w:firstColumn="0" w:lastColumn="0" w:noHBand="0" w:noVBand="0"/>
      </w:tblPr>
      <w:tblGrid>
        <w:gridCol w:w="2952"/>
        <w:gridCol w:w="1507"/>
        <w:gridCol w:w="1508"/>
        <w:gridCol w:w="1507"/>
        <w:gridCol w:w="1508"/>
      </w:tblGrid>
      <w:tr w:rsidR="00CA0A40" w:rsidRPr="006340D4" w14:paraId="49714B89" w14:textId="77777777" w:rsidTr="00376B13">
        <w:trPr>
          <w:cantSplit/>
        </w:trPr>
        <w:tc>
          <w:tcPr>
            <w:tcW w:w="2952" w:type="dxa"/>
            <w:vAlign w:val="center"/>
          </w:tcPr>
          <w:p w14:paraId="51AD79B1" w14:textId="77777777" w:rsidR="00CA0A40" w:rsidRPr="006340D4" w:rsidRDefault="00CA0A40" w:rsidP="00A753F6">
            <w:pPr>
              <w:spacing w:line="360" w:lineRule="exact"/>
              <w:jc w:val="center"/>
              <w:rPr>
                <w:rFonts w:ascii="Arial" w:eastAsia="Arial Unicode MS" w:hAnsi="Arial" w:cs="Arial"/>
                <w:sz w:val="18"/>
                <w:szCs w:val="18"/>
              </w:rPr>
            </w:pPr>
            <w:bookmarkStart w:id="88" w:name="_Toc143539923"/>
            <w:bookmarkEnd w:id="87"/>
          </w:p>
        </w:tc>
        <w:tc>
          <w:tcPr>
            <w:tcW w:w="6030" w:type="dxa"/>
            <w:gridSpan w:val="4"/>
            <w:vAlign w:val="center"/>
          </w:tcPr>
          <w:p w14:paraId="072249AE"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Consolidated and separate financial statements</w:t>
            </w:r>
          </w:p>
        </w:tc>
      </w:tr>
      <w:tr w:rsidR="00CA0A40" w:rsidRPr="006340D4" w14:paraId="63FC95A1" w14:textId="77777777" w:rsidTr="00376B13">
        <w:trPr>
          <w:cantSplit/>
        </w:trPr>
        <w:tc>
          <w:tcPr>
            <w:tcW w:w="2952" w:type="dxa"/>
            <w:vAlign w:val="center"/>
          </w:tcPr>
          <w:p w14:paraId="1A6BB0DF" w14:textId="77777777" w:rsidR="00CA0A40" w:rsidRPr="006340D4" w:rsidRDefault="00CA0A40" w:rsidP="00A753F6">
            <w:pPr>
              <w:spacing w:line="360" w:lineRule="exact"/>
              <w:jc w:val="center"/>
              <w:rPr>
                <w:rFonts w:ascii="Arial" w:eastAsia="Arial Unicode MS" w:hAnsi="Arial" w:cs="Arial"/>
                <w:sz w:val="18"/>
                <w:szCs w:val="18"/>
              </w:rPr>
            </w:pPr>
          </w:p>
        </w:tc>
        <w:tc>
          <w:tcPr>
            <w:tcW w:w="6030" w:type="dxa"/>
            <w:gridSpan w:val="4"/>
            <w:vAlign w:val="center"/>
          </w:tcPr>
          <w:p w14:paraId="306D1648" w14:textId="2B3E8CA2"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31 December 2024</w:t>
            </w:r>
          </w:p>
        </w:tc>
      </w:tr>
      <w:tr w:rsidR="00CA0A40" w:rsidRPr="006340D4" w14:paraId="259E1285" w14:textId="77777777" w:rsidTr="00376B13">
        <w:trPr>
          <w:cantSplit/>
        </w:trPr>
        <w:tc>
          <w:tcPr>
            <w:tcW w:w="2952" w:type="dxa"/>
            <w:vAlign w:val="center"/>
          </w:tcPr>
          <w:p w14:paraId="6C053AA5" w14:textId="77777777" w:rsidR="00CA0A40" w:rsidRPr="006340D4" w:rsidRDefault="00CA0A40" w:rsidP="00A753F6">
            <w:pPr>
              <w:spacing w:line="360" w:lineRule="exact"/>
              <w:jc w:val="center"/>
              <w:rPr>
                <w:rFonts w:ascii="Arial" w:eastAsia="Arial Unicode MS" w:hAnsi="Arial" w:cs="Arial"/>
                <w:sz w:val="18"/>
                <w:szCs w:val="18"/>
              </w:rPr>
            </w:pPr>
          </w:p>
        </w:tc>
        <w:tc>
          <w:tcPr>
            <w:tcW w:w="1507" w:type="dxa"/>
            <w:vAlign w:val="center"/>
          </w:tcPr>
          <w:p w14:paraId="1FA7C122" w14:textId="77777777" w:rsidR="00CA0A40" w:rsidRPr="006340D4" w:rsidRDefault="00CA0A40" w:rsidP="00A753F6">
            <w:pP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Interest rate per</w:t>
            </w:r>
          </w:p>
        </w:tc>
        <w:tc>
          <w:tcPr>
            <w:tcW w:w="3015" w:type="dxa"/>
            <w:gridSpan w:val="2"/>
            <w:vAlign w:val="center"/>
          </w:tcPr>
          <w:p w14:paraId="01A8EC21"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hAnsi="Arial" w:cs="Arial"/>
                <w:sz w:val="18"/>
                <w:szCs w:val="18"/>
              </w:rPr>
              <w:t>Remaining periods to maturity</w:t>
            </w:r>
          </w:p>
        </w:tc>
        <w:tc>
          <w:tcPr>
            <w:tcW w:w="1508" w:type="dxa"/>
            <w:vAlign w:val="center"/>
          </w:tcPr>
          <w:p w14:paraId="487758FF" w14:textId="77777777" w:rsidR="00CA0A40" w:rsidRPr="006340D4" w:rsidRDefault="00CA0A40" w:rsidP="00A753F6">
            <w:pPr>
              <w:spacing w:line="360" w:lineRule="exact"/>
              <w:ind w:left="87" w:right="70"/>
              <w:jc w:val="center"/>
              <w:rPr>
                <w:rFonts w:ascii="Arial" w:eastAsia="Arial Unicode MS" w:hAnsi="Arial" w:cs="Arial"/>
                <w:sz w:val="18"/>
                <w:szCs w:val="18"/>
              </w:rPr>
            </w:pPr>
          </w:p>
        </w:tc>
      </w:tr>
      <w:tr w:rsidR="00CA0A40" w:rsidRPr="006340D4" w14:paraId="7EC7F76E" w14:textId="77777777" w:rsidTr="00376B13">
        <w:trPr>
          <w:cantSplit/>
        </w:trPr>
        <w:tc>
          <w:tcPr>
            <w:tcW w:w="2952" w:type="dxa"/>
            <w:vAlign w:val="center"/>
          </w:tcPr>
          <w:p w14:paraId="3C393C21" w14:textId="77777777" w:rsidR="00CA0A40" w:rsidRPr="006340D4" w:rsidRDefault="00CA0A40" w:rsidP="00A753F6">
            <w:pPr>
              <w:spacing w:line="360" w:lineRule="exact"/>
              <w:jc w:val="center"/>
              <w:rPr>
                <w:rFonts w:ascii="Arial" w:eastAsia="Arial Unicode MS" w:hAnsi="Arial" w:cs="Arial"/>
                <w:sz w:val="18"/>
                <w:szCs w:val="18"/>
              </w:rPr>
            </w:pPr>
          </w:p>
        </w:tc>
        <w:tc>
          <w:tcPr>
            <w:tcW w:w="1507" w:type="dxa"/>
            <w:vAlign w:val="bottom"/>
          </w:tcPr>
          <w:p w14:paraId="7AC48039"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annum (percent)</w:t>
            </w:r>
          </w:p>
        </w:tc>
        <w:tc>
          <w:tcPr>
            <w:tcW w:w="1508" w:type="dxa"/>
            <w:vAlign w:val="bottom"/>
          </w:tcPr>
          <w:p w14:paraId="5F77FA6C"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Within 1 year</w:t>
            </w:r>
          </w:p>
        </w:tc>
        <w:tc>
          <w:tcPr>
            <w:tcW w:w="1507" w:type="dxa"/>
            <w:vAlign w:val="bottom"/>
          </w:tcPr>
          <w:p w14:paraId="18CEFAD9"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1 - 5 years</w:t>
            </w:r>
          </w:p>
        </w:tc>
        <w:tc>
          <w:tcPr>
            <w:tcW w:w="1508" w:type="dxa"/>
            <w:vAlign w:val="bottom"/>
          </w:tcPr>
          <w:p w14:paraId="577A02BD"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Total</w:t>
            </w:r>
          </w:p>
        </w:tc>
      </w:tr>
      <w:tr w:rsidR="00CA0A40" w:rsidRPr="006340D4" w14:paraId="61722DA7" w14:textId="77777777" w:rsidTr="00376B13">
        <w:trPr>
          <w:cantSplit/>
        </w:trPr>
        <w:tc>
          <w:tcPr>
            <w:tcW w:w="2952" w:type="dxa"/>
            <w:vAlign w:val="center"/>
          </w:tcPr>
          <w:p w14:paraId="586C30F1" w14:textId="77777777" w:rsidR="00CA0A40" w:rsidRPr="006340D4" w:rsidRDefault="00CA0A40" w:rsidP="00A753F6">
            <w:pPr>
              <w:spacing w:line="360" w:lineRule="exact"/>
              <w:ind w:left="162" w:hanging="162"/>
              <w:rPr>
                <w:rFonts w:ascii="Arial" w:eastAsia="Arial Unicode MS" w:hAnsi="Arial" w:cs="Arial"/>
                <w:sz w:val="18"/>
                <w:szCs w:val="18"/>
              </w:rPr>
            </w:pPr>
            <w:r w:rsidRPr="006340D4">
              <w:rPr>
                <w:rFonts w:ascii="Arial" w:eastAsia="Arial Unicode MS" w:hAnsi="Arial" w:cs="Arial"/>
                <w:sz w:val="18"/>
                <w:szCs w:val="18"/>
              </w:rPr>
              <w:t>Debts issued and other borrowings</w:t>
            </w:r>
          </w:p>
        </w:tc>
        <w:tc>
          <w:tcPr>
            <w:tcW w:w="1507" w:type="dxa"/>
            <w:vAlign w:val="center"/>
          </w:tcPr>
          <w:p w14:paraId="499E82AA" w14:textId="77777777" w:rsidR="00CA0A40" w:rsidRPr="006340D4" w:rsidRDefault="00CA0A40" w:rsidP="00A753F6">
            <w:pPr>
              <w:tabs>
                <w:tab w:val="right" w:pos="702"/>
                <w:tab w:val="center" w:pos="792"/>
                <w:tab w:val="left" w:pos="882"/>
              </w:tabs>
              <w:spacing w:line="360" w:lineRule="exact"/>
              <w:ind w:left="87" w:right="70"/>
              <w:jc w:val="center"/>
              <w:rPr>
                <w:rFonts w:ascii="Arial" w:hAnsi="Arial" w:cs="Arial"/>
                <w:sz w:val="18"/>
                <w:szCs w:val="18"/>
              </w:rPr>
            </w:pPr>
          </w:p>
        </w:tc>
        <w:tc>
          <w:tcPr>
            <w:tcW w:w="1508" w:type="dxa"/>
            <w:vAlign w:val="center"/>
          </w:tcPr>
          <w:p w14:paraId="610789EC" w14:textId="77777777" w:rsidR="00CA0A40" w:rsidRPr="006340D4" w:rsidRDefault="00CA0A40" w:rsidP="00A753F6">
            <w:pPr>
              <w:tabs>
                <w:tab w:val="decimal" w:pos="1062"/>
              </w:tabs>
              <w:spacing w:line="360" w:lineRule="exact"/>
              <w:ind w:left="87" w:right="70"/>
              <w:rPr>
                <w:rFonts w:ascii="Arial" w:hAnsi="Arial" w:cs="Arial"/>
                <w:sz w:val="18"/>
                <w:szCs w:val="18"/>
              </w:rPr>
            </w:pPr>
          </w:p>
        </w:tc>
        <w:tc>
          <w:tcPr>
            <w:tcW w:w="1507" w:type="dxa"/>
            <w:vAlign w:val="center"/>
          </w:tcPr>
          <w:p w14:paraId="79431E96" w14:textId="77777777" w:rsidR="00CA0A40" w:rsidRPr="006340D4" w:rsidRDefault="00CA0A40" w:rsidP="00A753F6">
            <w:pPr>
              <w:tabs>
                <w:tab w:val="decimal" w:pos="1062"/>
              </w:tabs>
              <w:spacing w:line="360" w:lineRule="exact"/>
              <w:ind w:left="87" w:right="70"/>
              <w:rPr>
                <w:rFonts w:ascii="Arial" w:hAnsi="Arial" w:cs="Arial"/>
                <w:sz w:val="18"/>
                <w:szCs w:val="18"/>
              </w:rPr>
            </w:pPr>
          </w:p>
        </w:tc>
        <w:tc>
          <w:tcPr>
            <w:tcW w:w="1508" w:type="dxa"/>
            <w:vAlign w:val="center"/>
          </w:tcPr>
          <w:p w14:paraId="1EF96A5D" w14:textId="77777777" w:rsidR="00CA0A40" w:rsidRPr="006340D4" w:rsidRDefault="00CA0A40" w:rsidP="00A753F6">
            <w:pPr>
              <w:tabs>
                <w:tab w:val="decimal" w:pos="1062"/>
              </w:tabs>
              <w:spacing w:line="360" w:lineRule="exact"/>
              <w:ind w:left="87" w:right="70"/>
              <w:rPr>
                <w:rFonts w:ascii="Arial" w:hAnsi="Arial" w:cs="Arial"/>
                <w:sz w:val="18"/>
                <w:szCs w:val="18"/>
              </w:rPr>
            </w:pPr>
          </w:p>
        </w:tc>
      </w:tr>
      <w:tr w:rsidR="00352C70" w:rsidRPr="006340D4" w14:paraId="78B4E72E" w14:textId="77777777" w:rsidTr="00246C25">
        <w:trPr>
          <w:cantSplit/>
        </w:trPr>
        <w:tc>
          <w:tcPr>
            <w:tcW w:w="2952" w:type="dxa"/>
            <w:vAlign w:val="center"/>
          </w:tcPr>
          <w:p w14:paraId="744E3E86" w14:textId="77777777" w:rsidR="00352C70" w:rsidRPr="006340D4" w:rsidRDefault="00352C70" w:rsidP="00A753F6">
            <w:pPr>
              <w:spacing w:line="360" w:lineRule="exact"/>
              <w:rPr>
                <w:rFonts w:ascii="Arial" w:eastAsia="Arial Unicode MS" w:hAnsi="Arial" w:cs="Arial"/>
                <w:sz w:val="18"/>
                <w:szCs w:val="18"/>
                <w:cs/>
              </w:rPr>
            </w:pPr>
            <w:r w:rsidRPr="006340D4">
              <w:rPr>
                <w:rFonts w:ascii="Arial" w:eastAsia="Arial Unicode MS" w:hAnsi="Arial" w:cs="Arial"/>
                <w:sz w:val="18"/>
                <w:szCs w:val="18"/>
              </w:rPr>
              <w:t>Bills of exchange</w:t>
            </w:r>
          </w:p>
        </w:tc>
        <w:tc>
          <w:tcPr>
            <w:tcW w:w="1507" w:type="dxa"/>
            <w:vAlign w:val="bottom"/>
          </w:tcPr>
          <w:p w14:paraId="78C1993B" w14:textId="12F47896" w:rsidR="00352C70" w:rsidRPr="006340D4" w:rsidRDefault="00352C70" w:rsidP="00A753F6">
            <w:pPr>
              <w:tabs>
                <w:tab w:val="right" w:pos="702"/>
                <w:tab w:val="center" w:pos="792"/>
                <w:tab w:val="left" w:pos="882"/>
              </w:tabs>
              <w:spacing w:line="360" w:lineRule="exact"/>
              <w:ind w:left="87" w:right="70"/>
              <w:jc w:val="center"/>
              <w:rPr>
                <w:rFonts w:ascii="Arial" w:hAnsi="Arial" w:cs="Arial"/>
                <w:sz w:val="18"/>
                <w:szCs w:val="18"/>
                <w:cs/>
              </w:rPr>
            </w:pPr>
            <w:r w:rsidRPr="006340D4">
              <w:rPr>
                <w:rFonts w:ascii="Arial" w:hAnsi="Arial" w:cs="Arial"/>
                <w:sz w:val="18"/>
                <w:szCs w:val="18"/>
              </w:rPr>
              <w:t>2.29</w:t>
            </w:r>
          </w:p>
        </w:tc>
        <w:tc>
          <w:tcPr>
            <w:tcW w:w="1508" w:type="dxa"/>
            <w:tcBorders>
              <w:left w:val="nil"/>
              <w:right w:val="nil"/>
            </w:tcBorders>
          </w:tcPr>
          <w:p w14:paraId="362064B2" w14:textId="17879D61" w:rsidR="00352C70" w:rsidRPr="006340D4" w:rsidRDefault="00352C70" w:rsidP="00A753F6">
            <w:pPr>
              <w:tabs>
                <w:tab w:val="decimal" w:pos="1280"/>
              </w:tabs>
              <w:spacing w:line="360" w:lineRule="exact"/>
              <w:ind w:left="87" w:right="70"/>
              <w:rPr>
                <w:rFonts w:ascii="Arial" w:hAnsi="Arial" w:cs="Arial"/>
                <w:sz w:val="18"/>
                <w:szCs w:val="18"/>
                <w:cs/>
              </w:rPr>
            </w:pPr>
            <w:r w:rsidRPr="006340D4">
              <w:rPr>
                <w:rFonts w:ascii="Arial" w:hAnsi="Arial" w:cs="Arial"/>
                <w:sz w:val="18"/>
                <w:szCs w:val="18"/>
              </w:rPr>
              <w:t>1,592,919</w:t>
            </w:r>
          </w:p>
        </w:tc>
        <w:tc>
          <w:tcPr>
            <w:tcW w:w="1507" w:type="dxa"/>
            <w:tcBorders>
              <w:left w:val="nil"/>
              <w:right w:val="nil"/>
            </w:tcBorders>
          </w:tcPr>
          <w:p w14:paraId="13C3C8AC" w14:textId="3B862193" w:rsidR="00352C70" w:rsidRPr="006340D4" w:rsidRDefault="00352C70" w:rsidP="00A753F6">
            <w:pPr>
              <w:tabs>
                <w:tab w:val="decimal" w:pos="1280"/>
              </w:tabs>
              <w:spacing w:line="360" w:lineRule="exact"/>
              <w:ind w:left="87" w:right="70"/>
              <w:rPr>
                <w:rFonts w:ascii="Arial" w:hAnsi="Arial" w:cs="Arial"/>
                <w:sz w:val="18"/>
                <w:szCs w:val="18"/>
              </w:rPr>
            </w:pPr>
            <w:r w:rsidRPr="006340D4">
              <w:rPr>
                <w:rFonts w:ascii="Arial" w:hAnsi="Arial" w:cs="Arial"/>
                <w:sz w:val="18"/>
                <w:szCs w:val="18"/>
              </w:rPr>
              <w:t>-</w:t>
            </w:r>
          </w:p>
        </w:tc>
        <w:tc>
          <w:tcPr>
            <w:tcW w:w="1508" w:type="dxa"/>
            <w:tcBorders>
              <w:left w:val="nil"/>
              <w:right w:val="nil"/>
            </w:tcBorders>
          </w:tcPr>
          <w:p w14:paraId="58F63750" w14:textId="04287578" w:rsidR="00352C70" w:rsidRPr="006340D4" w:rsidRDefault="00352C70" w:rsidP="00A753F6">
            <w:pPr>
              <w:tabs>
                <w:tab w:val="decimal" w:pos="1280"/>
              </w:tabs>
              <w:spacing w:line="360" w:lineRule="exact"/>
              <w:ind w:left="87" w:right="70"/>
              <w:rPr>
                <w:rFonts w:ascii="Arial" w:hAnsi="Arial" w:cs="Arial"/>
                <w:sz w:val="18"/>
                <w:szCs w:val="18"/>
              </w:rPr>
            </w:pPr>
            <w:r w:rsidRPr="006340D4">
              <w:rPr>
                <w:rFonts w:ascii="Arial" w:hAnsi="Arial" w:cs="Arial"/>
                <w:sz w:val="18"/>
                <w:szCs w:val="18"/>
              </w:rPr>
              <w:t>1,592,919</w:t>
            </w:r>
          </w:p>
        </w:tc>
      </w:tr>
      <w:tr w:rsidR="00352C70" w:rsidRPr="006340D4" w14:paraId="0FC3B232" w14:textId="77777777" w:rsidTr="00246C25">
        <w:trPr>
          <w:cantSplit/>
        </w:trPr>
        <w:tc>
          <w:tcPr>
            <w:tcW w:w="2952" w:type="dxa"/>
            <w:vAlign w:val="center"/>
          </w:tcPr>
          <w:p w14:paraId="11EDAC9A" w14:textId="5F7CFED8" w:rsidR="00352C70" w:rsidRPr="006340D4" w:rsidRDefault="00516F36" w:rsidP="00A753F6">
            <w:pPr>
              <w:spacing w:line="360" w:lineRule="exact"/>
              <w:rPr>
                <w:rFonts w:ascii="Arial" w:eastAsia="Arial Unicode MS" w:hAnsi="Arial" w:cs="Arial"/>
                <w:sz w:val="18"/>
                <w:szCs w:val="18"/>
              </w:rPr>
            </w:pPr>
            <w:r>
              <w:rPr>
                <w:rFonts w:ascii="Arial" w:eastAsia="Arial Unicode MS" w:hAnsi="Arial" w:cs="Arial"/>
                <w:sz w:val="18"/>
                <w:szCs w:val="18"/>
              </w:rPr>
              <w:t>Structure notes</w:t>
            </w:r>
          </w:p>
        </w:tc>
        <w:tc>
          <w:tcPr>
            <w:tcW w:w="1507" w:type="dxa"/>
            <w:vAlign w:val="bottom"/>
          </w:tcPr>
          <w:p w14:paraId="6603521B" w14:textId="1F2F2FD9" w:rsidR="00352C70" w:rsidRPr="006340D4" w:rsidRDefault="00352C70" w:rsidP="00A753F6">
            <w:pPr>
              <w:tabs>
                <w:tab w:val="right" w:pos="702"/>
                <w:tab w:val="center" w:pos="792"/>
                <w:tab w:val="left" w:pos="882"/>
              </w:tabs>
              <w:spacing w:line="360" w:lineRule="exact"/>
              <w:ind w:left="87" w:right="70"/>
              <w:jc w:val="center"/>
              <w:rPr>
                <w:rFonts w:ascii="Arial" w:hAnsi="Arial" w:cs="Arial"/>
                <w:sz w:val="18"/>
                <w:szCs w:val="18"/>
              </w:rPr>
            </w:pPr>
            <w:r w:rsidRPr="006340D4">
              <w:rPr>
                <w:rFonts w:ascii="Arial" w:hAnsi="Arial" w:cs="Arial"/>
                <w:sz w:val="18"/>
                <w:szCs w:val="18"/>
              </w:rPr>
              <w:t>13.70</w:t>
            </w:r>
          </w:p>
        </w:tc>
        <w:tc>
          <w:tcPr>
            <w:tcW w:w="1508" w:type="dxa"/>
            <w:tcBorders>
              <w:left w:val="nil"/>
              <w:right w:val="nil"/>
            </w:tcBorders>
          </w:tcPr>
          <w:p w14:paraId="2871BE8F" w14:textId="704B5499" w:rsidR="00352C70" w:rsidRPr="006340D4" w:rsidRDefault="00352C70" w:rsidP="00A753F6">
            <w:pPr>
              <w:pBdr>
                <w:bottom w:val="sing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1,000</w:t>
            </w:r>
          </w:p>
        </w:tc>
        <w:tc>
          <w:tcPr>
            <w:tcW w:w="1507" w:type="dxa"/>
            <w:tcBorders>
              <w:left w:val="nil"/>
              <w:right w:val="nil"/>
            </w:tcBorders>
          </w:tcPr>
          <w:p w14:paraId="2EA84B3E" w14:textId="14F95756" w:rsidR="00352C70" w:rsidRPr="006340D4" w:rsidRDefault="00352C70" w:rsidP="00A753F6">
            <w:pPr>
              <w:pBdr>
                <w:bottom w:val="sing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w:t>
            </w:r>
          </w:p>
        </w:tc>
        <w:tc>
          <w:tcPr>
            <w:tcW w:w="1508" w:type="dxa"/>
            <w:tcBorders>
              <w:left w:val="nil"/>
              <w:right w:val="nil"/>
            </w:tcBorders>
          </w:tcPr>
          <w:p w14:paraId="095B5475" w14:textId="3C984B7E" w:rsidR="00352C70" w:rsidRPr="006340D4" w:rsidRDefault="00352C70" w:rsidP="00A753F6">
            <w:pPr>
              <w:pBdr>
                <w:bottom w:val="sing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1,000</w:t>
            </w:r>
          </w:p>
        </w:tc>
      </w:tr>
      <w:tr w:rsidR="00352C70" w:rsidRPr="006340D4" w14:paraId="1953F25B" w14:textId="77777777" w:rsidTr="00246C25">
        <w:trPr>
          <w:cantSplit/>
        </w:trPr>
        <w:tc>
          <w:tcPr>
            <w:tcW w:w="2952" w:type="dxa"/>
            <w:vAlign w:val="center"/>
          </w:tcPr>
          <w:p w14:paraId="4F15B7DC" w14:textId="77777777" w:rsidR="00352C70" w:rsidRPr="006340D4" w:rsidRDefault="00352C70" w:rsidP="00A753F6">
            <w:pPr>
              <w:spacing w:line="360" w:lineRule="exact"/>
              <w:rPr>
                <w:rFonts w:ascii="Arial" w:eastAsia="Arial Unicode MS" w:hAnsi="Arial" w:cs="Arial"/>
                <w:sz w:val="18"/>
                <w:szCs w:val="18"/>
              </w:rPr>
            </w:pPr>
            <w:r w:rsidRPr="006340D4">
              <w:rPr>
                <w:rFonts w:ascii="Arial" w:eastAsia="Arial Unicode MS" w:hAnsi="Arial" w:cs="Arial"/>
                <w:sz w:val="18"/>
                <w:szCs w:val="18"/>
              </w:rPr>
              <w:t>Total</w:t>
            </w:r>
          </w:p>
        </w:tc>
        <w:tc>
          <w:tcPr>
            <w:tcW w:w="1507" w:type="dxa"/>
            <w:vAlign w:val="bottom"/>
          </w:tcPr>
          <w:p w14:paraId="0F3B5F59" w14:textId="77777777" w:rsidR="00352C70" w:rsidRPr="006340D4" w:rsidRDefault="00352C70" w:rsidP="00A753F6">
            <w:pPr>
              <w:tabs>
                <w:tab w:val="right" w:pos="702"/>
                <w:tab w:val="center" w:pos="792"/>
                <w:tab w:val="left" w:pos="882"/>
              </w:tabs>
              <w:spacing w:line="360" w:lineRule="exact"/>
              <w:ind w:left="87" w:right="70"/>
              <w:rPr>
                <w:rFonts w:ascii="Arial" w:hAnsi="Arial" w:cs="Arial"/>
                <w:sz w:val="18"/>
                <w:szCs w:val="18"/>
              </w:rPr>
            </w:pPr>
          </w:p>
        </w:tc>
        <w:tc>
          <w:tcPr>
            <w:tcW w:w="1508" w:type="dxa"/>
            <w:tcBorders>
              <w:left w:val="nil"/>
              <w:right w:val="nil"/>
            </w:tcBorders>
          </w:tcPr>
          <w:p w14:paraId="73C58670" w14:textId="24EEB8BC" w:rsidR="00352C70" w:rsidRPr="006340D4" w:rsidRDefault="00352C70" w:rsidP="00A753F6">
            <w:pPr>
              <w:pBdr>
                <w:bottom w:val="double" w:sz="4" w:space="1" w:color="auto"/>
              </w:pBdr>
              <w:tabs>
                <w:tab w:val="decimal" w:pos="1280"/>
              </w:tabs>
              <w:spacing w:line="360" w:lineRule="exact"/>
              <w:ind w:left="87" w:right="70"/>
              <w:rPr>
                <w:rFonts w:ascii="Arial" w:hAnsi="Arial" w:cs="Arial"/>
                <w:sz w:val="18"/>
                <w:szCs w:val="18"/>
                <w:cs/>
              </w:rPr>
            </w:pPr>
            <w:r w:rsidRPr="006340D4">
              <w:rPr>
                <w:rFonts w:ascii="Arial" w:hAnsi="Arial" w:cs="Arial"/>
                <w:sz w:val="18"/>
                <w:szCs w:val="18"/>
              </w:rPr>
              <w:t>1,593,919</w:t>
            </w:r>
          </w:p>
        </w:tc>
        <w:tc>
          <w:tcPr>
            <w:tcW w:w="1507" w:type="dxa"/>
            <w:tcBorders>
              <w:left w:val="nil"/>
              <w:right w:val="nil"/>
            </w:tcBorders>
          </w:tcPr>
          <w:p w14:paraId="7BC35DDC" w14:textId="0FB754DB" w:rsidR="00352C70" w:rsidRPr="006340D4" w:rsidRDefault="00352C70" w:rsidP="00A753F6">
            <w:pPr>
              <w:pBdr>
                <w:bottom w:val="doub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w:t>
            </w:r>
          </w:p>
        </w:tc>
        <w:tc>
          <w:tcPr>
            <w:tcW w:w="1508" w:type="dxa"/>
            <w:tcBorders>
              <w:left w:val="nil"/>
              <w:right w:val="nil"/>
            </w:tcBorders>
          </w:tcPr>
          <w:p w14:paraId="10F4C5C6" w14:textId="17927839" w:rsidR="00352C70" w:rsidRPr="006340D4" w:rsidRDefault="00352C70" w:rsidP="00A753F6">
            <w:pPr>
              <w:pBdr>
                <w:bottom w:val="doub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1,593,919</w:t>
            </w:r>
          </w:p>
        </w:tc>
      </w:tr>
    </w:tbl>
    <w:p w14:paraId="7821DE17" w14:textId="77777777" w:rsidR="00356244" w:rsidRPr="006340D4" w:rsidRDefault="00356244" w:rsidP="005643D3">
      <w:pPr>
        <w:pStyle w:val="Heading1"/>
        <w:numPr>
          <w:ilvl w:val="0"/>
          <w:numId w:val="2"/>
        </w:numPr>
        <w:tabs>
          <w:tab w:val="num" w:pos="540"/>
        </w:tabs>
        <w:spacing w:before="160" w:after="80" w:line="380" w:lineRule="exact"/>
        <w:ind w:left="547" w:right="-86" w:hanging="547"/>
        <w:jc w:val="thaiDistribute"/>
        <w:rPr>
          <w:rFonts w:ascii="Arial" w:eastAsia="Arial Unicode MS" w:hAnsi="Arial" w:cs="Arial"/>
          <w:color w:val="auto"/>
          <w:sz w:val="22"/>
          <w:szCs w:val="22"/>
        </w:rPr>
      </w:pPr>
      <w:bookmarkStart w:id="89" w:name="_Toc220068624"/>
      <w:r w:rsidRPr="006340D4">
        <w:rPr>
          <w:rFonts w:ascii="Arial" w:eastAsia="Arial Unicode MS" w:hAnsi="Arial" w:cs="Arial"/>
          <w:color w:val="auto"/>
          <w:sz w:val="22"/>
          <w:szCs w:val="22"/>
        </w:rPr>
        <w:t>Subordinated loans from subsidiaries</w:t>
      </w:r>
      <w:bookmarkEnd w:id="88"/>
      <w:bookmarkEnd w:id="89"/>
      <w:r w:rsidRPr="006340D4">
        <w:rPr>
          <w:rFonts w:ascii="Arial" w:eastAsia="Arial Unicode MS" w:hAnsi="Arial" w:cs="Arial"/>
          <w:color w:val="auto"/>
          <w:sz w:val="22"/>
          <w:szCs w:val="22"/>
        </w:rPr>
        <w:t xml:space="preserve"> </w:t>
      </w:r>
    </w:p>
    <w:p w14:paraId="0926CD48" w14:textId="77777777" w:rsidR="005643D3" w:rsidRPr="005643D3" w:rsidRDefault="005643D3" w:rsidP="005643D3">
      <w:pPr>
        <w:spacing w:before="80" w:after="80" w:line="380" w:lineRule="exact"/>
        <w:ind w:left="547"/>
        <w:jc w:val="thaiDistribute"/>
        <w:rPr>
          <w:rFonts w:ascii="Arial" w:hAnsi="Arial" w:cs="Arial"/>
          <w:sz w:val="22"/>
          <w:szCs w:val="20"/>
        </w:rPr>
      </w:pPr>
      <w:bookmarkStart w:id="90" w:name="_Toc96424871"/>
      <w:bookmarkStart w:id="91" w:name="_Toc158372670"/>
      <w:bookmarkStart w:id="92" w:name="_Toc220068625"/>
      <w:bookmarkStart w:id="93" w:name="_Toc143539924"/>
      <w:r w:rsidRPr="005643D3">
        <w:rPr>
          <w:rFonts w:ascii="Arial" w:hAnsi="Arial" w:cs="Arial"/>
          <w:sz w:val="22"/>
          <w:szCs w:val="20"/>
        </w:rPr>
        <w:t>As at 31 December 2025, the Company has the following subordinated loans, which are unsecured, non-interest bearing and in THB currency, obtained from its two overseas subsidiaries.</w:t>
      </w:r>
    </w:p>
    <w:p w14:paraId="309DFAD4" w14:textId="117C11AA" w:rsidR="005643D3" w:rsidRPr="005643D3" w:rsidRDefault="005643D3" w:rsidP="005643D3">
      <w:pPr>
        <w:spacing w:before="80" w:after="80" w:line="380" w:lineRule="exact"/>
        <w:ind w:left="990" w:hanging="443"/>
        <w:jc w:val="thaiDistribute"/>
        <w:rPr>
          <w:rFonts w:ascii="Arial" w:hAnsi="Arial" w:cs="Arial"/>
          <w:sz w:val="22"/>
          <w:szCs w:val="20"/>
        </w:rPr>
      </w:pPr>
      <w:r w:rsidRPr="005643D3">
        <w:rPr>
          <w:rFonts w:ascii="Arial" w:hAnsi="Arial" w:cs="Arial"/>
          <w:sz w:val="22"/>
          <w:szCs w:val="20"/>
        </w:rPr>
        <w:t xml:space="preserve">(a)  </w:t>
      </w:r>
      <w:r>
        <w:rPr>
          <w:rFonts w:ascii="Arial" w:hAnsi="Arial" w:cs="Arial"/>
          <w:sz w:val="22"/>
          <w:szCs w:val="20"/>
        </w:rPr>
        <w:tab/>
      </w:r>
      <w:r w:rsidRPr="005643D3">
        <w:rPr>
          <w:rFonts w:ascii="Arial" w:hAnsi="Arial" w:cs="Arial"/>
          <w:sz w:val="22"/>
          <w:szCs w:val="20"/>
        </w:rPr>
        <w:t xml:space="preserve">Subordinated loan amounted to Baht 1,538.00 million, which is due for repayment on </w:t>
      </w:r>
      <w:r>
        <w:rPr>
          <w:rFonts w:ascii="Arial" w:hAnsi="Arial" w:cs="Arial"/>
          <w:sz w:val="22"/>
          <w:szCs w:val="20"/>
        </w:rPr>
        <w:t xml:space="preserve">              </w:t>
      </w:r>
      <w:r w:rsidRPr="005643D3">
        <w:rPr>
          <w:rFonts w:ascii="Arial" w:hAnsi="Arial" w:cs="Arial"/>
          <w:sz w:val="22"/>
          <w:szCs w:val="20"/>
        </w:rPr>
        <w:t>31 August 2030.</w:t>
      </w:r>
    </w:p>
    <w:p w14:paraId="37AC6F48" w14:textId="4F54D115" w:rsidR="005643D3" w:rsidRPr="005643D3" w:rsidRDefault="005643D3" w:rsidP="005643D3">
      <w:pPr>
        <w:spacing w:before="80" w:after="80" w:line="380" w:lineRule="exact"/>
        <w:ind w:left="990" w:hanging="443"/>
        <w:jc w:val="thaiDistribute"/>
        <w:rPr>
          <w:rFonts w:ascii="Arial" w:hAnsi="Arial" w:cs="Arial"/>
          <w:sz w:val="22"/>
          <w:szCs w:val="20"/>
        </w:rPr>
      </w:pPr>
      <w:r w:rsidRPr="005643D3">
        <w:rPr>
          <w:rFonts w:ascii="Arial" w:hAnsi="Arial" w:cs="Arial"/>
          <w:sz w:val="22"/>
          <w:szCs w:val="20"/>
        </w:rPr>
        <w:t xml:space="preserve">(b)  </w:t>
      </w:r>
      <w:r>
        <w:rPr>
          <w:rFonts w:ascii="Arial" w:hAnsi="Arial" w:cs="Arial"/>
          <w:sz w:val="22"/>
          <w:szCs w:val="20"/>
        </w:rPr>
        <w:tab/>
      </w:r>
      <w:r w:rsidRPr="005643D3">
        <w:rPr>
          <w:rFonts w:ascii="Arial" w:hAnsi="Arial" w:cs="Arial"/>
          <w:sz w:val="22"/>
          <w:szCs w:val="20"/>
        </w:rPr>
        <w:t xml:space="preserve">Subordinated loan amounted to Baht 447.55 million, which is due for repayment on </w:t>
      </w:r>
      <w:r>
        <w:rPr>
          <w:rFonts w:ascii="Arial" w:hAnsi="Arial" w:cs="Arial"/>
          <w:sz w:val="22"/>
          <w:szCs w:val="20"/>
        </w:rPr>
        <w:t xml:space="preserve">                    </w:t>
      </w:r>
      <w:r w:rsidRPr="005643D3">
        <w:rPr>
          <w:rFonts w:ascii="Arial" w:hAnsi="Arial" w:cs="Arial"/>
          <w:sz w:val="22"/>
          <w:szCs w:val="20"/>
        </w:rPr>
        <w:t>31 August 2030.</w:t>
      </w:r>
    </w:p>
    <w:p w14:paraId="6D35F5F2" w14:textId="77777777" w:rsidR="005643D3" w:rsidRPr="005643D3" w:rsidRDefault="005643D3" w:rsidP="005643D3">
      <w:pPr>
        <w:spacing w:before="80" w:after="80" w:line="380" w:lineRule="exact"/>
        <w:ind w:left="547"/>
        <w:jc w:val="thaiDistribute"/>
        <w:rPr>
          <w:rFonts w:ascii="Arial" w:hAnsi="Arial" w:cs="Arial"/>
          <w:sz w:val="22"/>
          <w:szCs w:val="20"/>
        </w:rPr>
      </w:pPr>
      <w:r w:rsidRPr="005643D3">
        <w:rPr>
          <w:rFonts w:ascii="Arial" w:hAnsi="Arial" w:cs="Arial"/>
          <w:sz w:val="22"/>
          <w:szCs w:val="20"/>
        </w:rPr>
        <w:t>On 1 August 2025, the Company and its two overseas subsidiaries agreed to extend the repayment date to be on 31 August 2030. On 3 December 2025, the Company and its two overseas subsidiaries agreed to convert the loans’ currency from US Dollar to Thai Baht.</w:t>
      </w:r>
    </w:p>
    <w:p w14:paraId="4A29281E" w14:textId="77777777" w:rsidR="005643D3" w:rsidRPr="005643D3" w:rsidRDefault="005643D3" w:rsidP="005643D3">
      <w:pPr>
        <w:spacing w:before="80" w:after="80" w:line="380" w:lineRule="exact"/>
        <w:ind w:left="547"/>
        <w:jc w:val="thaiDistribute"/>
        <w:rPr>
          <w:rFonts w:ascii="Arial" w:hAnsi="Arial" w:cs="Arial"/>
          <w:sz w:val="22"/>
          <w:szCs w:val="20"/>
        </w:rPr>
      </w:pPr>
      <w:r w:rsidRPr="005643D3">
        <w:rPr>
          <w:rFonts w:ascii="Arial" w:hAnsi="Arial" w:cs="Arial"/>
          <w:sz w:val="22"/>
          <w:szCs w:val="20"/>
        </w:rPr>
        <w:t>As at 31 December 2024, the Company has the following subordinated loans, which are unsecured, non-interest bearing and in USD currency, obtained from its two overseas subsidiaries.</w:t>
      </w:r>
    </w:p>
    <w:p w14:paraId="27F4F39F" w14:textId="52446700" w:rsidR="005643D3" w:rsidRPr="005643D3" w:rsidRDefault="005643D3" w:rsidP="005643D3">
      <w:pPr>
        <w:spacing w:before="80" w:after="80" w:line="380" w:lineRule="exact"/>
        <w:ind w:left="990" w:hanging="443"/>
        <w:jc w:val="thaiDistribute"/>
        <w:rPr>
          <w:rFonts w:ascii="Arial" w:hAnsi="Arial" w:cs="Arial"/>
          <w:sz w:val="22"/>
          <w:szCs w:val="20"/>
        </w:rPr>
      </w:pPr>
      <w:r w:rsidRPr="005643D3">
        <w:rPr>
          <w:rFonts w:ascii="Arial" w:hAnsi="Arial" w:cs="Arial"/>
          <w:sz w:val="22"/>
          <w:szCs w:val="20"/>
        </w:rPr>
        <w:lastRenderedPageBreak/>
        <w:t xml:space="preserve">(a) </w:t>
      </w:r>
      <w:r>
        <w:rPr>
          <w:rFonts w:ascii="Arial" w:hAnsi="Arial" w:cs="Arial"/>
          <w:sz w:val="22"/>
          <w:szCs w:val="20"/>
        </w:rPr>
        <w:tab/>
      </w:r>
      <w:r w:rsidRPr="005643D3">
        <w:rPr>
          <w:rFonts w:ascii="Arial" w:hAnsi="Arial" w:cs="Arial"/>
          <w:sz w:val="22"/>
          <w:szCs w:val="20"/>
        </w:rPr>
        <w:t>Subordinated loan amounted to USD 48.04 million (equivalent to Baht 1,630.79 million), which is due for repayment on 31</w:t>
      </w:r>
      <w:r w:rsidRPr="005643D3">
        <w:rPr>
          <w:rFonts w:ascii="Arial" w:hAnsi="Arial" w:cs="Arial" w:hint="cs"/>
          <w:sz w:val="22"/>
          <w:szCs w:val="20"/>
          <w:cs/>
        </w:rPr>
        <w:t xml:space="preserve"> </w:t>
      </w:r>
      <w:r w:rsidRPr="005643D3">
        <w:rPr>
          <w:rFonts w:ascii="Arial" w:hAnsi="Arial" w:cs="Arial"/>
          <w:sz w:val="22"/>
          <w:szCs w:val="20"/>
        </w:rPr>
        <w:t>August 2025.</w:t>
      </w:r>
    </w:p>
    <w:p w14:paraId="7B32E3BD" w14:textId="25305FAA" w:rsidR="005643D3" w:rsidRPr="005643D3" w:rsidRDefault="005643D3" w:rsidP="005643D3">
      <w:pPr>
        <w:spacing w:before="80" w:after="80" w:line="380" w:lineRule="exact"/>
        <w:ind w:left="990" w:hanging="443"/>
        <w:jc w:val="thaiDistribute"/>
        <w:rPr>
          <w:rFonts w:ascii="Arial" w:hAnsi="Arial" w:cs="Arial"/>
          <w:sz w:val="22"/>
          <w:szCs w:val="20"/>
          <w:cs/>
        </w:rPr>
      </w:pPr>
      <w:r w:rsidRPr="005643D3">
        <w:rPr>
          <w:rFonts w:ascii="Arial" w:hAnsi="Arial" w:cs="Arial"/>
          <w:sz w:val="22"/>
          <w:szCs w:val="20"/>
        </w:rPr>
        <w:t xml:space="preserve">(b) </w:t>
      </w:r>
      <w:r>
        <w:rPr>
          <w:rFonts w:ascii="Arial" w:hAnsi="Arial" w:cs="Arial"/>
          <w:sz w:val="22"/>
          <w:szCs w:val="20"/>
        </w:rPr>
        <w:tab/>
      </w:r>
      <w:r w:rsidRPr="005643D3">
        <w:rPr>
          <w:rFonts w:ascii="Arial" w:hAnsi="Arial" w:cs="Arial"/>
          <w:sz w:val="22"/>
          <w:szCs w:val="20"/>
        </w:rPr>
        <w:t>Subordinated loan amounted to USD 13.98 million (equivalent to Baht 474.56 million), which is due for repayment on 31</w:t>
      </w:r>
      <w:r w:rsidRPr="005643D3">
        <w:rPr>
          <w:rFonts w:ascii="Arial" w:hAnsi="Arial" w:cs="Arial" w:hint="cs"/>
          <w:sz w:val="22"/>
          <w:szCs w:val="20"/>
          <w:cs/>
        </w:rPr>
        <w:t xml:space="preserve"> </w:t>
      </w:r>
      <w:r w:rsidRPr="005643D3">
        <w:rPr>
          <w:rFonts w:ascii="Arial" w:hAnsi="Arial" w:cs="Arial"/>
          <w:sz w:val="22"/>
          <w:szCs w:val="20"/>
        </w:rPr>
        <w:t xml:space="preserve">August 2025. </w:t>
      </w:r>
    </w:p>
    <w:p w14:paraId="6A57C6B7" w14:textId="77777777" w:rsidR="005643D3" w:rsidRPr="005643D3" w:rsidRDefault="005643D3" w:rsidP="005643D3">
      <w:pPr>
        <w:spacing w:before="120" w:after="120" w:line="380" w:lineRule="exact"/>
        <w:ind w:left="547"/>
        <w:jc w:val="thaiDistribute"/>
        <w:rPr>
          <w:rFonts w:ascii="Arial" w:hAnsi="Arial" w:cs="Arial"/>
          <w:sz w:val="22"/>
          <w:szCs w:val="20"/>
        </w:rPr>
      </w:pPr>
      <w:r w:rsidRPr="005643D3">
        <w:rPr>
          <w:rFonts w:ascii="Arial" w:hAnsi="Arial" w:cs="Arial"/>
          <w:sz w:val="22"/>
          <w:szCs w:val="20"/>
        </w:rPr>
        <w:t>In the separate financial statements presented the FX gain from subordinated loans as follows:</w:t>
      </w:r>
    </w:p>
    <w:p w14:paraId="446F3A77" w14:textId="77777777" w:rsidR="005643D3" w:rsidRPr="005643D3" w:rsidRDefault="005643D3" w:rsidP="005643D3">
      <w:pPr>
        <w:spacing w:before="120" w:after="120" w:line="380" w:lineRule="exact"/>
        <w:ind w:left="547"/>
        <w:jc w:val="thaiDistribute"/>
        <w:rPr>
          <w:rFonts w:ascii="Arial" w:hAnsi="Arial" w:cs="Arial"/>
          <w:sz w:val="22"/>
          <w:szCs w:val="20"/>
        </w:rPr>
      </w:pPr>
      <w:r w:rsidRPr="005643D3">
        <w:rPr>
          <w:rFonts w:ascii="Arial" w:hAnsi="Arial" w:cs="Arial"/>
          <w:sz w:val="22"/>
          <w:szCs w:val="20"/>
        </w:rPr>
        <w:t>For the years ended 31 December 2025 and 2024, the Company had gain on foreign exchange from subordinated loans, amount of Baht 119.80 million and Baht 14.22 million, respectively. On the other hand, the two overseas subsidiaries had loss on foreign exchange from such subordinated loans with the same amount including in “Share of profit from investment in subsidiaries”.</w:t>
      </w:r>
    </w:p>
    <w:p w14:paraId="54BC2E0A" w14:textId="77777777" w:rsidR="005900EC" w:rsidRPr="006340D4" w:rsidRDefault="005900EC" w:rsidP="00A753F6">
      <w:pPr>
        <w:pStyle w:val="Heading1"/>
        <w:numPr>
          <w:ilvl w:val="0"/>
          <w:numId w:val="2"/>
        </w:numPr>
        <w:tabs>
          <w:tab w:val="num" w:pos="540"/>
        </w:tabs>
        <w:spacing w:before="8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t>Provisions for liabilities</w:t>
      </w:r>
      <w:bookmarkEnd w:id="90"/>
      <w:bookmarkEnd w:id="91"/>
      <w:bookmarkEnd w:id="92"/>
    </w:p>
    <w:p w14:paraId="523F1218" w14:textId="77777777" w:rsidR="00A23AFA" w:rsidRPr="006340D4" w:rsidRDefault="00A23AFA" w:rsidP="007C260C">
      <w:pPr>
        <w:spacing w:line="360" w:lineRule="exact"/>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590"/>
        <w:gridCol w:w="1530"/>
        <w:gridCol w:w="1530"/>
        <w:gridCol w:w="1530"/>
      </w:tblGrid>
      <w:tr w:rsidR="009F0CAC" w:rsidRPr="006340D4" w14:paraId="15A90810" w14:textId="77777777" w:rsidTr="009F0CAC">
        <w:tc>
          <w:tcPr>
            <w:tcW w:w="4590" w:type="dxa"/>
            <w:vAlign w:val="bottom"/>
          </w:tcPr>
          <w:p w14:paraId="58A6021A" w14:textId="77777777" w:rsidR="009F0CAC" w:rsidRPr="006340D4" w:rsidRDefault="009F0CAC" w:rsidP="007C260C">
            <w:pPr>
              <w:spacing w:line="360" w:lineRule="exact"/>
              <w:ind w:left="210" w:hanging="210"/>
              <w:jc w:val="center"/>
              <w:rPr>
                <w:rFonts w:ascii="Arial" w:hAnsi="Arial" w:cs="Arial"/>
                <w:sz w:val="18"/>
                <w:szCs w:val="18"/>
                <w:cs/>
              </w:rPr>
            </w:pPr>
          </w:p>
        </w:tc>
        <w:tc>
          <w:tcPr>
            <w:tcW w:w="4590" w:type="dxa"/>
            <w:gridSpan w:val="3"/>
            <w:vAlign w:val="bottom"/>
          </w:tcPr>
          <w:p w14:paraId="73AB820C"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Consolidated financial statements</w:t>
            </w:r>
          </w:p>
        </w:tc>
      </w:tr>
      <w:tr w:rsidR="009F0CAC" w:rsidRPr="006340D4" w14:paraId="4029B9B0" w14:textId="77777777" w:rsidTr="009F0CAC">
        <w:tc>
          <w:tcPr>
            <w:tcW w:w="4590" w:type="dxa"/>
            <w:vAlign w:val="bottom"/>
          </w:tcPr>
          <w:p w14:paraId="10A7117A" w14:textId="77777777" w:rsidR="009F0CAC" w:rsidRPr="006340D4" w:rsidRDefault="009F0CAC" w:rsidP="007C260C">
            <w:pPr>
              <w:spacing w:line="360" w:lineRule="exact"/>
              <w:ind w:left="210" w:hanging="210"/>
              <w:jc w:val="center"/>
              <w:rPr>
                <w:rFonts w:ascii="Arial" w:hAnsi="Arial" w:cs="Arial"/>
                <w:sz w:val="18"/>
                <w:szCs w:val="18"/>
                <w:cs/>
              </w:rPr>
            </w:pPr>
          </w:p>
        </w:tc>
        <w:tc>
          <w:tcPr>
            <w:tcW w:w="1530" w:type="dxa"/>
            <w:vAlign w:val="bottom"/>
          </w:tcPr>
          <w:p w14:paraId="7456299E" w14:textId="77777777" w:rsidR="009F0CAC" w:rsidRPr="006340D4" w:rsidRDefault="009F0CAC" w:rsidP="00286B81">
            <w:pPr>
              <w:pBdr>
                <w:bottom w:val="single" w:sz="4" w:space="1" w:color="auto"/>
              </w:pBdr>
              <w:spacing w:line="360" w:lineRule="exact"/>
              <w:ind w:left="-115" w:right="-115"/>
              <w:jc w:val="center"/>
              <w:rPr>
                <w:rFonts w:ascii="Arial" w:hAnsi="Arial" w:cs="Arial"/>
                <w:sz w:val="18"/>
                <w:szCs w:val="18"/>
              </w:rPr>
            </w:pPr>
            <w:r w:rsidRPr="006340D4">
              <w:rPr>
                <w:rFonts w:ascii="Arial" w:hAnsi="Arial" w:cs="Arial"/>
                <w:sz w:val="18"/>
                <w:szCs w:val="18"/>
              </w:rPr>
              <w:t>Decommissioning cost</w:t>
            </w:r>
          </w:p>
        </w:tc>
        <w:tc>
          <w:tcPr>
            <w:tcW w:w="1530" w:type="dxa"/>
            <w:vAlign w:val="bottom"/>
          </w:tcPr>
          <w:p w14:paraId="28878A5C"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Allowance for expected             credit losses</w:t>
            </w:r>
          </w:p>
        </w:tc>
        <w:tc>
          <w:tcPr>
            <w:tcW w:w="1530" w:type="dxa"/>
            <w:vAlign w:val="bottom"/>
          </w:tcPr>
          <w:p w14:paraId="72D3BDEA"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Total</w:t>
            </w:r>
          </w:p>
        </w:tc>
      </w:tr>
      <w:tr w:rsidR="009F0CAC" w:rsidRPr="006340D4" w14:paraId="34A80C86" w14:textId="77777777" w:rsidTr="009F0CAC">
        <w:tc>
          <w:tcPr>
            <w:tcW w:w="4590" w:type="dxa"/>
            <w:vAlign w:val="bottom"/>
          </w:tcPr>
          <w:p w14:paraId="1BC55C32" w14:textId="77777777" w:rsidR="009F0CAC" w:rsidRPr="006340D4" w:rsidRDefault="009F0CAC" w:rsidP="007C260C">
            <w:pPr>
              <w:tabs>
                <w:tab w:val="left" w:pos="360"/>
                <w:tab w:val="left" w:pos="720"/>
                <w:tab w:val="left" w:pos="1080"/>
              </w:tabs>
              <w:spacing w:line="360" w:lineRule="exact"/>
              <w:ind w:left="210" w:hanging="210"/>
              <w:rPr>
                <w:rFonts w:ascii="Arial" w:hAnsi="Arial" w:cs="Arial"/>
                <w:sz w:val="18"/>
                <w:szCs w:val="18"/>
              </w:rPr>
            </w:pPr>
          </w:p>
        </w:tc>
        <w:tc>
          <w:tcPr>
            <w:tcW w:w="1530" w:type="dxa"/>
            <w:vAlign w:val="bottom"/>
          </w:tcPr>
          <w:p w14:paraId="7D6EBA09" w14:textId="77777777" w:rsidR="009F0CAC" w:rsidRPr="006340D4" w:rsidRDefault="009F0CAC" w:rsidP="007C260C">
            <w:pPr>
              <w:tabs>
                <w:tab w:val="decimal" w:pos="1140"/>
              </w:tabs>
              <w:spacing w:line="360" w:lineRule="exact"/>
              <w:rPr>
                <w:rFonts w:ascii="Arial" w:hAnsi="Arial" w:cs="Arial"/>
                <w:sz w:val="18"/>
                <w:szCs w:val="18"/>
              </w:rPr>
            </w:pPr>
          </w:p>
        </w:tc>
        <w:tc>
          <w:tcPr>
            <w:tcW w:w="1530" w:type="dxa"/>
            <w:vAlign w:val="bottom"/>
          </w:tcPr>
          <w:p w14:paraId="1BE3DD3D" w14:textId="77777777" w:rsidR="009F0CAC" w:rsidRPr="006340D4" w:rsidRDefault="009F0CAC" w:rsidP="007C260C">
            <w:pPr>
              <w:tabs>
                <w:tab w:val="decimal" w:pos="1140"/>
              </w:tabs>
              <w:spacing w:line="360" w:lineRule="exact"/>
              <w:rPr>
                <w:rFonts w:ascii="Arial" w:hAnsi="Arial" w:cs="Arial"/>
                <w:sz w:val="18"/>
                <w:szCs w:val="18"/>
              </w:rPr>
            </w:pPr>
          </w:p>
        </w:tc>
        <w:tc>
          <w:tcPr>
            <w:tcW w:w="1530" w:type="dxa"/>
            <w:vAlign w:val="bottom"/>
          </w:tcPr>
          <w:p w14:paraId="0FAB2B47" w14:textId="77777777" w:rsidR="009F0CAC" w:rsidRPr="006340D4" w:rsidRDefault="009F0CAC" w:rsidP="007C260C">
            <w:pPr>
              <w:tabs>
                <w:tab w:val="decimal" w:pos="1140"/>
              </w:tabs>
              <w:spacing w:line="360" w:lineRule="exact"/>
              <w:rPr>
                <w:rFonts w:ascii="Arial" w:hAnsi="Arial" w:cs="Arial"/>
                <w:sz w:val="18"/>
                <w:szCs w:val="18"/>
              </w:rPr>
            </w:pPr>
          </w:p>
        </w:tc>
      </w:tr>
      <w:tr w:rsidR="00F25E23" w:rsidRPr="006340D4" w14:paraId="5C3F3E18" w14:textId="77777777" w:rsidTr="009F0CAC">
        <w:tc>
          <w:tcPr>
            <w:tcW w:w="4590" w:type="dxa"/>
            <w:vAlign w:val="bottom"/>
          </w:tcPr>
          <w:p w14:paraId="2DF54054" w14:textId="75B0BC4C" w:rsidR="00F25E23" w:rsidRPr="006340D4" w:rsidRDefault="00F25E23" w:rsidP="00F25E23">
            <w:pPr>
              <w:tabs>
                <w:tab w:val="left" w:pos="360"/>
                <w:tab w:val="left" w:pos="720"/>
                <w:tab w:val="left" w:pos="1080"/>
              </w:tabs>
              <w:spacing w:line="360" w:lineRule="exact"/>
              <w:ind w:left="210" w:hanging="210"/>
              <w:rPr>
                <w:rFonts w:ascii="Arial" w:hAnsi="Arial" w:cs="Arial"/>
                <w:sz w:val="18"/>
                <w:szCs w:val="18"/>
              </w:rPr>
            </w:pPr>
            <w:r w:rsidRPr="006340D4">
              <w:rPr>
                <w:rFonts w:ascii="Arial" w:hAnsi="Arial" w:cs="Arial"/>
                <w:sz w:val="18"/>
                <w:szCs w:val="18"/>
              </w:rPr>
              <w:t>Balance as at 1 January 2024</w:t>
            </w:r>
          </w:p>
        </w:tc>
        <w:tc>
          <w:tcPr>
            <w:tcW w:w="1530" w:type="dxa"/>
            <w:vAlign w:val="bottom"/>
          </w:tcPr>
          <w:p w14:paraId="34B1B394" w14:textId="42FB2725"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53,566</w:t>
            </w:r>
          </w:p>
        </w:tc>
        <w:tc>
          <w:tcPr>
            <w:tcW w:w="1530" w:type="dxa"/>
            <w:vAlign w:val="bottom"/>
          </w:tcPr>
          <w:p w14:paraId="2042FF2C" w14:textId="45A1A445"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23,861</w:t>
            </w:r>
          </w:p>
        </w:tc>
        <w:tc>
          <w:tcPr>
            <w:tcW w:w="1530" w:type="dxa"/>
            <w:vAlign w:val="bottom"/>
          </w:tcPr>
          <w:p w14:paraId="4543FC9F" w14:textId="436616AF"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77,427</w:t>
            </w:r>
          </w:p>
        </w:tc>
      </w:tr>
      <w:tr w:rsidR="00F25E23" w:rsidRPr="006340D4" w14:paraId="6C8CDB2C" w14:textId="77777777" w:rsidTr="009F0CAC">
        <w:tc>
          <w:tcPr>
            <w:tcW w:w="4590" w:type="dxa"/>
            <w:vAlign w:val="bottom"/>
          </w:tcPr>
          <w:p w14:paraId="013E12DD" w14:textId="50E0421B"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Decrease during the year</w:t>
            </w:r>
          </w:p>
        </w:tc>
        <w:tc>
          <w:tcPr>
            <w:tcW w:w="1530" w:type="dxa"/>
            <w:vAlign w:val="bottom"/>
          </w:tcPr>
          <w:p w14:paraId="45664A3A" w14:textId="786C0257" w:rsidR="00F25E23" w:rsidRPr="006340D4" w:rsidRDefault="00F25E23" w:rsidP="00F25E23">
            <w:pPr>
              <w:pBdr>
                <w:bottom w:val="sing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(24,556)</w:t>
            </w:r>
          </w:p>
        </w:tc>
        <w:tc>
          <w:tcPr>
            <w:tcW w:w="1530" w:type="dxa"/>
            <w:vAlign w:val="bottom"/>
          </w:tcPr>
          <w:p w14:paraId="003A77C8" w14:textId="18FC90D9" w:rsidR="00F25E23" w:rsidRPr="006340D4" w:rsidRDefault="00F25E23" w:rsidP="00F25E23">
            <w:pPr>
              <w:pBdr>
                <w:bottom w:val="single" w:sz="4" w:space="1" w:color="auto"/>
              </w:pBdr>
              <w:tabs>
                <w:tab w:val="decimal" w:pos="1180"/>
              </w:tabs>
              <w:spacing w:line="360" w:lineRule="exact"/>
              <w:rPr>
                <w:rFonts w:ascii="Arial" w:hAnsi="Arial" w:cs="Arial"/>
                <w:sz w:val="18"/>
                <w:szCs w:val="18"/>
              </w:rPr>
            </w:pPr>
            <w:r w:rsidRPr="006340D4">
              <w:rPr>
                <w:rFonts w:ascii="Arial" w:hAnsi="Arial" w:cs="Arial"/>
                <w:sz w:val="18"/>
                <w:szCs w:val="18"/>
              </w:rPr>
              <w:t>(2,960)</w:t>
            </w:r>
          </w:p>
        </w:tc>
        <w:tc>
          <w:tcPr>
            <w:tcW w:w="1530" w:type="dxa"/>
            <w:vAlign w:val="bottom"/>
          </w:tcPr>
          <w:p w14:paraId="5E11D107" w14:textId="381691FB" w:rsidR="00F25E23" w:rsidRPr="006340D4" w:rsidRDefault="00F25E23" w:rsidP="00F25E23">
            <w:pPr>
              <w:pBdr>
                <w:bottom w:val="sing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(27,516)</w:t>
            </w:r>
          </w:p>
        </w:tc>
      </w:tr>
      <w:tr w:rsidR="00F25E23" w:rsidRPr="006340D4" w14:paraId="2CA23E04" w14:textId="77777777" w:rsidTr="009F0CAC">
        <w:tc>
          <w:tcPr>
            <w:tcW w:w="4590" w:type="dxa"/>
            <w:vAlign w:val="bottom"/>
          </w:tcPr>
          <w:p w14:paraId="72C12935" w14:textId="76D00455"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Balance as at 31 December 2024</w:t>
            </w:r>
          </w:p>
        </w:tc>
        <w:tc>
          <w:tcPr>
            <w:tcW w:w="1530" w:type="dxa"/>
            <w:vAlign w:val="bottom"/>
          </w:tcPr>
          <w:p w14:paraId="7756CAC4" w14:textId="54EB1A35"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29,010</w:t>
            </w:r>
          </w:p>
        </w:tc>
        <w:tc>
          <w:tcPr>
            <w:tcW w:w="1530" w:type="dxa"/>
            <w:vAlign w:val="bottom"/>
          </w:tcPr>
          <w:p w14:paraId="57ADAC6D" w14:textId="5A593CCB"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20,901</w:t>
            </w:r>
          </w:p>
        </w:tc>
        <w:tc>
          <w:tcPr>
            <w:tcW w:w="1530" w:type="dxa"/>
            <w:vAlign w:val="bottom"/>
          </w:tcPr>
          <w:p w14:paraId="3CBCA8BD" w14:textId="2C7E13E9"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49,911</w:t>
            </w:r>
          </w:p>
        </w:tc>
      </w:tr>
      <w:tr w:rsidR="000B14BA" w:rsidRPr="006340D4" w14:paraId="67CFD7A0" w14:textId="77777777" w:rsidTr="009F0CAC">
        <w:tc>
          <w:tcPr>
            <w:tcW w:w="4590" w:type="dxa"/>
            <w:vAlign w:val="bottom"/>
          </w:tcPr>
          <w:p w14:paraId="6731F3BF" w14:textId="1940BCE8" w:rsidR="000B14BA" w:rsidRPr="006340D4" w:rsidRDefault="000B14BA" w:rsidP="000B14BA">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 xml:space="preserve">Increase (decrease) during the </w:t>
            </w:r>
            <w:r>
              <w:rPr>
                <w:rFonts w:ascii="Arial" w:hAnsi="Arial" w:cs="Arial"/>
                <w:sz w:val="18"/>
                <w:szCs w:val="18"/>
              </w:rPr>
              <w:t>year</w:t>
            </w:r>
          </w:p>
        </w:tc>
        <w:tc>
          <w:tcPr>
            <w:tcW w:w="1530" w:type="dxa"/>
            <w:vAlign w:val="bottom"/>
          </w:tcPr>
          <w:p w14:paraId="0260CD7E" w14:textId="10D3B3B9" w:rsidR="000B14BA" w:rsidRPr="006340D4" w:rsidRDefault="000B14BA" w:rsidP="000B14BA">
            <w:pPr>
              <w:tabs>
                <w:tab w:val="decimal" w:pos="1180"/>
              </w:tabs>
              <w:spacing w:line="360" w:lineRule="exact"/>
              <w:rPr>
                <w:rFonts w:ascii="Arial" w:hAnsi="Arial" w:cs="Arial"/>
                <w:sz w:val="18"/>
                <w:szCs w:val="18"/>
                <w:cs/>
              </w:rPr>
            </w:pPr>
            <w:r w:rsidRPr="000B14BA">
              <w:rPr>
                <w:rFonts w:ascii="Arial" w:hAnsi="Arial" w:cs="Arial"/>
                <w:sz w:val="18"/>
                <w:szCs w:val="18"/>
              </w:rPr>
              <w:t>61</w:t>
            </w:r>
            <w:r w:rsidR="007C287B">
              <w:rPr>
                <w:rFonts w:ascii="Arial" w:hAnsi="Arial" w:cs="Arial"/>
                <w:sz w:val="18"/>
                <w:szCs w:val="18"/>
              </w:rPr>
              <w:t>4</w:t>
            </w:r>
          </w:p>
        </w:tc>
        <w:tc>
          <w:tcPr>
            <w:tcW w:w="1530" w:type="dxa"/>
            <w:vAlign w:val="bottom"/>
          </w:tcPr>
          <w:p w14:paraId="56B80BDA" w14:textId="419FE757" w:rsidR="000B14BA" w:rsidRPr="006340D4" w:rsidRDefault="000B14BA" w:rsidP="000B14BA">
            <w:pPr>
              <w:tabs>
                <w:tab w:val="decimal" w:pos="1180"/>
              </w:tabs>
              <w:spacing w:line="360" w:lineRule="exact"/>
              <w:rPr>
                <w:rFonts w:ascii="Arial" w:hAnsi="Arial" w:cs="Arial"/>
                <w:sz w:val="18"/>
                <w:szCs w:val="18"/>
                <w:cs/>
              </w:rPr>
            </w:pPr>
            <w:r w:rsidRPr="000B14BA">
              <w:rPr>
                <w:rFonts w:ascii="Arial" w:hAnsi="Arial" w:cs="Arial"/>
                <w:sz w:val="18"/>
                <w:szCs w:val="18"/>
              </w:rPr>
              <w:t>(1,470)</w:t>
            </w:r>
          </w:p>
        </w:tc>
        <w:tc>
          <w:tcPr>
            <w:tcW w:w="1530" w:type="dxa"/>
            <w:vAlign w:val="bottom"/>
          </w:tcPr>
          <w:p w14:paraId="6DAB830F" w14:textId="115D0643" w:rsidR="000B14BA" w:rsidRPr="006340D4" w:rsidRDefault="000B14BA" w:rsidP="000B14BA">
            <w:pPr>
              <w:tabs>
                <w:tab w:val="decimal" w:pos="1180"/>
              </w:tabs>
              <w:spacing w:line="360" w:lineRule="exact"/>
              <w:rPr>
                <w:rFonts w:ascii="Arial" w:hAnsi="Arial" w:cs="Arial"/>
                <w:sz w:val="18"/>
                <w:szCs w:val="18"/>
                <w:cs/>
              </w:rPr>
            </w:pPr>
            <w:r w:rsidRPr="000B14BA">
              <w:rPr>
                <w:rFonts w:ascii="Arial" w:hAnsi="Arial" w:cs="Arial"/>
                <w:sz w:val="18"/>
                <w:szCs w:val="18"/>
              </w:rPr>
              <w:t>(85</w:t>
            </w:r>
            <w:r w:rsidR="007C287B">
              <w:rPr>
                <w:rFonts w:ascii="Arial" w:hAnsi="Arial" w:cs="Arial"/>
                <w:sz w:val="18"/>
                <w:szCs w:val="18"/>
              </w:rPr>
              <w:t>6</w:t>
            </w:r>
            <w:r w:rsidRPr="000B14BA">
              <w:rPr>
                <w:rFonts w:ascii="Arial" w:hAnsi="Arial" w:cs="Arial"/>
                <w:sz w:val="18"/>
                <w:szCs w:val="18"/>
              </w:rPr>
              <w:t>)</w:t>
            </w:r>
          </w:p>
        </w:tc>
      </w:tr>
      <w:tr w:rsidR="000B14BA" w:rsidRPr="006340D4" w14:paraId="141BB766" w14:textId="77777777" w:rsidTr="009F0CAC">
        <w:tc>
          <w:tcPr>
            <w:tcW w:w="4590" w:type="dxa"/>
            <w:vAlign w:val="bottom"/>
          </w:tcPr>
          <w:p w14:paraId="2B8FF4A9" w14:textId="0688ACB3" w:rsidR="000B14BA" w:rsidRPr="006340D4" w:rsidRDefault="000B14BA" w:rsidP="000B14BA">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 xml:space="preserve">Balance as at </w:t>
            </w:r>
            <w:r>
              <w:rPr>
                <w:rFonts w:ascii="Arial" w:hAnsi="Arial" w:cs="Arial"/>
                <w:sz w:val="18"/>
                <w:szCs w:val="18"/>
              </w:rPr>
              <w:t>31 December 2025</w:t>
            </w:r>
          </w:p>
        </w:tc>
        <w:tc>
          <w:tcPr>
            <w:tcW w:w="1530" w:type="dxa"/>
            <w:vAlign w:val="bottom"/>
          </w:tcPr>
          <w:p w14:paraId="4CA9C193" w14:textId="0905DDB0" w:rsidR="000B14BA" w:rsidRPr="006340D4" w:rsidRDefault="000B14BA" w:rsidP="000B14BA">
            <w:pPr>
              <w:pBdr>
                <w:top w:val="single" w:sz="4" w:space="1" w:color="auto"/>
                <w:bottom w:val="double" w:sz="4" w:space="1" w:color="auto"/>
              </w:pBdr>
              <w:tabs>
                <w:tab w:val="decimal" w:pos="1180"/>
              </w:tabs>
              <w:spacing w:line="360" w:lineRule="exact"/>
              <w:rPr>
                <w:rFonts w:ascii="Arial" w:hAnsi="Arial" w:cs="Arial"/>
                <w:sz w:val="18"/>
                <w:szCs w:val="18"/>
                <w:cs/>
              </w:rPr>
            </w:pPr>
            <w:r w:rsidRPr="000B14BA">
              <w:rPr>
                <w:rFonts w:ascii="Arial" w:hAnsi="Arial" w:cs="Arial"/>
                <w:sz w:val="18"/>
                <w:szCs w:val="18"/>
              </w:rPr>
              <w:t>29,62</w:t>
            </w:r>
            <w:r w:rsidR="007C287B">
              <w:rPr>
                <w:rFonts w:ascii="Arial" w:hAnsi="Arial" w:cs="Arial"/>
                <w:sz w:val="18"/>
                <w:szCs w:val="18"/>
              </w:rPr>
              <w:t>4</w:t>
            </w:r>
          </w:p>
        </w:tc>
        <w:tc>
          <w:tcPr>
            <w:tcW w:w="1530" w:type="dxa"/>
            <w:vAlign w:val="bottom"/>
          </w:tcPr>
          <w:p w14:paraId="2773F780" w14:textId="2F5D5495" w:rsidR="000B14BA" w:rsidRPr="006340D4" w:rsidRDefault="000B14BA" w:rsidP="000B14BA">
            <w:pPr>
              <w:pBdr>
                <w:top w:val="single" w:sz="4" w:space="1" w:color="auto"/>
                <w:bottom w:val="double" w:sz="4" w:space="1" w:color="auto"/>
              </w:pBdr>
              <w:tabs>
                <w:tab w:val="decimal" w:pos="1180"/>
              </w:tabs>
              <w:spacing w:line="360" w:lineRule="exact"/>
              <w:rPr>
                <w:rFonts w:ascii="Arial" w:hAnsi="Arial" w:cs="Arial"/>
                <w:sz w:val="18"/>
                <w:szCs w:val="18"/>
                <w:cs/>
              </w:rPr>
            </w:pPr>
            <w:r w:rsidRPr="000B14BA">
              <w:rPr>
                <w:rFonts w:ascii="Arial" w:hAnsi="Arial" w:cs="Arial"/>
                <w:sz w:val="18"/>
                <w:szCs w:val="18"/>
              </w:rPr>
              <w:t>19,431</w:t>
            </w:r>
          </w:p>
        </w:tc>
        <w:tc>
          <w:tcPr>
            <w:tcW w:w="1530" w:type="dxa"/>
            <w:vAlign w:val="bottom"/>
          </w:tcPr>
          <w:p w14:paraId="26EAADD6" w14:textId="2A82B2CB" w:rsidR="000B14BA" w:rsidRPr="006340D4" w:rsidRDefault="000B14BA" w:rsidP="000B14BA">
            <w:pPr>
              <w:pBdr>
                <w:top w:val="single" w:sz="4" w:space="1" w:color="auto"/>
                <w:bottom w:val="double" w:sz="4" w:space="1" w:color="auto"/>
              </w:pBdr>
              <w:tabs>
                <w:tab w:val="decimal" w:pos="1180"/>
              </w:tabs>
              <w:spacing w:line="360" w:lineRule="exact"/>
              <w:rPr>
                <w:rFonts w:ascii="Arial" w:hAnsi="Arial" w:cs="Arial"/>
                <w:sz w:val="18"/>
                <w:szCs w:val="18"/>
                <w:cs/>
              </w:rPr>
            </w:pPr>
            <w:r w:rsidRPr="000B14BA">
              <w:rPr>
                <w:rFonts w:ascii="Arial" w:hAnsi="Arial" w:cs="Arial"/>
                <w:sz w:val="18"/>
                <w:szCs w:val="18"/>
              </w:rPr>
              <w:t>49,055</w:t>
            </w:r>
          </w:p>
        </w:tc>
      </w:tr>
    </w:tbl>
    <w:p w14:paraId="06577091" w14:textId="77777777" w:rsidR="00A23AFA" w:rsidRPr="006340D4" w:rsidRDefault="00A23AFA" w:rsidP="007C260C">
      <w:pPr>
        <w:spacing w:before="240" w:line="360" w:lineRule="exact"/>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590"/>
        <w:gridCol w:w="1530"/>
        <w:gridCol w:w="1530"/>
        <w:gridCol w:w="1530"/>
      </w:tblGrid>
      <w:tr w:rsidR="009F0CAC" w:rsidRPr="006340D4" w14:paraId="7DA3AE65" w14:textId="77777777" w:rsidTr="000B49E6">
        <w:tc>
          <w:tcPr>
            <w:tcW w:w="4590" w:type="dxa"/>
            <w:vAlign w:val="bottom"/>
          </w:tcPr>
          <w:p w14:paraId="63861A1B" w14:textId="77777777" w:rsidR="009F0CAC" w:rsidRPr="006340D4" w:rsidRDefault="009F0CAC" w:rsidP="007C260C">
            <w:pPr>
              <w:spacing w:line="360" w:lineRule="exact"/>
              <w:ind w:left="210" w:hanging="210"/>
              <w:jc w:val="center"/>
              <w:rPr>
                <w:rFonts w:ascii="Arial" w:hAnsi="Arial" w:cs="Arial"/>
                <w:sz w:val="18"/>
                <w:szCs w:val="18"/>
                <w:cs/>
              </w:rPr>
            </w:pPr>
          </w:p>
        </w:tc>
        <w:tc>
          <w:tcPr>
            <w:tcW w:w="4590" w:type="dxa"/>
            <w:gridSpan w:val="3"/>
            <w:vAlign w:val="bottom"/>
          </w:tcPr>
          <w:p w14:paraId="2AA456D3"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Separate financial statements</w:t>
            </w:r>
          </w:p>
        </w:tc>
      </w:tr>
      <w:tr w:rsidR="009F0CAC" w:rsidRPr="006340D4" w14:paraId="6B0E95E7" w14:textId="77777777" w:rsidTr="009F0CAC">
        <w:tc>
          <w:tcPr>
            <w:tcW w:w="4590" w:type="dxa"/>
            <w:vAlign w:val="bottom"/>
          </w:tcPr>
          <w:p w14:paraId="0B665F6B" w14:textId="77777777" w:rsidR="009F0CAC" w:rsidRPr="006340D4" w:rsidRDefault="009F0CAC" w:rsidP="007C260C">
            <w:pPr>
              <w:spacing w:line="360" w:lineRule="exact"/>
              <w:ind w:left="210" w:hanging="210"/>
              <w:jc w:val="center"/>
              <w:rPr>
                <w:rFonts w:ascii="Arial" w:hAnsi="Arial" w:cs="Arial"/>
                <w:sz w:val="18"/>
                <w:szCs w:val="18"/>
                <w:cs/>
              </w:rPr>
            </w:pPr>
          </w:p>
        </w:tc>
        <w:tc>
          <w:tcPr>
            <w:tcW w:w="1530" w:type="dxa"/>
            <w:vAlign w:val="bottom"/>
          </w:tcPr>
          <w:p w14:paraId="71672FC2" w14:textId="77777777" w:rsidR="009F0CAC" w:rsidRPr="006340D4" w:rsidRDefault="009F0CAC" w:rsidP="007C260C">
            <w:pPr>
              <w:pBdr>
                <w:bottom w:val="single" w:sz="4" w:space="1" w:color="auto"/>
              </w:pBdr>
              <w:spacing w:line="360" w:lineRule="exact"/>
              <w:ind w:left="-108" w:right="-108"/>
              <w:jc w:val="center"/>
              <w:rPr>
                <w:rFonts w:ascii="Arial" w:hAnsi="Arial" w:cs="Arial"/>
                <w:sz w:val="18"/>
                <w:szCs w:val="18"/>
              </w:rPr>
            </w:pPr>
            <w:r w:rsidRPr="006340D4">
              <w:rPr>
                <w:rFonts w:ascii="Arial" w:hAnsi="Arial" w:cs="Arial"/>
                <w:sz w:val="18"/>
                <w:szCs w:val="18"/>
              </w:rPr>
              <w:t>Decommissioning cost</w:t>
            </w:r>
          </w:p>
        </w:tc>
        <w:tc>
          <w:tcPr>
            <w:tcW w:w="1530" w:type="dxa"/>
            <w:vAlign w:val="bottom"/>
          </w:tcPr>
          <w:p w14:paraId="1EA025E8"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Allowance for expected             credit losses</w:t>
            </w:r>
          </w:p>
        </w:tc>
        <w:tc>
          <w:tcPr>
            <w:tcW w:w="1530" w:type="dxa"/>
            <w:vAlign w:val="bottom"/>
          </w:tcPr>
          <w:p w14:paraId="00DAF5A6"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Total</w:t>
            </w:r>
          </w:p>
        </w:tc>
      </w:tr>
      <w:tr w:rsidR="009F0CAC" w:rsidRPr="006340D4" w14:paraId="54410D2F" w14:textId="77777777" w:rsidTr="009F0CAC">
        <w:tc>
          <w:tcPr>
            <w:tcW w:w="4590" w:type="dxa"/>
            <w:vAlign w:val="bottom"/>
          </w:tcPr>
          <w:p w14:paraId="2999AC64" w14:textId="77777777" w:rsidR="009F0CAC" w:rsidRPr="006340D4" w:rsidRDefault="009F0CAC" w:rsidP="007C260C">
            <w:pPr>
              <w:tabs>
                <w:tab w:val="left" w:pos="360"/>
                <w:tab w:val="left" w:pos="720"/>
                <w:tab w:val="left" w:pos="1080"/>
              </w:tabs>
              <w:spacing w:line="360" w:lineRule="exact"/>
              <w:ind w:left="210" w:hanging="210"/>
              <w:rPr>
                <w:rFonts w:ascii="Arial" w:hAnsi="Arial" w:cs="Arial"/>
                <w:sz w:val="18"/>
                <w:szCs w:val="18"/>
              </w:rPr>
            </w:pPr>
          </w:p>
        </w:tc>
        <w:tc>
          <w:tcPr>
            <w:tcW w:w="1530" w:type="dxa"/>
            <w:vAlign w:val="bottom"/>
          </w:tcPr>
          <w:p w14:paraId="077745E2" w14:textId="77777777" w:rsidR="009F0CAC" w:rsidRPr="006340D4" w:rsidRDefault="009F0CAC" w:rsidP="007C260C">
            <w:pPr>
              <w:tabs>
                <w:tab w:val="decimal" w:pos="1140"/>
              </w:tabs>
              <w:spacing w:line="360" w:lineRule="exact"/>
              <w:rPr>
                <w:rFonts w:ascii="Arial" w:hAnsi="Arial" w:cs="Arial"/>
                <w:sz w:val="18"/>
                <w:szCs w:val="18"/>
              </w:rPr>
            </w:pPr>
          </w:p>
        </w:tc>
        <w:tc>
          <w:tcPr>
            <w:tcW w:w="1530" w:type="dxa"/>
            <w:vAlign w:val="bottom"/>
          </w:tcPr>
          <w:p w14:paraId="05C0A282" w14:textId="77777777" w:rsidR="009F0CAC" w:rsidRPr="006340D4" w:rsidRDefault="009F0CAC" w:rsidP="007C260C">
            <w:pPr>
              <w:tabs>
                <w:tab w:val="decimal" w:pos="1140"/>
              </w:tabs>
              <w:spacing w:line="360" w:lineRule="exact"/>
              <w:rPr>
                <w:rFonts w:ascii="Arial" w:hAnsi="Arial" w:cs="Arial"/>
                <w:sz w:val="18"/>
                <w:szCs w:val="18"/>
              </w:rPr>
            </w:pPr>
          </w:p>
        </w:tc>
        <w:tc>
          <w:tcPr>
            <w:tcW w:w="1530" w:type="dxa"/>
            <w:vAlign w:val="bottom"/>
          </w:tcPr>
          <w:p w14:paraId="4A26F991" w14:textId="77777777" w:rsidR="009F0CAC" w:rsidRPr="006340D4" w:rsidRDefault="009F0CAC" w:rsidP="007C260C">
            <w:pPr>
              <w:tabs>
                <w:tab w:val="decimal" w:pos="1140"/>
              </w:tabs>
              <w:spacing w:line="360" w:lineRule="exact"/>
              <w:rPr>
                <w:rFonts w:ascii="Arial" w:hAnsi="Arial" w:cs="Arial"/>
                <w:sz w:val="18"/>
                <w:szCs w:val="18"/>
              </w:rPr>
            </w:pPr>
          </w:p>
        </w:tc>
      </w:tr>
      <w:tr w:rsidR="00F25E23" w:rsidRPr="006340D4" w14:paraId="77D9829F" w14:textId="77777777" w:rsidTr="009F0CAC">
        <w:tc>
          <w:tcPr>
            <w:tcW w:w="4590" w:type="dxa"/>
            <w:vAlign w:val="bottom"/>
          </w:tcPr>
          <w:p w14:paraId="5EA3B849" w14:textId="64347D58" w:rsidR="00F25E23" w:rsidRPr="006340D4" w:rsidRDefault="00F25E23" w:rsidP="00F25E23">
            <w:pPr>
              <w:tabs>
                <w:tab w:val="left" w:pos="360"/>
                <w:tab w:val="left" w:pos="720"/>
                <w:tab w:val="left" w:pos="1080"/>
              </w:tabs>
              <w:spacing w:line="360" w:lineRule="exact"/>
              <w:ind w:left="210" w:hanging="210"/>
              <w:rPr>
                <w:rFonts w:ascii="Arial" w:hAnsi="Arial" w:cs="Arial"/>
                <w:sz w:val="18"/>
                <w:szCs w:val="18"/>
              </w:rPr>
            </w:pPr>
            <w:r w:rsidRPr="006340D4">
              <w:rPr>
                <w:rFonts w:ascii="Arial" w:hAnsi="Arial" w:cs="Arial"/>
                <w:sz w:val="18"/>
                <w:szCs w:val="18"/>
              </w:rPr>
              <w:t>Balance as at 1 January 2024</w:t>
            </w:r>
          </w:p>
        </w:tc>
        <w:tc>
          <w:tcPr>
            <w:tcW w:w="1530" w:type="dxa"/>
            <w:vAlign w:val="bottom"/>
          </w:tcPr>
          <w:p w14:paraId="49E1BE28" w14:textId="35016FC2"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49,517</w:t>
            </w:r>
          </w:p>
        </w:tc>
        <w:tc>
          <w:tcPr>
            <w:tcW w:w="1530" w:type="dxa"/>
            <w:vAlign w:val="bottom"/>
          </w:tcPr>
          <w:p w14:paraId="7448E51C" w14:textId="2C194A05"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23,861</w:t>
            </w:r>
          </w:p>
        </w:tc>
        <w:tc>
          <w:tcPr>
            <w:tcW w:w="1530" w:type="dxa"/>
            <w:vAlign w:val="bottom"/>
          </w:tcPr>
          <w:p w14:paraId="2B8A688C" w14:textId="7224D1E9"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73,378</w:t>
            </w:r>
          </w:p>
        </w:tc>
      </w:tr>
      <w:tr w:rsidR="00F25E23" w:rsidRPr="006340D4" w14:paraId="1F6B9194" w14:textId="77777777" w:rsidTr="009F0CAC">
        <w:tc>
          <w:tcPr>
            <w:tcW w:w="4590" w:type="dxa"/>
            <w:vAlign w:val="bottom"/>
          </w:tcPr>
          <w:p w14:paraId="6E74FDB4" w14:textId="33AA4B6E"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Decrease during the year</w:t>
            </w:r>
          </w:p>
        </w:tc>
        <w:tc>
          <w:tcPr>
            <w:tcW w:w="1530" w:type="dxa"/>
            <w:vAlign w:val="bottom"/>
          </w:tcPr>
          <w:p w14:paraId="1935CA9E" w14:textId="54E82D2E" w:rsidR="00F25E23" w:rsidRPr="006340D4" w:rsidRDefault="00F25E23" w:rsidP="00F25E23">
            <w:pPr>
              <w:pBdr>
                <w:bottom w:val="sing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(24,556)</w:t>
            </w:r>
          </w:p>
        </w:tc>
        <w:tc>
          <w:tcPr>
            <w:tcW w:w="1530" w:type="dxa"/>
            <w:vAlign w:val="bottom"/>
          </w:tcPr>
          <w:p w14:paraId="3FAADC5A" w14:textId="09000BA0" w:rsidR="00F25E23" w:rsidRPr="006340D4" w:rsidRDefault="00F25E23" w:rsidP="00F25E23">
            <w:pPr>
              <w:pBdr>
                <w:bottom w:val="single" w:sz="4" w:space="1" w:color="auto"/>
              </w:pBdr>
              <w:tabs>
                <w:tab w:val="decimal" w:pos="1180"/>
              </w:tabs>
              <w:spacing w:line="360" w:lineRule="exact"/>
              <w:rPr>
                <w:rFonts w:ascii="Arial" w:hAnsi="Arial" w:cs="Arial"/>
                <w:sz w:val="18"/>
                <w:szCs w:val="18"/>
              </w:rPr>
            </w:pPr>
            <w:r w:rsidRPr="006340D4">
              <w:rPr>
                <w:rFonts w:ascii="Arial" w:hAnsi="Arial" w:cs="Arial"/>
                <w:sz w:val="18"/>
                <w:szCs w:val="18"/>
              </w:rPr>
              <w:t>(2,960)</w:t>
            </w:r>
          </w:p>
        </w:tc>
        <w:tc>
          <w:tcPr>
            <w:tcW w:w="1530" w:type="dxa"/>
            <w:vAlign w:val="bottom"/>
          </w:tcPr>
          <w:p w14:paraId="18D43114" w14:textId="3A4BDF16" w:rsidR="00F25E23" w:rsidRPr="006340D4" w:rsidRDefault="00F25E23" w:rsidP="00F25E23">
            <w:pPr>
              <w:pBdr>
                <w:bottom w:val="sing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(27,516)</w:t>
            </w:r>
          </w:p>
        </w:tc>
      </w:tr>
      <w:tr w:rsidR="00F25E23" w:rsidRPr="006340D4" w14:paraId="342D5D87" w14:textId="77777777" w:rsidTr="009F0CAC">
        <w:tc>
          <w:tcPr>
            <w:tcW w:w="4590" w:type="dxa"/>
            <w:vAlign w:val="bottom"/>
          </w:tcPr>
          <w:p w14:paraId="7CBC8EEA" w14:textId="686A7C10"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Balance as at 31 December 2024</w:t>
            </w:r>
          </w:p>
        </w:tc>
        <w:tc>
          <w:tcPr>
            <w:tcW w:w="1530" w:type="dxa"/>
            <w:vAlign w:val="bottom"/>
          </w:tcPr>
          <w:p w14:paraId="68C39107" w14:textId="0BBA3499"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24,961</w:t>
            </w:r>
          </w:p>
        </w:tc>
        <w:tc>
          <w:tcPr>
            <w:tcW w:w="1530" w:type="dxa"/>
            <w:vAlign w:val="bottom"/>
          </w:tcPr>
          <w:p w14:paraId="319FBAA5" w14:textId="018090C0"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20,901</w:t>
            </w:r>
          </w:p>
        </w:tc>
        <w:tc>
          <w:tcPr>
            <w:tcW w:w="1530" w:type="dxa"/>
            <w:vAlign w:val="bottom"/>
          </w:tcPr>
          <w:p w14:paraId="57C82481" w14:textId="3C3DCDF2"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45,862</w:t>
            </w:r>
          </w:p>
        </w:tc>
      </w:tr>
      <w:tr w:rsidR="000B14BA" w:rsidRPr="006340D4" w14:paraId="31987627" w14:textId="77777777" w:rsidTr="009F0CAC">
        <w:tc>
          <w:tcPr>
            <w:tcW w:w="4590" w:type="dxa"/>
            <w:vAlign w:val="bottom"/>
          </w:tcPr>
          <w:p w14:paraId="4B69D6C3" w14:textId="58BFE1AE" w:rsidR="000B14BA" w:rsidRPr="006340D4" w:rsidRDefault="000B14BA" w:rsidP="000B14BA">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 xml:space="preserve">Increase (decrease) during the </w:t>
            </w:r>
            <w:r>
              <w:rPr>
                <w:rFonts w:ascii="Arial" w:hAnsi="Arial" w:cs="Arial"/>
                <w:sz w:val="18"/>
                <w:szCs w:val="18"/>
              </w:rPr>
              <w:t>year</w:t>
            </w:r>
          </w:p>
        </w:tc>
        <w:tc>
          <w:tcPr>
            <w:tcW w:w="1530" w:type="dxa"/>
            <w:vAlign w:val="bottom"/>
          </w:tcPr>
          <w:p w14:paraId="3660E50F" w14:textId="7E69B8DD" w:rsidR="000B14BA" w:rsidRPr="006340D4" w:rsidRDefault="000B14BA" w:rsidP="000B14BA">
            <w:pPr>
              <w:tabs>
                <w:tab w:val="decimal" w:pos="1180"/>
              </w:tabs>
              <w:spacing w:line="360" w:lineRule="exact"/>
              <w:rPr>
                <w:rFonts w:ascii="Arial" w:hAnsi="Arial" w:cs="Arial"/>
                <w:sz w:val="18"/>
                <w:szCs w:val="18"/>
                <w:cs/>
              </w:rPr>
            </w:pPr>
            <w:r w:rsidRPr="000B14BA">
              <w:rPr>
                <w:rFonts w:ascii="Arial" w:hAnsi="Arial" w:cs="Arial"/>
                <w:sz w:val="18"/>
                <w:szCs w:val="18"/>
              </w:rPr>
              <w:t>61</w:t>
            </w:r>
            <w:r w:rsidR="007C287B">
              <w:rPr>
                <w:rFonts w:ascii="Arial" w:hAnsi="Arial" w:cs="Arial"/>
                <w:sz w:val="18"/>
                <w:szCs w:val="18"/>
              </w:rPr>
              <w:t>4</w:t>
            </w:r>
          </w:p>
        </w:tc>
        <w:tc>
          <w:tcPr>
            <w:tcW w:w="1530" w:type="dxa"/>
            <w:vAlign w:val="bottom"/>
          </w:tcPr>
          <w:p w14:paraId="3E4051B5" w14:textId="63060025" w:rsidR="000B14BA" w:rsidRPr="006340D4" w:rsidRDefault="000B14BA" w:rsidP="000B14BA">
            <w:pPr>
              <w:tabs>
                <w:tab w:val="decimal" w:pos="1180"/>
              </w:tabs>
              <w:spacing w:line="360" w:lineRule="exact"/>
              <w:rPr>
                <w:rFonts w:ascii="Arial" w:hAnsi="Arial" w:cs="Arial"/>
                <w:sz w:val="18"/>
                <w:szCs w:val="18"/>
                <w:cs/>
              </w:rPr>
            </w:pPr>
            <w:r w:rsidRPr="000B14BA">
              <w:rPr>
                <w:rFonts w:ascii="Arial" w:hAnsi="Arial" w:cs="Arial"/>
                <w:sz w:val="18"/>
                <w:szCs w:val="18"/>
              </w:rPr>
              <w:t>(1,470)</w:t>
            </w:r>
          </w:p>
        </w:tc>
        <w:tc>
          <w:tcPr>
            <w:tcW w:w="1530" w:type="dxa"/>
            <w:vAlign w:val="bottom"/>
          </w:tcPr>
          <w:p w14:paraId="448B5DC0" w14:textId="1C2B2025" w:rsidR="000B14BA" w:rsidRPr="006340D4" w:rsidRDefault="000B14BA" w:rsidP="000B14BA">
            <w:pPr>
              <w:tabs>
                <w:tab w:val="decimal" w:pos="1180"/>
              </w:tabs>
              <w:spacing w:line="360" w:lineRule="exact"/>
              <w:rPr>
                <w:rFonts w:ascii="Arial" w:hAnsi="Arial" w:cs="Arial"/>
                <w:sz w:val="18"/>
                <w:szCs w:val="18"/>
                <w:cs/>
              </w:rPr>
            </w:pPr>
            <w:r w:rsidRPr="000B14BA">
              <w:rPr>
                <w:rFonts w:ascii="Arial" w:hAnsi="Arial" w:cs="Arial"/>
                <w:sz w:val="18"/>
                <w:szCs w:val="18"/>
              </w:rPr>
              <w:t>(85</w:t>
            </w:r>
            <w:r w:rsidR="007C287B">
              <w:rPr>
                <w:rFonts w:ascii="Arial" w:hAnsi="Arial" w:cs="Arial"/>
                <w:sz w:val="18"/>
                <w:szCs w:val="18"/>
              </w:rPr>
              <w:t>6</w:t>
            </w:r>
            <w:r w:rsidRPr="000B14BA">
              <w:rPr>
                <w:rFonts w:ascii="Arial" w:hAnsi="Arial" w:cs="Arial"/>
                <w:sz w:val="18"/>
                <w:szCs w:val="18"/>
              </w:rPr>
              <w:t>)</w:t>
            </w:r>
          </w:p>
        </w:tc>
      </w:tr>
      <w:tr w:rsidR="000B14BA" w:rsidRPr="006340D4" w14:paraId="5232FADD" w14:textId="77777777" w:rsidTr="009F0CAC">
        <w:tc>
          <w:tcPr>
            <w:tcW w:w="4590" w:type="dxa"/>
            <w:vAlign w:val="bottom"/>
          </w:tcPr>
          <w:p w14:paraId="40F9831F" w14:textId="33EFB1EC" w:rsidR="000B14BA" w:rsidRPr="006340D4" w:rsidRDefault="000B14BA" w:rsidP="000B14BA">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 xml:space="preserve">Balance as at </w:t>
            </w:r>
            <w:r>
              <w:rPr>
                <w:rFonts w:ascii="Arial" w:hAnsi="Arial" w:cs="Arial"/>
                <w:sz w:val="18"/>
                <w:szCs w:val="18"/>
              </w:rPr>
              <w:t>31 December 2025</w:t>
            </w:r>
          </w:p>
        </w:tc>
        <w:tc>
          <w:tcPr>
            <w:tcW w:w="1530" w:type="dxa"/>
            <w:vAlign w:val="bottom"/>
          </w:tcPr>
          <w:p w14:paraId="3F2804A5" w14:textId="6628AE05" w:rsidR="000B14BA" w:rsidRPr="006340D4" w:rsidRDefault="000B14BA" w:rsidP="000B14BA">
            <w:pPr>
              <w:pBdr>
                <w:top w:val="single" w:sz="4" w:space="1" w:color="auto"/>
                <w:bottom w:val="double" w:sz="4" w:space="1" w:color="auto"/>
              </w:pBdr>
              <w:tabs>
                <w:tab w:val="decimal" w:pos="1180"/>
              </w:tabs>
              <w:spacing w:line="360" w:lineRule="exact"/>
              <w:rPr>
                <w:rFonts w:ascii="Arial" w:hAnsi="Arial" w:cs="Arial"/>
                <w:sz w:val="18"/>
                <w:szCs w:val="18"/>
                <w:cs/>
              </w:rPr>
            </w:pPr>
            <w:r w:rsidRPr="000B14BA">
              <w:rPr>
                <w:rFonts w:ascii="Arial" w:hAnsi="Arial" w:cs="Arial"/>
                <w:sz w:val="18"/>
                <w:szCs w:val="18"/>
              </w:rPr>
              <w:t>25,57</w:t>
            </w:r>
            <w:r w:rsidR="007C287B">
              <w:rPr>
                <w:rFonts w:ascii="Arial" w:hAnsi="Arial" w:cs="Arial"/>
                <w:sz w:val="18"/>
                <w:szCs w:val="18"/>
              </w:rPr>
              <w:t>5</w:t>
            </w:r>
          </w:p>
        </w:tc>
        <w:tc>
          <w:tcPr>
            <w:tcW w:w="1530" w:type="dxa"/>
            <w:vAlign w:val="bottom"/>
          </w:tcPr>
          <w:p w14:paraId="7D46F33F" w14:textId="0713D8D9" w:rsidR="000B14BA" w:rsidRPr="006340D4" w:rsidRDefault="000B14BA" w:rsidP="000B14BA">
            <w:pPr>
              <w:pBdr>
                <w:top w:val="single" w:sz="4" w:space="1" w:color="auto"/>
                <w:bottom w:val="double" w:sz="4" w:space="1" w:color="auto"/>
              </w:pBdr>
              <w:tabs>
                <w:tab w:val="decimal" w:pos="1180"/>
              </w:tabs>
              <w:spacing w:line="360" w:lineRule="exact"/>
              <w:rPr>
                <w:rFonts w:ascii="Arial" w:hAnsi="Arial" w:cs="Arial"/>
                <w:sz w:val="18"/>
                <w:szCs w:val="18"/>
                <w:cs/>
              </w:rPr>
            </w:pPr>
            <w:r w:rsidRPr="000B14BA">
              <w:rPr>
                <w:rFonts w:ascii="Arial" w:hAnsi="Arial" w:cs="Arial"/>
                <w:sz w:val="18"/>
                <w:szCs w:val="18"/>
              </w:rPr>
              <w:t>19,431</w:t>
            </w:r>
          </w:p>
        </w:tc>
        <w:tc>
          <w:tcPr>
            <w:tcW w:w="1530" w:type="dxa"/>
            <w:vAlign w:val="bottom"/>
          </w:tcPr>
          <w:p w14:paraId="25EEB8C4" w14:textId="7A331288" w:rsidR="000B14BA" w:rsidRPr="006340D4" w:rsidRDefault="000B14BA" w:rsidP="000B14BA">
            <w:pPr>
              <w:pBdr>
                <w:top w:val="single" w:sz="4" w:space="1" w:color="auto"/>
                <w:bottom w:val="double" w:sz="4" w:space="1" w:color="auto"/>
              </w:pBdr>
              <w:tabs>
                <w:tab w:val="decimal" w:pos="1180"/>
              </w:tabs>
              <w:spacing w:line="360" w:lineRule="exact"/>
              <w:rPr>
                <w:rFonts w:ascii="Arial" w:hAnsi="Arial" w:cs="Arial"/>
                <w:sz w:val="18"/>
                <w:szCs w:val="18"/>
                <w:cs/>
              </w:rPr>
            </w:pPr>
            <w:r w:rsidRPr="000B14BA">
              <w:rPr>
                <w:rFonts w:ascii="Arial" w:hAnsi="Arial" w:cs="Arial"/>
                <w:sz w:val="18"/>
                <w:szCs w:val="18"/>
              </w:rPr>
              <w:t>45,00</w:t>
            </w:r>
            <w:r w:rsidR="007C287B">
              <w:rPr>
                <w:rFonts w:ascii="Arial" w:hAnsi="Arial" w:cs="Arial"/>
                <w:sz w:val="18"/>
                <w:szCs w:val="18"/>
              </w:rPr>
              <w:t>6</w:t>
            </w:r>
          </w:p>
        </w:tc>
      </w:tr>
    </w:tbl>
    <w:p w14:paraId="44F0297D" w14:textId="4C7480EB" w:rsidR="00461DED" w:rsidRDefault="00461DED" w:rsidP="00461DED">
      <w:pPr>
        <w:pStyle w:val="Heading1"/>
        <w:spacing w:before="120" w:after="120" w:line="380" w:lineRule="exact"/>
        <w:ind w:left="547" w:right="-86"/>
        <w:jc w:val="thaiDistribute"/>
        <w:rPr>
          <w:rFonts w:ascii="Arial" w:eastAsia="Arial Unicode MS" w:hAnsi="Arial" w:cs="Arial"/>
          <w:color w:val="auto"/>
          <w:sz w:val="22"/>
          <w:szCs w:val="22"/>
        </w:rPr>
      </w:pPr>
    </w:p>
    <w:p w14:paraId="2C828F6A" w14:textId="27C49965" w:rsidR="00461DED" w:rsidRDefault="00461DED" w:rsidP="00461DED">
      <w:pPr>
        <w:rPr>
          <w:rFonts w:eastAsia="Arial Unicode MS"/>
        </w:rPr>
      </w:pPr>
    </w:p>
    <w:p w14:paraId="004C9DE1" w14:textId="57A3E0B3" w:rsidR="00031C3D" w:rsidRPr="006340D4" w:rsidRDefault="00C2052A"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94" w:name="_Toc220068626"/>
      <w:r w:rsidRPr="006340D4">
        <w:rPr>
          <w:rFonts w:ascii="Arial" w:eastAsia="Arial Unicode MS" w:hAnsi="Arial" w:cs="Arial"/>
          <w:color w:val="auto"/>
          <w:sz w:val="22"/>
          <w:szCs w:val="22"/>
        </w:rPr>
        <w:lastRenderedPageBreak/>
        <w:t xml:space="preserve">Provision </w:t>
      </w:r>
      <w:r w:rsidR="00031C3D" w:rsidRPr="006340D4">
        <w:rPr>
          <w:rFonts w:ascii="Arial" w:eastAsia="Arial Unicode MS" w:hAnsi="Arial" w:cs="Arial"/>
          <w:color w:val="auto"/>
          <w:sz w:val="22"/>
          <w:szCs w:val="22"/>
        </w:rPr>
        <w:t>for employee benefits</w:t>
      </w:r>
      <w:bookmarkEnd w:id="93"/>
      <w:bookmarkEnd w:id="94"/>
    </w:p>
    <w:p w14:paraId="16516CCD" w14:textId="0E4D37CC" w:rsidR="00031C3D" w:rsidRPr="006340D4" w:rsidRDefault="00031C3D" w:rsidP="007C260C">
      <w:pPr>
        <w:spacing w:before="120" w:after="120" w:line="380" w:lineRule="exact"/>
        <w:ind w:left="540"/>
        <w:jc w:val="thaiDistribute"/>
        <w:rPr>
          <w:rFonts w:ascii="Arial" w:hAnsi="Arial" w:cs="Arial"/>
          <w:sz w:val="22"/>
          <w:szCs w:val="22"/>
        </w:rPr>
      </w:pPr>
      <w:bookmarkStart w:id="95" w:name="_Toc424744169"/>
      <w:bookmarkStart w:id="96" w:name="_Toc427695342"/>
      <w:bookmarkStart w:id="97" w:name="_Toc443481163"/>
      <w:bookmarkStart w:id="98" w:name="_Toc475543577"/>
      <w:bookmarkStart w:id="99" w:name="_Toc488921163"/>
      <w:bookmarkStart w:id="100" w:name="_Toc490746910"/>
      <w:bookmarkStart w:id="101" w:name="_Toc507146729"/>
      <w:r w:rsidRPr="006340D4">
        <w:rPr>
          <w:rFonts w:ascii="Arial" w:hAnsi="Arial" w:cs="Arial"/>
          <w:sz w:val="22"/>
          <w:szCs w:val="22"/>
        </w:rPr>
        <w:t>Provisions for employee benefits are the defined benefit obligation in relation to retirement compensations, the movements of which were as follows:</w:t>
      </w:r>
      <w:bookmarkEnd w:id="95"/>
      <w:bookmarkEnd w:id="96"/>
      <w:bookmarkEnd w:id="97"/>
      <w:bookmarkEnd w:id="98"/>
      <w:bookmarkEnd w:id="99"/>
      <w:bookmarkEnd w:id="100"/>
      <w:bookmarkEnd w:id="101"/>
    </w:p>
    <w:p w14:paraId="4CC7A075" w14:textId="77777777" w:rsidR="00031C3D" w:rsidRPr="006340D4" w:rsidRDefault="00031C3D" w:rsidP="00770828">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3870"/>
        <w:gridCol w:w="1327"/>
        <w:gridCol w:w="1328"/>
        <w:gridCol w:w="1327"/>
        <w:gridCol w:w="1328"/>
      </w:tblGrid>
      <w:tr w:rsidR="00031C3D" w:rsidRPr="006340D4" w14:paraId="72E74EC3" w14:textId="77777777" w:rsidTr="00770828">
        <w:trPr>
          <w:trHeight w:val="351"/>
        </w:trPr>
        <w:tc>
          <w:tcPr>
            <w:tcW w:w="3870" w:type="dxa"/>
            <w:vAlign w:val="bottom"/>
          </w:tcPr>
          <w:p w14:paraId="21638240" w14:textId="77777777" w:rsidR="00031C3D" w:rsidRPr="006340D4" w:rsidRDefault="00031C3D" w:rsidP="007C260C">
            <w:pPr>
              <w:tabs>
                <w:tab w:val="left" w:pos="900"/>
                <w:tab w:val="left" w:pos="1440"/>
              </w:tabs>
              <w:spacing w:line="360" w:lineRule="exact"/>
              <w:ind w:left="180" w:right="-39" w:hanging="180"/>
              <w:rPr>
                <w:rFonts w:ascii="Arial" w:hAnsi="Arial" w:cs="Arial"/>
                <w:sz w:val="18"/>
                <w:szCs w:val="18"/>
              </w:rPr>
            </w:pPr>
          </w:p>
        </w:tc>
        <w:tc>
          <w:tcPr>
            <w:tcW w:w="2655" w:type="dxa"/>
            <w:gridSpan w:val="2"/>
            <w:vAlign w:val="bottom"/>
          </w:tcPr>
          <w:p w14:paraId="0188A3D3" w14:textId="77777777" w:rsidR="00031C3D" w:rsidRPr="006340D4" w:rsidRDefault="00031C3D" w:rsidP="007C260C">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 xml:space="preserve">Consolidated  </w:t>
            </w:r>
          </w:p>
          <w:p w14:paraId="72018F92" w14:textId="77777777" w:rsidR="00031C3D" w:rsidRPr="006340D4" w:rsidRDefault="00031C3D" w:rsidP="007C260C">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financial statements</w:t>
            </w:r>
          </w:p>
        </w:tc>
        <w:tc>
          <w:tcPr>
            <w:tcW w:w="2655" w:type="dxa"/>
            <w:gridSpan w:val="2"/>
            <w:vAlign w:val="bottom"/>
          </w:tcPr>
          <w:p w14:paraId="40EDBD8A" w14:textId="77777777" w:rsidR="00031C3D" w:rsidRPr="006340D4" w:rsidRDefault="00031C3D" w:rsidP="007C260C">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 xml:space="preserve">Separate  </w:t>
            </w:r>
          </w:p>
          <w:p w14:paraId="7B8D32EB" w14:textId="77777777" w:rsidR="00031C3D" w:rsidRPr="006340D4" w:rsidRDefault="00031C3D" w:rsidP="007C260C">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financial statements</w:t>
            </w:r>
          </w:p>
        </w:tc>
      </w:tr>
      <w:tr w:rsidR="00770828" w:rsidRPr="006340D4" w14:paraId="6EEA23DA" w14:textId="77777777" w:rsidTr="003F2BF5">
        <w:trPr>
          <w:trHeight w:val="54"/>
        </w:trPr>
        <w:tc>
          <w:tcPr>
            <w:tcW w:w="3870" w:type="dxa"/>
            <w:vAlign w:val="bottom"/>
          </w:tcPr>
          <w:p w14:paraId="2EC59689" w14:textId="77777777" w:rsidR="00770828" w:rsidRPr="006340D4" w:rsidRDefault="00770828" w:rsidP="00770828">
            <w:pPr>
              <w:tabs>
                <w:tab w:val="left" w:pos="900"/>
                <w:tab w:val="left" w:pos="1440"/>
              </w:tabs>
              <w:spacing w:line="360" w:lineRule="exact"/>
              <w:ind w:left="180" w:right="-39" w:hanging="180"/>
              <w:rPr>
                <w:rFonts w:ascii="Arial" w:hAnsi="Arial" w:cs="Arial"/>
                <w:sz w:val="18"/>
                <w:szCs w:val="18"/>
              </w:rPr>
            </w:pPr>
          </w:p>
        </w:tc>
        <w:tc>
          <w:tcPr>
            <w:tcW w:w="1327" w:type="dxa"/>
            <w:vAlign w:val="bottom"/>
          </w:tcPr>
          <w:p w14:paraId="6D2CDDCF" w14:textId="2C76869A" w:rsidR="00770828" w:rsidRPr="006340D4" w:rsidRDefault="00B97BF9" w:rsidP="00770828">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2025</w:t>
            </w:r>
          </w:p>
        </w:tc>
        <w:tc>
          <w:tcPr>
            <w:tcW w:w="1328" w:type="dxa"/>
            <w:vAlign w:val="bottom"/>
          </w:tcPr>
          <w:p w14:paraId="6D463872" w14:textId="5A1689CD" w:rsidR="00770828" w:rsidRPr="006340D4" w:rsidRDefault="00DD4B44" w:rsidP="00770828">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2024</w:t>
            </w:r>
          </w:p>
        </w:tc>
        <w:tc>
          <w:tcPr>
            <w:tcW w:w="1327" w:type="dxa"/>
            <w:vAlign w:val="bottom"/>
          </w:tcPr>
          <w:p w14:paraId="39F05D22" w14:textId="2DB15EBB" w:rsidR="00770828" w:rsidRPr="006340D4" w:rsidRDefault="00E40319" w:rsidP="00770828">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2025</w:t>
            </w:r>
          </w:p>
        </w:tc>
        <w:tc>
          <w:tcPr>
            <w:tcW w:w="1328" w:type="dxa"/>
            <w:vAlign w:val="bottom"/>
          </w:tcPr>
          <w:p w14:paraId="5531B499" w14:textId="088BFCEF" w:rsidR="00770828" w:rsidRPr="006340D4" w:rsidRDefault="00E40319" w:rsidP="00770828">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2024</w:t>
            </w:r>
          </w:p>
        </w:tc>
      </w:tr>
      <w:tr w:rsidR="00DD4B44" w:rsidRPr="006340D4" w14:paraId="5A88ED81" w14:textId="77777777" w:rsidTr="00770828">
        <w:tc>
          <w:tcPr>
            <w:tcW w:w="3870" w:type="dxa"/>
            <w:vAlign w:val="bottom"/>
          </w:tcPr>
          <w:p w14:paraId="276E4CF8" w14:textId="77777777" w:rsidR="00DD4B44" w:rsidRPr="006340D4" w:rsidRDefault="00DD4B44" w:rsidP="00DD4B44">
            <w:pPr>
              <w:tabs>
                <w:tab w:val="left" w:pos="900"/>
                <w:tab w:val="left" w:pos="1440"/>
              </w:tabs>
              <w:spacing w:line="360" w:lineRule="exact"/>
              <w:ind w:left="187" w:right="-43" w:hanging="187"/>
              <w:rPr>
                <w:rFonts w:ascii="Arial" w:hAnsi="Arial" w:cs="Arial"/>
                <w:sz w:val="18"/>
                <w:szCs w:val="18"/>
              </w:rPr>
            </w:pPr>
          </w:p>
        </w:tc>
        <w:tc>
          <w:tcPr>
            <w:tcW w:w="1327" w:type="dxa"/>
            <w:vAlign w:val="bottom"/>
          </w:tcPr>
          <w:p w14:paraId="4D8B99CA" w14:textId="77777777" w:rsidR="00DD4B44" w:rsidRPr="006340D4" w:rsidRDefault="00DD4B44" w:rsidP="00DD4B44">
            <w:pPr>
              <w:tabs>
                <w:tab w:val="left" w:pos="900"/>
                <w:tab w:val="left" w:pos="1440"/>
              </w:tabs>
              <w:spacing w:line="360" w:lineRule="exact"/>
              <w:ind w:left="90" w:right="70" w:hanging="187"/>
              <w:rPr>
                <w:rFonts w:ascii="Arial" w:hAnsi="Arial" w:cs="Arial"/>
                <w:sz w:val="18"/>
                <w:szCs w:val="18"/>
              </w:rPr>
            </w:pPr>
          </w:p>
        </w:tc>
        <w:tc>
          <w:tcPr>
            <w:tcW w:w="1328" w:type="dxa"/>
            <w:vAlign w:val="bottom"/>
          </w:tcPr>
          <w:p w14:paraId="7F97B019" w14:textId="77777777" w:rsidR="00DD4B44" w:rsidRPr="006340D4" w:rsidRDefault="00DD4B44" w:rsidP="00DD4B44">
            <w:pPr>
              <w:tabs>
                <w:tab w:val="left" w:pos="900"/>
                <w:tab w:val="left" w:pos="1440"/>
              </w:tabs>
              <w:spacing w:line="360" w:lineRule="exact"/>
              <w:ind w:left="90" w:right="70" w:hanging="187"/>
              <w:rPr>
                <w:rFonts w:ascii="Arial" w:hAnsi="Arial" w:cs="Arial"/>
                <w:sz w:val="18"/>
                <w:szCs w:val="18"/>
              </w:rPr>
            </w:pPr>
          </w:p>
        </w:tc>
        <w:tc>
          <w:tcPr>
            <w:tcW w:w="1327" w:type="dxa"/>
            <w:vAlign w:val="bottom"/>
          </w:tcPr>
          <w:p w14:paraId="794BA77D" w14:textId="77777777" w:rsidR="00DD4B44" w:rsidRPr="006340D4" w:rsidRDefault="00DD4B44" w:rsidP="00DD4B44">
            <w:pPr>
              <w:tabs>
                <w:tab w:val="left" w:pos="900"/>
                <w:tab w:val="left" w:pos="1440"/>
              </w:tabs>
              <w:spacing w:line="360" w:lineRule="exact"/>
              <w:ind w:left="90" w:right="70" w:hanging="187"/>
              <w:rPr>
                <w:rFonts w:ascii="Arial" w:hAnsi="Arial" w:cs="Arial"/>
                <w:sz w:val="18"/>
                <w:szCs w:val="18"/>
              </w:rPr>
            </w:pPr>
          </w:p>
        </w:tc>
        <w:tc>
          <w:tcPr>
            <w:tcW w:w="1328" w:type="dxa"/>
            <w:vAlign w:val="bottom"/>
          </w:tcPr>
          <w:p w14:paraId="666562B7" w14:textId="77777777" w:rsidR="00DD4B44" w:rsidRPr="006340D4" w:rsidRDefault="00DD4B44" w:rsidP="00DD4B44">
            <w:pPr>
              <w:tabs>
                <w:tab w:val="left" w:pos="900"/>
                <w:tab w:val="left" w:pos="1440"/>
              </w:tabs>
              <w:spacing w:line="360" w:lineRule="exact"/>
              <w:ind w:left="90" w:right="70" w:hanging="187"/>
              <w:rPr>
                <w:rFonts w:ascii="Arial" w:hAnsi="Arial" w:cs="Arial"/>
                <w:sz w:val="18"/>
                <w:szCs w:val="18"/>
              </w:rPr>
            </w:pPr>
          </w:p>
        </w:tc>
      </w:tr>
      <w:tr w:rsidR="00286A1E" w:rsidRPr="006340D4" w14:paraId="3A51AB70" w14:textId="77777777" w:rsidTr="00770828">
        <w:trPr>
          <w:trHeight w:val="69"/>
        </w:trPr>
        <w:tc>
          <w:tcPr>
            <w:tcW w:w="3870" w:type="dxa"/>
            <w:vAlign w:val="bottom"/>
          </w:tcPr>
          <w:p w14:paraId="520C64B3" w14:textId="70343ED2" w:rsidR="00286A1E" w:rsidRPr="006340D4" w:rsidRDefault="003F2BF5" w:rsidP="00286A1E">
            <w:pPr>
              <w:tabs>
                <w:tab w:val="left" w:pos="900"/>
                <w:tab w:val="left" w:pos="1440"/>
              </w:tabs>
              <w:spacing w:line="360" w:lineRule="exact"/>
              <w:ind w:left="267" w:right="-39" w:hanging="195"/>
              <w:rPr>
                <w:rFonts w:ascii="Arial" w:hAnsi="Arial" w:cs="Arial"/>
                <w:sz w:val="18"/>
                <w:szCs w:val="18"/>
              </w:rPr>
            </w:pPr>
            <w:r>
              <w:rPr>
                <w:rFonts w:ascii="Arial" w:hAnsi="Arial" w:cs="Arial"/>
                <w:sz w:val="18"/>
                <w:szCs w:val="18"/>
              </w:rPr>
              <w:t>Provision for employee benefits</w:t>
            </w:r>
            <w:r w:rsidR="00286A1E" w:rsidRPr="006340D4">
              <w:rPr>
                <w:rFonts w:ascii="Arial" w:hAnsi="Arial" w:cs="Arial"/>
                <w:sz w:val="18"/>
                <w:szCs w:val="18"/>
              </w:rPr>
              <w:t xml:space="preserve"> at beginning</w:t>
            </w:r>
            <w:r w:rsidR="0016241E">
              <w:rPr>
                <w:rFonts w:ascii="Arial" w:hAnsi="Arial" w:cs="Arial"/>
                <w:sz w:val="18"/>
                <w:szCs w:val="18"/>
              </w:rPr>
              <w:t xml:space="preserve"> </w:t>
            </w:r>
            <w:r>
              <w:rPr>
                <w:rFonts w:ascii="Arial" w:hAnsi="Arial" w:cs="Arial"/>
                <w:sz w:val="18"/>
                <w:szCs w:val="18"/>
              </w:rPr>
              <w:t xml:space="preserve">             </w:t>
            </w:r>
            <w:r w:rsidR="00286A1E" w:rsidRPr="006340D4">
              <w:rPr>
                <w:rFonts w:ascii="Arial" w:hAnsi="Arial" w:cs="Arial"/>
                <w:sz w:val="18"/>
                <w:szCs w:val="18"/>
              </w:rPr>
              <w:t>of year</w:t>
            </w:r>
          </w:p>
        </w:tc>
        <w:tc>
          <w:tcPr>
            <w:tcW w:w="1327" w:type="dxa"/>
            <w:vAlign w:val="bottom"/>
          </w:tcPr>
          <w:p w14:paraId="40800403" w14:textId="56B9B5C5"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222,802</w:t>
            </w:r>
          </w:p>
        </w:tc>
        <w:tc>
          <w:tcPr>
            <w:tcW w:w="1328" w:type="dxa"/>
            <w:vAlign w:val="bottom"/>
          </w:tcPr>
          <w:p w14:paraId="0A26D0E4" w14:textId="0A397A30"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221,071</w:t>
            </w:r>
          </w:p>
        </w:tc>
        <w:tc>
          <w:tcPr>
            <w:tcW w:w="1327" w:type="dxa"/>
            <w:vAlign w:val="bottom"/>
          </w:tcPr>
          <w:p w14:paraId="0E288097" w14:textId="5BAC55B3"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164,507</w:t>
            </w:r>
          </w:p>
        </w:tc>
        <w:tc>
          <w:tcPr>
            <w:tcW w:w="1328" w:type="dxa"/>
            <w:vAlign w:val="bottom"/>
          </w:tcPr>
          <w:p w14:paraId="42D9D874" w14:textId="75088303"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174,432</w:t>
            </w:r>
          </w:p>
        </w:tc>
      </w:tr>
      <w:tr w:rsidR="00286A1E" w:rsidRPr="006340D4" w14:paraId="7635DA04" w14:textId="77777777" w:rsidTr="00770828">
        <w:trPr>
          <w:trHeight w:val="69"/>
        </w:trPr>
        <w:tc>
          <w:tcPr>
            <w:tcW w:w="3870" w:type="dxa"/>
            <w:vAlign w:val="bottom"/>
          </w:tcPr>
          <w:p w14:paraId="6A2AC499" w14:textId="77777777" w:rsidR="00286A1E" w:rsidRPr="006340D4" w:rsidRDefault="00286A1E" w:rsidP="00286A1E">
            <w:pPr>
              <w:tabs>
                <w:tab w:val="left" w:pos="900"/>
                <w:tab w:val="left" w:pos="1440"/>
              </w:tabs>
              <w:spacing w:line="360" w:lineRule="exact"/>
              <w:ind w:left="267" w:right="-39" w:hanging="195"/>
              <w:rPr>
                <w:rFonts w:ascii="Arial" w:hAnsi="Arial" w:cs="Arial"/>
                <w:sz w:val="18"/>
                <w:szCs w:val="18"/>
              </w:rPr>
            </w:pPr>
            <w:r w:rsidRPr="006340D4">
              <w:rPr>
                <w:rFonts w:ascii="Arial" w:hAnsi="Arial" w:cs="Arial"/>
                <w:sz w:val="18"/>
                <w:szCs w:val="18"/>
              </w:rPr>
              <w:t>Included in profit or loss:</w:t>
            </w:r>
          </w:p>
        </w:tc>
        <w:tc>
          <w:tcPr>
            <w:tcW w:w="1327" w:type="dxa"/>
            <w:vAlign w:val="bottom"/>
          </w:tcPr>
          <w:p w14:paraId="05C5046B"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c>
          <w:tcPr>
            <w:tcW w:w="1328" w:type="dxa"/>
            <w:vAlign w:val="bottom"/>
          </w:tcPr>
          <w:p w14:paraId="72472062"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c>
          <w:tcPr>
            <w:tcW w:w="1327" w:type="dxa"/>
            <w:vAlign w:val="bottom"/>
          </w:tcPr>
          <w:p w14:paraId="2DB2538D"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c>
          <w:tcPr>
            <w:tcW w:w="1328" w:type="dxa"/>
            <w:vAlign w:val="bottom"/>
          </w:tcPr>
          <w:p w14:paraId="2D3C1D1E"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r>
      <w:tr w:rsidR="00286A1E" w:rsidRPr="006340D4" w14:paraId="62F82B29" w14:textId="77777777" w:rsidTr="00607BCA">
        <w:tc>
          <w:tcPr>
            <w:tcW w:w="3870" w:type="dxa"/>
            <w:vAlign w:val="bottom"/>
          </w:tcPr>
          <w:p w14:paraId="0AF9CEA8" w14:textId="77777777" w:rsidR="00286A1E" w:rsidRPr="006340D4" w:rsidRDefault="00286A1E" w:rsidP="00286A1E">
            <w:pPr>
              <w:tabs>
                <w:tab w:val="left" w:pos="900"/>
                <w:tab w:val="left" w:pos="1440"/>
              </w:tabs>
              <w:spacing w:line="360" w:lineRule="exact"/>
              <w:ind w:left="267" w:right="-39" w:hanging="195"/>
              <w:rPr>
                <w:rFonts w:ascii="Arial" w:hAnsi="Arial" w:cs="Arial"/>
                <w:sz w:val="18"/>
                <w:szCs w:val="18"/>
                <w:cs/>
              </w:rPr>
            </w:pPr>
            <w:r w:rsidRPr="006340D4">
              <w:rPr>
                <w:rFonts w:ascii="Arial" w:hAnsi="Arial" w:cs="Arial"/>
                <w:sz w:val="18"/>
                <w:szCs w:val="18"/>
              </w:rPr>
              <w:tab/>
              <w:t>Current service costs</w:t>
            </w:r>
          </w:p>
        </w:tc>
        <w:tc>
          <w:tcPr>
            <w:tcW w:w="1327" w:type="dxa"/>
          </w:tcPr>
          <w:p w14:paraId="2C79B89B" w14:textId="2D7F26A0"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27,181</w:t>
            </w:r>
          </w:p>
        </w:tc>
        <w:tc>
          <w:tcPr>
            <w:tcW w:w="1328" w:type="dxa"/>
          </w:tcPr>
          <w:p w14:paraId="54ABE747" w14:textId="6268D5AF"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27,631</w:t>
            </w:r>
          </w:p>
        </w:tc>
        <w:tc>
          <w:tcPr>
            <w:tcW w:w="1327" w:type="dxa"/>
          </w:tcPr>
          <w:p w14:paraId="61D467E2" w14:textId="7D60AADC"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17,613</w:t>
            </w:r>
          </w:p>
        </w:tc>
        <w:tc>
          <w:tcPr>
            <w:tcW w:w="1328" w:type="dxa"/>
          </w:tcPr>
          <w:p w14:paraId="2CA221D1" w14:textId="533701D3"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19,589</w:t>
            </w:r>
          </w:p>
        </w:tc>
      </w:tr>
      <w:tr w:rsidR="00286A1E" w:rsidRPr="006340D4" w14:paraId="379A487B" w14:textId="77777777" w:rsidTr="00607BCA">
        <w:tc>
          <w:tcPr>
            <w:tcW w:w="3870" w:type="dxa"/>
            <w:vAlign w:val="bottom"/>
          </w:tcPr>
          <w:p w14:paraId="659CB4BC" w14:textId="77777777" w:rsidR="00286A1E" w:rsidRPr="006340D4" w:rsidRDefault="00286A1E" w:rsidP="00286A1E">
            <w:pPr>
              <w:tabs>
                <w:tab w:val="left" w:pos="900"/>
                <w:tab w:val="left" w:pos="1440"/>
              </w:tabs>
              <w:spacing w:line="360" w:lineRule="exact"/>
              <w:ind w:left="267" w:right="-39" w:hanging="195"/>
              <w:rPr>
                <w:rFonts w:ascii="Arial" w:hAnsi="Arial" w:cs="Arial"/>
                <w:sz w:val="18"/>
                <w:szCs w:val="18"/>
                <w:cs/>
              </w:rPr>
            </w:pPr>
            <w:r w:rsidRPr="006340D4">
              <w:rPr>
                <w:rFonts w:ascii="Arial" w:hAnsi="Arial" w:cs="Arial"/>
                <w:sz w:val="18"/>
                <w:szCs w:val="18"/>
              </w:rPr>
              <w:tab/>
              <w:t>Interest costs</w:t>
            </w:r>
          </w:p>
        </w:tc>
        <w:tc>
          <w:tcPr>
            <w:tcW w:w="1327" w:type="dxa"/>
          </w:tcPr>
          <w:p w14:paraId="47CE7F44" w14:textId="01F99CB9"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6,780</w:t>
            </w:r>
          </w:p>
        </w:tc>
        <w:tc>
          <w:tcPr>
            <w:tcW w:w="1328" w:type="dxa"/>
          </w:tcPr>
          <w:p w14:paraId="57F52DEA" w14:textId="5E9EBF67"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8,005</w:t>
            </w:r>
          </w:p>
        </w:tc>
        <w:tc>
          <w:tcPr>
            <w:tcW w:w="1327" w:type="dxa"/>
          </w:tcPr>
          <w:p w14:paraId="73EF5E85" w14:textId="0087BD46"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4,824</w:t>
            </w:r>
          </w:p>
        </w:tc>
        <w:tc>
          <w:tcPr>
            <w:tcW w:w="1328" w:type="dxa"/>
          </w:tcPr>
          <w:p w14:paraId="4109FF77" w14:textId="4426BE67"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6,150</w:t>
            </w:r>
          </w:p>
        </w:tc>
      </w:tr>
      <w:tr w:rsidR="00286A1E" w:rsidRPr="006340D4" w14:paraId="6D8D983B" w14:textId="77777777" w:rsidTr="00607BCA">
        <w:tc>
          <w:tcPr>
            <w:tcW w:w="3870" w:type="dxa"/>
            <w:vAlign w:val="bottom"/>
          </w:tcPr>
          <w:p w14:paraId="34DB5EC4" w14:textId="77777777" w:rsidR="00286A1E" w:rsidRPr="006340D4" w:rsidRDefault="00286A1E" w:rsidP="00286A1E">
            <w:pPr>
              <w:tabs>
                <w:tab w:val="left" w:pos="900"/>
                <w:tab w:val="left" w:pos="1440"/>
              </w:tabs>
              <w:spacing w:line="360" w:lineRule="exact"/>
              <w:ind w:left="87" w:hanging="15"/>
              <w:jc w:val="thaiDistribute"/>
              <w:rPr>
                <w:rFonts w:ascii="Arial" w:hAnsi="Arial" w:cs="Arial"/>
                <w:sz w:val="18"/>
                <w:szCs w:val="18"/>
              </w:rPr>
            </w:pPr>
            <w:r w:rsidRPr="006340D4">
              <w:rPr>
                <w:rFonts w:ascii="Arial" w:hAnsi="Arial" w:cs="Arial"/>
                <w:sz w:val="18"/>
                <w:szCs w:val="18"/>
              </w:rPr>
              <w:t>Included in other comprehensive income:</w:t>
            </w:r>
          </w:p>
        </w:tc>
        <w:tc>
          <w:tcPr>
            <w:tcW w:w="1327" w:type="dxa"/>
          </w:tcPr>
          <w:p w14:paraId="5ECF5500"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c>
          <w:tcPr>
            <w:tcW w:w="1328" w:type="dxa"/>
          </w:tcPr>
          <w:p w14:paraId="52FCCBFF"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c>
          <w:tcPr>
            <w:tcW w:w="1327" w:type="dxa"/>
          </w:tcPr>
          <w:p w14:paraId="472ADE29"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c>
          <w:tcPr>
            <w:tcW w:w="1328" w:type="dxa"/>
          </w:tcPr>
          <w:p w14:paraId="5299B3A5"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r>
      <w:tr w:rsidR="00286A1E" w:rsidRPr="006340D4" w14:paraId="60DC70BA" w14:textId="77777777" w:rsidTr="00770828">
        <w:tc>
          <w:tcPr>
            <w:tcW w:w="3870" w:type="dxa"/>
            <w:vAlign w:val="bottom"/>
          </w:tcPr>
          <w:p w14:paraId="6C1600B9" w14:textId="68007C3D" w:rsidR="00286A1E" w:rsidRPr="006340D4" w:rsidRDefault="00286A1E" w:rsidP="00286A1E">
            <w:pPr>
              <w:tabs>
                <w:tab w:val="left" w:pos="900"/>
                <w:tab w:val="left" w:pos="1440"/>
              </w:tabs>
              <w:spacing w:line="360" w:lineRule="exact"/>
              <w:ind w:left="267" w:right="-39" w:hanging="195"/>
              <w:rPr>
                <w:rFonts w:ascii="Arial" w:hAnsi="Arial" w:cs="Arial"/>
                <w:sz w:val="18"/>
                <w:szCs w:val="18"/>
              </w:rPr>
            </w:pPr>
            <w:r>
              <w:rPr>
                <w:rFonts w:ascii="Arial" w:hAnsi="Arial" w:cs="Arial"/>
                <w:sz w:val="18"/>
                <w:szCs w:val="18"/>
              </w:rPr>
              <w:tab/>
              <w:t>Remeasurement</w:t>
            </w:r>
            <w:r w:rsidRPr="006340D4">
              <w:rPr>
                <w:rFonts w:ascii="Arial" w:hAnsi="Arial" w:cs="Arial"/>
                <w:sz w:val="18"/>
                <w:szCs w:val="18"/>
              </w:rPr>
              <w:t xml:space="preserve"> (gain) loss arising from</w:t>
            </w:r>
            <w:r>
              <w:rPr>
                <w:rFonts w:ascii="Arial" w:hAnsi="Arial" w:cs="Arial"/>
                <w:sz w:val="18"/>
                <w:szCs w:val="18"/>
              </w:rPr>
              <w:t>:</w:t>
            </w:r>
            <w:r w:rsidRPr="006340D4">
              <w:rPr>
                <w:rFonts w:ascii="Arial" w:hAnsi="Arial" w:cs="Arial"/>
                <w:sz w:val="18"/>
                <w:szCs w:val="18"/>
              </w:rPr>
              <w:t xml:space="preserve"> </w:t>
            </w:r>
          </w:p>
        </w:tc>
        <w:tc>
          <w:tcPr>
            <w:tcW w:w="1327" w:type="dxa"/>
            <w:vAlign w:val="bottom"/>
          </w:tcPr>
          <w:p w14:paraId="2326ABA0"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c>
          <w:tcPr>
            <w:tcW w:w="1328" w:type="dxa"/>
            <w:vAlign w:val="bottom"/>
          </w:tcPr>
          <w:p w14:paraId="1D92DAB1"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c>
          <w:tcPr>
            <w:tcW w:w="1327" w:type="dxa"/>
            <w:vAlign w:val="bottom"/>
          </w:tcPr>
          <w:p w14:paraId="25DC694E"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c>
          <w:tcPr>
            <w:tcW w:w="1328" w:type="dxa"/>
            <w:vAlign w:val="bottom"/>
          </w:tcPr>
          <w:p w14:paraId="13C0A73C" w14:textId="77777777" w:rsidR="00286A1E" w:rsidRPr="006340D4" w:rsidRDefault="00286A1E" w:rsidP="00286A1E">
            <w:pPr>
              <w:tabs>
                <w:tab w:val="decimal" w:pos="1080"/>
              </w:tabs>
              <w:spacing w:line="360" w:lineRule="exact"/>
              <w:ind w:left="90" w:right="70"/>
              <w:rPr>
                <w:rFonts w:ascii="Arial" w:hAnsi="Arial" w:cs="Arial"/>
                <w:color w:val="000000"/>
                <w:sz w:val="18"/>
                <w:szCs w:val="18"/>
              </w:rPr>
            </w:pPr>
          </w:p>
        </w:tc>
      </w:tr>
      <w:tr w:rsidR="00286A1E" w:rsidRPr="006340D4" w14:paraId="25CFD540" w14:textId="77777777" w:rsidTr="00770828">
        <w:tc>
          <w:tcPr>
            <w:tcW w:w="3870" w:type="dxa"/>
            <w:vAlign w:val="bottom"/>
          </w:tcPr>
          <w:p w14:paraId="03DD77CD" w14:textId="77777777" w:rsidR="00286A1E" w:rsidRPr="006340D4" w:rsidRDefault="00286A1E" w:rsidP="00286A1E">
            <w:pPr>
              <w:tabs>
                <w:tab w:val="left" w:pos="900"/>
                <w:tab w:val="left" w:pos="1440"/>
              </w:tabs>
              <w:spacing w:line="360" w:lineRule="exact"/>
              <w:ind w:left="453" w:firstLine="18"/>
              <w:rPr>
                <w:rFonts w:ascii="Arial" w:hAnsi="Arial" w:cs="Arial"/>
                <w:sz w:val="18"/>
                <w:szCs w:val="18"/>
              </w:rPr>
            </w:pPr>
            <w:r w:rsidRPr="006340D4">
              <w:rPr>
                <w:rFonts w:ascii="Arial" w:hAnsi="Arial" w:cs="Arial"/>
                <w:sz w:val="18"/>
                <w:szCs w:val="18"/>
              </w:rPr>
              <w:t>Demographic assumptions</w:t>
            </w:r>
          </w:p>
        </w:tc>
        <w:tc>
          <w:tcPr>
            <w:tcW w:w="1327" w:type="dxa"/>
            <w:vAlign w:val="bottom"/>
          </w:tcPr>
          <w:p w14:paraId="624999FC" w14:textId="5FFE1B74"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(3,298)</w:t>
            </w:r>
          </w:p>
        </w:tc>
        <w:tc>
          <w:tcPr>
            <w:tcW w:w="1328" w:type="dxa"/>
            <w:vAlign w:val="bottom"/>
          </w:tcPr>
          <w:p w14:paraId="3CA54053" w14:textId="2AA2BA8F"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243</w:t>
            </w:r>
          </w:p>
        </w:tc>
        <w:tc>
          <w:tcPr>
            <w:tcW w:w="1327" w:type="dxa"/>
            <w:vAlign w:val="bottom"/>
          </w:tcPr>
          <w:p w14:paraId="2AA17995" w14:textId="7274E9F0"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(3,854)</w:t>
            </w:r>
          </w:p>
        </w:tc>
        <w:tc>
          <w:tcPr>
            <w:tcW w:w="1328" w:type="dxa"/>
            <w:vAlign w:val="bottom"/>
          </w:tcPr>
          <w:p w14:paraId="0FC22345" w14:textId="0762C5D7"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31</w:t>
            </w:r>
          </w:p>
        </w:tc>
      </w:tr>
      <w:tr w:rsidR="00286A1E" w:rsidRPr="006340D4" w14:paraId="6DE64771" w14:textId="77777777" w:rsidTr="00770828">
        <w:tc>
          <w:tcPr>
            <w:tcW w:w="3870" w:type="dxa"/>
            <w:vAlign w:val="bottom"/>
          </w:tcPr>
          <w:p w14:paraId="3134C128" w14:textId="77777777" w:rsidR="00286A1E" w:rsidRPr="006340D4" w:rsidRDefault="00286A1E" w:rsidP="00286A1E">
            <w:pPr>
              <w:tabs>
                <w:tab w:val="left" w:pos="900"/>
                <w:tab w:val="left" w:pos="1440"/>
              </w:tabs>
              <w:spacing w:line="360" w:lineRule="exact"/>
              <w:ind w:left="453" w:firstLine="18"/>
              <w:rPr>
                <w:rFonts w:ascii="Arial" w:hAnsi="Arial" w:cs="Arial"/>
                <w:sz w:val="18"/>
                <w:szCs w:val="18"/>
              </w:rPr>
            </w:pPr>
            <w:r w:rsidRPr="006340D4">
              <w:rPr>
                <w:rFonts w:ascii="Arial" w:hAnsi="Arial" w:cs="Arial"/>
                <w:sz w:val="18"/>
                <w:szCs w:val="18"/>
              </w:rPr>
              <w:t>Financial assumptions</w:t>
            </w:r>
          </w:p>
        </w:tc>
        <w:tc>
          <w:tcPr>
            <w:tcW w:w="1327" w:type="dxa"/>
            <w:vAlign w:val="bottom"/>
          </w:tcPr>
          <w:p w14:paraId="4FE2EB41" w14:textId="32701E77"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16,302</w:t>
            </w:r>
          </w:p>
        </w:tc>
        <w:tc>
          <w:tcPr>
            <w:tcW w:w="1328" w:type="dxa"/>
            <w:vAlign w:val="bottom"/>
          </w:tcPr>
          <w:p w14:paraId="4F6800A4" w14:textId="6BCC9F44"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(1,410)</w:t>
            </w:r>
          </w:p>
        </w:tc>
        <w:tc>
          <w:tcPr>
            <w:tcW w:w="1327" w:type="dxa"/>
            <w:vAlign w:val="bottom"/>
          </w:tcPr>
          <w:p w14:paraId="63ED8039" w14:textId="0A3F8F48"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9,600</w:t>
            </w:r>
          </w:p>
        </w:tc>
        <w:tc>
          <w:tcPr>
            <w:tcW w:w="1328" w:type="dxa"/>
            <w:vAlign w:val="bottom"/>
          </w:tcPr>
          <w:p w14:paraId="295CF315" w14:textId="55E46DDD"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(6,630)</w:t>
            </w:r>
          </w:p>
        </w:tc>
      </w:tr>
      <w:tr w:rsidR="00286A1E" w:rsidRPr="006340D4" w14:paraId="03980358" w14:textId="77777777" w:rsidTr="00770828">
        <w:tc>
          <w:tcPr>
            <w:tcW w:w="3870" w:type="dxa"/>
            <w:vAlign w:val="bottom"/>
          </w:tcPr>
          <w:p w14:paraId="364F9996" w14:textId="77777777" w:rsidR="00286A1E" w:rsidRPr="006340D4" w:rsidRDefault="00286A1E" w:rsidP="00286A1E">
            <w:pPr>
              <w:tabs>
                <w:tab w:val="left" w:pos="900"/>
                <w:tab w:val="left" w:pos="1440"/>
              </w:tabs>
              <w:spacing w:line="360" w:lineRule="exact"/>
              <w:ind w:left="453" w:firstLine="18"/>
              <w:rPr>
                <w:rFonts w:ascii="Arial" w:hAnsi="Arial" w:cs="Arial"/>
                <w:sz w:val="18"/>
                <w:szCs w:val="18"/>
                <w:cs/>
              </w:rPr>
            </w:pPr>
            <w:r w:rsidRPr="006340D4">
              <w:rPr>
                <w:rFonts w:ascii="Arial" w:hAnsi="Arial" w:cs="Arial"/>
                <w:sz w:val="18"/>
                <w:szCs w:val="18"/>
              </w:rPr>
              <w:t>Experience</w:t>
            </w:r>
          </w:p>
        </w:tc>
        <w:tc>
          <w:tcPr>
            <w:tcW w:w="1327" w:type="dxa"/>
            <w:vAlign w:val="bottom"/>
          </w:tcPr>
          <w:p w14:paraId="26C3D9BF" w14:textId="124D863D"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(11,417)</w:t>
            </w:r>
          </w:p>
        </w:tc>
        <w:tc>
          <w:tcPr>
            <w:tcW w:w="1328" w:type="dxa"/>
            <w:vAlign w:val="bottom"/>
          </w:tcPr>
          <w:p w14:paraId="42854E73" w14:textId="37103C53"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(16,398)</w:t>
            </w:r>
          </w:p>
        </w:tc>
        <w:tc>
          <w:tcPr>
            <w:tcW w:w="1327" w:type="dxa"/>
            <w:vAlign w:val="bottom"/>
          </w:tcPr>
          <w:p w14:paraId="0F1F785C" w14:textId="43687C2C" w:rsidR="00286A1E" w:rsidRPr="006340D4" w:rsidRDefault="00286A1E" w:rsidP="00286A1E">
            <w:pP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(8,610)</w:t>
            </w:r>
          </w:p>
        </w:tc>
        <w:tc>
          <w:tcPr>
            <w:tcW w:w="1328" w:type="dxa"/>
            <w:vAlign w:val="bottom"/>
          </w:tcPr>
          <w:p w14:paraId="45590816" w14:textId="3721F662" w:rsidR="00286A1E" w:rsidRPr="006340D4" w:rsidRDefault="00286A1E" w:rsidP="00286A1E">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(12,725)</w:t>
            </w:r>
          </w:p>
        </w:tc>
      </w:tr>
      <w:tr w:rsidR="00286A1E" w:rsidRPr="006340D4" w14:paraId="3085ACA0" w14:textId="77777777" w:rsidTr="00770828">
        <w:tc>
          <w:tcPr>
            <w:tcW w:w="3870" w:type="dxa"/>
            <w:vAlign w:val="bottom"/>
          </w:tcPr>
          <w:p w14:paraId="79C50827" w14:textId="1DD4B80F" w:rsidR="00286A1E" w:rsidRPr="006340D4" w:rsidRDefault="00286A1E" w:rsidP="00286A1E">
            <w:pPr>
              <w:tabs>
                <w:tab w:val="left" w:pos="900"/>
                <w:tab w:val="left" w:pos="1440"/>
              </w:tabs>
              <w:spacing w:line="360" w:lineRule="exact"/>
              <w:ind w:left="87" w:right="-39" w:hanging="15"/>
              <w:rPr>
                <w:rFonts w:ascii="Arial" w:hAnsi="Arial" w:cs="Arial"/>
                <w:sz w:val="18"/>
                <w:szCs w:val="18"/>
              </w:rPr>
            </w:pPr>
            <w:r w:rsidRPr="006340D4">
              <w:rPr>
                <w:rFonts w:ascii="Arial" w:hAnsi="Arial" w:cs="Arial"/>
                <w:sz w:val="18"/>
                <w:szCs w:val="18"/>
              </w:rPr>
              <w:t>Benefits paid during the year</w:t>
            </w:r>
          </w:p>
        </w:tc>
        <w:tc>
          <w:tcPr>
            <w:tcW w:w="1327" w:type="dxa"/>
            <w:vAlign w:val="bottom"/>
          </w:tcPr>
          <w:p w14:paraId="16D6C16C" w14:textId="43237ED1" w:rsidR="00286A1E" w:rsidRPr="006340D4" w:rsidRDefault="00286A1E" w:rsidP="00286A1E">
            <w:pPr>
              <w:pBdr>
                <w:bottom w:val="single" w:sz="4" w:space="1" w:color="auto"/>
              </w:pBd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(14,500)</w:t>
            </w:r>
          </w:p>
        </w:tc>
        <w:tc>
          <w:tcPr>
            <w:tcW w:w="1328" w:type="dxa"/>
            <w:vAlign w:val="bottom"/>
          </w:tcPr>
          <w:p w14:paraId="47C70C73" w14:textId="3137D7F4" w:rsidR="00286A1E" w:rsidRPr="006340D4" w:rsidRDefault="00286A1E" w:rsidP="00286A1E">
            <w:pPr>
              <w:pBdr>
                <w:bottom w:val="sing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(16,340)</w:t>
            </w:r>
          </w:p>
        </w:tc>
        <w:tc>
          <w:tcPr>
            <w:tcW w:w="1327" w:type="dxa"/>
            <w:vAlign w:val="bottom"/>
          </w:tcPr>
          <w:p w14:paraId="3A3564CE" w14:textId="1A70749C" w:rsidR="00286A1E" w:rsidRPr="006340D4" w:rsidRDefault="00286A1E" w:rsidP="00286A1E">
            <w:pPr>
              <w:pBdr>
                <w:bottom w:val="single" w:sz="4" w:space="1" w:color="auto"/>
              </w:pBd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(7,741)</w:t>
            </w:r>
          </w:p>
        </w:tc>
        <w:tc>
          <w:tcPr>
            <w:tcW w:w="1328" w:type="dxa"/>
            <w:vAlign w:val="bottom"/>
          </w:tcPr>
          <w:p w14:paraId="2D690230" w14:textId="6D8C5073" w:rsidR="00286A1E" w:rsidRPr="006340D4" w:rsidRDefault="00286A1E" w:rsidP="00286A1E">
            <w:pPr>
              <w:pBdr>
                <w:bottom w:val="sing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(16,340)</w:t>
            </w:r>
          </w:p>
        </w:tc>
      </w:tr>
      <w:tr w:rsidR="00286A1E" w:rsidRPr="006340D4" w14:paraId="7D6AC92D" w14:textId="77777777" w:rsidTr="00770828">
        <w:trPr>
          <w:trHeight w:val="54"/>
        </w:trPr>
        <w:tc>
          <w:tcPr>
            <w:tcW w:w="3870" w:type="dxa"/>
            <w:vAlign w:val="center"/>
          </w:tcPr>
          <w:p w14:paraId="133C5104" w14:textId="1ED11ED8" w:rsidR="00286A1E" w:rsidRPr="006340D4" w:rsidRDefault="003F2BF5" w:rsidP="00286A1E">
            <w:pPr>
              <w:tabs>
                <w:tab w:val="left" w:pos="900"/>
                <w:tab w:val="left" w:pos="1440"/>
              </w:tabs>
              <w:spacing w:line="360" w:lineRule="exact"/>
              <w:ind w:left="267" w:right="-39" w:hanging="195"/>
              <w:rPr>
                <w:rFonts w:ascii="Arial" w:hAnsi="Arial" w:cs="Arial"/>
                <w:sz w:val="18"/>
                <w:szCs w:val="18"/>
              </w:rPr>
            </w:pPr>
            <w:r w:rsidRPr="003F2BF5">
              <w:rPr>
                <w:rFonts w:ascii="Arial" w:hAnsi="Arial" w:cs="Arial"/>
                <w:sz w:val="18"/>
                <w:szCs w:val="18"/>
              </w:rPr>
              <w:t xml:space="preserve">Provision for employee benefits </w:t>
            </w:r>
            <w:r w:rsidR="00286A1E" w:rsidRPr="006340D4">
              <w:rPr>
                <w:rFonts w:ascii="Arial" w:hAnsi="Arial" w:cs="Arial"/>
                <w:sz w:val="18"/>
                <w:szCs w:val="18"/>
              </w:rPr>
              <w:t>at end of year</w:t>
            </w:r>
          </w:p>
        </w:tc>
        <w:tc>
          <w:tcPr>
            <w:tcW w:w="1327" w:type="dxa"/>
            <w:vAlign w:val="bottom"/>
          </w:tcPr>
          <w:p w14:paraId="0BFCC698" w14:textId="43C4FBA8" w:rsidR="00286A1E" w:rsidRPr="006340D4" w:rsidRDefault="00286A1E" w:rsidP="00286A1E">
            <w:pPr>
              <w:pBdr>
                <w:bottom w:val="double" w:sz="4" w:space="1" w:color="auto"/>
              </w:pBd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243,850</w:t>
            </w:r>
          </w:p>
        </w:tc>
        <w:tc>
          <w:tcPr>
            <w:tcW w:w="1328" w:type="dxa"/>
            <w:vAlign w:val="bottom"/>
          </w:tcPr>
          <w:p w14:paraId="7B5B7B46" w14:textId="188FBACD" w:rsidR="00286A1E" w:rsidRPr="006340D4" w:rsidRDefault="00286A1E" w:rsidP="00286A1E">
            <w:pPr>
              <w:pBdr>
                <w:bottom w:val="doub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222,802</w:t>
            </w:r>
          </w:p>
        </w:tc>
        <w:tc>
          <w:tcPr>
            <w:tcW w:w="1327" w:type="dxa"/>
            <w:vAlign w:val="bottom"/>
          </w:tcPr>
          <w:p w14:paraId="7F952642" w14:textId="6736493B" w:rsidR="00286A1E" w:rsidRPr="006340D4" w:rsidRDefault="00286A1E" w:rsidP="00286A1E">
            <w:pPr>
              <w:pBdr>
                <w:bottom w:val="double" w:sz="4" w:space="1" w:color="auto"/>
              </w:pBdr>
              <w:tabs>
                <w:tab w:val="decimal" w:pos="1080"/>
              </w:tabs>
              <w:spacing w:line="360" w:lineRule="exact"/>
              <w:ind w:left="90" w:right="70"/>
              <w:rPr>
                <w:rFonts w:ascii="Arial" w:hAnsi="Arial" w:cs="Arial"/>
                <w:color w:val="000000"/>
                <w:sz w:val="18"/>
                <w:szCs w:val="18"/>
              </w:rPr>
            </w:pPr>
            <w:r w:rsidRPr="00286A1E">
              <w:rPr>
                <w:rFonts w:ascii="Arial" w:hAnsi="Arial" w:cs="Arial"/>
                <w:color w:val="000000"/>
                <w:sz w:val="18"/>
                <w:szCs w:val="18"/>
              </w:rPr>
              <w:t>176,339</w:t>
            </w:r>
          </w:p>
        </w:tc>
        <w:tc>
          <w:tcPr>
            <w:tcW w:w="1328" w:type="dxa"/>
            <w:vAlign w:val="bottom"/>
          </w:tcPr>
          <w:p w14:paraId="17E9BFAB" w14:textId="39450F4C" w:rsidR="00286A1E" w:rsidRPr="006340D4" w:rsidRDefault="00286A1E" w:rsidP="00286A1E">
            <w:pPr>
              <w:pBdr>
                <w:bottom w:val="doub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164,507</w:t>
            </w:r>
          </w:p>
        </w:tc>
      </w:tr>
    </w:tbl>
    <w:p w14:paraId="04B4BD2F" w14:textId="6AFAABE2" w:rsidR="003A2B41" w:rsidRPr="006340D4" w:rsidRDefault="003A2B41" w:rsidP="007C260C">
      <w:pPr>
        <w:spacing w:before="240" w:after="120" w:line="380" w:lineRule="exact"/>
        <w:ind w:left="547"/>
        <w:jc w:val="thaiDistribute"/>
        <w:rPr>
          <w:rFonts w:ascii="Arial" w:hAnsi="Arial" w:cs="Arial"/>
          <w:sz w:val="22"/>
          <w:szCs w:val="22"/>
        </w:rPr>
      </w:pPr>
      <w:r w:rsidRPr="006340D4">
        <w:rPr>
          <w:rFonts w:ascii="Arial" w:hAnsi="Arial" w:cs="Arial"/>
          <w:sz w:val="22"/>
          <w:szCs w:val="22"/>
        </w:rPr>
        <w:t xml:space="preserve">As at </w:t>
      </w:r>
      <w:r w:rsidR="009B7740">
        <w:rPr>
          <w:rFonts w:ascii="Arial" w:hAnsi="Arial" w:cs="Arial"/>
          <w:sz w:val="22"/>
          <w:szCs w:val="22"/>
        </w:rPr>
        <w:t>31 December 2025</w:t>
      </w:r>
      <w:r w:rsidRPr="006340D4">
        <w:rPr>
          <w:rFonts w:ascii="Arial" w:hAnsi="Arial" w:cs="Arial"/>
          <w:sz w:val="22"/>
          <w:szCs w:val="22"/>
        </w:rPr>
        <w:t xml:space="preserve">, the Group expects to pay Baht </w:t>
      </w:r>
      <w:r w:rsidR="00286A1E">
        <w:rPr>
          <w:rFonts w:ascii="Arial" w:hAnsi="Arial" w:cs="Arial"/>
          <w:sz w:val="22"/>
          <w:szCs w:val="22"/>
        </w:rPr>
        <w:t>22.9</w:t>
      </w:r>
      <w:r w:rsidR="00895CAB" w:rsidRPr="006340D4">
        <w:rPr>
          <w:rFonts w:ascii="Arial" w:hAnsi="Arial" w:cs="Arial"/>
          <w:sz w:val="22"/>
          <w:szCs w:val="22"/>
        </w:rPr>
        <w:t xml:space="preserve"> </w:t>
      </w:r>
      <w:r w:rsidRPr="006340D4">
        <w:rPr>
          <w:rFonts w:ascii="Arial" w:hAnsi="Arial" w:cs="Arial"/>
          <w:sz w:val="22"/>
          <w:szCs w:val="22"/>
        </w:rPr>
        <w:t>million, of long-term employee benefits during the next year (</w:t>
      </w:r>
      <w:r w:rsidR="00770828" w:rsidRPr="006340D4">
        <w:rPr>
          <w:rFonts w:ascii="Arial" w:hAnsi="Arial" w:cs="Arial"/>
          <w:sz w:val="22"/>
          <w:szCs w:val="22"/>
        </w:rPr>
        <w:t>separate financial statements</w:t>
      </w:r>
      <w:r w:rsidRPr="006340D4">
        <w:rPr>
          <w:rFonts w:ascii="Arial" w:hAnsi="Arial" w:cs="Arial"/>
          <w:sz w:val="22"/>
          <w:szCs w:val="22"/>
        </w:rPr>
        <w:t xml:space="preserve">: Baht </w:t>
      </w:r>
      <w:r w:rsidR="00286A1E">
        <w:rPr>
          <w:rFonts w:ascii="Arial" w:hAnsi="Arial" w:cs="Arial"/>
          <w:sz w:val="22"/>
          <w:szCs w:val="22"/>
        </w:rPr>
        <w:t>11.1</w:t>
      </w:r>
      <w:r w:rsidR="00895CAB" w:rsidRPr="006340D4">
        <w:rPr>
          <w:rFonts w:ascii="Arial" w:hAnsi="Arial" w:cs="Arial"/>
          <w:sz w:val="22"/>
          <w:szCs w:val="22"/>
        </w:rPr>
        <w:t xml:space="preserve"> </w:t>
      </w:r>
      <w:r w:rsidRPr="006340D4">
        <w:rPr>
          <w:rFonts w:ascii="Arial" w:hAnsi="Arial" w:cs="Arial"/>
          <w:sz w:val="22"/>
          <w:szCs w:val="22"/>
        </w:rPr>
        <w:t>million)</w:t>
      </w:r>
      <w:r w:rsidR="00C2052A" w:rsidRPr="006340D4">
        <w:rPr>
          <w:rFonts w:ascii="Arial" w:hAnsi="Arial" w:cs="Arial"/>
          <w:sz w:val="22"/>
          <w:szCs w:val="22"/>
        </w:rPr>
        <w:t xml:space="preserve"> (31 December </w:t>
      </w:r>
      <w:r w:rsidR="00DD4B44" w:rsidRPr="006340D4">
        <w:rPr>
          <w:rFonts w:ascii="Arial" w:hAnsi="Arial" w:cs="Arial"/>
          <w:sz w:val="22"/>
          <w:szCs w:val="22"/>
        </w:rPr>
        <w:t>2024</w:t>
      </w:r>
      <w:r w:rsidR="00C2052A" w:rsidRPr="006340D4">
        <w:rPr>
          <w:rFonts w:ascii="Arial" w:hAnsi="Arial" w:cs="Arial"/>
          <w:sz w:val="22"/>
          <w:szCs w:val="22"/>
        </w:rPr>
        <w:t xml:space="preserve">: Baht </w:t>
      </w:r>
      <w:r w:rsidR="00DD4B44" w:rsidRPr="006340D4">
        <w:rPr>
          <w:rFonts w:ascii="Arial" w:hAnsi="Arial" w:cs="Arial"/>
          <w:sz w:val="22"/>
          <w:szCs w:val="22"/>
        </w:rPr>
        <w:t>16.1</w:t>
      </w:r>
      <w:r w:rsidR="00C2052A" w:rsidRPr="006340D4">
        <w:rPr>
          <w:rFonts w:ascii="Arial" w:hAnsi="Arial" w:cs="Arial"/>
          <w:sz w:val="22"/>
          <w:szCs w:val="22"/>
        </w:rPr>
        <w:t xml:space="preserve"> million in the consolidated financial statements and Baht </w:t>
      </w:r>
      <w:r w:rsidR="00DD4B44" w:rsidRPr="006340D4">
        <w:rPr>
          <w:rFonts w:ascii="Arial" w:hAnsi="Arial" w:cs="Arial"/>
          <w:sz w:val="22"/>
          <w:szCs w:val="22"/>
        </w:rPr>
        <w:t>9.3</w:t>
      </w:r>
      <w:r w:rsidR="00C2052A" w:rsidRPr="006340D4">
        <w:rPr>
          <w:rFonts w:ascii="Arial" w:hAnsi="Arial" w:cs="Arial"/>
          <w:sz w:val="22"/>
          <w:szCs w:val="22"/>
        </w:rPr>
        <w:t xml:space="preserve"> million in the separate financial statements).</w:t>
      </w:r>
    </w:p>
    <w:p w14:paraId="24CA750A" w14:textId="37A968A6" w:rsidR="003A2B41" w:rsidRPr="006340D4" w:rsidRDefault="003A2B41" w:rsidP="007C260C">
      <w:pPr>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As at </w:t>
      </w:r>
      <w:r w:rsidR="009B7740">
        <w:rPr>
          <w:rFonts w:ascii="Arial" w:hAnsi="Arial" w:cs="Arial"/>
          <w:sz w:val="22"/>
          <w:szCs w:val="22"/>
        </w:rPr>
        <w:t>31 December 2025</w:t>
      </w:r>
      <w:r w:rsidRPr="006340D4">
        <w:rPr>
          <w:rFonts w:ascii="Arial" w:hAnsi="Arial" w:cs="Arial"/>
          <w:sz w:val="22"/>
          <w:szCs w:val="22"/>
        </w:rPr>
        <w:t>, the Group’s weighted average durations of the liabilities for</w:t>
      </w:r>
      <w:r w:rsidR="00FF4CB3" w:rsidRPr="006340D4">
        <w:rPr>
          <w:rFonts w:ascii="Arial" w:hAnsi="Arial" w:cs="Arial"/>
          <w:sz w:val="22"/>
          <w:szCs w:val="22"/>
        </w:rPr>
        <w:t xml:space="preserve"> </w:t>
      </w:r>
      <w:r w:rsidR="0016241E">
        <w:rPr>
          <w:rFonts w:ascii="Arial" w:hAnsi="Arial" w:cs="Arial"/>
          <w:sz w:val="22"/>
          <w:szCs w:val="22"/>
        </w:rPr>
        <w:t xml:space="preserve">              </w:t>
      </w:r>
      <w:r w:rsidRPr="006340D4">
        <w:rPr>
          <w:rFonts w:ascii="Arial" w:hAnsi="Arial" w:cs="Arial"/>
          <w:sz w:val="22"/>
          <w:szCs w:val="22"/>
        </w:rPr>
        <w:t xml:space="preserve">long-term employee benefit is </w:t>
      </w:r>
      <w:r w:rsidR="00286A1E">
        <w:rPr>
          <w:rFonts w:ascii="Arial" w:hAnsi="Arial" w:cs="Arial"/>
          <w:sz w:val="22"/>
          <w:szCs w:val="22"/>
        </w:rPr>
        <w:t>7.47</w:t>
      </w:r>
      <w:r w:rsidR="0016241E">
        <w:rPr>
          <w:rFonts w:ascii="Arial" w:hAnsi="Arial" w:cs="Arial"/>
          <w:sz w:val="22"/>
          <w:szCs w:val="22"/>
        </w:rPr>
        <w:t xml:space="preserve"> </w:t>
      </w:r>
      <w:r w:rsidR="00286A1E">
        <w:rPr>
          <w:rFonts w:ascii="Arial" w:hAnsi="Arial" w:cs="Arial"/>
          <w:sz w:val="22"/>
          <w:szCs w:val="22"/>
        </w:rPr>
        <w:t>-</w:t>
      </w:r>
      <w:r w:rsidR="0016241E">
        <w:rPr>
          <w:rFonts w:ascii="Arial" w:hAnsi="Arial" w:cs="Arial"/>
          <w:sz w:val="22"/>
          <w:szCs w:val="22"/>
        </w:rPr>
        <w:t xml:space="preserve"> </w:t>
      </w:r>
      <w:r w:rsidR="00286A1E">
        <w:rPr>
          <w:rFonts w:ascii="Arial" w:hAnsi="Arial" w:cs="Arial"/>
          <w:sz w:val="22"/>
          <w:szCs w:val="22"/>
        </w:rPr>
        <w:t>9.28</w:t>
      </w:r>
      <w:r w:rsidR="00584BC3">
        <w:rPr>
          <w:rFonts w:ascii="Arial" w:hAnsi="Arial" w:cs="Arial"/>
          <w:sz w:val="22"/>
          <w:szCs w:val="22"/>
        </w:rPr>
        <w:t xml:space="preserve"> </w:t>
      </w:r>
      <w:r w:rsidRPr="006340D4">
        <w:rPr>
          <w:rFonts w:ascii="Arial" w:hAnsi="Arial" w:cs="Arial"/>
          <w:sz w:val="22"/>
          <w:szCs w:val="22"/>
        </w:rPr>
        <w:t>years (</w:t>
      </w:r>
      <w:r w:rsidR="00770828" w:rsidRPr="006340D4">
        <w:rPr>
          <w:rFonts w:ascii="Arial" w:hAnsi="Arial" w:cs="Arial"/>
          <w:sz w:val="22"/>
          <w:szCs w:val="22"/>
        </w:rPr>
        <w:t>separate financial statements</w:t>
      </w:r>
      <w:r w:rsidRPr="006340D4">
        <w:rPr>
          <w:rFonts w:ascii="Arial" w:hAnsi="Arial" w:cs="Arial"/>
          <w:sz w:val="22"/>
          <w:szCs w:val="22"/>
        </w:rPr>
        <w:t xml:space="preserve">: </w:t>
      </w:r>
      <w:r w:rsidR="00286A1E">
        <w:rPr>
          <w:rFonts w:ascii="Arial" w:hAnsi="Arial" w:cs="Arial"/>
          <w:sz w:val="22"/>
          <w:szCs w:val="22"/>
        </w:rPr>
        <w:t>8.47</w:t>
      </w:r>
      <w:r w:rsidRPr="006340D4">
        <w:rPr>
          <w:rFonts w:ascii="Arial" w:hAnsi="Arial" w:cs="Arial"/>
          <w:sz w:val="22"/>
          <w:szCs w:val="22"/>
        </w:rPr>
        <w:t xml:space="preserve"> years)</w:t>
      </w:r>
      <w:r w:rsidR="00DD4B44" w:rsidRPr="006340D4">
        <w:rPr>
          <w:rFonts w:ascii="Arial" w:hAnsi="Arial" w:cs="Arial"/>
          <w:sz w:val="22"/>
          <w:szCs w:val="22"/>
        </w:rPr>
        <w:t xml:space="preserve">                          </w:t>
      </w:r>
      <w:r w:rsidR="00A47F7A" w:rsidRPr="006340D4">
        <w:rPr>
          <w:rFonts w:ascii="Arial" w:hAnsi="Arial" w:cs="Arial"/>
          <w:sz w:val="22"/>
          <w:szCs w:val="22"/>
        </w:rPr>
        <w:t xml:space="preserve">(31 December </w:t>
      </w:r>
      <w:r w:rsidR="00DD4B44" w:rsidRPr="006340D4">
        <w:rPr>
          <w:rFonts w:ascii="Arial" w:hAnsi="Arial" w:cs="Arial"/>
          <w:sz w:val="22"/>
          <w:szCs w:val="22"/>
        </w:rPr>
        <w:t>2024</w:t>
      </w:r>
      <w:r w:rsidR="00A47F7A" w:rsidRPr="006340D4">
        <w:rPr>
          <w:rFonts w:ascii="Arial" w:hAnsi="Arial" w:cs="Arial"/>
          <w:sz w:val="22"/>
          <w:szCs w:val="22"/>
        </w:rPr>
        <w:t xml:space="preserve">: </w:t>
      </w:r>
      <w:r w:rsidR="00DD4B44" w:rsidRPr="006340D4">
        <w:rPr>
          <w:rFonts w:ascii="Arial" w:hAnsi="Arial" w:cs="Arial"/>
          <w:sz w:val="22"/>
          <w:szCs w:val="22"/>
        </w:rPr>
        <w:t xml:space="preserve">7.08 - 9.31 </w:t>
      </w:r>
      <w:r w:rsidR="00A47F7A" w:rsidRPr="006340D4">
        <w:rPr>
          <w:rFonts w:ascii="Arial" w:hAnsi="Arial" w:cs="Arial"/>
          <w:sz w:val="22"/>
          <w:szCs w:val="22"/>
        </w:rPr>
        <w:t>years and 9.0</w:t>
      </w:r>
      <w:r w:rsidR="00DD4B44" w:rsidRPr="006340D4">
        <w:rPr>
          <w:rFonts w:ascii="Arial" w:hAnsi="Arial" w:cs="Arial"/>
          <w:sz w:val="22"/>
          <w:szCs w:val="22"/>
        </w:rPr>
        <w:t>7</w:t>
      </w:r>
      <w:r w:rsidR="00A47F7A" w:rsidRPr="006340D4">
        <w:rPr>
          <w:rFonts w:ascii="Arial" w:hAnsi="Arial" w:cs="Arial"/>
          <w:sz w:val="22"/>
          <w:szCs w:val="22"/>
        </w:rPr>
        <w:t xml:space="preserve"> years in the separate financial statements)</w:t>
      </w:r>
      <w:r w:rsidR="00E40319">
        <w:rPr>
          <w:rFonts w:ascii="Arial" w:hAnsi="Arial" w:cs="Arial"/>
          <w:sz w:val="22"/>
          <w:szCs w:val="22"/>
        </w:rPr>
        <w:t>.</w:t>
      </w:r>
    </w:p>
    <w:p w14:paraId="05F8C69F" w14:textId="77777777" w:rsidR="00770828" w:rsidRPr="006340D4" w:rsidRDefault="00770828">
      <w:pPr>
        <w:widowControl/>
        <w:overflowPunct/>
        <w:autoSpaceDE/>
        <w:autoSpaceDN/>
        <w:adjustRightInd/>
        <w:textAlignment w:val="auto"/>
        <w:rPr>
          <w:rFonts w:ascii="Arial" w:hAnsi="Arial" w:cs="Arial"/>
          <w:sz w:val="22"/>
          <w:szCs w:val="22"/>
        </w:rPr>
      </w:pPr>
      <w:r w:rsidRPr="006340D4">
        <w:rPr>
          <w:rFonts w:ascii="Arial" w:hAnsi="Arial" w:cs="Arial"/>
          <w:sz w:val="22"/>
          <w:szCs w:val="22"/>
        </w:rPr>
        <w:br w:type="page"/>
      </w:r>
    </w:p>
    <w:p w14:paraId="33E867E7" w14:textId="77777777" w:rsidR="00A9566B" w:rsidRPr="006340D4" w:rsidRDefault="00A9566B" w:rsidP="00770828">
      <w:pPr>
        <w:spacing w:before="120" w:after="120" w:line="380" w:lineRule="exact"/>
        <w:ind w:left="547"/>
        <w:jc w:val="thaiDistribute"/>
        <w:rPr>
          <w:rFonts w:ascii="Arial" w:hAnsi="Arial" w:cs="Arial"/>
          <w:sz w:val="22"/>
          <w:szCs w:val="22"/>
        </w:rPr>
      </w:pPr>
      <w:r w:rsidRPr="006340D4">
        <w:rPr>
          <w:rFonts w:ascii="Arial" w:hAnsi="Arial" w:cs="Arial"/>
          <w:sz w:val="22"/>
          <w:szCs w:val="22"/>
        </w:rPr>
        <w:lastRenderedPageBreak/>
        <w:t>Principal actuarial assumptions at the valuation dates were as follows:</w:t>
      </w:r>
    </w:p>
    <w:p w14:paraId="75E6CDD9" w14:textId="77777777" w:rsidR="00E104C1" w:rsidRPr="006340D4" w:rsidRDefault="00E104C1" w:rsidP="007C260C">
      <w:pPr>
        <w:spacing w:line="360" w:lineRule="exact"/>
        <w:ind w:left="547"/>
        <w:jc w:val="right"/>
        <w:rPr>
          <w:rFonts w:ascii="Arial" w:hAnsi="Arial" w:cs="Arial"/>
          <w:sz w:val="22"/>
          <w:szCs w:val="22"/>
        </w:rPr>
      </w:pPr>
      <w:r w:rsidRPr="006340D4">
        <w:rPr>
          <w:rFonts w:ascii="Arial" w:hAnsi="Arial" w:cs="Arial"/>
          <w:sz w:val="18"/>
          <w:szCs w:val="18"/>
        </w:rPr>
        <w:t>(Unit: % per annum)</w:t>
      </w:r>
    </w:p>
    <w:tbl>
      <w:tblPr>
        <w:tblW w:w="9162" w:type="dxa"/>
        <w:tblInd w:w="468" w:type="dxa"/>
        <w:tblLook w:val="01E0" w:firstRow="1" w:lastRow="1" w:firstColumn="1" w:lastColumn="1" w:noHBand="0" w:noVBand="0"/>
      </w:tblPr>
      <w:tblGrid>
        <w:gridCol w:w="4752"/>
        <w:gridCol w:w="2205"/>
        <w:gridCol w:w="2205"/>
      </w:tblGrid>
      <w:tr w:rsidR="00E104C1" w:rsidRPr="006340D4" w14:paraId="6A94B0B0" w14:textId="77777777" w:rsidTr="0036577C">
        <w:tc>
          <w:tcPr>
            <w:tcW w:w="4752" w:type="dxa"/>
            <w:vAlign w:val="bottom"/>
          </w:tcPr>
          <w:p w14:paraId="3274023B" w14:textId="77777777" w:rsidR="00E104C1" w:rsidRPr="006340D4"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4410" w:type="dxa"/>
            <w:gridSpan w:val="2"/>
            <w:vAlign w:val="bottom"/>
          </w:tcPr>
          <w:p w14:paraId="278669C7" w14:textId="77777777" w:rsidR="00E104C1" w:rsidRPr="006340D4"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Consolidated financial statements</w:t>
            </w:r>
          </w:p>
        </w:tc>
      </w:tr>
      <w:tr w:rsidR="00E104C1" w:rsidRPr="006340D4" w14:paraId="332B72AE" w14:textId="77777777" w:rsidTr="0036577C">
        <w:trPr>
          <w:trHeight w:val="87"/>
        </w:trPr>
        <w:tc>
          <w:tcPr>
            <w:tcW w:w="4752" w:type="dxa"/>
            <w:vAlign w:val="bottom"/>
          </w:tcPr>
          <w:p w14:paraId="654B2F05" w14:textId="77777777" w:rsidR="00E104C1" w:rsidRPr="006340D4"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2205" w:type="dxa"/>
            <w:vAlign w:val="bottom"/>
          </w:tcPr>
          <w:p w14:paraId="1057BFEA" w14:textId="0B2F854D" w:rsidR="00E104C1" w:rsidRPr="006340D4" w:rsidRDefault="009B7740"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Pr>
                <w:rFonts w:ascii="Arial" w:hAnsi="Arial" w:cs="Arial"/>
                <w:sz w:val="18"/>
                <w:szCs w:val="18"/>
              </w:rPr>
              <w:t>31 December 2025</w:t>
            </w:r>
          </w:p>
        </w:tc>
        <w:tc>
          <w:tcPr>
            <w:tcW w:w="2205" w:type="dxa"/>
            <w:vAlign w:val="bottom"/>
          </w:tcPr>
          <w:p w14:paraId="116A3978" w14:textId="5AED69E8" w:rsidR="00E104C1" w:rsidRPr="006340D4"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 xml:space="preserve">31 December </w:t>
            </w:r>
            <w:r w:rsidR="00DD4B44" w:rsidRPr="006340D4">
              <w:rPr>
                <w:rFonts w:ascii="Arial" w:hAnsi="Arial" w:cs="Arial"/>
                <w:sz w:val="18"/>
                <w:szCs w:val="18"/>
              </w:rPr>
              <w:t>2024</w:t>
            </w:r>
          </w:p>
        </w:tc>
      </w:tr>
      <w:tr w:rsidR="000A51A2" w:rsidRPr="006340D4" w14:paraId="23C84C59" w14:textId="77777777" w:rsidTr="0036577C">
        <w:tc>
          <w:tcPr>
            <w:tcW w:w="4752" w:type="dxa"/>
          </w:tcPr>
          <w:p w14:paraId="24DB5EFF" w14:textId="77777777" w:rsidR="000A51A2" w:rsidRPr="006340D4" w:rsidRDefault="000A51A2" w:rsidP="000A51A2">
            <w:pPr>
              <w:pStyle w:val="BodyText2"/>
              <w:spacing w:before="0" w:after="0" w:line="360" w:lineRule="exact"/>
              <w:ind w:left="-40"/>
              <w:rPr>
                <w:rFonts w:ascii="Arial" w:hAnsi="Arial" w:cs="Arial"/>
                <w:sz w:val="18"/>
                <w:szCs w:val="18"/>
              </w:rPr>
            </w:pPr>
            <w:r w:rsidRPr="006340D4">
              <w:rPr>
                <w:rFonts w:ascii="Arial" w:hAnsi="Arial" w:cs="Arial"/>
                <w:sz w:val="18"/>
                <w:szCs w:val="18"/>
              </w:rPr>
              <w:t>Discount rate</w:t>
            </w:r>
          </w:p>
        </w:tc>
        <w:tc>
          <w:tcPr>
            <w:tcW w:w="2205" w:type="dxa"/>
            <w:vAlign w:val="bottom"/>
          </w:tcPr>
          <w:p w14:paraId="0ED811B0" w14:textId="51981873" w:rsidR="000A51A2" w:rsidRPr="006340D4" w:rsidRDefault="000A51A2" w:rsidP="000A51A2">
            <w:pPr>
              <w:spacing w:line="360" w:lineRule="exact"/>
              <w:jc w:val="center"/>
              <w:rPr>
                <w:rFonts w:ascii="Arial" w:hAnsi="Arial" w:cs="Arial"/>
                <w:sz w:val="18"/>
                <w:szCs w:val="18"/>
              </w:rPr>
            </w:pPr>
            <w:r w:rsidRPr="000A51A2">
              <w:rPr>
                <w:rFonts w:ascii="Arial" w:hAnsi="Arial" w:cs="Arial"/>
                <w:sz w:val="18"/>
                <w:szCs w:val="18"/>
              </w:rPr>
              <w:t>1.91</w:t>
            </w:r>
            <w:r w:rsidR="005A2A69">
              <w:rPr>
                <w:rFonts w:ascii="Arial" w:hAnsi="Arial" w:cs="Arial"/>
                <w:sz w:val="18"/>
                <w:szCs w:val="18"/>
              </w:rPr>
              <w:t xml:space="preserve"> </w:t>
            </w:r>
            <w:r w:rsidRPr="000A51A2">
              <w:rPr>
                <w:rFonts w:ascii="Arial" w:hAnsi="Arial" w:cs="Arial"/>
                <w:sz w:val="18"/>
                <w:szCs w:val="18"/>
              </w:rPr>
              <w:t>-</w:t>
            </w:r>
            <w:r w:rsidR="005A2A69">
              <w:rPr>
                <w:rFonts w:ascii="Arial" w:hAnsi="Arial" w:cs="Arial"/>
                <w:sz w:val="18"/>
                <w:szCs w:val="18"/>
              </w:rPr>
              <w:t xml:space="preserve"> </w:t>
            </w:r>
            <w:r w:rsidRPr="000A51A2">
              <w:rPr>
                <w:rFonts w:ascii="Arial" w:hAnsi="Arial" w:cs="Arial"/>
                <w:sz w:val="18"/>
                <w:szCs w:val="18"/>
              </w:rPr>
              <w:t>2.22</w:t>
            </w:r>
          </w:p>
        </w:tc>
        <w:tc>
          <w:tcPr>
            <w:tcW w:w="2205" w:type="dxa"/>
            <w:vAlign w:val="bottom"/>
          </w:tcPr>
          <w:p w14:paraId="122B577F" w14:textId="470A97C0" w:rsidR="000A51A2" w:rsidRPr="006340D4" w:rsidRDefault="000A51A2" w:rsidP="000A51A2">
            <w:pPr>
              <w:spacing w:line="360" w:lineRule="exact"/>
              <w:jc w:val="center"/>
              <w:rPr>
                <w:rFonts w:ascii="Arial" w:hAnsi="Arial" w:cs="Arial"/>
                <w:sz w:val="18"/>
                <w:szCs w:val="18"/>
              </w:rPr>
            </w:pPr>
            <w:r w:rsidRPr="006340D4">
              <w:rPr>
                <w:rFonts w:ascii="Arial" w:hAnsi="Arial" w:cs="Arial"/>
                <w:sz w:val="18"/>
                <w:szCs w:val="18"/>
              </w:rPr>
              <w:t>2.66 - 2.98</w:t>
            </w:r>
          </w:p>
        </w:tc>
      </w:tr>
      <w:tr w:rsidR="000A51A2" w:rsidRPr="006340D4" w14:paraId="3FC8EE53" w14:textId="77777777" w:rsidTr="0036577C">
        <w:trPr>
          <w:trHeight w:val="261"/>
        </w:trPr>
        <w:tc>
          <w:tcPr>
            <w:tcW w:w="4752" w:type="dxa"/>
          </w:tcPr>
          <w:p w14:paraId="5625C86C" w14:textId="77777777" w:rsidR="000A51A2" w:rsidRPr="006340D4" w:rsidRDefault="000A51A2" w:rsidP="000A51A2">
            <w:pPr>
              <w:pStyle w:val="BodyText2"/>
              <w:spacing w:before="0" w:after="0" w:line="360" w:lineRule="exact"/>
              <w:ind w:left="-40"/>
              <w:rPr>
                <w:rFonts w:ascii="Arial" w:hAnsi="Arial" w:cs="Arial"/>
                <w:sz w:val="18"/>
                <w:szCs w:val="18"/>
              </w:rPr>
            </w:pPr>
            <w:r w:rsidRPr="006340D4">
              <w:rPr>
                <w:rFonts w:ascii="Arial" w:hAnsi="Arial" w:cs="Arial"/>
                <w:sz w:val="18"/>
                <w:szCs w:val="18"/>
              </w:rPr>
              <w:t>Salary increase rate</w:t>
            </w:r>
          </w:p>
        </w:tc>
        <w:tc>
          <w:tcPr>
            <w:tcW w:w="2205" w:type="dxa"/>
            <w:vAlign w:val="bottom"/>
          </w:tcPr>
          <w:p w14:paraId="0286CC20" w14:textId="4B05F91B" w:rsidR="000A51A2" w:rsidRPr="006340D4" w:rsidRDefault="000A51A2" w:rsidP="000A51A2">
            <w:pPr>
              <w:spacing w:line="360" w:lineRule="exact"/>
              <w:jc w:val="center"/>
              <w:rPr>
                <w:rFonts w:ascii="Arial" w:hAnsi="Arial" w:cs="Arial"/>
                <w:sz w:val="18"/>
                <w:szCs w:val="18"/>
              </w:rPr>
            </w:pPr>
            <w:r w:rsidRPr="000A51A2">
              <w:rPr>
                <w:rFonts w:ascii="Arial" w:hAnsi="Arial" w:cs="Arial"/>
                <w:sz w:val="18"/>
                <w:szCs w:val="18"/>
              </w:rPr>
              <w:t>3.00 - 5.00</w:t>
            </w:r>
          </w:p>
        </w:tc>
        <w:tc>
          <w:tcPr>
            <w:tcW w:w="2205" w:type="dxa"/>
            <w:vAlign w:val="bottom"/>
          </w:tcPr>
          <w:p w14:paraId="0851A8E4" w14:textId="69909A0D" w:rsidR="000A51A2" w:rsidRPr="006340D4" w:rsidRDefault="000A51A2" w:rsidP="000A51A2">
            <w:pPr>
              <w:spacing w:line="360" w:lineRule="exact"/>
              <w:jc w:val="center"/>
              <w:rPr>
                <w:rFonts w:ascii="Arial" w:hAnsi="Arial" w:cs="Arial"/>
                <w:sz w:val="18"/>
                <w:szCs w:val="18"/>
              </w:rPr>
            </w:pPr>
            <w:r w:rsidRPr="006340D4">
              <w:rPr>
                <w:rFonts w:ascii="Arial" w:hAnsi="Arial" w:cs="Arial"/>
                <w:sz w:val="18"/>
                <w:szCs w:val="18"/>
              </w:rPr>
              <w:t>3.00 - 5.00</w:t>
            </w:r>
          </w:p>
        </w:tc>
      </w:tr>
      <w:tr w:rsidR="000A51A2" w:rsidRPr="006340D4" w14:paraId="08BBF761" w14:textId="77777777" w:rsidTr="0036577C">
        <w:trPr>
          <w:trHeight w:val="261"/>
        </w:trPr>
        <w:tc>
          <w:tcPr>
            <w:tcW w:w="4752" w:type="dxa"/>
          </w:tcPr>
          <w:p w14:paraId="1A6BB92B" w14:textId="77777777" w:rsidR="000A51A2" w:rsidRPr="006340D4" w:rsidRDefault="000A51A2" w:rsidP="000A51A2">
            <w:pPr>
              <w:pStyle w:val="BodyText2"/>
              <w:spacing w:before="0" w:after="0" w:line="360" w:lineRule="exact"/>
              <w:ind w:left="-40"/>
              <w:rPr>
                <w:rFonts w:ascii="Arial" w:hAnsi="Arial" w:cs="Arial"/>
                <w:sz w:val="18"/>
                <w:szCs w:val="18"/>
              </w:rPr>
            </w:pPr>
            <w:r w:rsidRPr="006340D4">
              <w:rPr>
                <w:rFonts w:ascii="Arial" w:hAnsi="Arial" w:cs="Arial"/>
                <w:sz w:val="18"/>
                <w:szCs w:val="18"/>
              </w:rPr>
              <w:t>Turnover rate</w:t>
            </w:r>
          </w:p>
        </w:tc>
        <w:tc>
          <w:tcPr>
            <w:tcW w:w="2205" w:type="dxa"/>
            <w:vAlign w:val="bottom"/>
          </w:tcPr>
          <w:p w14:paraId="31AB54B4" w14:textId="2D6742AD" w:rsidR="000A51A2" w:rsidRPr="006340D4" w:rsidRDefault="000A51A2" w:rsidP="000A51A2">
            <w:pPr>
              <w:spacing w:line="360" w:lineRule="exact"/>
              <w:jc w:val="center"/>
              <w:rPr>
                <w:rFonts w:ascii="Arial" w:hAnsi="Arial" w:cs="Arial"/>
                <w:sz w:val="18"/>
                <w:szCs w:val="18"/>
              </w:rPr>
            </w:pPr>
            <w:r w:rsidRPr="000A51A2">
              <w:rPr>
                <w:rFonts w:ascii="Arial" w:hAnsi="Arial" w:cs="Arial"/>
                <w:sz w:val="18"/>
                <w:szCs w:val="18"/>
              </w:rPr>
              <w:t>8.10</w:t>
            </w:r>
            <w:r w:rsidR="005A2A69">
              <w:rPr>
                <w:rFonts w:ascii="Arial" w:hAnsi="Arial" w:cs="Arial"/>
                <w:sz w:val="18"/>
                <w:szCs w:val="18"/>
              </w:rPr>
              <w:t xml:space="preserve"> </w:t>
            </w:r>
            <w:r w:rsidRPr="000A51A2">
              <w:rPr>
                <w:rFonts w:ascii="Arial" w:hAnsi="Arial" w:cs="Arial"/>
                <w:sz w:val="18"/>
                <w:szCs w:val="18"/>
              </w:rPr>
              <w:t>-</w:t>
            </w:r>
            <w:r w:rsidR="005A2A69">
              <w:rPr>
                <w:rFonts w:ascii="Arial" w:hAnsi="Arial" w:cs="Arial"/>
                <w:sz w:val="18"/>
                <w:szCs w:val="18"/>
              </w:rPr>
              <w:t xml:space="preserve"> </w:t>
            </w:r>
            <w:r w:rsidRPr="000A51A2">
              <w:rPr>
                <w:rFonts w:ascii="Arial" w:hAnsi="Arial" w:cs="Arial"/>
                <w:sz w:val="18"/>
                <w:szCs w:val="18"/>
              </w:rPr>
              <w:t>12.30</w:t>
            </w:r>
          </w:p>
        </w:tc>
        <w:tc>
          <w:tcPr>
            <w:tcW w:w="2205" w:type="dxa"/>
            <w:vAlign w:val="bottom"/>
          </w:tcPr>
          <w:p w14:paraId="14DD4C11" w14:textId="2DAED8D8" w:rsidR="000A51A2" w:rsidRPr="006340D4" w:rsidRDefault="000A51A2" w:rsidP="000A51A2">
            <w:pPr>
              <w:spacing w:line="360" w:lineRule="exact"/>
              <w:jc w:val="center"/>
              <w:rPr>
                <w:rFonts w:ascii="Arial" w:hAnsi="Arial" w:cs="Arial"/>
                <w:sz w:val="18"/>
                <w:szCs w:val="18"/>
              </w:rPr>
            </w:pPr>
            <w:r w:rsidRPr="006340D4">
              <w:rPr>
                <w:rFonts w:ascii="Arial" w:hAnsi="Arial" w:cs="Arial"/>
                <w:sz w:val="18"/>
                <w:szCs w:val="18"/>
              </w:rPr>
              <w:t>7.90 - 13.00</w:t>
            </w:r>
          </w:p>
        </w:tc>
      </w:tr>
    </w:tbl>
    <w:p w14:paraId="2E0DF77E" w14:textId="77777777" w:rsidR="007C260C" w:rsidRPr="006340D4" w:rsidRDefault="007C260C">
      <w:pPr>
        <w:widowControl/>
        <w:overflowPunct/>
        <w:autoSpaceDE/>
        <w:autoSpaceDN/>
        <w:adjustRightInd/>
        <w:textAlignment w:val="auto"/>
        <w:rPr>
          <w:rFonts w:ascii="Arial" w:hAnsi="Arial" w:cs="Arial"/>
          <w:sz w:val="18"/>
          <w:szCs w:val="18"/>
        </w:rPr>
      </w:pPr>
    </w:p>
    <w:p w14:paraId="68DC598A" w14:textId="77777777" w:rsidR="00E104C1" w:rsidRPr="006340D4" w:rsidRDefault="00E104C1" w:rsidP="007C260C">
      <w:pPr>
        <w:spacing w:line="360" w:lineRule="exact"/>
        <w:ind w:left="547"/>
        <w:jc w:val="right"/>
        <w:rPr>
          <w:rFonts w:ascii="Arial" w:hAnsi="Arial" w:cs="Arial"/>
          <w:sz w:val="18"/>
          <w:szCs w:val="18"/>
        </w:rPr>
      </w:pPr>
      <w:r w:rsidRPr="006340D4">
        <w:rPr>
          <w:rFonts w:ascii="Arial" w:hAnsi="Arial" w:cs="Arial"/>
          <w:sz w:val="18"/>
          <w:szCs w:val="18"/>
        </w:rPr>
        <w:t>(Unit: % per annum)</w:t>
      </w:r>
    </w:p>
    <w:tbl>
      <w:tblPr>
        <w:tblW w:w="9162" w:type="dxa"/>
        <w:tblInd w:w="468" w:type="dxa"/>
        <w:tblLook w:val="01E0" w:firstRow="1" w:lastRow="1" w:firstColumn="1" w:lastColumn="1" w:noHBand="0" w:noVBand="0"/>
      </w:tblPr>
      <w:tblGrid>
        <w:gridCol w:w="4752"/>
        <w:gridCol w:w="2205"/>
        <w:gridCol w:w="2205"/>
      </w:tblGrid>
      <w:tr w:rsidR="00E104C1" w:rsidRPr="006340D4" w14:paraId="3EE3A5FE" w14:textId="77777777" w:rsidTr="0036577C">
        <w:tc>
          <w:tcPr>
            <w:tcW w:w="4752" w:type="dxa"/>
            <w:vAlign w:val="bottom"/>
          </w:tcPr>
          <w:p w14:paraId="6863E8E2" w14:textId="77777777" w:rsidR="00E104C1" w:rsidRPr="006340D4"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4410" w:type="dxa"/>
            <w:gridSpan w:val="2"/>
            <w:vAlign w:val="bottom"/>
          </w:tcPr>
          <w:p w14:paraId="5BEA1991" w14:textId="77777777" w:rsidR="00E104C1" w:rsidRPr="006340D4"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Separate financial statements</w:t>
            </w:r>
          </w:p>
        </w:tc>
      </w:tr>
      <w:tr w:rsidR="00E104C1" w:rsidRPr="006340D4" w14:paraId="2C5E451F" w14:textId="77777777" w:rsidTr="0036577C">
        <w:trPr>
          <w:trHeight w:val="87"/>
        </w:trPr>
        <w:tc>
          <w:tcPr>
            <w:tcW w:w="4752" w:type="dxa"/>
            <w:vAlign w:val="bottom"/>
          </w:tcPr>
          <w:p w14:paraId="3E63E4B4" w14:textId="77777777" w:rsidR="00E104C1" w:rsidRPr="006340D4"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2205" w:type="dxa"/>
            <w:vAlign w:val="bottom"/>
          </w:tcPr>
          <w:p w14:paraId="1949A8A8" w14:textId="26EA6763" w:rsidR="00E104C1" w:rsidRPr="006340D4" w:rsidRDefault="009B7740"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Pr>
                <w:rFonts w:ascii="Arial" w:hAnsi="Arial" w:cs="Arial"/>
                <w:sz w:val="18"/>
                <w:szCs w:val="18"/>
              </w:rPr>
              <w:t>31 December 2025</w:t>
            </w:r>
          </w:p>
        </w:tc>
        <w:tc>
          <w:tcPr>
            <w:tcW w:w="2205" w:type="dxa"/>
            <w:vAlign w:val="bottom"/>
          </w:tcPr>
          <w:p w14:paraId="39D7F1A6" w14:textId="373BAA12" w:rsidR="00E104C1" w:rsidRPr="006340D4"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 xml:space="preserve">31 December </w:t>
            </w:r>
            <w:r w:rsidR="00DD4B44" w:rsidRPr="006340D4">
              <w:rPr>
                <w:rFonts w:ascii="Arial" w:hAnsi="Arial" w:cs="Arial"/>
                <w:sz w:val="18"/>
                <w:szCs w:val="18"/>
              </w:rPr>
              <w:t>2024</w:t>
            </w:r>
          </w:p>
        </w:tc>
      </w:tr>
      <w:tr w:rsidR="000A51A2" w:rsidRPr="006340D4" w14:paraId="04159005" w14:textId="77777777" w:rsidTr="0036577C">
        <w:tc>
          <w:tcPr>
            <w:tcW w:w="4752" w:type="dxa"/>
          </w:tcPr>
          <w:p w14:paraId="378E8B9B" w14:textId="77777777" w:rsidR="000A51A2" w:rsidRPr="006340D4" w:rsidRDefault="000A51A2" w:rsidP="000A51A2">
            <w:pPr>
              <w:pStyle w:val="BodyText2"/>
              <w:spacing w:before="0" w:after="0" w:line="360" w:lineRule="exact"/>
              <w:rPr>
                <w:rFonts w:ascii="Arial" w:hAnsi="Arial" w:cs="Arial"/>
                <w:sz w:val="18"/>
                <w:szCs w:val="18"/>
              </w:rPr>
            </w:pPr>
            <w:r w:rsidRPr="006340D4">
              <w:rPr>
                <w:rFonts w:ascii="Arial" w:hAnsi="Arial" w:cs="Arial"/>
                <w:sz w:val="18"/>
                <w:szCs w:val="18"/>
              </w:rPr>
              <w:t>Discount rate</w:t>
            </w:r>
          </w:p>
        </w:tc>
        <w:tc>
          <w:tcPr>
            <w:tcW w:w="2205" w:type="dxa"/>
            <w:vAlign w:val="bottom"/>
          </w:tcPr>
          <w:p w14:paraId="728E8EE0" w14:textId="7D17BAF4" w:rsidR="000A51A2" w:rsidRPr="006340D4" w:rsidRDefault="000A51A2" w:rsidP="000A51A2">
            <w:pPr>
              <w:spacing w:line="360" w:lineRule="exact"/>
              <w:jc w:val="center"/>
              <w:rPr>
                <w:rFonts w:ascii="Arial" w:hAnsi="Arial" w:cs="Arial"/>
                <w:sz w:val="18"/>
                <w:szCs w:val="18"/>
              </w:rPr>
            </w:pPr>
            <w:r w:rsidRPr="000A51A2">
              <w:rPr>
                <w:rFonts w:ascii="Arial" w:hAnsi="Arial" w:cs="Arial"/>
                <w:sz w:val="18"/>
                <w:szCs w:val="18"/>
              </w:rPr>
              <w:t>1.91</w:t>
            </w:r>
          </w:p>
        </w:tc>
        <w:tc>
          <w:tcPr>
            <w:tcW w:w="2205" w:type="dxa"/>
            <w:vAlign w:val="bottom"/>
          </w:tcPr>
          <w:p w14:paraId="620C11D9" w14:textId="79FB24E9" w:rsidR="000A51A2" w:rsidRPr="006340D4" w:rsidRDefault="000A51A2" w:rsidP="000A51A2">
            <w:pPr>
              <w:spacing w:line="360" w:lineRule="exact"/>
              <w:jc w:val="center"/>
              <w:rPr>
                <w:rFonts w:ascii="Arial" w:hAnsi="Arial" w:cs="Arial"/>
                <w:sz w:val="18"/>
                <w:szCs w:val="18"/>
              </w:rPr>
            </w:pPr>
            <w:r w:rsidRPr="006340D4">
              <w:rPr>
                <w:rFonts w:ascii="Arial" w:hAnsi="Arial" w:cs="Arial"/>
                <w:sz w:val="18"/>
                <w:szCs w:val="18"/>
              </w:rPr>
              <w:t>2.66</w:t>
            </w:r>
          </w:p>
        </w:tc>
      </w:tr>
      <w:tr w:rsidR="000A51A2" w:rsidRPr="006340D4" w14:paraId="0D0E5587" w14:textId="77777777" w:rsidTr="0036577C">
        <w:trPr>
          <w:trHeight w:val="261"/>
        </w:trPr>
        <w:tc>
          <w:tcPr>
            <w:tcW w:w="4752" w:type="dxa"/>
          </w:tcPr>
          <w:p w14:paraId="4A42CFA8" w14:textId="77777777" w:rsidR="000A51A2" w:rsidRPr="006340D4" w:rsidRDefault="000A51A2" w:rsidP="000A51A2">
            <w:pPr>
              <w:pStyle w:val="BodyText2"/>
              <w:spacing w:before="0" w:after="0" w:line="360" w:lineRule="exact"/>
              <w:rPr>
                <w:rFonts w:ascii="Arial" w:hAnsi="Arial" w:cs="Arial"/>
                <w:sz w:val="18"/>
                <w:szCs w:val="18"/>
              </w:rPr>
            </w:pPr>
            <w:r w:rsidRPr="006340D4">
              <w:rPr>
                <w:rFonts w:ascii="Arial" w:hAnsi="Arial" w:cs="Arial"/>
                <w:sz w:val="18"/>
                <w:szCs w:val="18"/>
              </w:rPr>
              <w:t>Salary increase rate</w:t>
            </w:r>
          </w:p>
        </w:tc>
        <w:tc>
          <w:tcPr>
            <w:tcW w:w="2205" w:type="dxa"/>
            <w:vAlign w:val="bottom"/>
          </w:tcPr>
          <w:p w14:paraId="00253095" w14:textId="126C1A14" w:rsidR="000A51A2" w:rsidRPr="006340D4" w:rsidRDefault="000A51A2" w:rsidP="000A51A2">
            <w:pPr>
              <w:spacing w:line="360" w:lineRule="exact"/>
              <w:jc w:val="center"/>
              <w:rPr>
                <w:rFonts w:ascii="Arial" w:hAnsi="Arial" w:cs="Arial"/>
                <w:sz w:val="18"/>
                <w:szCs w:val="18"/>
              </w:rPr>
            </w:pPr>
            <w:r w:rsidRPr="000A51A2">
              <w:rPr>
                <w:rFonts w:ascii="Arial" w:hAnsi="Arial" w:cs="Arial"/>
                <w:sz w:val="18"/>
                <w:szCs w:val="18"/>
              </w:rPr>
              <w:t>3.00 - 5.00</w:t>
            </w:r>
          </w:p>
        </w:tc>
        <w:tc>
          <w:tcPr>
            <w:tcW w:w="2205" w:type="dxa"/>
            <w:vAlign w:val="bottom"/>
          </w:tcPr>
          <w:p w14:paraId="2DC581B9" w14:textId="232EA6ED" w:rsidR="000A51A2" w:rsidRPr="006340D4" w:rsidRDefault="000A51A2" w:rsidP="000A51A2">
            <w:pPr>
              <w:spacing w:line="360" w:lineRule="exact"/>
              <w:jc w:val="center"/>
              <w:rPr>
                <w:rFonts w:ascii="Arial" w:hAnsi="Arial" w:cs="Arial"/>
                <w:sz w:val="18"/>
                <w:szCs w:val="18"/>
              </w:rPr>
            </w:pPr>
            <w:r w:rsidRPr="006340D4">
              <w:rPr>
                <w:rFonts w:ascii="Arial" w:hAnsi="Arial" w:cs="Arial"/>
                <w:sz w:val="18"/>
                <w:szCs w:val="18"/>
              </w:rPr>
              <w:t>3.00 - 5.00</w:t>
            </w:r>
          </w:p>
        </w:tc>
      </w:tr>
      <w:tr w:rsidR="000A51A2" w:rsidRPr="006340D4" w14:paraId="0E87D2AD" w14:textId="77777777" w:rsidTr="0036577C">
        <w:trPr>
          <w:trHeight w:val="135"/>
        </w:trPr>
        <w:tc>
          <w:tcPr>
            <w:tcW w:w="4752" w:type="dxa"/>
          </w:tcPr>
          <w:p w14:paraId="79F3CA32" w14:textId="77777777" w:rsidR="000A51A2" w:rsidRPr="006340D4" w:rsidRDefault="000A51A2" w:rsidP="000A51A2">
            <w:pPr>
              <w:pStyle w:val="BodyText2"/>
              <w:spacing w:before="0" w:after="0" w:line="360" w:lineRule="exact"/>
              <w:rPr>
                <w:rFonts w:ascii="Arial" w:hAnsi="Arial" w:cs="Arial"/>
                <w:sz w:val="18"/>
                <w:szCs w:val="18"/>
              </w:rPr>
            </w:pPr>
            <w:r w:rsidRPr="006340D4">
              <w:rPr>
                <w:rFonts w:ascii="Arial" w:hAnsi="Arial" w:cs="Arial"/>
                <w:sz w:val="18"/>
                <w:szCs w:val="18"/>
              </w:rPr>
              <w:t>Turnover rate</w:t>
            </w:r>
          </w:p>
        </w:tc>
        <w:tc>
          <w:tcPr>
            <w:tcW w:w="2205" w:type="dxa"/>
            <w:vAlign w:val="bottom"/>
          </w:tcPr>
          <w:p w14:paraId="18A0DC2C" w14:textId="5831396C" w:rsidR="000A51A2" w:rsidRPr="006340D4" w:rsidRDefault="000A51A2" w:rsidP="000A51A2">
            <w:pPr>
              <w:spacing w:line="360" w:lineRule="exact"/>
              <w:jc w:val="center"/>
              <w:rPr>
                <w:rFonts w:ascii="Arial" w:hAnsi="Arial" w:cs="Arial"/>
                <w:sz w:val="18"/>
                <w:szCs w:val="18"/>
              </w:rPr>
            </w:pPr>
            <w:r w:rsidRPr="000A51A2">
              <w:rPr>
                <w:rFonts w:ascii="Arial" w:hAnsi="Arial" w:cs="Arial"/>
                <w:sz w:val="18"/>
                <w:szCs w:val="18"/>
              </w:rPr>
              <w:t>8.10</w:t>
            </w:r>
          </w:p>
        </w:tc>
        <w:tc>
          <w:tcPr>
            <w:tcW w:w="2205" w:type="dxa"/>
            <w:vAlign w:val="bottom"/>
          </w:tcPr>
          <w:p w14:paraId="6E2B4F23" w14:textId="12631783" w:rsidR="000A51A2" w:rsidRPr="006340D4" w:rsidRDefault="000A51A2" w:rsidP="000A51A2">
            <w:pPr>
              <w:spacing w:line="360" w:lineRule="exact"/>
              <w:jc w:val="center"/>
              <w:rPr>
                <w:rFonts w:ascii="Arial" w:hAnsi="Arial" w:cs="Arial"/>
                <w:sz w:val="18"/>
                <w:szCs w:val="18"/>
              </w:rPr>
            </w:pPr>
            <w:r w:rsidRPr="006340D4">
              <w:rPr>
                <w:rFonts w:ascii="Arial" w:hAnsi="Arial" w:cs="Arial"/>
                <w:sz w:val="18"/>
                <w:szCs w:val="18"/>
              </w:rPr>
              <w:t>8.40</w:t>
            </w:r>
          </w:p>
        </w:tc>
      </w:tr>
    </w:tbl>
    <w:p w14:paraId="0BA9EC20" w14:textId="2C434430" w:rsidR="00960ABA" w:rsidRPr="006340D4" w:rsidRDefault="00960ABA" w:rsidP="007C260C">
      <w:pPr>
        <w:spacing w:before="240" w:after="120" w:line="380" w:lineRule="exact"/>
        <w:ind w:left="547"/>
        <w:jc w:val="thaiDistribute"/>
        <w:rPr>
          <w:rFonts w:ascii="Arial" w:hAnsi="Arial" w:cs="Arial"/>
          <w:sz w:val="22"/>
          <w:szCs w:val="22"/>
        </w:rPr>
      </w:pPr>
      <w:bookmarkStart w:id="102" w:name="_Toc32479645"/>
      <w:bookmarkStart w:id="103" w:name="_Toc44676045"/>
      <w:bookmarkStart w:id="104" w:name="_Toc143539927"/>
      <w:r w:rsidRPr="006340D4">
        <w:rPr>
          <w:rFonts w:ascii="Arial" w:hAnsi="Arial" w:cs="Arial"/>
          <w:sz w:val="22"/>
          <w:szCs w:val="22"/>
        </w:rPr>
        <w:t xml:space="preserve">The result of sensitivity analysis for significant assumptions that affect the present value of the long-term employee benefit obligation as at </w:t>
      </w:r>
      <w:r w:rsidR="009B7740">
        <w:rPr>
          <w:rFonts w:ascii="Arial" w:hAnsi="Arial" w:cs="Arial"/>
          <w:sz w:val="22"/>
          <w:szCs w:val="22"/>
        </w:rPr>
        <w:t>31 December 2025 and 2024</w:t>
      </w:r>
      <w:r w:rsidRPr="006340D4">
        <w:rPr>
          <w:rFonts w:ascii="Arial" w:hAnsi="Arial" w:cs="Arial"/>
          <w:sz w:val="22"/>
          <w:szCs w:val="22"/>
        </w:rPr>
        <w:t xml:space="preserve"> are summarised below:</w:t>
      </w: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6340D4" w14:paraId="25202C17" w14:textId="77777777" w:rsidTr="0036577C">
        <w:tc>
          <w:tcPr>
            <w:tcW w:w="3222" w:type="dxa"/>
          </w:tcPr>
          <w:p w14:paraId="10D440B9"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vAlign w:val="bottom"/>
          </w:tcPr>
          <w:p w14:paraId="39C3BC6B"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Consolidated financial statements</w:t>
            </w:r>
          </w:p>
        </w:tc>
      </w:tr>
      <w:tr w:rsidR="00960ABA" w:rsidRPr="006340D4" w14:paraId="48DF5E0F" w14:textId="77777777" w:rsidTr="0036577C">
        <w:tc>
          <w:tcPr>
            <w:tcW w:w="3222" w:type="dxa"/>
          </w:tcPr>
          <w:p w14:paraId="5E483250"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vAlign w:val="bottom"/>
          </w:tcPr>
          <w:p w14:paraId="12BF1D9A" w14:textId="627A002A" w:rsidR="00960ABA" w:rsidRPr="006340D4" w:rsidRDefault="009B7740"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2025</w:t>
            </w:r>
          </w:p>
        </w:tc>
      </w:tr>
      <w:tr w:rsidR="00960ABA" w:rsidRPr="006340D4" w14:paraId="706312AF" w14:textId="77777777" w:rsidTr="0036577C">
        <w:tc>
          <w:tcPr>
            <w:tcW w:w="3222" w:type="dxa"/>
          </w:tcPr>
          <w:p w14:paraId="3C28395F" w14:textId="77777777" w:rsidR="00960ABA" w:rsidRPr="006340D4"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vAlign w:val="bottom"/>
          </w:tcPr>
          <w:p w14:paraId="6E2DB5C5"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Increase in assumption</w:t>
            </w:r>
          </w:p>
        </w:tc>
        <w:tc>
          <w:tcPr>
            <w:tcW w:w="1486" w:type="dxa"/>
            <w:vAlign w:val="bottom"/>
          </w:tcPr>
          <w:p w14:paraId="6AA3329C"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6340D4">
              <w:rPr>
                <w:rFonts w:ascii="Arial" w:hAnsi="Arial" w:cs="Arial"/>
                <w:sz w:val="18"/>
                <w:szCs w:val="18"/>
              </w:rPr>
              <w:t>Provision for employee benefits were increased (decreased) by</w:t>
            </w:r>
          </w:p>
        </w:tc>
        <w:tc>
          <w:tcPr>
            <w:tcW w:w="1486" w:type="dxa"/>
            <w:vAlign w:val="bottom"/>
          </w:tcPr>
          <w:p w14:paraId="11D9882E"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Decrease in assumption</w:t>
            </w:r>
          </w:p>
        </w:tc>
        <w:tc>
          <w:tcPr>
            <w:tcW w:w="1486" w:type="dxa"/>
            <w:vAlign w:val="bottom"/>
          </w:tcPr>
          <w:p w14:paraId="614A09B3"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r>
      <w:tr w:rsidR="00960ABA" w:rsidRPr="006340D4" w14:paraId="2FD7CA95" w14:textId="77777777" w:rsidTr="00770828">
        <w:tc>
          <w:tcPr>
            <w:tcW w:w="3222" w:type="dxa"/>
          </w:tcPr>
          <w:p w14:paraId="23D0AAAD" w14:textId="77777777" w:rsidR="00960ABA" w:rsidRPr="006340D4" w:rsidRDefault="00960ABA" w:rsidP="007C260C">
            <w:pPr>
              <w:spacing w:line="360" w:lineRule="exact"/>
              <w:ind w:left="72"/>
              <w:rPr>
                <w:rFonts w:ascii="Arial" w:hAnsi="Arial" w:cs="Arial"/>
                <w:sz w:val="18"/>
                <w:szCs w:val="18"/>
              </w:rPr>
            </w:pPr>
          </w:p>
        </w:tc>
        <w:tc>
          <w:tcPr>
            <w:tcW w:w="1486" w:type="dxa"/>
          </w:tcPr>
          <w:p w14:paraId="1730864B"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tcPr>
          <w:p w14:paraId="3B9C9DC0" w14:textId="77777777" w:rsidR="00960ABA" w:rsidRPr="006340D4" w:rsidRDefault="00960ABA"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w:t>
            </w:r>
            <w:r w:rsidR="005840B2" w:rsidRPr="006340D4">
              <w:rPr>
                <w:rFonts w:ascii="Arial" w:hAnsi="Arial" w:cs="Arial"/>
                <w:sz w:val="18"/>
                <w:szCs w:val="18"/>
              </w:rPr>
              <w:t>Thousand</w:t>
            </w:r>
            <w:r w:rsidRPr="006340D4">
              <w:rPr>
                <w:rFonts w:ascii="Arial" w:hAnsi="Arial" w:cs="Arial"/>
                <w:sz w:val="18"/>
                <w:szCs w:val="18"/>
              </w:rPr>
              <w:t xml:space="preserve"> Baht)</w:t>
            </w:r>
          </w:p>
        </w:tc>
        <w:tc>
          <w:tcPr>
            <w:tcW w:w="1486" w:type="dxa"/>
          </w:tcPr>
          <w:p w14:paraId="025C9290"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tcPr>
          <w:p w14:paraId="346F608D" w14:textId="77777777" w:rsidR="00960ABA" w:rsidRPr="006340D4" w:rsidRDefault="005840B2"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r>
      <w:tr w:rsidR="00806ADA" w:rsidRPr="006340D4" w14:paraId="5601871B" w14:textId="77777777" w:rsidTr="0036577C">
        <w:trPr>
          <w:trHeight w:val="73"/>
        </w:trPr>
        <w:tc>
          <w:tcPr>
            <w:tcW w:w="3222" w:type="dxa"/>
          </w:tcPr>
          <w:p w14:paraId="048379F1" w14:textId="77777777" w:rsidR="00806ADA" w:rsidRPr="006340D4" w:rsidRDefault="00806ADA" w:rsidP="00806ADA">
            <w:pPr>
              <w:spacing w:line="360" w:lineRule="exact"/>
              <w:rPr>
                <w:rFonts w:ascii="Arial" w:hAnsi="Arial" w:cs="Arial"/>
                <w:sz w:val="18"/>
                <w:szCs w:val="18"/>
              </w:rPr>
            </w:pPr>
            <w:r w:rsidRPr="006340D4">
              <w:rPr>
                <w:rFonts w:ascii="Arial" w:hAnsi="Arial" w:cs="Arial"/>
                <w:sz w:val="18"/>
                <w:szCs w:val="18"/>
              </w:rPr>
              <w:t>Discount rate</w:t>
            </w:r>
          </w:p>
        </w:tc>
        <w:tc>
          <w:tcPr>
            <w:tcW w:w="1486" w:type="dxa"/>
            <w:vAlign w:val="bottom"/>
          </w:tcPr>
          <w:p w14:paraId="42E9D4CA" w14:textId="1B029492"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w:t>
            </w:r>
          </w:p>
        </w:tc>
        <w:tc>
          <w:tcPr>
            <w:tcW w:w="1486" w:type="dxa"/>
            <w:vAlign w:val="bottom"/>
          </w:tcPr>
          <w:p w14:paraId="1F9512BD" w14:textId="30093CED"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(18,</w:t>
            </w:r>
            <w:r w:rsidR="00EC3AFF">
              <w:rPr>
                <w:rFonts w:ascii="Arial" w:hAnsi="Arial" w:cs="Arial"/>
                <w:color w:val="auto"/>
                <w:kern w:val="28"/>
                <w:sz w:val="18"/>
                <w:szCs w:val="18"/>
              </w:rPr>
              <w:t>0</w:t>
            </w:r>
            <w:r w:rsidRPr="00806ADA">
              <w:rPr>
                <w:rFonts w:ascii="Arial" w:hAnsi="Arial" w:cs="Arial"/>
                <w:color w:val="auto"/>
                <w:kern w:val="28"/>
                <w:sz w:val="18"/>
                <w:szCs w:val="18"/>
              </w:rPr>
              <w:t>06)</w:t>
            </w:r>
          </w:p>
        </w:tc>
        <w:tc>
          <w:tcPr>
            <w:tcW w:w="1486" w:type="dxa"/>
            <w:vAlign w:val="bottom"/>
          </w:tcPr>
          <w:p w14:paraId="34FCAFD5" w14:textId="209695C4"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w:t>
            </w:r>
          </w:p>
        </w:tc>
        <w:tc>
          <w:tcPr>
            <w:tcW w:w="1486" w:type="dxa"/>
            <w:vAlign w:val="bottom"/>
          </w:tcPr>
          <w:p w14:paraId="5CF249AE" w14:textId="4BFC4403"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20,590</w:t>
            </w:r>
          </w:p>
        </w:tc>
      </w:tr>
      <w:tr w:rsidR="00806ADA" w:rsidRPr="006340D4" w14:paraId="7529A6EA" w14:textId="77777777" w:rsidTr="0036577C">
        <w:tc>
          <w:tcPr>
            <w:tcW w:w="3222" w:type="dxa"/>
          </w:tcPr>
          <w:p w14:paraId="13A8EA0F" w14:textId="77777777" w:rsidR="00806ADA" w:rsidRPr="006340D4" w:rsidRDefault="00806ADA" w:rsidP="00806ADA">
            <w:pPr>
              <w:spacing w:line="360" w:lineRule="exact"/>
              <w:rPr>
                <w:rFonts w:ascii="Arial" w:hAnsi="Arial" w:cs="Arial"/>
                <w:sz w:val="18"/>
                <w:szCs w:val="18"/>
              </w:rPr>
            </w:pPr>
            <w:r w:rsidRPr="006340D4">
              <w:rPr>
                <w:rFonts w:ascii="Arial" w:hAnsi="Arial" w:cs="Arial"/>
                <w:sz w:val="18"/>
                <w:szCs w:val="18"/>
              </w:rPr>
              <w:t>Salary increase rate</w:t>
            </w:r>
          </w:p>
        </w:tc>
        <w:tc>
          <w:tcPr>
            <w:tcW w:w="1486" w:type="dxa"/>
            <w:vAlign w:val="bottom"/>
          </w:tcPr>
          <w:p w14:paraId="5227ED5B" w14:textId="27CA0FB1"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w:t>
            </w:r>
          </w:p>
        </w:tc>
        <w:tc>
          <w:tcPr>
            <w:tcW w:w="1486" w:type="dxa"/>
            <w:vAlign w:val="bottom"/>
          </w:tcPr>
          <w:p w14:paraId="60C9A6D4" w14:textId="0DC8C2A9"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19,642</w:t>
            </w:r>
          </w:p>
        </w:tc>
        <w:tc>
          <w:tcPr>
            <w:tcW w:w="1486" w:type="dxa"/>
            <w:vAlign w:val="bottom"/>
          </w:tcPr>
          <w:p w14:paraId="33120D00" w14:textId="69E07A33"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w:t>
            </w:r>
          </w:p>
        </w:tc>
        <w:tc>
          <w:tcPr>
            <w:tcW w:w="1486" w:type="dxa"/>
            <w:vAlign w:val="bottom"/>
          </w:tcPr>
          <w:p w14:paraId="568987C0" w14:textId="63BCE831"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(17,638)</w:t>
            </w:r>
          </w:p>
        </w:tc>
      </w:tr>
      <w:tr w:rsidR="00806ADA" w:rsidRPr="006340D4" w14:paraId="639A70F1" w14:textId="77777777" w:rsidTr="0036577C">
        <w:tc>
          <w:tcPr>
            <w:tcW w:w="3222" w:type="dxa"/>
          </w:tcPr>
          <w:p w14:paraId="59F55ADD" w14:textId="77777777" w:rsidR="00806ADA" w:rsidRPr="006340D4" w:rsidRDefault="00806ADA" w:rsidP="00806ADA">
            <w:pPr>
              <w:spacing w:line="360" w:lineRule="exact"/>
              <w:rPr>
                <w:rFonts w:ascii="Arial" w:hAnsi="Arial" w:cs="Arial"/>
                <w:sz w:val="18"/>
                <w:szCs w:val="18"/>
              </w:rPr>
            </w:pPr>
            <w:r w:rsidRPr="006340D4">
              <w:rPr>
                <w:rFonts w:ascii="Arial" w:hAnsi="Arial" w:cs="Arial"/>
                <w:sz w:val="18"/>
                <w:szCs w:val="18"/>
              </w:rPr>
              <w:t>Turnover rate</w:t>
            </w:r>
          </w:p>
        </w:tc>
        <w:tc>
          <w:tcPr>
            <w:tcW w:w="1486" w:type="dxa"/>
            <w:vAlign w:val="bottom"/>
          </w:tcPr>
          <w:p w14:paraId="34ABB3DE" w14:textId="61248EB1"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10.0</w:t>
            </w:r>
          </w:p>
        </w:tc>
        <w:tc>
          <w:tcPr>
            <w:tcW w:w="1486" w:type="dxa"/>
            <w:vAlign w:val="bottom"/>
          </w:tcPr>
          <w:p w14:paraId="3A200E7C" w14:textId="528315E9"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(5,261)</w:t>
            </w:r>
          </w:p>
        </w:tc>
        <w:tc>
          <w:tcPr>
            <w:tcW w:w="1486" w:type="dxa"/>
            <w:vAlign w:val="bottom"/>
          </w:tcPr>
          <w:p w14:paraId="7AD885C8" w14:textId="09EC5DEB"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10.0</w:t>
            </w:r>
          </w:p>
        </w:tc>
        <w:tc>
          <w:tcPr>
            <w:tcW w:w="1486" w:type="dxa"/>
            <w:vAlign w:val="bottom"/>
          </w:tcPr>
          <w:p w14:paraId="5F914895" w14:textId="4BDBC4C8"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5,616</w:t>
            </w:r>
          </w:p>
        </w:tc>
      </w:tr>
    </w:tbl>
    <w:p w14:paraId="36EBAE36" w14:textId="77777777" w:rsidR="00960ABA" w:rsidRPr="006340D4" w:rsidRDefault="00960ABA" w:rsidP="007C260C">
      <w:pPr>
        <w:spacing w:line="360" w:lineRule="exact"/>
        <w:ind w:left="3780"/>
        <w:rPr>
          <w:rFonts w:ascii="Arial" w:hAnsi="Arial" w:cs="Arial"/>
          <w:sz w:val="18"/>
          <w:szCs w:val="18"/>
        </w:rPr>
      </w:pPr>
    </w:p>
    <w:p w14:paraId="0A870D3C" w14:textId="77777777" w:rsidR="00770828" w:rsidRPr="006340D4" w:rsidRDefault="00770828">
      <w:pPr>
        <w:rPr>
          <w:rFonts w:ascii="Arial" w:hAnsi="Arial" w:cs="Arial"/>
        </w:rPr>
      </w:pPr>
      <w:r w:rsidRPr="006340D4">
        <w:rPr>
          <w:rFonts w:ascii="Arial" w:hAnsi="Arial" w:cs="Arial"/>
        </w:rPr>
        <w:br w:type="page"/>
      </w: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6340D4" w14:paraId="20BDC1FF" w14:textId="77777777" w:rsidTr="0036577C">
        <w:tc>
          <w:tcPr>
            <w:tcW w:w="3222" w:type="dxa"/>
          </w:tcPr>
          <w:p w14:paraId="7A137270"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vAlign w:val="bottom"/>
          </w:tcPr>
          <w:p w14:paraId="571A2301"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Consolidated financial statements</w:t>
            </w:r>
          </w:p>
        </w:tc>
      </w:tr>
      <w:tr w:rsidR="00960ABA" w:rsidRPr="006340D4" w14:paraId="7BCB8CD0" w14:textId="77777777" w:rsidTr="0036577C">
        <w:tc>
          <w:tcPr>
            <w:tcW w:w="3222" w:type="dxa"/>
          </w:tcPr>
          <w:p w14:paraId="2AC804F1"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vAlign w:val="bottom"/>
          </w:tcPr>
          <w:p w14:paraId="567258F5" w14:textId="56543F5F"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 xml:space="preserve">31 December </w:t>
            </w:r>
            <w:r w:rsidR="00DD4B44" w:rsidRPr="006340D4">
              <w:rPr>
                <w:rFonts w:ascii="Arial" w:hAnsi="Arial" w:cs="Arial"/>
                <w:sz w:val="18"/>
                <w:szCs w:val="18"/>
              </w:rPr>
              <w:t>2024</w:t>
            </w:r>
          </w:p>
        </w:tc>
      </w:tr>
      <w:tr w:rsidR="00960ABA" w:rsidRPr="006340D4" w14:paraId="389458AD" w14:textId="77777777" w:rsidTr="0036577C">
        <w:tc>
          <w:tcPr>
            <w:tcW w:w="3222" w:type="dxa"/>
          </w:tcPr>
          <w:p w14:paraId="4AE5F149" w14:textId="77777777" w:rsidR="00960ABA" w:rsidRPr="006340D4"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vAlign w:val="bottom"/>
          </w:tcPr>
          <w:p w14:paraId="726662BF"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Increase in assumption</w:t>
            </w:r>
          </w:p>
        </w:tc>
        <w:tc>
          <w:tcPr>
            <w:tcW w:w="1486" w:type="dxa"/>
            <w:vAlign w:val="bottom"/>
          </w:tcPr>
          <w:p w14:paraId="5CE7226F"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6340D4">
              <w:rPr>
                <w:rFonts w:ascii="Arial" w:hAnsi="Arial" w:cs="Arial"/>
                <w:sz w:val="18"/>
                <w:szCs w:val="18"/>
              </w:rPr>
              <w:t>Provision for employee benefits were increased (decreased) by</w:t>
            </w:r>
          </w:p>
        </w:tc>
        <w:tc>
          <w:tcPr>
            <w:tcW w:w="1486" w:type="dxa"/>
            <w:vAlign w:val="bottom"/>
          </w:tcPr>
          <w:p w14:paraId="2A20EFA4"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Decrease in assumption</w:t>
            </w:r>
          </w:p>
        </w:tc>
        <w:tc>
          <w:tcPr>
            <w:tcW w:w="1486" w:type="dxa"/>
            <w:vAlign w:val="bottom"/>
          </w:tcPr>
          <w:p w14:paraId="4C962EF5"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r>
      <w:tr w:rsidR="00960ABA" w:rsidRPr="006340D4" w14:paraId="0760181B" w14:textId="77777777" w:rsidTr="00770828">
        <w:tc>
          <w:tcPr>
            <w:tcW w:w="3222" w:type="dxa"/>
          </w:tcPr>
          <w:p w14:paraId="2E1ABF5D" w14:textId="77777777" w:rsidR="00960ABA" w:rsidRPr="006340D4" w:rsidRDefault="00960ABA" w:rsidP="007C260C">
            <w:pPr>
              <w:spacing w:line="360" w:lineRule="exact"/>
              <w:ind w:left="72"/>
              <w:rPr>
                <w:rFonts w:ascii="Arial" w:hAnsi="Arial" w:cs="Arial"/>
                <w:sz w:val="18"/>
                <w:szCs w:val="18"/>
              </w:rPr>
            </w:pPr>
          </w:p>
        </w:tc>
        <w:tc>
          <w:tcPr>
            <w:tcW w:w="1486" w:type="dxa"/>
          </w:tcPr>
          <w:p w14:paraId="532C1672"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tcPr>
          <w:p w14:paraId="5D65EE13"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c>
          <w:tcPr>
            <w:tcW w:w="1486" w:type="dxa"/>
          </w:tcPr>
          <w:p w14:paraId="2A6B46DD"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tcPr>
          <w:p w14:paraId="708A5EB4"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r>
      <w:tr w:rsidR="00DD4B44" w:rsidRPr="006340D4" w14:paraId="3C24D18D" w14:textId="77777777" w:rsidTr="0036577C">
        <w:trPr>
          <w:trHeight w:val="87"/>
        </w:trPr>
        <w:tc>
          <w:tcPr>
            <w:tcW w:w="3222" w:type="dxa"/>
          </w:tcPr>
          <w:p w14:paraId="0C8968E7"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Discount rate</w:t>
            </w:r>
          </w:p>
        </w:tc>
        <w:tc>
          <w:tcPr>
            <w:tcW w:w="1486" w:type="dxa"/>
            <w:vAlign w:val="bottom"/>
          </w:tcPr>
          <w:p w14:paraId="0E8A1606" w14:textId="36CAF068"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627BAF2E" w14:textId="131523FC"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(16,178)</w:t>
            </w:r>
          </w:p>
        </w:tc>
        <w:tc>
          <w:tcPr>
            <w:tcW w:w="1486" w:type="dxa"/>
            <w:vAlign w:val="bottom"/>
          </w:tcPr>
          <w:p w14:paraId="3DFC7118" w14:textId="2CBBD685"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188B8973" w14:textId="4575D422"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18,663</w:t>
            </w:r>
          </w:p>
        </w:tc>
      </w:tr>
      <w:tr w:rsidR="00DD4B44" w:rsidRPr="006340D4" w14:paraId="4C53EEFC" w14:textId="77777777" w:rsidTr="0036577C">
        <w:tc>
          <w:tcPr>
            <w:tcW w:w="3222" w:type="dxa"/>
          </w:tcPr>
          <w:p w14:paraId="6B87E0B7"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Salary increase rate</w:t>
            </w:r>
          </w:p>
        </w:tc>
        <w:tc>
          <w:tcPr>
            <w:tcW w:w="1486" w:type="dxa"/>
            <w:vAlign w:val="bottom"/>
          </w:tcPr>
          <w:p w14:paraId="56C4CC28" w14:textId="4C4D75D4"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56D90826" w14:textId="7C878C0C"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17,855</w:t>
            </w:r>
          </w:p>
        </w:tc>
        <w:tc>
          <w:tcPr>
            <w:tcW w:w="1486" w:type="dxa"/>
            <w:vAlign w:val="bottom"/>
          </w:tcPr>
          <w:p w14:paraId="5F1A900A" w14:textId="6D8DD9C0"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1914C19A" w14:textId="4FD763E8"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(15,891)</w:t>
            </w:r>
          </w:p>
        </w:tc>
      </w:tr>
      <w:tr w:rsidR="00DD4B44" w:rsidRPr="006340D4" w14:paraId="3E6C5676" w14:textId="77777777" w:rsidTr="0036577C">
        <w:tc>
          <w:tcPr>
            <w:tcW w:w="3222" w:type="dxa"/>
          </w:tcPr>
          <w:p w14:paraId="4B0422AC"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Turnover rate</w:t>
            </w:r>
          </w:p>
        </w:tc>
        <w:tc>
          <w:tcPr>
            <w:tcW w:w="1486" w:type="dxa"/>
            <w:vAlign w:val="bottom"/>
          </w:tcPr>
          <w:p w14:paraId="78B2F440" w14:textId="1E6193CC" w:rsidR="00DD4B44" w:rsidRPr="006340D4" w:rsidRDefault="00DD4B44" w:rsidP="00DD4B44">
            <w:pPr>
              <w:tabs>
                <w:tab w:val="decimal" w:pos="706"/>
              </w:tabs>
              <w:spacing w:line="360" w:lineRule="exact"/>
              <w:rPr>
                <w:rFonts w:ascii="Arial" w:hAnsi="Arial" w:cs="Arial"/>
                <w:sz w:val="18"/>
                <w:szCs w:val="18"/>
              </w:rPr>
            </w:pPr>
            <w:r w:rsidRPr="006340D4">
              <w:rPr>
                <w:rFonts w:ascii="Arial" w:hAnsi="Arial" w:cs="Arial"/>
                <w:kern w:val="28"/>
                <w:sz w:val="18"/>
                <w:szCs w:val="18"/>
              </w:rPr>
              <w:t>10.0</w:t>
            </w:r>
          </w:p>
        </w:tc>
        <w:tc>
          <w:tcPr>
            <w:tcW w:w="1486" w:type="dxa"/>
            <w:vAlign w:val="bottom"/>
          </w:tcPr>
          <w:p w14:paraId="04513E4E" w14:textId="7A6763B1"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(4,084)</w:t>
            </w:r>
          </w:p>
        </w:tc>
        <w:tc>
          <w:tcPr>
            <w:tcW w:w="1486" w:type="dxa"/>
            <w:vAlign w:val="bottom"/>
          </w:tcPr>
          <w:p w14:paraId="3BCFDDF9" w14:textId="20E323CA" w:rsidR="00DD4B44" w:rsidRPr="006340D4" w:rsidRDefault="00DD4B44" w:rsidP="00DD4B44">
            <w:pPr>
              <w:tabs>
                <w:tab w:val="decimal" w:pos="706"/>
              </w:tabs>
              <w:spacing w:line="360" w:lineRule="exact"/>
              <w:rPr>
                <w:rFonts w:ascii="Arial" w:hAnsi="Arial" w:cs="Arial"/>
                <w:sz w:val="18"/>
                <w:szCs w:val="18"/>
              </w:rPr>
            </w:pPr>
            <w:r w:rsidRPr="006340D4">
              <w:rPr>
                <w:rFonts w:ascii="Arial" w:hAnsi="Arial" w:cs="Arial"/>
                <w:kern w:val="28"/>
                <w:sz w:val="18"/>
                <w:szCs w:val="18"/>
              </w:rPr>
              <w:t>10.0</w:t>
            </w:r>
          </w:p>
        </w:tc>
        <w:tc>
          <w:tcPr>
            <w:tcW w:w="1486" w:type="dxa"/>
            <w:vAlign w:val="bottom"/>
          </w:tcPr>
          <w:p w14:paraId="308376AB" w14:textId="7A5FE13F"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4,577</w:t>
            </w:r>
          </w:p>
        </w:tc>
      </w:tr>
    </w:tbl>
    <w:p w14:paraId="5D3DCCA0" w14:textId="77777777" w:rsidR="00960ABA" w:rsidRPr="006340D4" w:rsidRDefault="00960ABA" w:rsidP="007C260C">
      <w:pPr>
        <w:spacing w:line="360" w:lineRule="exact"/>
        <w:ind w:left="3780"/>
        <w:rPr>
          <w:rFonts w:ascii="Arial" w:hAnsi="Arial" w:cs="Arial"/>
          <w:sz w:val="18"/>
          <w:szCs w:val="18"/>
        </w:rPr>
      </w:pP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6340D4" w14:paraId="335B4528" w14:textId="77777777" w:rsidTr="0036577C">
        <w:tc>
          <w:tcPr>
            <w:tcW w:w="3222" w:type="dxa"/>
          </w:tcPr>
          <w:p w14:paraId="26DFF536"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vAlign w:val="bottom"/>
          </w:tcPr>
          <w:p w14:paraId="78CEDF59"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Separate financial statements</w:t>
            </w:r>
          </w:p>
        </w:tc>
      </w:tr>
      <w:tr w:rsidR="00960ABA" w:rsidRPr="006340D4" w14:paraId="5A053603" w14:textId="77777777" w:rsidTr="0036577C">
        <w:tc>
          <w:tcPr>
            <w:tcW w:w="3222" w:type="dxa"/>
          </w:tcPr>
          <w:p w14:paraId="4F78D1B1"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vAlign w:val="bottom"/>
          </w:tcPr>
          <w:p w14:paraId="69115C0C" w14:textId="30CACE06" w:rsidR="00960ABA" w:rsidRPr="006340D4" w:rsidRDefault="009B7740"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2025</w:t>
            </w:r>
          </w:p>
        </w:tc>
      </w:tr>
      <w:tr w:rsidR="00960ABA" w:rsidRPr="006340D4" w14:paraId="7E59090E" w14:textId="77777777" w:rsidTr="0036577C">
        <w:tc>
          <w:tcPr>
            <w:tcW w:w="3222" w:type="dxa"/>
          </w:tcPr>
          <w:p w14:paraId="14F60262" w14:textId="77777777" w:rsidR="00960ABA" w:rsidRPr="006340D4"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vAlign w:val="bottom"/>
          </w:tcPr>
          <w:p w14:paraId="3CC635A8"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Increase in assumption</w:t>
            </w:r>
          </w:p>
        </w:tc>
        <w:tc>
          <w:tcPr>
            <w:tcW w:w="1486" w:type="dxa"/>
            <w:vAlign w:val="bottom"/>
          </w:tcPr>
          <w:p w14:paraId="1B052F85"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c>
          <w:tcPr>
            <w:tcW w:w="1486" w:type="dxa"/>
            <w:vAlign w:val="bottom"/>
          </w:tcPr>
          <w:p w14:paraId="30FCD1B7"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Decrease in assumption</w:t>
            </w:r>
          </w:p>
        </w:tc>
        <w:tc>
          <w:tcPr>
            <w:tcW w:w="1486" w:type="dxa"/>
            <w:vAlign w:val="bottom"/>
          </w:tcPr>
          <w:p w14:paraId="6E062F7F"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r>
      <w:tr w:rsidR="00960ABA" w:rsidRPr="006340D4" w14:paraId="70305854" w14:textId="77777777" w:rsidTr="00770828">
        <w:tc>
          <w:tcPr>
            <w:tcW w:w="3222" w:type="dxa"/>
          </w:tcPr>
          <w:p w14:paraId="38BD49E9" w14:textId="77777777" w:rsidR="00960ABA" w:rsidRPr="006340D4" w:rsidRDefault="00960ABA" w:rsidP="007C260C">
            <w:pPr>
              <w:spacing w:line="360" w:lineRule="exact"/>
              <w:ind w:left="72"/>
              <w:rPr>
                <w:rFonts w:ascii="Arial" w:hAnsi="Arial" w:cs="Arial"/>
                <w:sz w:val="18"/>
                <w:szCs w:val="18"/>
              </w:rPr>
            </w:pPr>
          </w:p>
        </w:tc>
        <w:tc>
          <w:tcPr>
            <w:tcW w:w="1486" w:type="dxa"/>
          </w:tcPr>
          <w:p w14:paraId="50C931CE"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tcPr>
          <w:p w14:paraId="51889496"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c>
          <w:tcPr>
            <w:tcW w:w="1486" w:type="dxa"/>
          </w:tcPr>
          <w:p w14:paraId="7FB915C8"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tcPr>
          <w:p w14:paraId="7A858AF2"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r>
      <w:tr w:rsidR="00806ADA" w:rsidRPr="006340D4" w14:paraId="413B3EE7" w14:textId="77777777" w:rsidTr="0036577C">
        <w:trPr>
          <w:trHeight w:val="87"/>
        </w:trPr>
        <w:tc>
          <w:tcPr>
            <w:tcW w:w="3222" w:type="dxa"/>
          </w:tcPr>
          <w:p w14:paraId="09B97672" w14:textId="77777777" w:rsidR="00806ADA" w:rsidRPr="006340D4" w:rsidRDefault="00806ADA" w:rsidP="00806ADA">
            <w:pPr>
              <w:spacing w:line="360" w:lineRule="exact"/>
              <w:rPr>
                <w:rFonts w:ascii="Arial" w:hAnsi="Arial" w:cs="Arial"/>
                <w:sz w:val="18"/>
                <w:szCs w:val="18"/>
              </w:rPr>
            </w:pPr>
            <w:r w:rsidRPr="006340D4">
              <w:rPr>
                <w:rFonts w:ascii="Arial" w:hAnsi="Arial" w:cs="Arial"/>
                <w:sz w:val="18"/>
                <w:szCs w:val="18"/>
              </w:rPr>
              <w:t>Discount rate</w:t>
            </w:r>
          </w:p>
        </w:tc>
        <w:tc>
          <w:tcPr>
            <w:tcW w:w="1486" w:type="dxa"/>
            <w:vAlign w:val="bottom"/>
          </w:tcPr>
          <w:p w14:paraId="2B01A47E" w14:textId="561393FD"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w:t>
            </w:r>
          </w:p>
        </w:tc>
        <w:tc>
          <w:tcPr>
            <w:tcW w:w="1486" w:type="dxa"/>
            <w:vAlign w:val="bottom"/>
          </w:tcPr>
          <w:p w14:paraId="79104EA3" w14:textId="48212C66"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(12,321)</w:t>
            </w:r>
          </w:p>
        </w:tc>
        <w:tc>
          <w:tcPr>
            <w:tcW w:w="1486" w:type="dxa"/>
            <w:vAlign w:val="bottom"/>
          </w:tcPr>
          <w:p w14:paraId="01A5AD64" w14:textId="3BB11694"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w:t>
            </w:r>
          </w:p>
        </w:tc>
        <w:tc>
          <w:tcPr>
            <w:tcW w:w="1486" w:type="dxa"/>
            <w:vAlign w:val="bottom"/>
          </w:tcPr>
          <w:p w14:paraId="4BF997A4" w14:textId="13BBF739"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13,982</w:t>
            </w:r>
          </w:p>
        </w:tc>
      </w:tr>
      <w:tr w:rsidR="00806ADA" w:rsidRPr="006340D4" w14:paraId="4EDDB3C3" w14:textId="77777777" w:rsidTr="0036577C">
        <w:trPr>
          <w:trHeight w:val="87"/>
        </w:trPr>
        <w:tc>
          <w:tcPr>
            <w:tcW w:w="3222" w:type="dxa"/>
          </w:tcPr>
          <w:p w14:paraId="18E8FE6F" w14:textId="77777777" w:rsidR="00806ADA" w:rsidRPr="006340D4" w:rsidRDefault="00806ADA" w:rsidP="00806ADA">
            <w:pPr>
              <w:pStyle w:val="BodyText2"/>
              <w:spacing w:before="0" w:after="0" w:line="360" w:lineRule="exact"/>
              <w:rPr>
                <w:rFonts w:ascii="Arial" w:hAnsi="Arial" w:cs="Arial"/>
                <w:sz w:val="18"/>
                <w:szCs w:val="18"/>
              </w:rPr>
            </w:pPr>
            <w:r w:rsidRPr="006340D4">
              <w:rPr>
                <w:rFonts w:ascii="Arial" w:hAnsi="Arial" w:cs="Arial"/>
                <w:sz w:val="18"/>
                <w:szCs w:val="18"/>
              </w:rPr>
              <w:t>Salary increase rate</w:t>
            </w:r>
          </w:p>
        </w:tc>
        <w:tc>
          <w:tcPr>
            <w:tcW w:w="1486" w:type="dxa"/>
            <w:vAlign w:val="bottom"/>
          </w:tcPr>
          <w:p w14:paraId="3D75ABFC" w14:textId="2D07F5D0"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w:t>
            </w:r>
          </w:p>
        </w:tc>
        <w:tc>
          <w:tcPr>
            <w:tcW w:w="1486" w:type="dxa"/>
            <w:vAlign w:val="bottom"/>
          </w:tcPr>
          <w:p w14:paraId="6653BD35" w14:textId="256DF791"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13,307</w:t>
            </w:r>
          </w:p>
        </w:tc>
        <w:tc>
          <w:tcPr>
            <w:tcW w:w="1486" w:type="dxa"/>
            <w:vAlign w:val="bottom"/>
          </w:tcPr>
          <w:p w14:paraId="358E9237" w14:textId="06BF48B3"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w:t>
            </w:r>
          </w:p>
        </w:tc>
        <w:tc>
          <w:tcPr>
            <w:tcW w:w="1486" w:type="dxa"/>
            <w:vAlign w:val="bottom"/>
          </w:tcPr>
          <w:p w14:paraId="398C1A67" w14:textId="7354B864"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(12,059)</w:t>
            </w:r>
          </w:p>
        </w:tc>
      </w:tr>
      <w:tr w:rsidR="00806ADA" w:rsidRPr="006340D4" w14:paraId="54CEE23F" w14:textId="77777777" w:rsidTr="0036577C">
        <w:tc>
          <w:tcPr>
            <w:tcW w:w="3222" w:type="dxa"/>
          </w:tcPr>
          <w:p w14:paraId="2A463195" w14:textId="77777777" w:rsidR="00806ADA" w:rsidRPr="006340D4" w:rsidRDefault="00806ADA" w:rsidP="00806ADA">
            <w:pPr>
              <w:pStyle w:val="BodyText2"/>
              <w:spacing w:before="0" w:after="0" w:line="360" w:lineRule="exact"/>
              <w:rPr>
                <w:rFonts w:ascii="Arial" w:hAnsi="Arial" w:cs="Arial"/>
                <w:sz w:val="18"/>
                <w:szCs w:val="18"/>
              </w:rPr>
            </w:pPr>
            <w:r w:rsidRPr="006340D4">
              <w:rPr>
                <w:rFonts w:ascii="Arial" w:hAnsi="Arial" w:cs="Arial"/>
                <w:sz w:val="18"/>
                <w:szCs w:val="18"/>
              </w:rPr>
              <w:t>Turnover rate</w:t>
            </w:r>
          </w:p>
        </w:tc>
        <w:tc>
          <w:tcPr>
            <w:tcW w:w="1486" w:type="dxa"/>
            <w:vAlign w:val="bottom"/>
          </w:tcPr>
          <w:p w14:paraId="61E8F0A0" w14:textId="1432CB78"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10.0</w:t>
            </w:r>
          </w:p>
        </w:tc>
        <w:tc>
          <w:tcPr>
            <w:tcW w:w="1486" w:type="dxa"/>
            <w:vAlign w:val="bottom"/>
          </w:tcPr>
          <w:p w14:paraId="40641F9D" w14:textId="7BB466E0"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(2,932)</w:t>
            </w:r>
          </w:p>
        </w:tc>
        <w:tc>
          <w:tcPr>
            <w:tcW w:w="1486" w:type="dxa"/>
            <w:vAlign w:val="bottom"/>
          </w:tcPr>
          <w:p w14:paraId="5C1D9CAE" w14:textId="52DB86A0" w:rsidR="00806ADA" w:rsidRPr="006340D4" w:rsidRDefault="00806ADA" w:rsidP="00806ADA">
            <w:pPr>
              <w:tabs>
                <w:tab w:val="decimal" w:pos="706"/>
              </w:tabs>
              <w:spacing w:line="360" w:lineRule="exact"/>
              <w:rPr>
                <w:rFonts w:ascii="Arial" w:hAnsi="Arial" w:cs="Arial"/>
                <w:kern w:val="28"/>
                <w:sz w:val="18"/>
                <w:szCs w:val="18"/>
              </w:rPr>
            </w:pPr>
            <w:r w:rsidRPr="00806ADA">
              <w:rPr>
                <w:rFonts w:ascii="Arial" w:hAnsi="Arial" w:cs="Arial"/>
                <w:kern w:val="28"/>
                <w:sz w:val="18"/>
                <w:szCs w:val="18"/>
              </w:rPr>
              <w:t>10.0</w:t>
            </w:r>
          </w:p>
        </w:tc>
        <w:tc>
          <w:tcPr>
            <w:tcW w:w="1486" w:type="dxa"/>
            <w:vAlign w:val="bottom"/>
          </w:tcPr>
          <w:p w14:paraId="7710A676" w14:textId="4AC88DA7" w:rsidR="00806ADA" w:rsidRPr="006340D4" w:rsidRDefault="00806ADA" w:rsidP="00806ADA">
            <w:pPr>
              <w:pStyle w:val="BodyTextIndent3"/>
              <w:tabs>
                <w:tab w:val="decimal" w:pos="1020"/>
              </w:tabs>
              <w:spacing w:line="360" w:lineRule="exact"/>
              <w:ind w:firstLine="0"/>
              <w:rPr>
                <w:rFonts w:ascii="Arial" w:hAnsi="Arial" w:cs="Arial"/>
                <w:color w:val="auto"/>
                <w:kern w:val="28"/>
                <w:sz w:val="18"/>
                <w:szCs w:val="18"/>
              </w:rPr>
            </w:pPr>
            <w:r w:rsidRPr="00806ADA">
              <w:rPr>
                <w:rFonts w:ascii="Arial" w:hAnsi="Arial" w:cs="Arial"/>
                <w:color w:val="auto"/>
                <w:kern w:val="28"/>
                <w:sz w:val="18"/>
                <w:szCs w:val="18"/>
              </w:rPr>
              <w:t>3,082</w:t>
            </w:r>
          </w:p>
        </w:tc>
      </w:tr>
    </w:tbl>
    <w:p w14:paraId="1FCA5B96" w14:textId="77777777" w:rsidR="00960ABA" w:rsidRPr="006340D4" w:rsidRDefault="00960ABA" w:rsidP="007C260C">
      <w:pPr>
        <w:spacing w:line="360" w:lineRule="exact"/>
        <w:ind w:left="3780"/>
        <w:rPr>
          <w:rFonts w:ascii="Arial" w:hAnsi="Arial" w:cs="Arial"/>
          <w:sz w:val="18"/>
          <w:szCs w:val="18"/>
        </w:rPr>
      </w:pP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6340D4" w14:paraId="3EC24A7F" w14:textId="77777777" w:rsidTr="0036577C">
        <w:tc>
          <w:tcPr>
            <w:tcW w:w="3222" w:type="dxa"/>
          </w:tcPr>
          <w:p w14:paraId="31285505"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vAlign w:val="bottom"/>
          </w:tcPr>
          <w:p w14:paraId="73527E40"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Separate financial statements</w:t>
            </w:r>
          </w:p>
        </w:tc>
      </w:tr>
      <w:tr w:rsidR="00960ABA" w:rsidRPr="006340D4" w14:paraId="79B93F58" w14:textId="77777777" w:rsidTr="0036577C">
        <w:tc>
          <w:tcPr>
            <w:tcW w:w="3222" w:type="dxa"/>
          </w:tcPr>
          <w:p w14:paraId="3EB0BDAF"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vAlign w:val="bottom"/>
          </w:tcPr>
          <w:p w14:paraId="1D69AA5C" w14:textId="0448DD9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 xml:space="preserve">31 December </w:t>
            </w:r>
            <w:r w:rsidR="00DD4B44" w:rsidRPr="006340D4">
              <w:rPr>
                <w:rFonts w:ascii="Arial" w:hAnsi="Arial" w:cs="Arial"/>
                <w:sz w:val="18"/>
                <w:szCs w:val="18"/>
              </w:rPr>
              <w:t>2024</w:t>
            </w:r>
          </w:p>
        </w:tc>
      </w:tr>
      <w:tr w:rsidR="00960ABA" w:rsidRPr="006340D4" w14:paraId="69FF8DA2" w14:textId="77777777" w:rsidTr="0036577C">
        <w:tc>
          <w:tcPr>
            <w:tcW w:w="3222" w:type="dxa"/>
          </w:tcPr>
          <w:p w14:paraId="52C00E73" w14:textId="77777777" w:rsidR="00960ABA" w:rsidRPr="006340D4"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vAlign w:val="bottom"/>
          </w:tcPr>
          <w:p w14:paraId="2CF738CE"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Increase in assumption</w:t>
            </w:r>
          </w:p>
        </w:tc>
        <w:tc>
          <w:tcPr>
            <w:tcW w:w="1486" w:type="dxa"/>
            <w:vAlign w:val="bottom"/>
          </w:tcPr>
          <w:p w14:paraId="234B0750"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c>
          <w:tcPr>
            <w:tcW w:w="1486" w:type="dxa"/>
            <w:vAlign w:val="bottom"/>
          </w:tcPr>
          <w:p w14:paraId="10643EB0"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Decrease in assumption</w:t>
            </w:r>
          </w:p>
        </w:tc>
        <w:tc>
          <w:tcPr>
            <w:tcW w:w="1486" w:type="dxa"/>
            <w:vAlign w:val="bottom"/>
          </w:tcPr>
          <w:p w14:paraId="70C5A95F"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r>
      <w:tr w:rsidR="00960ABA" w:rsidRPr="006340D4" w14:paraId="7FEE9CA0" w14:textId="77777777" w:rsidTr="00770828">
        <w:tc>
          <w:tcPr>
            <w:tcW w:w="3222" w:type="dxa"/>
          </w:tcPr>
          <w:p w14:paraId="0BE95DE4" w14:textId="77777777" w:rsidR="00960ABA" w:rsidRPr="006340D4" w:rsidRDefault="00960ABA" w:rsidP="007C260C">
            <w:pPr>
              <w:spacing w:line="360" w:lineRule="exact"/>
              <w:ind w:left="72"/>
              <w:rPr>
                <w:rFonts w:ascii="Arial" w:hAnsi="Arial" w:cs="Arial"/>
                <w:sz w:val="18"/>
                <w:szCs w:val="18"/>
              </w:rPr>
            </w:pPr>
          </w:p>
        </w:tc>
        <w:tc>
          <w:tcPr>
            <w:tcW w:w="1486" w:type="dxa"/>
          </w:tcPr>
          <w:p w14:paraId="12C3A5BC"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tcPr>
          <w:p w14:paraId="76B9CFB8"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c>
          <w:tcPr>
            <w:tcW w:w="1486" w:type="dxa"/>
          </w:tcPr>
          <w:p w14:paraId="5162CF69"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tcPr>
          <w:p w14:paraId="56BBDBDD"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r>
      <w:tr w:rsidR="00DD4B44" w:rsidRPr="006340D4" w14:paraId="1FFF382A" w14:textId="77777777" w:rsidTr="0036577C">
        <w:trPr>
          <w:trHeight w:val="87"/>
        </w:trPr>
        <w:tc>
          <w:tcPr>
            <w:tcW w:w="3222" w:type="dxa"/>
          </w:tcPr>
          <w:p w14:paraId="7FFBA32D"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Discount rate</w:t>
            </w:r>
          </w:p>
        </w:tc>
        <w:tc>
          <w:tcPr>
            <w:tcW w:w="1486" w:type="dxa"/>
            <w:vAlign w:val="bottom"/>
          </w:tcPr>
          <w:p w14:paraId="73AFFBB1" w14:textId="03F97A98"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4157A95D" w14:textId="0FB4D35B"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(12,622)</w:t>
            </w:r>
          </w:p>
        </w:tc>
        <w:tc>
          <w:tcPr>
            <w:tcW w:w="1486" w:type="dxa"/>
            <w:vAlign w:val="bottom"/>
          </w:tcPr>
          <w:p w14:paraId="5B093C8F" w14:textId="1F4B3607"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0C6529BF" w14:textId="605A4ABD"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12,669</w:t>
            </w:r>
          </w:p>
        </w:tc>
      </w:tr>
      <w:tr w:rsidR="00DD4B44" w:rsidRPr="006340D4" w14:paraId="37470D72" w14:textId="77777777" w:rsidTr="0036577C">
        <w:trPr>
          <w:trHeight w:val="87"/>
        </w:trPr>
        <w:tc>
          <w:tcPr>
            <w:tcW w:w="3222" w:type="dxa"/>
          </w:tcPr>
          <w:p w14:paraId="1D1A6A71"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Salary increase rate</w:t>
            </w:r>
          </w:p>
        </w:tc>
        <w:tc>
          <w:tcPr>
            <w:tcW w:w="1486" w:type="dxa"/>
            <w:vAlign w:val="bottom"/>
          </w:tcPr>
          <w:p w14:paraId="197239F5" w14:textId="1FDA5FDB"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4E263BBA" w14:textId="5CEF3043"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12,010</w:t>
            </w:r>
          </w:p>
        </w:tc>
        <w:tc>
          <w:tcPr>
            <w:tcW w:w="1486" w:type="dxa"/>
            <w:vAlign w:val="bottom"/>
          </w:tcPr>
          <w:p w14:paraId="2BCE329A" w14:textId="3B5022A5"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2078043B" w14:textId="22DED7E5"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(12,372)</w:t>
            </w:r>
          </w:p>
        </w:tc>
      </w:tr>
      <w:tr w:rsidR="00DD4B44" w:rsidRPr="006340D4" w14:paraId="7E32AEBE" w14:textId="77777777" w:rsidTr="0036577C">
        <w:tc>
          <w:tcPr>
            <w:tcW w:w="3222" w:type="dxa"/>
          </w:tcPr>
          <w:p w14:paraId="3BDBA93A"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Turnover rate</w:t>
            </w:r>
          </w:p>
        </w:tc>
        <w:tc>
          <w:tcPr>
            <w:tcW w:w="1486" w:type="dxa"/>
            <w:vAlign w:val="bottom"/>
          </w:tcPr>
          <w:p w14:paraId="74F7F59A" w14:textId="44E95044" w:rsidR="00DD4B44" w:rsidRPr="006340D4" w:rsidRDefault="00DD4B44" w:rsidP="00DD4B44">
            <w:pPr>
              <w:tabs>
                <w:tab w:val="decimal" w:pos="706"/>
              </w:tabs>
              <w:spacing w:line="360" w:lineRule="exact"/>
              <w:rPr>
                <w:rFonts w:ascii="Arial" w:hAnsi="Arial" w:cs="Arial"/>
                <w:sz w:val="18"/>
                <w:szCs w:val="18"/>
              </w:rPr>
            </w:pPr>
            <w:r w:rsidRPr="006340D4">
              <w:rPr>
                <w:rFonts w:ascii="Arial" w:hAnsi="Arial" w:cs="Arial"/>
                <w:kern w:val="28"/>
                <w:sz w:val="18"/>
                <w:szCs w:val="18"/>
              </w:rPr>
              <w:t>10.0</w:t>
            </w:r>
          </w:p>
        </w:tc>
        <w:tc>
          <w:tcPr>
            <w:tcW w:w="1486" w:type="dxa"/>
            <w:vAlign w:val="bottom"/>
          </w:tcPr>
          <w:p w14:paraId="6796057C" w14:textId="6A8C6909"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(3,198)</w:t>
            </w:r>
          </w:p>
        </w:tc>
        <w:tc>
          <w:tcPr>
            <w:tcW w:w="1486" w:type="dxa"/>
            <w:vAlign w:val="bottom"/>
          </w:tcPr>
          <w:p w14:paraId="015D5FA9" w14:textId="35F9000A" w:rsidR="00DD4B44" w:rsidRPr="006340D4" w:rsidRDefault="00DD4B44" w:rsidP="00DD4B44">
            <w:pPr>
              <w:tabs>
                <w:tab w:val="decimal" w:pos="706"/>
              </w:tabs>
              <w:spacing w:line="360" w:lineRule="exact"/>
              <w:rPr>
                <w:rFonts w:ascii="Arial" w:hAnsi="Arial" w:cs="Arial"/>
                <w:sz w:val="18"/>
                <w:szCs w:val="18"/>
              </w:rPr>
            </w:pPr>
            <w:r w:rsidRPr="006340D4">
              <w:rPr>
                <w:rFonts w:ascii="Arial" w:hAnsi="Arial" w:cs="Arial"/>
                <w:kern w:val="28"/>
                <w:sz w:val="18"/>
                <w:szCs w:val="18"/>
              </w:rPr>
              <w:t>10.0</w:t>
            </w:r>
          </w:p>
        </w:tc>
        <w:tc>
          <w:tcPr>
            <w:tcW w:w="1486" w:type="dxa"/>
            <w:vAlign w:val="bottom"/>
          </w:tcPr>
          <w:p w14:paraId="762B824D" w14:textId="456E2FBE"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1,770</w:t>
            </w:r>
          </w:p>
        </w:tc>
      </w:tr>
    </w:tbl>
    <w:p w14:paraId="7966B49E" w14:textId="77777777" w:rsidR="00C20E0F" w:rsidRPr="006340D4" w:rsidRDefault="00C20E0F" w:rsidP="00770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05" w:name="_Toc220068627"/>
      <w:r w:rsidRPr="006340D4">
        <w:rPr>
          <w:rFonts w:ascii="Arial" w:eastAsia="Arial Unicode MS" w:hAnsi="Arial" w:cs="Arial"/>
          <w:color w:val="auto"/>
          <w:sz w:val="22"/>
          <w:szCs w:val="22"/>
        </w:rPr>
        <w:lastRenderedPageBreak/>
        <w:t>Statutory reserve</w:t>
      </w:r>
      <w:bookmarkEnd w:id="102"/>
      <w:bookmarkEnd w:id="103"/>
      <w:bookmarkEnd w:id="104"/>
      <w:bookmarkEnd w:id="105"/>
    </w:p>
    <w:p w14:paraId="742C0C81" w14:textId="77777777" w:rsidR="00C20E0F" w:rsidRPr="006340D4" w:rsidRDefault="00960ABA" w:rsidP="00770828">
      <w:pPr>
        <w:spacing w:before="120" w:after="120" w:line="380" w:lineRule="exact"/>
        <w:ind w:left="540"/>
        <w:jc w:val="thaiDistribute"/>
        <w:rPr>
          <w:rFonts w:ascii="Arial" w:hAnsi="Arial" w:cs="Arial"/>
          <w:sz w:val="22"/>
          <w:szCs w:val="22"/>
        </w:rPr>
      </w:pPr>
      <w:r w:rsidRPr="006340D4">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C20E0F" w:rsidRPr="006340D4">
        <w:rPr>
          <w:rFonts w:ascii="Arial" w:hAnsi="Arial" w:cs="Arial"/>
          <w:sz w:val="22"/>
          <w:szCs w:val="22"/>
        </w:rPr>
        <w:t>.</w:t>
      </w:r>
    </w:p>
    <w:p w14:paraId="58E89B7C" w14:textId="77777777" w:rsidR="00C20E0F" w:rsidRPr="006340D4" w:rsidRDefault="008F2456" w:rsidP="00770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06" w:name="_Toc44676046"/>
      <w:bookmarkStart w:id="107" w:name="_Toc143539928"/>
      <w:bookmarkStart w:id="108" w:name="_Toc220068628"/>
      <w:r w:rsidRPr="006340D4">
        <w:rPr>
          <w:rFonts w:ascii="Arial" w:eastAsia="Arial Unicode MS" w:hAnsi="Arial" w:cs="Arial"/>
          <w:color w:val="auto"/>
          <w:sz w:val="22"/>
          <w:szCs w:val="22"/>
        </w:rPr>
        <w:t>Brokerage fees</w:t>
      </w:r>
      <w:bookmarkEnd w:id="106"/>
      <w:bookmarkEnd w:id="107"/>
      <w:bookmarkEnd w:id="108"/>
    </w:p>
    <w:p w14:paraId="6EA1D02A" w14:textId="77777777" w:rsidR="008F2456" w:rsidRPr="006340D4" w:rsidRDefault="008F2456" w:rsidP="0037440F">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6570"/>
        <w:gridCol w:w="1305"/>
        <w:gridCol w:w="1305"/>
      </w:tblGrid>
      <w:tr w:rsidR="002D23C4" w:rsidRPr="00CB7639" w14:paraId="5795893F" w14:textId="77777777" w:rsidTr="00836B5A">
        <w:tc>
          <w:tcPr>
            <w:tcW w:w="6570" w:type="dxa"/>
          </w:tcPr>
          <w:p w14:paraId="6B63732A" w14:textId="77777777" w:rsidR="002D23C4" w:rsidRPr="00CB7639" w:rsidRDefault="002D23C4" w:rsidP="00836B5A">
            <w:pPr>
              <w:spacing w:line="360" w:lineRule="exact"/>
              <w:ind w:firstLine="72"/>
              <w:jc w:val="center"/>
              <w:rPr>
                <w:rFonts w:ascii="Arial" w:hAnsi="Arial" w:cs="Arial"/>
                <w:b/>
                <w:bCs/>
                <w:color w:val="000000"/>
                <w:sz w:val="18"/>
                <w:szCs w:val="18"/>
                <w:u w:val="single"/>
              </w:rPr>
            </w:pPr>
            <w:bookmarkStart w:id="109" w:name="_Toc44676047"/>
            <w:bookmarkStart w:id="110" w:name="_Toc143539929"/>
          </w:p>
        </w:tc>
        <w:tc>
          <w:tcPr>
            <w:tcW w:w="2610" w:type="dxa"/>
            <w:gridSpan w:val="2"/>
            <w:vAlign w:val="bottom"/>
          </w:tcPr>
          <w:p w14:paraId="61460E0A" w14:textId="77777777" w:rsidR="002D23C4" w:rsidRPr="00CB7639" w:rsidRDefault="002D23C4" w:rsidP="00836B5A">
            <w:pPr>
              <w:pBdr>
                <w:bottom w:val="single" w:sz="4" w:space="1" w:color="auto"/>
              </w:pBdr>
              <w:spacing w:line="360" w:lineRule="exact"/>
              <w:ind w:left="83" w:right="117"/>
              <w:jc w:val="center"/>
              <w:rPr>
                <w:rFonts w:ascii="Arial" w:hAnsi="Arial" w:cs="Arial"/>
                <w:b/>
                <w:bCs/>
                <w:sz w:val="18"/>
                <w:szCs w:val="18"/>
              </w:rPr>
            </w:pPr>
            <w:r w:rsidRPr="00CB7639">
              <w:rPr>
                <w:rFonts w:ascii="Arial" w:hAnsi="Arial" w:cs="Arial"/>
                <w:sz w:val="18"/>
                <w:szCs w:val="18"/>
              </w:rPr>
              <w:t>Consolidated and separate financial statements</w:t>
            </w:r>
          </w:p>
        </w:tc>
      </w:tr>
      <w:tr w:rsidR="002D23C4" w:rsidRPr="00CB7639" w14:paraId="4675B6B7" w14:textId="77777777" w:rsidTr="00836B5A">
        <w:tc>
          <w:tcPr>
            <w:tcW w:w="6570" w:type="dxa"/>
          </w:tcPr>
          <w:p w14:paraId="1EBF1A25" w14:textId="77777777" w:rsidR="002D23C4" w:rsidRPr="00CB7639" w:rsidRDefault="002D23C4" w:rsidP="00836B5A">
            <w:pPr>
              <w:spacing w:line="360" w:lineRule="exact"/>
              <w:ind w:firstLine="72"/>
              <w:jc w:val="center"/>
              <w:rPr>
                <w:rFonts w:ascii="Arial" w:hAnsi="Arial" w:cs="Arial"/>
                <w:b/>
                <w:bCs/>
                <w:color w:val="000000"/>
                <w:sz w:val="18"/>
                <w:szCs w:val="18"/>
                <w:u w:val="single"/>
              </w:rPr>
            </w:pPr>
          </w:p>
        </w:tc>
        <w:tc>
          <w:tcPr>
            <w:tcW w:w="2610" w:type="dxa"/>
            <w:gridSpan w:val="2"/>
            <w:vAlign w:val="bottom"/>
          </w:tcPr>
          <w:p w14:paraId="245AB245" w14:textId="77777777" w:rsidR="002D23C4" w:rsidRPr="00CB7639" w:rsidRDefault="002D23C4" w:rsidP="00836B5A">
            <w:pPr>
              <w:pBdr>
                <w:bottom w:val="single" w:sz="4" w:space="1" w:color="auto"/>
              </w:pBdr>
              <w:spacing w:line="360" w:lineRule="exact"/>
              <w:ind w:left="83" w:right="11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2D23C4" w:rsidRPr="00CB7639" w14:paraId="212906F5" w14:textId="77777777" w:rsidTr="00836B5A">
        <w:trPr>
          <w:trHeight w:val="162"/>
        </w:trPr>
        <w:tc>
          <w:tcPr>
            <w:tcW w:w="6570" w:type="dxa"/>
          </w:tcPr>
          <w:p w14:paraId="2CEF666B" w14:textId="77777777" w:rsidR="002D23C4" w:rsidRPr="00CB7639" w:rsidRDefault="002D23C4" w:rsidP="002D23C4">
            <w:pPr>
              <w:spacing w:line="360" w:lineRule="exact"/>
              <w:ind w:firstLine="333"/>
              <w:rPr>
                <w:rFonts w:ascii="Arial" w:hAnsi="Arial" w:cs="Arial"/>
                <w:color w:val="000000"/>
                <w:sz w:val="18"/>
                <w:szCs w:val="18"/>
              </w:rPr>
            </w:pPr>
          </w:p>
        </w:tc>
        <w:tc>
          <w:tcPr>
            <w:tcW w:w="1305" w:type="dxa"/>
            <w:vAlign w:val="bottom"/>
          </w:tcPr>
          <w:p w14:paraId="7738EBD6" w14:textId="5FF7DFB0" w:rsidR="002D23C4" w:rsidRPr="00CB7639" w:rsidRDefault="002D23C4" w:rsidP="002D23C4">
            <w:pPr>
              <w:pBdr>
                <w:bottom w:val="single" w:sz="4" w:space="1" w:color="auto"/>
              </w:pBdr>
              <w:spacing w:line="360" w:lineRule="exact"/>
              <w:ind w:left="83" w:right="117"/>
              <w:jc w:val="center"/>
              <w:rPr>
                <w:rFonts w:ascii="Arial" w:hAnsi="Arial" w:cs="Arial"/>
                <w:sz w:val="18"/>
                <w:szCs w:val="18"/>
              </w:rPr>
            </w:pPr>
            <w:r>
              <w:rPr>
                <w:rFonts w:ascii="Arial" w:hAnsi="Arial" w:cs="Arial"/>
                <w:sz w:val="18"/>
                <w:szCs w:val="18"/>
              </w:rPr>
              <w:t>2025</w:t>
            </w:r>
          </w:p>
        </w:tc>
        <w:tc>
          <w:tcPr>
            <w:tcW w:w="1305" w:type="dxa"/>
            <w:vAlign w:val="bottom"/>
          </w:tcPr>
          <w:p w14:paraId="5DBC7032" w14:textId="44C6C515" w:rsidR="002D23C4" w:rsidRPr="00CB7639" w:rsidRDefault="002D23C4" w:rsidP="002D23C4">
            <w:pPr>
              <w:pBdr>
                <w:bottom w:val="single" w:sz="4" w:space="1" w:color="auto"/>
              </w:pBdr>
              <w:spacing w:line="360" w:lineRule="exact"/>
              <w:ind w:left="83" w:right="117"/>
              <w:jc w:val="center"/>
              <w:rPr>
                <w:rFonts w:ascii="Arial" w:hAnsi="Arial" w:cs="Arial"/>
                <w:sz w:val="18"/>
                <w:szCs w:val="18"/>
              </w:rPr>
            </w:pPr>
            <w:r w:rsidRPr="00CB7639">
              <w:rPr>
                <w:rFonts w:ascii="Arial" w:hAnsi="Arial" w:cs="Arial"/>
                <w:sz w:val="18"/>
                <w:szCs w:val="18"/>
              </w:rPr>
              <w:t>2024</w:t>
            </w:r>
          </w:p>
        </w:tc>
      </w:tr>
      <w:tr w:rsidR="009905FA" w:rsidRPr="00CB7639" w14:paraId="70E07758" w14:textId="77777777" w:rsidTr="00836B5A">
        <w:tc>
          <w:tcPr>
            <w:tcW w:w="6570" w:type="dxa"/>
            <w:vAlign w:val="bottom"/>
          </w:tcPr>
          <w:p w14:paraId="3DFCA1D9" w14:textId="77777777" w:rsidR="009905FA" w:rsidRPr="00CB7639" w:rsidRDefault="009905FA" w:rsidP="009905FA">
            <w:pPr>
              <w:tabs>
                <w:tab w:val="left" w:pos="720"/>
              </w:tabs>
              <w:spacing w:line="360" w:lineRule="exact"/>
              <w:ind w:left="-18" w:right="-43" w:firstLine="99"/>
              <w:rPr>
                <w:rFonts w:ascii="Arial" w:hAnsi="Arial" w:cs="Arial"/>
                <w:sz w:val="18"/>
                <w:szCs w:val="18"/>
              </w:rPr>
            </w:pPr>
            <w:r w:rsidRPr="00CB7639">
              <w:rPr>
                <w:rFonts w:ascii="Arial" w:eastAsia="Angsana New" w:hAnsi="Arial" w:cs="Arial"/>
                <w:sz w:val="18"/>
                <w:szCs w:val="18"/>
              </w:rPr>
              <w:t>Brokerage fees from securities business</w:t>
            </w:r>
          </w:p>
        </w:tc>
        <w:tc>
          <w:tcPr>
            <w:tcW w:w="1305" w:type="dxa"/>
            <w:vAlign w:val="bottom"/>
          </w:tcPr>
          <w:p w14:paraId="1FD9C831" w14:textId="435C4279" w:rsidR="009905FA" w:rsidRPr="00CB7639" w:rsidRDefault="009905FA" w:rsidP="003F2BF5">
            <w:pPr>
              <w:tabs>
                <w:tab w:val="decimal" w:pos="1170"/>
              </w:tabs>
              <w:spacing w:line="350" w:lineRule="exact"/>
              <w:ind w:left="83" w:right="67"/>
              <w:jc w:val="thaiDistribute"/>
              <w:rPr>
                <w:rFonts w:ascii="Arial" w:hAnsi="Arial" w:cs="Arial"/>
                <w:sz w:val="18"/>
                <w:szCs w:val="18"/>
              </w:rPr>
            </w:pPr>
            <w:r w:rsidRPr="009905FA">
              <w:rPr>
                <w:rFonts w:ascii="Arial" w:hAnsi="Arial" w:cs="Arial"/>
                <w:sz w:val="18"/>
                <w:szCs w:val="18"/>
              </w:rPr>
              <w:t>417,817</w:t>
            </w:r>
          </w:p>
        </w:tc>
        <w:tc>
          <w:tcPr>
            <w:tcW w:w="1305" w:type="dxa"/>
            <w:vAlign w:val="bottom"/>
          </w:tcPr>
          <w:p w14:paraId="00E1C8C9" w14:textId="0D0A5D96" w:rsidR="009905FA" w:rsidRPr="00CB7639" w:rsidRDefault="009905FA" w:rsidP="003F2BF5">
            <w:pPr>
              <w:tabs>
                <w:tab w:val="decimal" w:pos="1170"/>
              </w:tabs>
              <w:spacing w:line="350" w:lineRule="exact"/>
              <w:ind w:left="83" w:right="67"/>
              <w:jc w:val="thaiDistribute"/>
              <w:rPr>
                <w:rFonts w:ascii="Arial" w:hAnsi="Arial" w:cs="Arial"/>
                <w:sz w:val="18"/>
                <w:szCs w:val="18"/>
              </w:rPr>
            </w:pPr>
            <w:r w:rsidRPr="00CB7639">
              <w:rPr>
                <w:rFonts w:ascii="Arial" w:hAnsi="Arial" w:cs="Arial"/>
                <w:sz w:val="18"/>
                <w:szCs w:val="18"/>
              </w:rPr>
              <w:t>454,107</w:t>
            </w:r>
          </w:p>
        </w:tc>
      </w:tr>
      <w:tr w:rsidR="009905FA" w:rsidRPr="00CB7639" w14:paraId="503CA6FE" w14:textId="77777777" w:rsidTr="00836B5A">
        <w:tc>
          <w:tcPr>
            <w:tcW w:w="6570" w:type="dxa"/>
            <w:vAlign w:val="bottom"/>
          </w:tcPr>
          <w:p w14:paraId="6E4F713D" w14:textId="77777777" w:rsidR="009905FA" w:rsidRPr="00CB7639" w:rsidRDefault="009905FA" w:rsidP="009905FA">
            <w:pPr>
              <w:tabs>
                <w:tab w:val="left" w:pos="720"/>
              </w:tabs>
              <w:spacing w:line="360" w:lineRule="exact"/>
              <w:ind w:left="-18" w:right="-43" w:firstLine="99"/>
              <w:rPr>
                <w:rFonts w:ascii="Arial" w:hAnsi="Arial" w:cs="Arial"/>
                <w:sz w:val="18"/>
                <w:szCs w:val="18"/>
              </w:rPr>
            </w:pPr>
            <w:r w:rsidRPr="00CB7639">
              <w:rPr>
                <w:rFonts w:ascii="Arial" w:eastAsia="Angsana New" w:hAnsi="Arial" w:cs="Arial"/>
                <w:sz w:val="18"/>
                <w:szCs w:val="18"/>
              </w:rPr>
              <w:t>Brokerage fees from derivatives business</w:t>
            </w:r>
          </w:p>
        </w:tc>
        <w:tc>
          <w:tcPr>
            <w:tcW w:w="1305" w:type="dxa"/>
            <w:vAlign w:val="bottom"/>
          </w:tcPr>
          <w:p w14:paraId="78B829B7" w14:textId="456EF1AD" w:rsidR="009905FA" w:rsidRPr="00CB7639" w:rsidRDefault="009905FA" w:rsidP="003F2BF5">
            <w:pPr>
              <w:pBdr>
                <w:bottom w:val="single" w:sz="4" w:space="1" w:color="auto"/>
              </w:pBdr>
              <w:tabs>
                <w:tab w:val="decimal" w:pos="1170"/>
              </w:tabs>
              <w:spacing w:line="350" w:lineRule="exact"/>
              <w:ind w:left="83" w:right="67"/>
              <w:jc w:val="thaiDistribute"/>
              <w:rPr>
                <w:rFonts w:ascii="Arial" w:hAnsi="Arial" w:cs="Arial"/>
                <w:sz w:val="18"/>
                <w:szCs w:val="18"/>
              </w:rPr>
            </w:pPr>
            <w:r w:rsidRPr="009905FA">
              <w:rPr>
                <w:rFonts w:ascii="Arial" w:hAnsi="Arial" w:cs="Arial"/>
                <w:sz w:val="18"/>
                <w:szCs w:val="18"/>
              </w:rPr>
              <w:t>255,432</w:t>
            </w:r>
          </w:p>
        </w:tc>
        <w:tc>
          <w:tcPr>
            <w:tcW w:w="1305" w:type="dxa"/>
            <w:vAlign w:val="bottom"/>
          </w:tcPr>
          <w:p w14:paraId="4C255BB9" w14:textId="748D8F9E" w:rsidR="009905FA" w:rsidRPr="00CB7639" w:rsidRDefault="009905FA" w:rsidP="003F2BF5">
            <w:pPr>
              <w:pBdr>
                <w:bottom w:val="single" w:sz="4" w:space="1" w:color="auto"/>
              </w:pBdr>
              <w:tabs>
                <w:tab w:val="decimal" w:pos="1170"/>
              </w:tabs>
              <w:spacing w:line="350" w:lineRule="exact"/>
              <w:ind w:left="83" w:right="67"/>
              <w:jc w:val="thaiDistribute"/>
              <w:rPr>
                <w:rFonts w:ascii="Arial" w:hAnsi="Arial" w:cs="Arial"/>
                <w:sz w:val="18"/>
                <w:szCs w:val="18"/>
              </w:rPr>
            </w:pPr>
            <w:r w:rsidRPr="00CB7639">
              <w:rPr>
                <w:rFonts w:ascii="Arial" w:hAnsi="Arial" w:cs="Arial"/>
                <w:sz w:val="18"/>
                <w:szCs w:val="18"/>
              </w:rPr>
              <w:t>277,481</w:t>
            </w:r>
          </w:p>
        </w:tc>
      </w:tr>
      <w:tr w:rsidR="009905FA" w:rsidRPr="00CB7639" w14:paraId="23FEF4DA" w14:textId="77777777" w:rsidTr="00836B5A">
        <w:tc>
          <w:tcPr>
            <w:tcW w:w="6570" w:type="dxa"/>
            <w:vAlign w:val="bottom"/>
          </w:tcPr>
          <w:p w14:paraId="41DF2F7F" w14:textId="77777777" w:rsidR="009905FA" w:rsidRPr="00CB7639" w:rsidRDefault="009905FA" w:rsidP="009905FA">
            <w:pPr>
              <w:tabs>
                <w:tab w:val="left" w:pos="720"/>
              </w:tabs>
              <w:spacing w:line="360" w:lineRule="exact"/>
              <w:ind w:left="-17" w:right="-45" w:firstLine="96"/>
              <w:rPr>
                <w:rFonts w:ascii="Arial" w:hAnsi="Arial" w:cs="Arial"/>
                <w:sz w:val="18"/>
                <w:szCs w:val="18"/>
                <w:cs/>
              </w:rPr>
            </w:pPr>
            <w:r w:rsidRPr="00CB7639">
              <w:rPr>
                <w:rFonts w:ascii="Arial" w:eastAsia="Angsana New" w:hAnsi="Arial" w:cs="Arial"/>
                <w:sz w:val="18"/>
                <w:szCs w:val="18"/>
              </w:rPr>
              <w:t xml:space="preserve">Total </w:t>
            </w:r>
          </w:p>
        </w:tc>
        <w:tc>
          <w:tcPr>
            <w:tcW w:w="1305" w:type="dxa"/>
            <w:vAlign w:val="bottom"/>
          </w:tcPr>
          <w:p w14:paraId="2A2DF115" w14:textId="4C3A4BE5" w:rsidR="009905FA" w:rsidRPr="00CB7639" w:rsidRDefault="009905FA" w:rsidP="003F2BF5">
            <w:pPr>
              <w:pBdr>
                <w:bottom w:val="double" w:sz="4" w:space="1" w:color="auto"/>
              </w:pBdr>
              <w:tabs>
                <w:tab w:val="decimal" w:pos="1170"/>
              </w:tabs>
              <w:spacing w:line="350" w:lineRule="exact"/>
              <w:ind w:left="83" w:right="67"/>
              <w:jc w:val="thaiDistribute"/>
              <w:rPr>
                <w:rFonts w:ascii="Arial" w:hAnsi="Arial" w:cs="Arial"/>
                <w:sz w:val="18"/>
                <w:szCs w:val="18"/>
              </w:rPr>
            </w:pPr>
            <w:r w:rsidRPr="009905FA">
              <w:rPr>
                <w:rFonts w:ascii="Arial" w:hAnsi="Arial" w:cs="Arial"/>
                <w:sz w:val="18"/>
                <w:szCs w:val="18"/>
              </w:rPr>
              <w:t>673,249</w:t>
            </w:r>
          </w:p>
        </w:tc>
        <w:tc>
          <w:tcPr>
            <w:tcW w:w="1305" w:type="dxa"/>
            <w:vAlign w:val="bottom"/>
          </w:tcPr>
          <w:p w14:paraId="3F867338" w14:textId="20AEDC2E" w:rsidR="009905FA" w:rsidRPr="00CB7639" w:rsidRDefault="009905FA" w:rsidP="003F2BF5">
            <w:pPr>
              <w:pBdr>
                <w:bottom w:val="double" w:sz="4" w:space="1" w:color="auto"/>
              </w:pBdr>
              <w:tabs>
                <w:tab w:val="decimal" w:pos="1170"/>
              </w:tabs>
              <w:spacing w:line="350" w:lineRule="exact"/>
              <w:ind w:left="83" w:right="67"/>
              <w:jc w:val="thaiDistribute"/>
              <w:rPr>
                <w:rFonts w:ascii="Arial" w:hAnsi="Arial" w:cs="Arial"/>
                <w:sz w:val="18"/>
                <w:szCs w:val="18"/>
              </w:rPr>
            </w:pPr>
            <w:r w:rsidRPr="00CB7639">
              <w:rPr>
                <w:rFonts w:ascii="Arial" w:hAnsi="Arial" w:cs="Arial"/>
                <w:sz w:val="18"/>
                <w:szCs w:val="18"/>
              </w:rPr>
              <w:t>731,588</w:t>
            </w:r>
          </w:p>
        </w:tc>
      </w:tr>
    </w:tbl>
    <w:p w14:paraId="20833B50" w14:textId="77777777" w:rsidR="00E01CDB" w:rsidRPr="006340D4" w:rsidRDefault="00E01CDB" w:rsidP="007C260C">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11" w:name="_Toc220068629"/>
      <w:r w:rsidRPr="006340D4">
        <w:rPr>
          <w:rFonts w:ascii="Arial" w:eastAsia="Arial Unicode MS" w:hAnsi="Arial" w:cs="Arial"/>
          <w:color w:val="auto"/>
          <w:sz w:val="22"/>
          <w:szCs w:val="22"/>
        </w:rPr>
        <w:t>Fee and service income</w:t>
      </w:r>
      <w:bookmarkEnd w:id="109"/>
      <w:bookmarkEnd w:id="110"/>
      <w:bookmarkEnd w:id="111"/>
    </w:p>
    <w:p w14:paraId="6587266E" w14:textId="77777777" w:rsidR="00E01CDB" w:rsidRPr="006340D4" w:rsidRDefault="00E01CDB" w:rsidP="0037440F">
      <w:pPr>
        <w:tabs>
          <w:tab w:val="left" w:pos="1440"/>
          <w:tab w:val="right" w:pos="7200"/>
        </w:tabs>
        <w:spacing w:line="35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2D23C4" w:rsidRPr="00CB7639" w14:paraId="40FDD0CB" w14:textId="77777777" w:rsidTr="00836B5A">
        <w:trPr>
          <w:cantSplit/>
        </w:trPr>
        <w:tc>
          <w:tcPr>
            <w:tcW w:w="4050" w:type="dxa"/>
            <w:vAlign w:val="bottom"/>
          </w:tcPr>
          <w:p w14:paraId="2D5C8528" w14:textId="77777777" w:rsidR="002D23C4" w:rsidRPr="00CB7639" w:rsidRDefault="002D23C4" w:rsidP="00836B5A">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516D0D0C" w14:textId="77777777" w:rsidR="002D23C4" w:rsidRPr="00CB7639" w:rsidRDefault="002D23C4" w:rsidP="00836B5A">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5F9A6411" w14:textId="77777777" w:rsidR="002D23C4" w:rsidRPr="00CB7639" w:rsidRDefault="002D23C4" w:rsidP="00836B5A">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2D23C4" w:rsidRPr="00CB7639" w14:paraId="46D08823" w14:textId="77777777" w:rsidTr="00836B5A">
        <w:trPr>
          <w:cantSplit/>
        </w:trPr>
        <w:tc>
          <w:tcPr>
            <w:tcW w:w="4050" w:type="dxa"/>
            <w:vAlign w:val="bottom"/>
          </w:tcPr>
          <w:p w14:paraId="643FD5CF" w14:textId="77777777" w:rsidR="002D23C4" w:rsidRPr="00CB7639" w:rsidRDefault="002D23C4" w:rsidP="00836B5A">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7FFA4CC6" w14:textId="77777777" w:rsidR="002D23C4" w:rsidRPr="00CB7639" w:rsidRDefault="002D23C4" w:rsidP="00836B5A">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c>
          <w:tcPr>
            <w:tcW w:w="2565" w:type="dxa"/>
            <w:gridSpan w:val="2"/>
            <w:vAlign w:val="bottom"/>
          </w:tcPr>
          <w:p w14:paraId="40603B52" w14:textId="77777777" w:rsidR="002D23C4" w:rsidRPr="00CB7639" w:rsidRDefault="002D23C4" w:rsidP="00836B5A">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2D23C4" w:rsidRPr="00CB7639" w14:paraId="37A0147F" w14:textId="77777777" w:rsidTr="00836B5A">
        <w:trPr>
          <w:cantSplit/>
        </w:trPr>
        <w:tc>
          <w:tcPr>
            <w:tcW w:w="4050" w:type="dxa"/>
            <w:vAlign w:val="bottom"/>
          </w:tcPr>
          <w:p w14:paraId="49038E44" w14:textId="77777777" w:rsidR="002D23C4" w:rsidRPr="00CB7639" w:rsidRDefault="002D23C4" w:rsidP="002D23C4">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1282" w:type="dxa"/>
            <w:vAlign w:val="bottom"/>
          </w:tcPr>
          <w:p w14:paraId="2875A198" w14:textId="73C63203" w:rsidR="002D23C4" w:rsidRPr="00CB7639" w:rsidRDefault="002D23C4" w:rsidP="002D23C4">
            <w:pPr>
              <w:pBdr>
                <w:bottom w:val="single" w:sz="4" w:space="1" w:color="auto"/>
              </w:pBdr>
              <w:spacing w:line="350" w:lineRule="exact"/>
              <w:ind w:left="83" w:right="117"/>
              <w:jc w:val="center"/>
              <w:rPr>
                <w:rFonts w:ascii="Arial" w:hAnsi="Arial" w:cs="Arial"/>
                <w:sz w:val="18"/>
                <w:szCs w:val="18"/>
              </w:rPr>
            </w:pPr>
            <w:r>
              <w:rPr>
                <w:rFonts w:ascii="Arial" w:hAnsi="Arial" w:cs="Arial"/>
                <w:sz w:val="18"/>
                <w:szCs w:val="18"/>
              </w:rPr>
              <w:t>2025</w:t>
            </w:r>
          </w:p>
        </w:tc>
        <w:tc>
          <w:tcPr>
            <w:tcW w:w="1283" w:type="dxa"/>
            <w:vAlign w:val="bottom"/>
          </w:tcPr>
          <w:p w14:paraId="43C5045C" w14:textId="0F611A6F" w:rsidR="002D23C4" w:rsidRPr="00CB7639" w:rsidRDefault="002D23C4" w:rsidP="002D23C4">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2024</w:t>
            </w:r>
          </w:p>
        </w:tc>
        <w:tc>
          <w:tcPr>
            <w:tcW w:w="1282" w:type="dxa"/>
            <w:vAlign w:val="bottom"/>
          </w:tcPr>
          <w:p w14:paraId="7845037A" w14:textId="5A7218F4" w:rsidR="002D23C4" w:rsidRPr="00CB7639" w:rsidRDefault="002D23C4" w:rsidP="002D23C4">
            <w:pPr>
              <w:pBdr>
                <w:bottom w:val="single" w:sz="4" w:space="1" w:color="auto"/>
              </w:pBdr>
              <w:spacing w:line="350" w:lineRule="exact"/>
              <w:ind w:left="83" w:right="67"/>
              <w:jc w:val="center"/>
              <w:rPr>
                <w:rFonts w:ascii="Arial" w:hAnsi="Arial" w:cs="Arial"/>
                <w:sz w:val="18"/>
                <w:szCs w:val="18"/>
              </w:rPr>
            </w:pPr>
            <w:r>
              <w:rPr>
                <w:rFonts w:ascii="Arial" w:hAnsi="Arial" w:cs="Arial"/>
                <w:sz w:val="18"/>
                <w:szCs w:val="18"/>
              </w:rPr>
              <w:t>2025</w:t>
            </w:r>
          </w:p>
        </w:tc>
        <w:tc>
          <w:tcPr>
            <w:tcW w:w="1283" w:type="dxa"/>
            <w:vAlign w:val="bottom"/>
          </w:tcPr>
          <w:p w14:paraId="0AA35928" w14:textId="5F2AFE05" w:rsidR="002D23C4" w:rsidRPr="00CB7639" w:rsidRDefault="002D23C4" w:rsidP="002D23C4">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2024</w:t>
            </w:r>
          </w:p>
        </w:tc>
      </w:tr>
      <w:tr w:rsidR="002D23C4" w:rsidRPr="00CB7639" w14:paraId="66C6733E" w14:textId="77777777" w:rsidTr="00836B5A">
        <w:trPr>
          <w:cantSplit/>
          <w:trHeight w:val="64"/>
        </w:trPr>
        <w:tc>
          <w:tcPr>
            <w:tcW w:w="4050" w:type="dxa"/>
            <w:vAlign w:val="bottom"/>
          </w:tcPr>
          <w:p w14:paraId="133F121F" w14:textId="77777777" w:rsidR="002D23C4" w:rsidRPr="00CB7639" w:rsidRDefault="002D23C4" w:rsidP="002D23C4">
            <w:pPr>
              <w:tabs>
                <w:tab w:val="left" w:pos="900"/>
                <w:tab w:val="left" w:pos="1440"/>
                <w:tab w:val="left" w:pos="1980"/>
              </w:tabs>
              <w:spacing w:line="350" w:lineRule="exact"/>
              <w:ind w:left="267" w:hanging="180"/>
              <w:rPr>
                <w:rFonts w:ascii="Arial" w:eastAsia="Angsana New" w:hAnsi="Arial" w:cs="Arial"/>
                <w:sz w:val="18"/>
                <w:szCs w:val="18"/>
              </w:rPr>
            </w:pPr>
            <w:r w:rsidRPr="00CB7639">
              <w:rPr>
                <w:rFonts w:ascii="Arial" w:hAnsi="Arial" w:cs="Arial"/>
                <w:sz w:val="18"/>
                <w:szCs w:val="18"/>
              </w:rPr>
              <w:t>Timing of revenue recognition - at a point in time</w:t>
            </w:r>
          </w:p>
        </w:tc>
        <w:tc>
          <w:tcPr>
            <w:tcW w:w="1282" w:type="dxa"/>
            <w:vAlign w:val="bottom"/>
          </w:tcPr>
          <w:p w14:paraId="75A6FBC3" w14:textId="77777777" w:rsidR="002D23C4" w:rsidRPr="00CB7639" w:rsidRDefault="002D23C4" w:rsidP="002D23C4">
            <w:pPr>
              <w:spacing w:line="350" w:lineRule="exact"/>
              <w:ind w:left="83" w:right="117"/>
              <w:jc w:val="center"/>
              <w:rPr>
                <w:rFonts w:ascii="Arial" w:hAnsi="Arial" w:cs="Arial"/>
                <w:sz w:val="18"/>
                <w:szCs w:val="18"/>
              </w:rPr>
            </w:pPr>
          </w:p>
        </w:tc>
        <w:tc>
          <w:tcPr>
            <w:tcW w:w="1283" w:type="dxa"/>
            <w:vAlign w:val="bottom"/>
          </w:tcPr>
          <w:p w14:paraId="22155324" w14:textId="77777777" w:rsidR="002D23C4" w:rsidRPr="00CB7639" w:rsidRDefault="002D23C4" w:rsidP="002D23C4">
            <w:pPr>
              <w:spacing w:line="350" w:lineRule="exact"/>
              <w:ind w:left="83" w:right="117"/>
              <w:jc w:val="center"/>
              <w:rPr>
                <w:rFonts w:ascii="Arial" w:hAnsi="Arial" w:cs="Arial"/>
                <w:sz w:val="18"/>
                <w:szCs w:val="18"/>
              </w:rPr>
            </w:pPr>
          </w:p>
        </w:tc>
        <w:tc>
          <w:tcPr>
            <w:tcW w:w="1282" w:type="dxa"/>
            <w:vAlign w:val="bottom"/>
          </w:tcPr>
          <w:p w14:paraId="272343C0" w14:textId="77777777" w:rsidR="002D23C4" w:rsidRPr="00CB7639" w:rsidRDefault="002D23C4" w:rsidP="002D23C4">
            <w:pPr>
              <w:spacing w:line="350" w:lineRule="exact"/>
              <w:ind w:left="83" w:right="67"/>
              <w:jc w:val="center"/>
              <w:rPr>
                <w:rFonts w:ascii="Arial" w:hAnsi="Arial" w:cs="Arial"/>
                <w:sz w:val="18"/>
                <w:szCs w:val="18"/>
              </w:rPr>
            </w:pPr>
          </w:p>
        </w:tc>
        <w:tc>
          <w:tcPr>
            <w:tcW w:w="1283" w:type="dxa"/>
            <w:vAlign w:val="bottom"/>
          </w:tcPr>
          <w:p w14:paraId="0EEAF505" w14:textId="77777777" w:rsidR="002D23C4" w:rsidRPr="00CB7639" w:rsidRDefault="002D23C4" w:rsidP="002D23C4">
            <w:pPr>
              <w:spacing w:line="350" w:lineRule="exact"/>
              <w:ind w:left="83" w:right="67"/>
              <w:jc w:val="center"/>
              <w:rPr>
                <w:rFonts w:ascii="Arial" w:hAnsi="Arial" w:cs="Arial"/>
                <w:sz w:val="18"/>
                <w:szCs w:val="18"/>
              </w:rPr>
            </w:pPr>
          </w:p>
        </w:tc>
      </w:tr>
      <w:tr w:rsidR="002B3ED1" w:rsidRPr="00CB7639" w14:paraId="6785D168" w14:textId="77777777" w:rsidTr="00836B5A">
        <w:trPr>
          <w:cantSplit/>
          <w:trHeight w:val="207"/>
        </w:trPr>
        <w:tc>
          <w:tcPr>
            <w:tcW w:w="4050" w:type="dxa"/>
            <w:vAlign w:val="bottom"/>
          </w:tcPr>
          <w:p w14:paraId="663FF4BA" w14:textId="77777777" w:rsidR="002B3ED1" w:rsidRPr="00CB7639" w:rsidRDefault="002B3ED1" w:rsidP="002B3ED1">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Front-end fee income</w:t>
            </w:r>
          </w:p>
        </w:tc>
        <w:tc>
          <w:tcPr>
            <w:tcW w:w="1282" w:type="dxa"/>
            <w:vAlign w:val="bottom"/>
          </w:tcPr>
          <w:p w14:paraId="3E9C704B" w14:textId="44CAFFAB"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120,834</w:t>
            </w:r>
          </w:p>
        </w:tc>
        <w:tc>
          <w:tcPr>
            <w:tcW w:w="1283" w:type="dxa"/>
            <w:vAlign w:val="bottom"/>
          </w:tcPr>
          <w:p w14:paraId="128CB63B" w14:textId="7917F617" w:rsidR="002B3ED1" w:rsidRPr="00CB7639" w:rsidRDefault="00910C89" w:rsidP="002B3ED1">
            <w:pPr>
              <w:tabs>
                <w:tab w:val="decimal" w:pos="983"/>
              </w:tabs>
              <w:spacing w:line="350" w:lineRule="exact"/>
              <w:ind w:left="83" w:right="67"/>
              <w:jc w:val="thaiDistribute"/>
              <w:rPr>
                <w:rFonts w:ascii="Arial" w:hAnsi="Arial" w:cs="Arial"/>
                <w:sz w:val="18"/>
                <w:szCs w:val="18"/>
              </w:rPr>
            </w:pPr>
            <w:r>
              <w:rPr>
                <w:rFonts w:ascii="Arial" w:hAnsi="Arial" w:cs="Arial"/>
                <w:sz w:val="18"/>
                <w:szCs w:val="18"/>
              </w:rPr>
              <w:t>140,734</w:t>
            </w:r>
          </w:p>
        </w:tc>
        <w:tc>
          <w:tcPr>
            <w:tcW w:w="1282" w:type="dxa"/>
            <w:vAlign w:val="bottom"/>
          </w:tcPr>
          <w:p w14:paraId="3B37A5C3" w14:textId="49CD123F" w:rsidR="002B3ED1" w:rsidRPr="00CB7639" w:rsidRDefault="002B3ED1" w:rsidP="002B3ED1">
            <w:pPr>
              <w:tabs>
                <w:tab w:val="decimal" w:pos="983"/>
              </w:tabs>
              <w:spacing w:line="350" w:lineRule="exact"/>
              <w:ind w:left="83" w:right="67"/>
              <w:jc w:val="thaiDistribute"/>
              <w:rPr>
                <w:rFonts w:ascii="Arial" w:hAnsi="Arial" w:cs="Arial"/>
                <w:sz w:val="18"/>
                <w:szCs w:val="18"/>
                <w:cs/>
              </w:rPr>
            </w:pPr>
            <w:r w:rsidRPr="002B3ED1">
              <w:rPr>
                <w:rFonts w:ascii="Arial" w:hAnsi="Arial" w:cs="Arial"/>
                <w:sz w:val="18"/>
                <w:szCs w:val="18"/>
              </w:rPr>
              <w:t>-</w:t>
            </w:r>
          </w:p>
        </w:tc>
        <w:tc>
          <w:tcPr>
            <w:tcW w:w="1283" w:type="dxa"/>
            <w:vAlign w:val="bottom"/>
          </w:tcPr>
          <w:p w14:paraId="60DF09BF" w14:textId="707ACF01"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w:t>
            </w:r>
          </w:p>
        </w:tc>
      </w:tr>
      <w:tr w:rsidR="002B3ED1" w:rsidRPr="00CB7639" w14:paraId="1353E374" w14:textId="77777777" w:rsidTr="00836B5A">
        <w:trPr>
          <w:cantSplit/>
        </w:trPr>
        <w:tc>
          <w:tcPr>
            <w:tcW w:w="4050" w:type="dxa"/>
            <w:vAlign w:val="bottom"/>
          </w:tcPr>
          <w:p w14:paraId="13BF67A3" w14:textId="77777777" w:rsidR="002B3ED1" w:rsidRPr="00CB7639" w:rsidRDefault="002B3ED1" w:rsidP="002B3ED1">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Securities borrowing and lending </w:t>
            </w:r>
          </w:p>
        </w:tc>
        <w:tc>
          <w:tcPr>
            <w:tcW w:w="1282" w:type="dxa"/>
            <w:vAlign w:val="bottom"/>
          </w:tcPr>
          <w:p w14:paraId="30F79E6D" w14:textId="3ABF1F0F"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5,116</w:t>
            </w:r>
          </w:p>
        </w:tc>
        <w:tc>
          <w:tcPr>
            <w:tcW w:w="1283" w:type="dxa"/>
            <w:vAlign w:val="bottom"/>
          </w:tcPr>
          <w:p w14:paraId="268576A5" w14:textId="69F1D947"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2,174</w:t>
            </w:r>
          </w:p>
        </w:tc>
        <w:tc>
          <w:tcPr>
            <w:tcW w:w="1282" w:type="dxa"/>
            <w:vAlign w:val="bottom"/>
          </w:tcPr>
          <w:p w14:paraId="69255083" w14:textId="5B41E728"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5,116</w:t>
            </w:r>
          </w:p>
        </w:tc>
        <w:tc>
          <w:tcPr>
            <w:tcW w:w="1283" w:type="dxa"/>
            <w:vAlign w:val="bottom"/>
          </w:tcPr>
          <w:p w14:paraId="578E90BF" w14:textId="4E1AA971"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2,174</w:t>
            </w:r>
          </w:p>
        </w:tc>
      </w:tr>
      <w:tr w:rsidR="002B3ED1" w:rsidRPr="00CB7639" w14:paraId="2C0184F9" w14:textId="77777777" w:rsidTr="00836B5A">
        <w:trPr>
          <w:cantSplit/>
        </w:trPr>
        <w:tc>
          <w:tcPr>
            <w:tcW w:w="4050" w:type="dxa"/>
            <w:vAlign w:val="bottom"/>
          </w:tcPr>
          <w:p w14:paraId="14499A7B" w14:textId="77777777" w:rsidR="002B3ED1" w:rsidRPr="00CB7639" w:rsidRDefault="002B3ED1" w:rsidP="002B3ED1">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Underwriting </w:t>
            </w:r>
          </w:p>
        </w:tc>
        <w:tc>
          <w:tcPr>
            <w:tcW w:w="1282" w:type="dxa"/>
            <w:vAlign w:val="bottom"/>
          </w:tcPr>
          <w:p w14:paraId="66B82325" w14:textId="5117576B"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47,487</w:t>
            </w:r>
          </w:p>
        </w:tc>
        <w:tc>
          <w:tcPr>
            <w:tcW w:w="1283" w:type="dxa"/>
            <w:vAlign w:val="bottom"/>
          </w:tcPr>
          <w:p w14:paraId="412920B4" w14:textId="1381B4F2"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27,888</w:t>
            </w:r>
          </w:p>
        </w:tc>
        <w:tc>
          <w:tcPr>
            <w:tcW w:w="1282" w:type="dxa"/>
            <w:vAlign w:val="bottom"/>
          </w:tcPr>
          <w:p w14:paraId="61D86032" w14:textId="0A4DD56E"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45,266</w:t>
            </w:r>
          </w:p>
        </w:tc>
        <w:tc>
          <w:tcPr>
            <w:tcW w:w="1283" w:type="dxa"/>
            <w:vAlign w:val="bottom"/>
          </w:tcPr>
          <w:p w14:paraId="44EF50F4" w14:textId="786A40C0"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27,888</w:t>
            </w:r>
          </w:p>
        </w:tc>
      </w:tr>
      <w:tr w:rsidR="002B3ED1" w:rsidRPr="00CB7639" w14:paraId="20BC03E2" w14:textId="77777777" w:rsidTr="00836B5A">
        <w:trPr>
          <w:cantSplit/>
        </w:trPr>
        <w:tc>
          <w:tcPr>
            <w:tcW w:w="4050" w:type="dxa"/>
            <w:vAlign w:val="bottom"/>
          </w:tcPr>
          <w:p w14:paraId="51570040" w14:textId="77777777" w:rsidR="002B3ED1" w:rsidRPr="00CB7639" w:rsidRDefault="002B3ED1" w:rsidP="002B3ED1">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Placement agent </w:t>
            </w:r>
          </w:p>
        </w:tc>
        <w:tc>
          <w:tcPr>
            <w:tcW w:w="1282" w:type="dxa"/>
            <w:vAlign w:val="bottom"/>
          </w:tcPr>
          <w:p w14:paraId="11B16F25" w14:textId="07817CF7"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18,858</w:t>
            </w:r>
          </w:p>
        </w:tc>
        <w:tc>
          <w:tcPr>
            <w:tcW w:w="1283" w:type="dxa"/>
            <w:vAlign w:val="bottom"/>
          </w:tcPr>
          <w:p w14:paraId="5F019463" w14:textId="23602DED"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8,428</w:t>
            </w:r>
          </w:p>
        </w:tc>
        <w:tc>
          <w:tcPr>
            <w:tcW w:w="1282" w:type="dxa"/>
            <w:vAlign w:val="bottom"/>
          </w:tcPr>
          <w:p w14:paraId="5AA691C6" w14:textId="6701A604"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18,858</w:t>
            </w:r>
          </w:p>
        </w:tc>
        <w:tc>
          <w:tcPr>
            <w:tcW w:w="1283" w:type="dxa"/>
            <w:vAlign w:val="bottom"/>
          </w:tcPr>
          <w:p w14:paraId="433343C7" w14:textId="6576DF5B"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8,428</w:t>
            </w:r>
          </w:p>
        </w:tc>
      </w:tr>
      <w:tr w:rsidR="002B3ED1" w:rsidRPr="00CB7639" w14:paraId="2834781D" w14:textId="77777777" w:rsidTr="00836B5A">
        <w:trPr>
          <w:cantSplit/>
        </w:trPr>
        <w:tc>
          <w:tcPr>
            <w:tcW w:w="4050" w:type="dxa"/>
            <w:vAlign w:val="bottom"/>
          </w:tcPr>
          <w:p w14:paraId="67EDBFBA" w14:textId="77777777" w:rsidR="002B3ED1" w:rsidRPr="00CB7639" w:rsidRDefault="002B3ED1" w:rsidP="002B3ED1">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Sales agent of investment units </w:t>
            </w:r>
          </w:p>
        </w:tc>
        <w:tc>
          <w:tcPr>
            <w:tcW w:w="1282" w:type="dxa"/>
            <w:vAlign w:val="bottom"/>
          </w:tcPr>
          <w:p w14:paraId="26E13F7A" w14:textId="0DA3C216"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86,017</w:t>
            </w:r>
          </w:p>
        </w:tc>
        <w:tc>
          <w:tcPr>
            <w:tcW w:w="1283" w:type="dxa"/>
            <w:vAlign w:val="bottom"/>
          </w:tcPr>
          <w:p w14:paraId="2A4CFD4B" w14:textId="7EB55A11" w:rsidR="002B3ED1" w:rsidRPr="00CB7639" w:rsidRDefault="00910C89" w:rsidP="002B3ED1">
            <w:pPr>
              <w:tabs>
                <w:tab w:val="decimal" w:pos="983"/>
              </w:tabs>
              <w:spacing w:line="350" w:lineRule="exact"/>
              <w:ind w:left="83" w:right="67"/>
              <w:jc w:val="thaiDistribute"/>
              <w:rPr>
                <w:rFonts w:ascii="Arial" w:hAnsi="Arial" w:cs="Arial"/>
                <w:sz w:val="18"/>
                <w:szCs w:val="18"/>
              </w:rPr>
            </w:pPr>
            <w:r>
              <w:rPr>
                <w:rFonts w:ascii="Arial" w:hAnsi="Arial" w:cs="Arial"/>
                <w:sz w:val="18"/>
                <w:szCs w:val="18"/>
              </w:rPr>
              <w:t>74,406</w:t>
            </w:r>
          </w:p>
        </w:tc>
        <w:tc>
          <w:tcPr>
            <w:tcW w:w="1282" w:type="dxa"/>
            <w:vAlign w:val="bottom"/>
          </w:tcPr>
          <w:p w14:paraId="669DF525" w14:textId="454AC51D"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72,469</w:t>
            </w:r>
          </w:p>
        </w:tc>
        <w:tc>
          <w:tcPr>
            <w:tcW w:w="1283" w:type="dxa"/>
            <w:vAlign w:val="bottom"/>
          </w:tcPr>
          <w:p w14:paraId="54D2708B" w14:textId="342ADE51"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68,621</w:t>
            </w:r>
          </w:p>
        </w:tc>
      </w:tr>
      <w:tr w:rsidR="002B3ED1" w:rsidRPr="00CB7639" w14:paraId="1772A40F" w14:textId="77777777" w:rsidTr="00836B5A">
        <w:trPr>
          <w:cantSplit/>
        </w:trPr>
        <w:tc>
          <w:tcPr>
            <w:tcW w:w="4050" w:type="dxa"/>
            <w:vAlign w:val="bottom"/>
          </w:tcPr>
          <w:p w14:paraId="7FF0AE6C" w14:textId="77777777" w:rsidR="002B3ED1" w:rsidRPr="00CB7639" w:rsidRDefault="002B3ED1" w:rsidP="002B3ED1">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Co-location</w:t>
            </w:r>
          </w:p>
        </w:tc>
        <w:tc>
          <w:tcPr>
            <w:tcW w:w="1282" w:type="dxa"/>
            <w:vAlign w:val="bottom"/>
          </w:tcPr>
          <w:p w14:paraId="4F6066C9" w14:textId="5E597BDD"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58,838</w:t>
            </w:r>
          </w:p>
        </w:tc>
        <w:tc>
          <w:tcPr>
            <w:tcW w:w="1283" w:type="dxa"/>
            <w:vAlign w:val="bottom"/>
          </w:tcPr>
          <w:p w14:paraId="4054091B" w14:textId="4F40C2EF"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56,951</w:t>
            </w:r>
          </w:p>
        </w:tc>
        <w:tc>
          <w:tcPr>
            <w:tcW w:w="1282" w:type="dxa"/>
            <w:vAlign w:val="bottom"/>
          </w:tcPr>
          <w:p w14:paraId="72EE33B6" w14:textId="6078C552"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58,838</w:t>
            </w:r>
          </w:p>
        </w:tc>
        <w:tc>
          <w:tcPr>
            <w:tcW w:w="1283" w:type="dxa"/>
            <w:vAlign w:val="bottom"/>
          </w:tcPr>
          <w:p w14:paraId="3742C454" w14:textId="656FA313"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56,951</w:t>
            </w:r>
          </w:p>
        </w:tc>
      </w:tr>
      <w:tr w:rsidR="002B3ED1" w:rsidRPr="00CB7639" w14:paraId="16830484" w14:textId="77777777" w:rsidTr="00836B5A">
        <w:trPr>
          <w:cantSplit/>
        </w:trPr>
        <w:tc>
          <w:tcPr>
            <w:tcW w:w="4050" w:type="dxa"/>
            <w:vAlign w:val="bottom"/>
          </w:tcPr>
          <w:p w14:paraId="240C8940" w14:textId="77777777" w:rsidR="002B3ED1" w:rsidRPr="00CB7639" w:rsidRDefault="002B3ED1" w:rsidP="002B3ED1">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Introducing</w:t>
            </w:r>
          </w:p>
        </w:tc>
        <w:tc>
          <w:tcPr>
            <w:tcW w:w="1282" w:type="dxa"/>
            <w:vAlign w:val="bottom"/>
          </w:tcPr>
          <w:p w14:paraId="0FFA1FC3" w14:textId="29F1BE21"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500</w:t>
            </w:r>
          </w:p>
        </w:tc>
        <w:tc>
          <w:tcPr>
            <w:tcW w:w="1283" w:type="dxa"/>
            <w:vAlign w:val="bottom"/>
          </w:tcPr>
          <w:p w14:paraId="09A14892" w14:textId="7AD4EE6E"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3,113</w:t>
            </w:r>
          </w:p>
        </w:tc>
        <w:tc>
          <w:tcPr>
            <w:tcW w:w="1282" w:type="dxa"/>
            <w:vAlign w:val="bottom"/>
          </w:tcPr>
          <w:p w14:paraId="0B69BC85" w14:textId="1436C830"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500</w:t>
            </w:r>
          </w:p>
        </w:tc>
        <w:tc>
          <w:tcPr>
            <w:tcW w:w="1283" w:type="dxa"/>
            <w:vAlign w:val="bottom"/>
          </w:tcPr>
          <w:p w14:paraId="7271E59F" w14:textId="718BEC97" w:rsidR="002B3ED1" w:rsidRPr="00CB7639" w:rsidRDefault="002B3ED1" w:rsidP="002B3ED1">
            <w:pP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3,113</w:t>
            </w:r>
          </w:p>
        </w:tc>
      </w:tr>
      <w:tr w:rsidR="002B3ED1" w:rsidRPr="00CB7639" w14:paraId="20E3F659" w14:textId="77777777" w:rsidTr="00836B5A">
        <w:trPr>
          <w:cantSplit/>
        </w:trPr>
        <w:tc>
          <w:tcPr>
            <w:tcW w:w="4050" w:type="dxa"/>
            <w:vAlign w:val="bottom"/>
          </w:tcPr>
          <w:p w14:paraId="3B510A41" w14:textId="77777777" w:rsidR="002B3ED1" w:rsidRPr="00CB7639" w:rsidRDefault="002B3ED1" w:rsidP="002B3ED1">
            <w:pPr>
              <w:spacing w:line="35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Others</w:t>
            </w:r>
          </w:p>
        </w:tc>
        <w:tc>
          <w:tcPr>
            <w:tcW w:w="1282" w:type="dxa"/>
            <w:vAlign w:val="bottom"/>
          </w:tcPr>
          <w:p w14:paraId="2F033256" w14:textId="0F81AF0D" w:rsidR="002B3ED1" w:rsidRPr="00CB7639" w:rsidRDefault="00910C89" w:rsidP="002B3ED1">
            <w:pPr>
              <w:pBdr>
                <w:bottom w:val="single" w:sz="4" w:space="1" w:color="auto"/>
              </w:pBdr>
              <w:tabs>
                <w:tab w:val="decimal" w:pos="983"/>
              </w:tabs>
              <w:spacing w:line="350" w:lineRule="exact"/>
              <w:ind w:left="83" w:right="67"/>
              <w:jc w:val="thaiDistribute"/>
              <w:rPr>
                <w:rFonts w:ascii="Arial" w:hAnsi="Arial" w:cs="Arial"/>
                <w:sz w:val="18"/>
                <w:szCs w:val="18"/>
              </w:rPr>
            </w:pPr>
            <w:r>
              <w:rPr>
                <w:rFonts w:ascii="Arial" w:hAnsi="Arial" w:cs="Arial"/>
                <w:sz w:val="18"/>
                <w:szCs w:val="18"/>
              </w:rPr>
              <w:t>22,076</w:t>
            </w:r>
          </w:p>
        </w:tc>
        <w:tc>
          <w:tcPr>
            <w:tcW w:w="1283" w:type="dxa"/>
            <w:vAlign w:val="bottom"/>
          </w:tcPr>
          <w:p w14:paraId="28AED51A" w14:textId="1F3AB94B" w:rsidR="002B3ED1" w:rsidRPr="00CB7639" w:rsidRDefault="00910C89" w:rsidP="002B3ED1">
            <w:pPr>
              <w:pBdr>
                <w:bottom w:val="single" w:sz="4" w:space="1" w:color="auto"/>
              </w:pBdr>
              <w:tabs>
                <w:tab w:val="decimal" w:pos="983"/>
              </w:tabs>
              <w:spacing w:line="350" w:lineRule="exact"/>
              <w:ind w:left="83" w:right="67"/>
              <w:jc w:val="thaiDistribute"/>
              <w:rPr>
                <w:rFonts w:ascii="Arial" w:hAnsi="Arial" w:cs="Arial"/>
                <w:sz w:val="18"/>
                <w:szCs w:val="18"/>
              </w:rPr>
            </w:pPr>
            <w:r>
              <w:rPr>
                <w:rFonts w:ascii="Arial" w:hAnsi="Arial" w:cs="Arial"/>
                <w:sz w:val="18"/>
                <w:szCs w:val="18"/>
              </w:rPr>
              <w:t>10,394</w:t>
            </w:r>
          </w:p>
        </w:tc>
        <w:tc>
          <w:tcPr>
            <w:tcW w:w="1282" w:type="dxa"/>
            <w:vAlign w:val="bottom"/>
          </w:tcPr>
          <w:p w14:paraId="56320157" w14:textId="14AA9469" w:rsidR="002B3ED1" w:rsidRPr="00CB7639" w:rsidRDefault="002B3ED1" w:rsidP="002B3ED1">
            <w:pPr>
              <w:pBdr>
                <w:bottom w:val="single" w:sz="4" w:space="1" w:color="auto"/>
              </w:pBd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14,179</w:t>
            </w:r>
          </w:p>
        </w:tc>
        <w:tc>
          <w:tcPr>
            <w:tcW w:w="1283" w:type="dxa"/>
            <w:vAlign w:val="bottom"/>
          </w:tcPr>
          <w:p w14:paraId="576A379A" w14:textId="459AC141" w:rsidR="002B3ED1" w:rsidRPr="00CB7639" w:rsidRDefault="002B3ED1" w:rsidP="002B3ED1">
            <w:pPr>
              <w:pBdr>
                <w:bottom w:val="single" w:sz="4" w:space="1" w:color="auto"/>
              </w:pBd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10,045</w:t>
            </w:r>
          </w:p>
        </w:tc>
      </w:tr>
      <w:tr w:rsidR="002B3ED1" w:rsidRPr="00CB7639" w14:paraId="1F9759B9" w14:textId="77777777" w:rsidTr="00836B5A">
        <w:trPr>
          <w:cantSplit/>
        </w:trPr>
        <w:tc>
          <w:tcPr>
            <w:tcW w:w="4050" w:type="dxa"/>
            <w:vAlign w:val="bottom"/>
          </w:tcPr>
          <w:p w14:paraId="646E8148" w14:textId="77777777" w:rsidR="002B3ED1" w:rsidRPr="00CB7639" w:rsidRDefault="002B3ED1" w:rsidP="002B3ED1">
            <w:pPr>
              <w:spacing w:line="350" w:lineRule="exact"/>
              <w:ind w:left="267" w:hanging="180"/>
              <w:jc w:val="thaiDistribute"/>
              <w:rPr>
                <w:rFonts w:ascii="Arial" w:eastAsia="Angsana New" w:hAnsi="Arial" w:cs="Arial"/>
                <w:sz w:val="18"/>
                <w:szCs w:val="18"/>
              </w:rPr>
            </w:pPr>
          </w:p>
        </w:tc>
        <w:tc>
          <w:tcPr>
            <w:tcW w:w="1282" w:type="dxa"/>
            <w:tcBorders>
              <w:left w:val="nil"/>
              <w:right w:val="nil"/>
            </w:tcBorders>
            <w:vAlign w:val="bottom"/>
          </w:tcPr>
          <w:p w14:paraId="7E6295E6" w14:textId="58773204" w:rsidR="002B3ED1" w:rsidRPr="00CB7639" w:rsidRDefault="00910C89" w:rsidP="002B3ED1">
            <w:pPr>
              <w:pBdr>
                <w:bottom w:val="single" w:sz="4" w:space="1" w:color="auto"/>
              </w:pBdr>
              <w:tabs>
                <w:tab w:val="decimal" w:pos="983"/>
              </w:tabs>
              <w:spacing w:line="350" w:lineRule="exact"/>
              <w:ind w:left="83" w:right="67"/>
              <w:jc w:val="thaiDistribute"/>
              <w:rPr>
                <w:rFonts w:ascii="Arial" w:hAnsi="Arial" w:cs="Arial"/>
                <w:sz w:val="18"/>
                <w:szCs w:val="18"/>
              </w:rPr>
            </w:pPr>
            <w:r>
              <w:rPr>
                <w:rFonts w:ascii="Arial" w:hAnsi="Arial" w:cs="Arial"/>
                <w:sz w:val="18"/>
                <w:szCs w:val="18"/>
              </w:rPr>
              <w:t>359,726</w:t>
            </w:r>
          </w:p>
        </w:tc>
        <w:tc>
          <w:tcPr>
            <w:tcW w:w="1283" w:type="dxa"/>
            <w:vAlign w:val="bottom"/>
          </w:tcPr>
          <w:p w14:paraId="271D843A" w14:textId="737A0A9F" w:rsidR="002B3ED1" w:rsidRPr="00CB7639" w:rsidRDefault="00910C89" w:rsidP="002B3ED1">
            <w:pPr>
              <w:pBdr>
                <w:bottom w:val="single" w:sz="4" w:space="1" w:color="auto"/>
              </w:pBdr>
              <w:tabs>
                <w:tab w:val="decimal" w:pos="983"/>
              </w:tabs>
              <w:spacing w:line="350" w:lineRule="exact"/>
              <w:ind w:left="83" w:right="67"/>
              <w:jc w:val="thaiDistribute"/>
              <w:rPr>
                <w:rFonts w:ascii="Arial" w:hAnsi="Arial" w:cs="Arial"/>
                <w:sz w:val="18"/>
                <w:szCs w:val="18"/>
              </w:rPr>
            </w:pPr>
            <w:r>
              <w:rPr>
                <w:rFonts w:ascii="Arial" w:hAnsi="Arial" w:cs="Arial"/>
                <w:sz w:val="18"/>
                <w:szCs w:val="18"/>
              </w:rPr>
              <w:t>324,088</w:t>
            </w:r>
          </w:p>
        </w:tc>
        <w:tc>
          <w:tcPr>
            <w:tcW w:w="1282" w:type="dxa"/>
            <w:vAlign w:val="bottom"/>
          </w:tcPr>
          <w:p w14:paraId="32667FA9" w14:textId="6F0C31BF" w:rsidR="002B3ED1" w:rsidRPr="00CB7639" w:rsidRDefault="002B3ED1" w:rsidP="002B3ED1">
            <w:pPr>
              <w:pBdr>
                <w:bottom w:val="single" w:sz="4" w:space="1" w:color="auto"/>
              </w:pBdr>
              <w:tabs>
                <w:tab w:val="decimal" w:pos="983"/>
              </w:tabs>
              <w:spacing w:line="350" w:lineRule="exact"/>
              <w:ind w:left="83" w:right="67"/>
              <w:jc w:val="thaiDistribute"/>
              <w:rPr>
                <w:rFonts w:ascii="Arial" w:hAnsi="Arial" w:cs="Arial"/>
                <w:sz w:val="18"/>
                <w:szCs w:val="18"/>
              </w:rPr>
            </w:pPr>
            <w:r w:rsidRPr="002B3ED1">
              <w:rPr>
                <w:rFonts w:ascii="Arial" w:hAnsi="Arial" w:cs="Arial"/>
                <w:sz w:val="18"/>
                <w:szCs w:val="18"/>
              </w:rPr>
              <w:t>215,226</w:t>
            </w:r>
          </w:p>
        </w:tc>
        <w:tc>
          <w:tcPr>
            <w:tcW w:w="1283" w:type="dxa"/>
            <w:vAlign w:val="bottom"/>
          </w:tcPr>
          <w:p w14:paraId="213C4106" w14:textId="307F918D" w:rsidR="002B3ED1" w:rsidRPr="00CB7639" w:rsidRDefault="002B3ED1" w:rsidP="002B3ED1">
            <w:pPr>
              <w:pBdr>
                <w:bottom w:val="single" w:sz="4" w:space="1" w:color="auto"/>
              </w:pBdr>
              <w:tabs>
                <w:tab w:val="decimal" w:pos="983"/>
              </w:tabs>
              <w:spacing w:line="350" w:lineRule="exact"/>
              <w:ind w:left="83" w:right="67"/>
              <w:jc w:val="thaiDistribute"/>
              <w:rPr>
                <w:rFonts w:ascii="Arial" w:hAnsi="Arial" w:cs="Arial"/>
                <w:sz w:val="18"/>
                <w:szCs w:val="18"/>
              </w:rPr>
            </w:pPr>
            <w:r w:rsidRPr="00CB7639">
              <w:rPr>
                <w:rFonts w:ascii="Arial" w:hAnsi="Arial" w:cs="Arial"/>
                <w:sz w:val="18"/>
                <w:szCs w:val="18"/>
              </w:rPr>
              <w:t>177,220</w:t>
            </w:r>
          </w:p>
        </w:tc>
      </w:tr>
    </w:tbl>
    <w:p w14:paraId="597DB6EE" w14:textId="77777777" w:rsidR="00DD4B44" w:rsidRPr="006340D4" w:rsidRDefault="00DD4B44" w:rsidP="00DD4B44">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rPr>
        <w:br w:type="page"/>
      </w:r>
      <w:r w:rsidRPr="006340D4">
        <w:rPr>
          <w:rFonts w:ascii="Arial" w:hAnsi="Arial" w:cs="Arial"/>
          <w:sz w:val="18"/>
          <w:szCs w:val="18"/>
        </w:rPr>
        <w:lastRenderedPageBreak/>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2D23C4" w:rsidRPr="00CB7639" w14:paraId="576E51D4" w14:textId="77777777" w:rsidTr="00836B5A">
        <w:trPr>
          <w:cantSplit/>
        </w:trPr>
        <w:tc>
          <w:tcPr>
            <w:tcW w:w="4050" w:type="dxa"/>
            <w:vAlign w:val="bottom"/>
          </w:tcPr>
          <w:p w14:paraId="13C8F379" w14:textId="77777777" w:rsidR="002D23C4" w:rsidRPr="00CB7639" w:rsidRDefault="002D23C4" w:rsidP="00836B5A">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1F3126DA" w14:textId="77777777" w:rsidR="002D23C4" w:rsidRPr="00CB7639" w:rsidRDefault="002D23C4" w:rsidP="00836B5A">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3BAC2E05" w14:textId="77777777" w:rsidR="002D23C4" w:rsidRPr="00CB7639" w:rsidRDefault="002D23C4" w:rsidP="00836B5A">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2D23C4" w:rsidRPr="00CB7639" w14:paraId="2CA8548E" w14:textId="77777777" w:rsidTr="00836B5A">
        <w:trPr>
          <w:cantSplit/>
        </w:trPr>
        <w:tc>
          <w:tcPr>
            <w:tcW w:w="4050" w:type="dxa"/>
            <w:vAlign w:val="bottom"/>
          </w:tcPr>
          <w:p w14:paraId="3E460DF4" w14:textId="77777777" w:rsidR="002D23C4" w:rsidRPr="00CB7639" w:rsidRDefault="002D23C4" w:rsidP="00836B5A">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20921E9D" w14:textId="77777777" w:rsidR="002D23C4" w:rsidRPr="00CB7639" w:rsidRDefault="002D23C4" w:rsidP="00836B5A">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c>
          <w:tcPr>
            <w:tcW w:w="2565" w:type="dxa"/>
            <w:gridSpan w:val="2"/>
            <w:vAlign w:val="bottom"/>
          </w:tcPr>
          <w:p w14:paraId="20AD1FC4" w14:textId="77777777" w:rsidR="002D23C4" w:rsidRPr="00CB7639" w:rsidRDefault="002D23C4" w:rsidP="00836B5A">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2D23C4" w:rsidRPr="00CB7639" w14:paraId="430F83EC" w14:textId="77777777" w:rsidTr="00836B5A">
        <w:trPr>
          <w:cantSplit/>
        </w:trPr>
        <w:tc>
          <w:tcPr>
            <w:tcW w:w="4050" w:type="dxa"/>
            <w:vAlign w:val="bottom"/>
          </w:tcPr>
          <w:p w14:paraId="50C0A7D2" w14:textId="77777777" w:rsidR="002D23C4" w:rsidRPr="00CB7639" w:rsidRDefault="002D23C4" w:rsidP="002D23C4">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282" w:type="dxa"/>
            <w:vAlign w:val="bottom"/>
          </w:tcPr>
          <w:p w14:paraId="09F31422" w14:textId="3D07273E" w:rsidR="002D23C4" w:rsidRPr="00CB7639" w:rsidRDefault="002D23C4" w:rsidP="002D23C4">
            <w:pPr>
              <w:pBdr>
                <w:bottom w:val="single" w:sz="4" w:space="1" w:color="auto"/>
              </w:pBdr>
              <w:spacing w:line="320" w:lineRule="exact"/>
              <w:ind w:left="83" w:right="117"/>
              <w:jc w:val="center"/>
              <w:rPr>
                <w:rFonts w:ascii="Arial" w:hAnsi="Arial" w:cs="Arial"/>
                <w:sz w:val="18"/>
                <w:szCs w:val="18"/>
              </w:rPr>
            </w:pPr>
            <w:r>
              <w:rPr>
                <w:rFonts w:ascii="Arial" w:hAnsi="Arial" w:cs="Arial"/>
                <w:sz w:val="18"/>
                <w:szCs w:val="18"/>
              </w:rPr>
              <w:t>2025</w:t>
            </w:r>
          </w:p>
        </w:tc>
        <w:tc>
          <w:tcPr>
            <w:tcW w:w="1283" w:type="dxa"/>
            <w:vAlign w:val="bottom"/>
          </w:tcPr>
          <w:p w14:paraId="4D5824F5" w14:textId="3481B2EB" w:rsidR="002D23C4" w:rsidRPr="00CB7639" w:rsidRDefault="002D23C4" w:rsidP="002D23C4">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2024</w:t>
            </w:r>
          </w:p>
        </w:tc>
        <w:tc>
          <w:tcPr>
            <w:tcW w:w="1282" w:type="dxa"/>
            <w:vAlign w:val="bottom"/>
          </w:tcPr>
          <w:p w14:paraId="498EA538" w14:textId="7B4877A8" w:rsidR="002D23C4" w:rsidRPr="00CB7639" w:rsidRDefault="002D23C4" w:rsidP="002D23C4">
            <w:pPr>
              <w:pBdr>
                <w:bottom w:val="single" w:sz="4" w:space="1" w:color="auto"/>
              </w:pBdr>
              <w:spacing w:line="320" w:lineRule="exact"/>
              <w:ind w:left="83" w:right="67"/>
              <w:jc w:val="center"/>
              <w:rPr>
                <w:rFonts w:ascii="Arial" w:hAnsi="Arial" w:cs="Arial"/>
                <w:sz w:val="18"/>
                <w:szCs w:val="18"/>
              </w:rPr>
            </w:pPr>
            <w:r>
              <w:rPr>
                <w:rFonts w:ascii="Arial" w:hAnsi="Arial" w:cs="Arial"/>
                <w:sz w:val="18"/>
                <w:szCs w:val="18"/>
              </w:rPr>
              <w:t>2025</w:t>
            </w:r>
          </w:p>
        </w:tc>
        <w:tc>
          <w:tcPr>
            <w:tcW w:w="1283" w:type="dxa"/>
            <w:vAlign w:val="bottom"/>
          </w:tcPr>
          <w:p w14:paraId="00652380" w14:textId="2D5B7F67" w:rsidR="002D23C4" w:rsidRPr="00CB7639" w:rsidRDefault="002D23C4" w:rsidP="002D23C4">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2024</w:t>
            </w:r>
          </w:p>
        </w:tc>
      </w:tr>
      <w:tr w:rsidR="002D23C4" w:rsidRPr="00CB7639" w14:paraId="63A71DFE" w14:textId="77777777" w:rsidTr="00836B5A">
        <w:trPr>
          <w:cantSplit/>
        </w:trPr>
        <w:tc>
          <w:tcPr>
            <w:tcW w:w="4050" w:type="dxa"/>
            <w:vAlign w:val="bottom"/>
          </w:tcPr>
          <w:p w14:paraId="4544C4D6" w14:textId="77777777" w:rsidR="002D23C4" w:rsidRPr="00CB7639" w:rsidRDefault="002D23C4" w:rsidP="002D23C4">
            <w:pPr>
              <w:tabs>
                <w:tab w:val="left" w:pos="900"/>
                <w:tab w:val="left" w:pos="1440"/>
                <w:tab w:val="left" w:pos="1980"/>
              </w:tabs>
              <w:spacing w:line="320" w:lineRule="exact"/>
              <w:ind w:left="267" w:right="115" w:hanging="180"/>
              <w:jc w:val="both"/>
              <w:rPr>
                <w:rFonts w:ascii="Arial" w:hAnsi="Arial" w:cs="Arial"/>
                <w:sz w:val="18"/>
                <w:szCs w:val="18"/>
              </w:rPr>
            </w:pPr>
            <w:r w:rsidRPr="00CB7639">
              <w:rPr>
                <w:rFonts w:ascii="Arial" w:hAnsi="Arial" w:cs="Arial"/>
                <w:sz w:val="18"/>
                <w:szCs w:val="18"/>
              </w:rPr>
              <w:t>Timing of revenue recognition - over</w:t>
            </w:r>
            <w:r w:rsidRPr="00CB7639">
              <w:rPr>
                <w:rFonts w:ascii="Arial" w:hAnsi="Arial" w:cs="Arial"/>
                <w:sz w:val="18"/>
                <w:szCs w:val="18"/>
                <w:cs/>
              </w:rPr>
              <w:t xml:space="preserve"> </w:t>
            </w:r>
            <w:r w:rsidRPr="00CB7639">
              <w:rPr>
                <w:rFonts w:ascii="Arial" w:hAnsi="Arial" w:cs="Arial"/>
                <w:sz w:val="18"/>
                <w:szCs w:val="18"/>
              </w:rPr>
              <w:t>time</w:t>
            </w:r>
          </w:p>
        </w:tc>
        <w:tc>
          <w:tcPr>
            <w:tcW w:w="1282" w:type="dxa"/>
            <w:tcBorders>
              <w:left w:val="nil"/>
              <w:bottom w:val="nil"/>
              <w:right w:val="nil"/>
            </w:tcBorders>
            <w:vAlign w:val="bottom"/>
          </w:tcPr>
          <w:p w14:paraId="7A400E45" w14:textId="77777777" w:rsidR="002D23C4" w:rsidRPr="00CB7639" w:rsidRDefault="002D23C4" w:rsidP="002D23C4">
            <w:pPr>
              <w:tabs>
                <w:tab w:val="decimal" w:pos="983"/>
              </w:tabs>
              <w:spacing w:line="320" w:lineRule="exact"/>
              <w:ind w:left="83" w:right="117"/>
              <w:rPr>
                <w:rFonts w:ascii="Arial" w:hAnsi="Arial" w:cs="Arial"/>
                <w:sz w:val="18"/>
                <w:szCs w:val="18"/>
              </w:rPr>
            </w:pPr>
          </w:p>
        </w:tc>
        <w:tc>
          <w:tcPr>
            <w:tcW w:w="1283" w:type="dxa"/>
            <w:tcBorders>
              <w:left w:val="nil"/>
              <w:bottom w:val="nil"/>
              <w:right w:val="nil"/>
            </w:tcBorders>
            <w:vAlign w:val="bottom"/>
          </w:tcPr>
          <w:p w14:paraId="067066AE" w14:textId="77777777" w:rsidR="002D23C4" w:rsidRPr="00CB7639" w:rsidRDefault="002D23C4" w:rsidP="002D23C4">
            <w:pPr>
              <w:tabs>
                <w:tab w:val="decimal" w:pos="983"/>
              </w:tabs>
              <w:spacing w:line="320" w:lineRule="exact"/>
              <w:ind w:left="83" w:right="117"/>
              <w:rPr>
                <w:rFonts w:ascii="Arial" w:hAnsi="Arial" w:cs="Arial"/>
                <w:sz w:val="18"/>
                <w:szCs w:val="18"/>
              </w:rPr>
            </w:pPr>
          </w:p>
        </w:tc>
        <w:tc>
          <w:tcPr>
            <w:tcW w:w="1282" w:type="dxa"/>
            <w:tcBorders>
              <w:left w:val="nil"/>
              <w:bottom w:val="nil"/>
              <w:right w:val="nil"/>
            </w:tcBorders>
            <w:vAlign w:val="bottom"/>
          </w:tcPr>
          <w:p w14:paraId="211FCD32" w14:textId="77777777" w:rsidR="002D23C4" w:rsidRPr="00CB7639" w:rsidRDefault="002D23C4" w:rsidP="002D23C4">
            <w:pPr>
              <w:tabs>
                <w:tab w:val="decimal" w:pos="983"/>
              </w:tabs>
              <w:spacing w:line="320" w:lineRule="exact"/>
              <w:ind w:left="83" w:right="67"/>
              <w:jc w:val="thaiDistribute"/>
              <w:rPr>
                <w:rFonts w:ascii="Arial" w:hAnsi="Arial" w:cs="Arial"/>
                <w:sz w:val="18"/>
                <w:szCs w:val="18"/>
              </w:rPr>
            </w:pPr>
          </w:p>
        </w:tc>
        <w:tc>
          <w:tcPr>
            <w:tcW w:w="1283" w:type="dxa"/>
            <w:tcBorders>
              <w:left w:val="nil"/>
              <w:bottom w:val="nil"/>
              <w:right w:val="nil"/>
            </w:tcBorders>
            <w:vAlign w:val="bottom"/>
          </w:tcPr>
          <w:p w14:paraId="5C0FC28A" w14:textId="77777777" w:rsidR="002D23C4" w:rsidRPr="00CB7639" w:rsidRDefault="002D23C4" w:rsidP="002D23C4">
            <w:pPr>
              <w:tabs>
                <w:tab w:val="decimal" w:pos="983"/>
              </w:tabs>
              <w:spacing w:line="320" w:lineRule="exact"/>
              <w:ind w:left="83" w:right="67"/>
              <w:jc w:val="thaiDistribute"/>
              <w:rPr>
                <w:rFonts w:ascii="Arial" w:hAnsi="Arial" w:cs="Arial"/>
                <w:sz w:val="18"/>
                <w:szCs w:val="18"/>
              </w:rPr>
            </w:pPr>
          </w:p>
        </w:tc>
      </w:tr>
      <w:tr w:rsidR="002B3ED1" w:rsidRPr="00CB7639" w14:paraId="5B6A4354" w14:textId="77777777" w:rsidTr="00836B5A">
        <w:trPr>
          <w:cantSplit/>
        </w:trPr>
        <w:tc>
          <w:tcPr>
            <w:tcW w:w="4050" w:type="dxa"/>
            <w:vAlign w:val="bottom"/>
          </w:tcPr>
          <w:p w14:paraId="1D368EC3" w14:textId="77777777" w:rsidR="002B3ED1" w:rsidRPr="00CB7639" w:rsidRDefault="002B3ED1" w:rsidP="002B3ED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Mutual fund management </w:t>
            </w:r>
          </w:p>
        </w:tc>
        <w:tc>
          <w:tcPr>
            <w:tcW w:w="1282" w:type="dxa"/>
            <w:vAlign w:val="bottom"/>
          </w:tcPr>
          <w:p w14:paraId="510FA17C" w14:textId="50227005"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593,725</w:t>
            </w:r>
          </w:p>
        </w:tc>
        <w:tc>
          <w:tcPr>
            <w:tcW w:w="1283" w:type="dxa"/>
            <w:vAlign w:val="bottom"/>
          </w:tcPr>
          <w:p w14:paraId="5FB2F94C" w14:textId="623F471A"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602,141</w:t>
            </w:r>
          </w:p>
        </w:tc>
        <w:tc>
          <w:tcPr>
            <w:tcW w:w="1282" w:type="dxa"/>
            <w:vAlign w:val="bottom"/>
          </w:tcPr>
          <w:p w14:paraId="7012BDFC" w14:textId="10A51C3A"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w:t>
            </w:r>
          </w:p>
        </w:tc>
        <w:tc>
          <w:tcPr>
            <w:tcW w:w="1283" w:type="dxa"/>
            <w:vAlign w:val="bottom"/>
          </w:tcPr>
          <w:p w14:paraId="1A0F6389" w14:textId="1100DAD5"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w:t>
            </w:r>
          </w:p>
        </w:tc>
      </w:tr>
      <w:tr w:rsidR="002B3ED1" w:rsidRPr="00CB7639" w14:paraId="4F3B439D" w14:textId="77777777" w:rsidTr="00836B5A">
        <w:trPr>
          <w:cantSplit/>
        </w:trPr>
        <w:tc>
          <w:tcPr>
            <w:tcW w:w="4050" w:type="dxa"/>
            <w:vAlign w:val="bottom"/>
          </w:tcPr>
          <w:p w14:paraId="16A5CF13" w14:textId="77777777" w:rsidR="002B3ED1" w:rsidRPr="00CB7639" w:rsidRDefault="002B3ED1" w:rsidP="002B3ED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Private fund management </w:t>
            </w:r>
          </w:p>
        </w:tc>
        <w:tc>
          <w:tcPr>
            <w:tcW w:w="1282" w:type="dxa"/>
            <w:vAlign w:val="bottom"/>
          </w:tcPr>
          <w:p w14:paraId="7205D268" w14:textId="54305C9D"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100,968</w:t>
            </w:r>
          </w:p>
        </w:tc>
        <w:tc>
          <w:tcPr>
            <w:tcW w:w="1283" w:type="dxa"/>
            <w:vAlign w:val="bottom"/>
          </w:tcPr>
          <w:p w14:paraId="6465DD0F" w14:textId="45A8AA41"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127,628</w:t>
            </w:r>
          </w:p>
        </w:tc>
        <w:tc>
          <w:tcPr>
            <w:tcW w:w="1282" w:type="dxa"/>
            <w:vAlign w:val="bottom"/>
          </w:tcPr>
          <w:p w14:paraId="32DE7D43" w14:textId="2938A47B"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w:t>
            </w:r>
          </w:p>
        </w:tc>
        <w:tc>
          <w:tcPr>
            <w:tcW w:w="1283" w:type="dxa"/>
            <w:vAlign w:val="bottom"/>
          </w:tcPr>
          <w:p w14:paraId="1C785400" w14:textId="3DFDAA7E"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w:t>
            </w:r>
          </w:p>
        </w:tc>
      </w:tr>
      <w:tr w:rsidR="002B3ED1" w:rsidRPr="00CB7639" w14:paraId="73322C2E" w14:textId="77777777" w:rsidTr="00836B5A">
        <w:trPr>
          <w:cantSplit/>
        </w:trPr>
        <w:tc>
          <w:tcPr>
            <w:tcW w:w="4050" w:type="dxa"/>
            <w:vAlign w:val="bottom"/>
          </w:tcPr>
          <w:p w14:paraId="2F9DC00B" w14:textId="77777777" w:rsidR="002B3ED1" w:rsidRPr="00CB7639" w:rsidRDefault="002B3ED1" w:rsidP="002B3ED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Provident fund management </w:t>
            </w:r>
          </w:p>
        </w:tc>
        <w:tc>
          <w:tcPr>
            <w:tcW w:w="1282" w:type="dxa"/>
            <w:vAlign w:val="bottom"/>
          </w:tcPr>
          <w:p w14:paraId="51DD2FF3" w14:textId="5E5DC2FB"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28,512</w:t>
            </w:r>
          </w:p>
        </w:tc>
        <w:tc>
          <w:tcPr>
            <w:tcW w:w="1283" w:type="dxa"/>
            <w:vAlign w:val="bottom"/>
          </w:tcPr>
          <w:p w14:paraId="2D8561D5" w14:textId="3133FBEE"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27,66</w:t>
            </w:r>
            <w:r w:rsidR="00910C89">
              <w:rPr>
                <w:rFonts w:ascii="Arial" w:hAnsi="Arial" w:cs="Arial"/>
                <w:sz w:val="18"/>
                <w:szCs w:val="18"/>
              </w:rPr>
              <w:t>2</w:t>
            </w:r>
          </w:p>
        </w:tc>
        <w:tc>
          <w:tcPr>
            <w:tcW w:w="1282" w:type="dxa"/>
            <w:vAlign w:val="bottom"/>
          </w:tcPr>
          <w:p w14:paraId="7106F913" w14:textId="7D0ABA21"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w:t>
            </w:r>
          </w:p>
        </w:tc>
        <w:tc>
          <w:tcPr>
            <w:tcW w:w="1283" w:type="dxa"/>
            <w:vAlign w:val="bottom"/>
          </w:tcPr>
          <w:p w14:paraId="338E3FCB" w14:textId="74F717BF"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w:t>
            </w:r>
          </w:p>
        </w:tc>
      </w:tr>
      <w:tr w:rsidR="002B3ED1" w:rsidRPr="00CB7639" w14:paraId="6BC6950B" w14:textId="77777777" w:rsidTr="00836B5A">
        <w:trPr>
          <w:cantSplit/>
        </w:trPr>
        <w:tc>
          <w:tcPr>
            <w:tcW w:w="4050" w:type="dxa"/>
            <w:vAlign w:val="bottom"/>
          </w:tcPr>
          <w:p w14:paraId="66D5CDF4" w14:textId="77777777" w:rsidR="002B3ED1" w:rsidRPr="00CB7639" w:rsidRDefault="002B3ED1" w:rsidP="002B3ED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Registrar and custodian </w:t>
            </w:r>
          </w:p>
        </w:tc>
        <w:tc>
          <w:tcPr>
            <w:tcW w:w="1282" w:type="dxa"/>
            <w:vAlign w:val="bottom"/>
          </w:tcPr>
          <w:p w14:paraId="334B038D" w14:textId="4E0E101E"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157,007</w:t>
            </w:r>
          </w:p>
        </w:tc>
        <w:tc>
          <w:tcPr>
            <w:tcW w:w="1283" w:type="dxa"/>
            <w:vAlign w:val="bottom"/>
          </w:tcPr>
          <w:p w14:paraId="5FD40001" w14:textId="5CC7ACAC"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153,780</w:t>
            </w:r>
          </w:p>
        </w:tc>
        <w:tc>
          <w:tcPr>
            <w:tcW w:w="1282" w:type="dxa"/>
            <w:vAlign w:val="bottom"/>
          </w:tcPr>
          <w:p w14:paraId="631100A6" w14:textId="1F936DB7"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719</w:t>
            </w:r>
          </w:p>
        </w:tc>
        <w:tc>
          <w:tcPr>
            <w:tcW w:w="1283" w:type="dxa"/>
            <w:vAlign w:val="bottom"/>
          </w:tcPr>
          <w:p w14:paraId="1E52DBCA" w14:textId="1037776F"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663</w:t>
            </w:r>
          </w:p>
        </w:tc>
      </w:tr>
      <w:tr w:rsidR="002B3ED1" w:rsidRPr="00CB7639" w14:paraId="132412D7" w14:textId="77777777" w:rsidTr="00836B5A">
        <w:trPr>
          <w:cantSplit/>
        </w:trPr>
        <w:tc>
          <w:tcPr>
            <w:tcW w:w="4050" w:type="dxa"/>
            <w:vAlign w:val="bottom"/>
          </w:tcPr>
          <w:p w14:paraId="3C50BDD5" w14:textId="77777777" w:rsidR="002B3ED1" w:rsidRPr="00CB7639" w:rsidRDefault="002B3ED1" w:rsidP="002B3ED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Financial advisory </w:t>
            </w:r>
          </w:p>
        </w:tc>
        <w:tc>
          <w:tcPr>
            <w:tcW w:w="1282" w:type="dxa"/>
            <w:vAlign w:val="bottom"/>
          </w:tcPr>
          <w:p w14:paraId="008F7185" w14:textId="0C8D2F2F"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21,079</w:t>
            </w:r>
          </w:p>
        </w:tc>
        <w:tc>
          <w:tcPr>
            <w:tcW w:w="1283" w:type="dxa"/>
            <w:vAlign w:val="bottom"/>
          </w:tcPr>
          <w:p w14:paraId="1A02A654" w14:textId="4AF9A9F2"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44,774</w:t>
            </w:r>
          </w:p>
        </w:tc>
        <w:tc>
          <w:tcPr>
            <w:tcW w:w="1282" w:type="dxa"/>
            <w:vAlign w:val="bottom"/>
          </w:tcPr>
          <w:p w14:paraId="72B3A208" w14:textId="75E4C458" w:rsidR="002B3ED1" w:rsidRPr="00CB7639" w:rsidRDefault="002B3ED1" w:rsidP="003F2BF5">
            <w:pP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21,079</w:t>
            </w:r>
          </w:p>
        </w:tc>
        <w:tc>
          <w:tcPr>
            <w:tcW w:w="1283" w:type="dxa"/>
            <w:vAlign w:val="bottom"/>
          </w:tcPr>
          <w:p w14:paraId="705BF71D" w14:textId="466E7EEE" w:rsidR="002B3ED1" w:rsidRPr="00CB7639" w:rsidRDefault="002B3ED1" w:rsidP="003F2BF5">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44,774</w:t>
            </w:r>
          </w:p>
        </w:tc>
      </w:tr>
      <w:tr w:rsidR="002B3ED1" w:rsidRPr="00CB7639" w14:paraId="3B00C6C2" w14:textId="77777777" w:rsidTr="00836B5A">
        <w:trPr>
          <w:cantSplit/>
        </w:trPr>
        <w:tc>
          <w:tcPr>
            <w:tcW w:w="4050" w:type="dxa"/>
            <w:vAlign w:val="bottom"/>
          </w:tcPr>
          <w:p w14:paraId="69F38CF5" w14:textId="77777777" w:rsidR="002B3ED1" w:rsidRPr="00CB7639" w:rsidRDefault="002B3ED1" w:rsidP="002B3ED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Trustee fee</w:t>
            </w:r>
          </w:p>
        </w:tc>
        <w:tc>
          <w:tcPr>
            <w:tcW w:w="1282" w:type="dxa"/>
            <w:tcBorders>
              <w:top w:val="nil"/>
              <w:left w:val="nil"/>
              <w:right w:val="nil"/>
            </w:tcBorders>
            <w:vAlign w:val="bottom"/>
          </w:tcPr>
          <w:p w14:paraId="3F737E74" w14:textId="1F57E136" w:rsidR="002B3ED1" w:rsidRPr="00CB7639" w:rsidRDefault="002B3ED1" w:rsidP="003F2BF5">
            <w:pPr>
              <w:pBdr>
                <w:bottom w:val="single" w:sz="4" w:space="1" w:color="auto"/>
              </w:pBd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36,731</w:t>
            </w:r>
          </w:p>
        </w:tc>
        <w:tc>
          <w:tcPr>
            <w:tcW w:w="1283" w:type="dxa"/>
            <w:vAlign w:val="bottom"/>
          </w:tcPr>
          <w:p w14:paraId="4CC6EDC0" w14:textId="0BC1074F" w:rsidR="002B3ED1" w:rsidRPr="00CB7639" w:rsidRDefault="002B3ED1" w:rsidP="003F2BF5">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27,335</w:t>
            </w:r>
          </w:p>
        </w:tc>
        <w:tc>
          <w:tcPr>
            <w:tcW w:w="1282" w:type="dxa"/>
            <w:vAlign w:val="bottom"/>
          </w:tcPr>
          <w:p w14:paraId="069BAEC7" w14:textId="644D4D04" w:rsidR="002B3ED1" w:rsidRPr="00CB7639" w:rsidRDefault="002B3ED1" w:rsidP="003F2BF5">
            <w:pPr>
              <w:pBdr>
                <w:bottom w:val="single" w:sz="4" w:space="1" w:color="auto"/>
              </w:pBd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w:t>
            </w:r>
          </w:p>
        </w:tc>
        <w:tc>
          <w:tcPr>
            <w:tcW w:w="1283" w:type="dxa"/>
            <w:vAlign w:val="bottom"/>
          </w:tcPr>
          <w:p w14:paraId="1D8CBB79" w14:textId="10E0A01B" w:rsidR="002B3ED1" w:rsidRPr="00CB7639" w:rsidRDefault="002B3ED1" w:rsidP="003F2BF5">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w:t>
            </w:r>
          </w:p>
        </w:tc>
      </w:tr>
      <w:tr w:rsidR="002B3ED1" w:rsidRPr="00CB7639" w14:paraId="77AEABDF" w14:textId="77777777" w:rsidTr="00836B5A">
        <w:trPr>
          <w:cantSplit/>
        </w:trPr>
        <w:tc>
          <w:tcPr>
            <w:tcW w:w="4050" w:type="dxa"/>
            <w:vAlign w:val="bottom"/>
          </w:tcPr>
          <w:p w14:paraId="27D5C3FD" w14:textId="77777777" w:rsidR="002B3ED1" w:rsidRPr="00CB7639" w:rsidRDefault="002B3ED1" w:rsidP="002B3ED1">
            <w:pPr>
              <w:spacing w:line="320" w:lineRule="exact"/>
              <w:ind w:left="267" w:hanging="180"/>
              <w:jc w:val="thaiDistribute"/>
              <w:rPr>
                <w:rFonts w:ascii="Arial" w:eastAsia="Angsana New" w:hAnsi="Arial" w:cs="Arial"/>
                <w:sz w:val="18"/>
                <w:szCs w:val="18"/>
              </w:rPr>
            </w:pPr>
          </w:p>
        </w:tc>
        <w:tc>
          <w:tcPr>
            <w:tcW w:w="1282" w:type="dxa"/>
            <w:tcBorders>
              <w:top w:val="nil"/>
              <w:left w:val="nil"/>
              <w:right w:val="nil"/>
            </w:tcBorders>
            <w:vAlign w:val="bottom"/>
          </w:tcPr>
          <w:p w14:paraId="4ECC8DA3" w14:textId="0967A4DE" w:rsidR="002B3ED1" w:rsidRPr="00CB7639" w:rsidRDefault="002B3ED1" w:rsidP="003F2BF5">
            <w:pPr>
              <w:pBdr>
                <w:bottom w:val="single" w:sz="4" w:space="1" w:color="auto"/>
              </w:pBd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938,022</w:t>
            </w:r>
          </w:p>
        </w:tc>
        <w:tc>
          <w:tcPr>
            <w:tcW w:w="1283" w:type="dxa"/>
            <w:vAlign w:val="bottom"/>
          </w:tcPr>
          <w:p w14:paraId="1862800E" w14:textId="72870FA6" w:rsidR="002B3ED1" w:rsidRPr="00CB7639" w:rsidRDefault="002B3ED1" w:rsidP="003F2BF5">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983,32</w:t>
            </w:r>
            <w:r w:rsidR="00910C89">
              <w:rPr>
                <w:rFonts w:ascii="Arial" w:hAnsi="Arial" w:cs="Arial"/>
                <w:sz w:val="18"/>
                <w:szCs w:val="18"/>
              </w:rPr>
              <w:t>0</w:t>
            </w:r>
          </w:p>
        </w:tc>
        <w:tc>
          <w:tcPr>
            <w:tcW w:w="1282" w:type="dxa"/>
            <w:vAlign w:val="bottom"/>
          </w:tcPr>
          <w:p w14:paraId="15D76AC3" w14:textId="049085C6" w:rsidR="002B3ED1" w:rsidRPr="00CB7639" w:rsidRDefault="002B3ED1" w:rsidP="003F2BF5">
            <w:pPr>
              <w:pBdr>
                <w:bottom w:val="single" w:sz="4" w:space="1" w:color="auto"/>
              </w:pBd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21,798</w:t>
            </w:r>
          </w:p>
        </w:tc>
        <w:tc>
          <w:tcPr>
            <w:tcW w:w="1283" w:type="dxa"/>
            <w:vAlign w:val="bottom"/>
          </w:tcPr>
          <w:p w14:paraId="04276DDF" w14:textId="632FE340" w:rsidR="002B3ED1" w:rsidRPr="00CB7639" w:rsidRDefault="002B3ED1" w:rsidP="003F2BF5">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45,437</w:t>
            </w:r>
          </w:p>
        </w:tc>
      </w:tr>
      <w:tr w:rsidR="002B3ED1" w:rsidRPr="00CB7639" w14:paraId="006AFF65" w14:textId="77777777" w:rsidTr="00836B5A">
        <w:trPr>
          <w:cantSplit/>
        </w:trPr>
        <w:tc>
          <w:tcPr>
            <w:tcW w:w="4050" w:type="dxa"/>
            <w:vAlign w:val="bottom"/>
          </w:tcPr>
          <w:p w14:paraId="03047C22" w14:textId="77777777" w:rsidR="002B3ED1" w:rsidRPr="00CB7639" w:rsidRDefault="002B3ED1" w:rsidP="002B3ED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Total </w:t>
            </w:r>
          </w:p>
        </w:tc>
        <w:tc>
          <w:tcPr>
            <w:tcW w:w="1282" w:type="dxa"/>
            <w:tcBorders>
              <w:left w:val="nil"/>
              <w:right w:val="nil"/>
            </w:tcBorders>
            <w:vAlign w:val="bottom"/>
          </w:tcPr>
          <w:p w14:paraId="5E1ACA0A" w14:textId="146FC9A8" w:rsidR="002B3ED1" w:rsidRPr="00CB7639" w:rsidRDefault="00910C89" w:rsidP="003F2BF5">
            <w:pPr>
              <w:pBdr>
                <w:bottom w:val="double" w:sz="4" w:space="1" w:color="auto"/>
              </w:pBdr>
              <w:tabs>
                <w:tab w:val="decimal" w:pos="983"/>
              </w:tabs>
              <w:spacing w:line="320" w:lineRule="exact"/>
              <w:ind w:left="83" w:right="67"/>
              <w:jc w:val="center"/>
              <w:rPr>
                <w:rFonts w:ascii="Arial" w:hAnsi="Arial" w:cs="Arial"/>
                <w:sz w:val="18"/>
                <w:szCs w:val="18"/>
              </w:rPr>
            </w:pPr>
            <w:r>
              <w:rPr>
                <w:rFonts w:ascii="Arial" w:hAnsi="Arial" w:cs="Arial"/>
                <w:sz w:val="18"/>
                <w:szCs w:val="18"/>
              </w:rPr>
              <w:t>1,297,748</w:t>
            </w:r>
          </w:p>
        </w:tc>
        <w:tc>
          <w:tcPr>
            <w:tcW w:w="1283" w:type="dxa"/>
            <w:vAlign w:val="bottom"/>
          </w:tcPr>
          <w:p w14:paraId="44C5C97C" w14:textId="67D40150" w:rsidR="002B3ED1" w:rsidRPr="00CB7639" w:rsidRDefault="00910C89" w:rsidP="003F2BF5">
            <w:pPr>
              <w:pBdr>
                <w:bottom w:val="double" w:sz="4" w:space="1" w:color="auto"/>
              </w:pBdr>
              <w:tabs>
                <w:tab w:val="decimal" w:pos="983"/>
              </w:tabs>
              <w:spacing w:line="320" w:lineRule="exact"/>
              <w:ind w:left="83" w:right="67"/>
              <w:jc w:val="center"/>
              <w:rPr>
                <w:rFonts w:ascii="Arial" w:hAnsi="Arial" w:cs="Arial"/>
                <w:sz w:val="18"/>
                <w:szCs w:val="18"/>
              </w:rPr>
            </w:pPr>
            <w:r>
              <w:rPr>
                <w:rFonts w:ascii="Arial" w:hAnsi="Arial" w:cs="Arial"/>
                <w:sz w:val="18"/>
                <w:szCs w:val="18"/>
              </w:rPr>
              <w:t>1,307,408</w:t>
            </w:r>
          </w:p>
        </w:tc>
        <w:tc>
          <w:tcPr>
            <w:tcW w:w="1282" w:type="dxa"/>
            <w:vAlign w:val="bottom"/>
          </w:tcPr>
          <w:p w14:paraId="72CF8172" w14:textId="37689EF3" w:rsidR="002B3ED1" w:rsidRPr="00CB7639" w:rsidRDefault="002B3ED1" w:rsidP="003F2BF5">
            <w:pPr>
              <w:pBdr>
                <w:bottom w:val="double" w:sz="4" w:space="1" w:color="auto"/>
              </w:pBdr>
              <w:tabs>
                <w:tab w:val="decimal" w:pos="983"/>
              </w:tabs>
              <w:spacing w:line="320" w:lineRule="exact"/>
              <w:ind w:left="83" w:right="67"/>
              <w:jc w:val="center"/>
              <w:rPr>
                <w:rFonts w:ascii="Arial" w:hAnsi="Arial" w:cs="Arial"/>
                <w:sz w:val="18"/>
                <w:szCs w:val="18"/>
              </w:rPr>
            </w:pPr>
            <w:r w:rsidRPr="002B3ED1">
              <w:rPr>
                <w:rFonts w:ascii="Arial" w:hAnsi="Arial" w:cs="Arial"/>
                <w:sz w:val="18"/>
                <w:szCs w:val="18"/>
              </w:rPr>
              <w:t>237,024</w:t>
            </w:r>
          </w:p>
        </w:tc>
        <w:tc>
          <w:tcPr>
            <w:tcW w:w="1283" w:type="dxa"/>
            <w:vAlign w:val="bottom"/>
          </w:tcPr>
          <w:p w14:paraId="1DA5E5BB" w14:textId="61585311" w:rsidR="002B3ED1" w:rsidRPr="00CB7639" w:rsidRDefault="002B3ED1" w:rsidP="003F2BF5">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222,657</w:t>
            </w:r>
          </w:p>
        </w:tc>
      </w:tr>
    </w:tbl>
    <w:p w14:paraId="6410FE9A" w14:textId="77777777" w:rsidR="007601B4" w:rsidRPr="006340D4" w:rsidRDefault="007601B4" w:rsidP="005A2A69">
      <w:pPr>
        <w:pStyle w:val="Heading1"/>
        <w:numPr>
          <w:ilvl w:val="0"/>
          <w:numId w:val="2"/>
        </w:numPr>
        <w:tabs>
          <w:tab w:val="num" w:pos="540"/>
        </w:tabs>
        <w:spacing w:before="240" w:line="380" w:lineRule="exact"/>
        <w:ind w:left="547" w:right="-86" w:hanging="547"/>
        <w:jc w:val="thaiDistribute"/>
        <w:rPr>
          <w:rFonts w:ascii="Arial" w:eastAsia="Arial Unicode MS" w:hAnsi="Arial" w:cs="Arial"/>
          <w:color w:val="auto"/>
          <w:sz w:val="22"/>
          <w:szCs w:val="22"/>
        </w:rPr>
      </w:pPr>
      <w:bookmarkStart w:id="112" w:name="_Toc44676048"/>
      <w:bookmarkStart w:id="113" w:name="_Toc143539930"/>
      <w:bookmarkStart w:id="114" w:name="_Toc220068630"/>
      <w:r w:rsidRPr="006340D4">
        <w:rPr>
          <w:rFonts w:ascii="Arial" w:eastAsia="Arial Unicode MS" w:hAnsi="Arial" w:cs="Arial"/>
          <w:color w:val="auto"/>
          <w:sz w:val="22"/>
          <w:szCs w:val="22"/>
        </w:rPr>
        <w:t>Interest</w:t>
      </w:r>
      <w:r w:rsidRPr="006340D4">
        <w:rPr>
          <w:rFonts w:ascii="Arial" w:eastAsia="Arial Unicode MS" w:hAnsi="Arial" w:cs="Arial"/>
          <w:color w:val="auto"/>
          <w:sz w:val="22"/>
          <w:szCs w:val="22"/>
          <w:cs/>
        </w:rPr>
        <w:t xml:space="preserve"> </w:t>
      </w:r>
      <w:r w:rsidRPr="006340D4">
        <w:rPr>
          <w:rFonts w:ascii="Arial" w:eastAsia="Arial Unicode MS" w:hAnsi="Arial" w:cs="Arial"/>
          <w:color w:val="auto"/>
          <w:sz w:val="22"/>
          <w:szCs w:val="22"/>
        </w:rPr>
        <w:t>income</w:t>
      </w:r>
      <w:bookmarkEnd w:id="112"/>
      <w:bookmarkEnd w:id="113"/>
      <w:bookmarkEnd w:id="114"/>
    </w:p>
    <w:p w14:paraId="7B04549A" w14:textId="77777777" w:rsidR="00E67D45" w:rsidRPr="006340D4" w:rsidRDefault="00E67D45" w:rsidP="0037440F">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876B9F" w:rsidRPr="00CB7639" w14:paraId="08E35451" w14:textId="77777777" w:rsidTr="00836B5A">
        <w:trPr>
          <w:cantSplit/>
        </w:trPr>
        <w:tc>
          <w:tcPr>
            <w:tcW w:w="4050" w:type="dxa"/>
            <w:vAlign w:val="bottom"/>
          </w:tcPr>
          <w:p w14:paraId="1442E12B" w14:textId="77777777" w:rsidR="00876B9F" w:rsidRPr="00CB7639" w:rsidRDefault="00876B9F" w:rsidP="00836B5A">
            <w:pPr>
              <w:tabs>
                <w:tab w:val="left" w:pos="900"/>
                <w:tab w:val="left" w:pos="1440"/>
                <w:tab w:val="left" w:pos="1980"/>
              </w:tabs>
              <w:spacing w:line="320" w:lineRule="exact"/>
              <w:ind w:left="158" w:hanging="158"/>
              <w:jc w:val="both"/>
              <w:rPr>
                <w:rFonts w:ascii="Arial" w:eastAsia="Angsana New" w:hAnsi="Arial" w:cs="Arial"/>
                <w:sz w:val="18"/>
                <w:szCs w:val="18"/>
              </w:rPr>
            </w:pPr>
            <w:bookmarkStart w:id="115" w:name="_Toc44676049"/>
            <w:bookmarkStart w:id="116" w:name="_Toc143539931"/>
          </w:p>
        </w:tc>
        <w:tc>
          <w:tcPr>
            <w:tcW w:w="2565" w:type="dxa"/>
            <w:gridSpan w:val="2"/>
            <w:vAlign w:val="bottom"/>
          </w:tcPr>
          <w:p w14:paraId="64C4DECC" w14:textId="77777777" w:rsidR="00876B9F" w:rsidRPr="00CB7639" w:rsidRDefault="00876B9F" w:rsidP="00836B5A">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6FA43071" w14:textId="77777777" w:rsidR="00876B9F" w:rsidRPr="00CB7639" w:rsidRDefault="00876B9F" w:rsidP="00836B5A">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876B9F" w:rsidRPr="00CB7639" w14:paraId="3979B618" w14:textId="77777777" w:rsidTr="00836B5A">
        <w:trPr>
          <w:cantSplit/>
        </w:trPr>
        <w:tc>
          <w:tcPr>
            <w:tcW w:w="4050" w:type="dxa"/>
            <w:vAlign w:val="bottom"/>
          </w:tcPr>
          <w:p w14:paraId="1426653F" w14:textId="77777777" w:rsidR="00876B9F" w:rsidRPr="00CB7639" w:rsidRDefault="00876B9F" w:rsidP="00836B5A">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2006CFBF" w14:textId="77777777" w:rsidR="00876B9F" w:rsidRPr="00CB7639" w:rsidRDefault="00876B9F" w:rsidP="00836B5A">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c>
          <w:tcPr>
            <w:tcW w:w="2565" w:type="dxa"/>
            <w:gridSpan w:val="2"/>
            <w:vAlign w:val="bottom"/>
          </w:tcPr>
          <w:p w14:paraId="405C8C28" w14:textId="77777777" w:rsidR="00876B9F" w:rsidRPr="00CB7639" w:rsidRDefault="00876B9F" w:rsidP="00836B5A">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876B9F" w:rsidRPr="00CB7639" w14:paraId="2380D8D2" w14:textId="77777777" w:rsidTr="00836B5A">
        <w:trPr>
          <w:cantSplit/>
        </w:trPr>
        <w:tc>
          <w:tcPr>
            <w:tcW w:w="4050" w:type="dxa"/>
            <w:vAlign w:val="bottom"/>
          </w:tcPr>
          <w:p w14:paraId="0D4B8F36" w14:textId="77777777" w:rsidR="00876B9F" w:rsidRPr="00CB7639" w:rsidRDefault="00876B9F" w:rsidP="00876B9F">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282" w:type="dxa"/>
            <w:vAlign w:val="bottom"/>
          </w:tcPr>
          <w:p w14:paraId="26C1D1F3" w14:textId="112197E4" w:rsidR="00876B9F" w:rsidRPr="00CB7639" w:rsidRDefault="00876B9F" w:rsidP="00876B9F">
            <w:pPr>
              <w:pBdr>
                <w:bottom w:val="single" w:sz="4" w:space="1" w:color="auto"/>
              </w:pBdr>
              <w:spacing w:line="320" w:lineRule="exact"/>
              <w:ind w:left="83" w:right="117"/>
              <w:jc w:val="center"/>
              <w:rPr>
                <w:rFonts w:ascii="Arial" w:hAnsi="Arial" w:cs="Arial"/>
                <w:sz w:val="18"/>
                <w:szCs w:val="18"/>
              </w:rPr>
            </w:pPr>
            <w:r>
              <w:rPr>
                <w:rFonts w:ascii="Arial" w:hAnsi="Arial" w:cs="Arial"/>
                <w:sz w:val="18"/>
                <w:szCs w:val="18"/>
              </w:rPr>
              <w:t>2025</w:t>
            </w:r>
          </w:p>
        </w:tc>
        <w:tc>
          <w:tcPr>
            <w:tcW w:w="1283" w:type="dxa"/>
            <w:vAlign w:val="bottom"/>
          </w:tcPr>
          <w:p w14:paraId="74A02E1E" w14:textId="1D55A634" w:rsidR="00876B9F" w:rsidRPr="00CB7639" w:rsidRDefault="00876B9F" w:rsidP="00876B9F">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2024</w:t>
            </w:r>
          </w:p>
        </w:tc>
        <w:tc>
          <w:tcPr>
            <w:tcW w:w="1282" w:type="dxa"/>
            <w:vAlign w:val="bottom"/>
          </w:tcPr>
          <w:p w14:paraId="401622BE" w14:textId="185D76C1" w:rsidR="00876B9F" w:rsidRPr="00CB7639" w:rsidRDefault="00876B9F" w:rsidP="00876B9F">
            <w:pPr>
              <w:pBdr>
                <w:bottom w:val="single" w:sz="4" w:space="1" w:color="auto"/>
              </w:pBdr>
              <w:spacing w:line="320" w:lineRule="exact"/>
              <w:ind w:left="83" w:right="67"/>
              <w:jc w:val="center"/>
              <w:rPr>
                <w:rFonts w:ascii="Arial" w:hAnsi="Arial" w:cs="Arial"/>
                <w:sz w:val="18"/>
                <w:szCs w:val="18"/>
              </w:rPr>
            </w:pPr>
            <w:r>
              <w:rPr>
                <w:rFonts w:ascii="Arial" w:hAnsi="Arial" w:cs="Arial"/>
                <w:sz w:val="18"/>
                <w:szCs w:val="18"/>
              </w:rPr>
              <w:t>2025</w:t>
            </w:r>
          </w:p>
        </w:tc>
        <w:tc>
          <w:tcPr>
            <w:tcW w:w="1283" w:type="dxa"/>
            <w:vAlign w:val="bottom"/>
          </w:tcPr>
          <w:p w14:paraId="2C3FB7F4" w14:textId="1EBD47B0" w:rsidR="00876B9F" w:rsidRPr="00CB7639" w:rsidRDefault="00876B9F" w:rsidP="00876B9F">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2024</w:t>
            </w:r>
          </w:p>
        </w:tc>
      </w:tr>
      <w:tr w:rsidR="006F248B" w:rsidRPr="00CB7639" w14:paraId="5A1746E5" w14:textId="77777777" w:rsidTr="00836B5A">
        <w:trPr>
          <w:cantSplit/>
          <w:trHeight w:val="252"/>
        </w:trPr>
        <w:tc>
          <w:tcPr>
            <w:tcW w:w="4050" w:type="dxa"/>
            <w:vAlign w:val="bottom"/>
          </w:tcPr>
          <w:p w14:paraId="210AA737" w14:textId="77777777" w:rsidR="006F248B" w:rsidRPr="00CB7639" w:rsidRDefault="006F248B" w:rsidP="006F248B">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Credit balance accounts</w:t>
            </w:r>
          </w:p>
        </w:tc>
        <w:tc>
          <w:tcPr>
            <w:tcW w:w="1282" w:type="dxa"/>
            <w:vAlign w:val="bottom"/>
          </w:tcPr>
          <w:p w14:paraId="30BDA1ED" w14:textId="699F5516" w:rsidR="006F248B" w:rsidRPr="00CB7639" w:rsidRDefault="006F248B" w:rsidP="006F248B">
            <w:pP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106,961</w:t>
            </w:r>
          </w:p>
        </w:tc>
        <w:tc>
          <w:tcPr>
            <w:tcW w:w="1283" w:type="dxa"/>
            <w:vAlign w:val="bottom"/>
          </w:tcPr>
          <w:p w14:paraId="75F9DCBB" w14:textId="1CBD04EA" w:rsidR="006F248B" w:rsidRPr="00CB7639" w:rsidRDefault="006F248B" w:rsidP="006F248B">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158,292</w:t>
            </w:r>
          </w:p>
        </w:tc>
        <w:tc>
          <w:tcPr>
            <w:tcW w:w="1282" w:type="dxa"/>
            <w:vAlign w:val="bottom"/>
          </w:tcPr>
          <w:p w14:paraId="0D95F7C2" w14:textId="3D34CFAE" w:rsidR="006F248B" w:rsidRPr="00CB7639" w:rsidRDefault="006F248B" w:rsidP="006F248B">
            <w:pP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106,961</w:t>
            </w:r>
          </w:p>
        </w:tc>
        <w:tc>
          <w:tcPr>
            <w:tcW w:w="1283" w:type="dxa"/>
            <w:vAlign w:val="bottom"/>
          </w:tcPr>
          <w:p w14:paraId="4D4E90D6" w14:textId="1E47F8C2" w:rsidR="006F248B" w:rsidRPr="00CB7639" w:rsidRDefault="006F248B" w:rsidP="006F248B">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158,292</w:t>
            </w:r>
          </w:p>
        </w:tc>
      </w:tr>
      <w:tr w:rsidR="006F248B" w:rsidRPr="00CB7639" w14:paraId="2227411F" w14:textId="77777777" w:rsidTr="00836B5A">
        <w:trPr>
          <w:cantSplit/>
          <w:trHeight w:val="64"/>
        </w:trPr>
        <w:tc>
          <w:tcPr>
            <w:tcW w:w="4050" w:type="dxa"/>
            <w:vAlign w:val="bottom"/>
          </w:tcPr>
          <w:p w14:paraId="4A07A146" w14:textId="77777777" w:rsidR="006F248B" w:rsidRPr="00CB7639" w:rsidRDefault="006F248B" w:rsidP="006F248B">
            <w:pPr>
              <w:spacing w:line="320" w:lineRule="exact"/>
              <w:ind w:left="267" w:hanging="180"/>
              <w:rPr>
                <w:rFonts w:ascii="Arial" w:eastAsia="Angsana New" w:hAnsi="Arial" w:cs="Arial"/>
                <w:sz w:val="18"/>
                <w:szCs w:val="18"/>
              </w:rPr>
            </w:pPr>
            <w:r w:rsidRPr="00CB7639">
              <w:rPr>
                <w:rFonts w:ascii="Arial" w:eastAsia="Angsana New" w:hAnsi="Arial" w:cs="Arial"/>
                <w:sz w:val="18"/>
                <w:szCs w:val="18"/>
              </w:rPr>
              <w:t>Deposit at financial institutions, Bank of Thailand Bonds and Government Bonds</w:t>
            </w:r>
          </w:p>
        </w:tc>
        <w:tc>
          <w:tcPr>
            <w:tcW w:w="1282" w:type="dxa"/>
            <w:vAlign w:val="bottom"/>
          </w:tcPr>
          <w:p w14:paraId="21C2CB5B" w14:textId="20901EBC" w:rsidR="006F248B" w:rsidRPr="00CB7639" w:rsidRDefault="006F248B" w:rsidP="006F248B">
            <w:pP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151,924</w:t>
            </w:r>
          </w:p>
        </w:tc>
        <w:tc>
          <w:tcPr>
            <w:tcW w:w="1283" w:type="dxa"/>
            <w:vAlign w:val="bottom"/>
          </w:tcPr>
          <w:p w14:paraId="49001C21" w14:textId="2CBF69C5" w:rsidR="006F248B" w:rsidRPr="00CB7639" w:rsidRDefault="006F248B" w:rsidP="006F248B">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159,343</w:t>
            </w:r>
          </w:p>
        </w:tc>
        <w:tc>
          <w:tcPr>
            <w:tcW w:w="1282" w:type="dxa"/>
            <w:vAlign w:val="bottom"/>
          </w:tcPr>
          <w:p w14:paraId="2443EF10" w14:textId="2E101FFA" w:rsidR="006F248B" w:rsidRPr="00CB7639" w:rsidRDefault="006F248B" w:rsidP="006F248B">
            <w:pP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141,762</w:t>
            </w:r>
          </w:p>
        </w:tc>
        <w:tc>
          <w:tcPr>
            <w:tcW w:w="1283" w:type="dxa"/>
            <w:vAlign w:val="bottom"/>
          </w:tcPr>
          <w:p w14:paraId="5D3700D1" w14:textId="21D8D5E7" w:rsidR="006F248B" w:rsidRPr="00CB7639" w:rsidRDefault="006F248B" w:rsidP="006F248B">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148,721</w:t>
            </w:r>
          </w:p>
        </w:tc>
      </w:tr>
      <w:tr w:rsidR="006F248B" w:rsidRPr="00CB7639" w14:paraId="48237A68" w14:textId="77777777" w:rsidTr="00836B5A">
        <w:trPr>
          <w:cantSplit/>
          <w:trHeight w:val="64"/>
        </w:trPr>
        <w:tc>
          <w:tcPr>
            <w:tcW w:w="4050" w:type="dxa"/>
            <w:vAlign w:val="bottom"/>
          </w:tcPr>
          <w:p w14:paraId="56FA0B04" w14:textId="77777777" w:rsidR="006F248B" w:rsidRPr="00CB7639" w:rsidRDefault="006F248B" w:rsidP="006F248B">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Investments</w:t>
            </w:r>
          </w:p>
        </w:tc>
        <w:tc>
          <w:tcPr>
            <w:tcW w:w="1282" w:type="dxa"/>
            <w:vAlign w:val="bottom"/>
          </w:tcPr>
          <w:p w14:paraId="5185809A" w14:textId="53F7E1CB" w:rsidR="006F248B" w:rsidRPr="00CB7639" w:rsidRDefault="006F248B" w:rsidP="006F248B">
            <w:pP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67,615</w:t>
            </w:r>
          </w:p>
        </w:tc>
        <w:tc>
          <w:tcPr>
            <w:tcW w:w="1283" w:type="dxa"/>
            <w:vAlign w:val="bottom"/>
          </w:tcPr>
          <w:p w14:paraId="09A38038" w14:textId="0B07F6E0" w:rsidR="006F248B" w:rsidRPr="00CB7639" w:rsidRDefault="006F248B" w:rsidP="006F248B">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86,793</w:t>
            </w:r>
          </w:p>
        </w:tc>
        <w:tc>
          <w:tcPr>
            <w:tcW w:w="1282" w:type="dxa"/>
            <w:vAlign w:val="bottom"/>
          </w:tcPr>
          <w:p w14:paraId="607AA9E0" w14:textId="3BA78486" w:rsidR="006F248B" w:rsidRPr="00CB7639" w:rsidRDefault="006F248B" w:rsidP="006F248B">
            <w:pP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67,446</w:t>
            </w:r>
          </w:p>
        </w:tc>
        <w:tc>
          <w:tcPr>
            <w:tcW w:w="1283" w:type="dxa"/>
            <w:vAlign w:val="bottom"/>
          </w:tcPr>
          <w:p w14:paraId="5CD3E5CB" w14:textId="1867951C" w:rsidR="006F248B" w:rsidRPr="00CB7639" w:rsidRDefault="006F248B" w:rsidP="006F248B">
            <w:pP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86,748</w:t>
            </w:r>
          </w:p>
        </w:tc>
      </w:tr>
      <w:tr w:rsidR="006F248B" w:rsidRPr="00CB7639" w14:paraId="30B3C4C6" w14:textId="77777777" w:rsidTr="00836B5A">
        <w:trPr>
          <w:cantSplit/>
        </w:trPr>
        <w:tc>
          <w:tcPr>
            <w:tcW w:w="4050" w:type="dxa"/>
            <w:vAlign w:val="bottom"/>
          </w:tcPr>
          <w:p w14:paraId="141BC392" w14:textId="77777777" w:rsidR="006F248B" w:rsidRPr="00CB7639" w:rsidRDefault="006F248B" w:rsidP="006F248B">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Others</w:t>
            </w:r>
          </w:p>
        </w:tc>
        <w:tc>
          <w:tcPr>
            <w:tcW w:w="1282" w:type="dxa"/>
            <w:vAlign w:val="bottom"/>
          </w:tcPr>
          <w:p w14:paraId="082A7F13" w14:textId="679E1E3B" w:rsidR="006F248B" w:rsidRPr="00CB7639" w:rsidRDefault="006F248B" w:rsidP="006F248B">
            <w:pPr>
              <w:pBdr>
                <w:bottom w:val="single" w:sz="4" w:space="1" w:color="auto"/>
              </w:pBd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25,006</w:t>
            </w:r>
          </w:p>
        </w:tc>
        <w:tc>
          <w:tcPr>
            <w:tcW w:w="1283" w:type="dxa"/>
            <w:vAlign w:val="bottom"/>
          </w:tcPr>
          <w:p w14:paraId="6159B6DF" w14:textId="6B93A6A4" w:rsidR="006F248B" w:rsidRPr="00CB7639" w:rsidRDefault="006F248B" w:rsidP="006F248B">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23,977</w:t>
            </w:r>
          </w:p>
        </w:tc>
        <w:tc>
          <w:tcPr>
            <w:tcW w:w="1282" w:type="dxa"/>
            <w:vAlign w:val="bottom"/>
          </w:tcPr>
          <w:p w14:paraId="49C960FA" w14:textId="3641B79D" w:rsidR="006F248B" w:rsidRPr="00CB7639" w:rsidRDefault="006F248B" w:rsidP="006F248B">
            <w:pPr>
              <w:pBdr>
                <w:bottom w:val="single" w:sz="4" w:space="1" w:color="auto"/>
              </w:pBd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25,</w:t>
            </w:r>
            <w:r w:rsidR="0016241E">
              <w:rPr>
                <w:rFonts w:ascii="Arial" w:hAnsi="Arial" w:cs="Arial"/>
                <w:sz w:val="18"/>
                <w:szCs w:val="18"/>
              </w:rPr>
              <w:t>004</w:t>
            </w:r>
          </w:p>
        </w:tc>
        <w:tc>
          <w:tcPr>
            <w:tcW w:w="1283" w:type="dxa"/>
            <w:vAlign w:val="bottom"/>
          </w:tcPr>
          <w:p w14:paraId="4D9A3A1A" w14:textId="43C09041" w:rsidR="006F248B" w:rsidRPr="00CB7639" w:rsidRDefault="006F248B" w:rsidP="006F248B">
            <w:pPr>
              <w:pBdr>
                <w:bottom w:val="sing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23,970</w:t>
            </w:r>
          </w:p>
        </w:tc>
      </w:tr>
      <w:tr w:rsidR="006F248B" w:rsidRPr="00CB7639" w14:paraId="18B078E1" w14:textId="77777777" w:rsidTr="00836B5A">
        <w:trPr>
          <w:cantSplit/>
        </w:trPr>
        <w:tc>
          <w:tcPr>
            <w:tcW w:w="4050" w:type="dxa"/>
            <w:vAlign w:val="bottom"/>
          </w:tcPr>
          <w:p w14:paraId="7B90A4C9" w14:textId="77777777" w:rsidR="006F248B" w:rsidRPr="00CB7639" w:rsidRDefault="006F248B" w:rsidP="006F248B">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Total</w:t>
            </w:r>
          </w:p>
        </w:tc>
        <w:tc>
          <w:tcPr>
            <w:tcW w:w="1282" w:type="dxa"/>
            <w:vAlign w:val="bottom"/>
          </w:tcPr>
          <w:p w14:paraId="770EB072" w14:textId="37FAB672" w:rsidR="006F248B" w:rsidRPr="00CB7639" w:rsidRDefault="006F248B" w:rsidP="006F248B">
            <w:pPr>
              <w:pBdr>
                <w:bottom w:val="double" w:sz="4" w:space="1" w:color="auto"/>
              </w:pBd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351,506</w:t>
            </w:r>
          </w:p>
        </w:tc>
        <w:tc>
          <w:tcPr>
            <w:tcW w:w="1283" w:type="dxa"/>
            <w:vAlign w:val="bottom"/>
          </w:tcPr>
          <w:p w14:paraId="09940851" w14:textId="5EA88132" w:rsidR="006F248B" w:rsidRPr="00CB7639" w:rsidRDefault="006F248B" w:rsidP="006F248B">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428,405</w:t>
            </w:r>
          </w:p>
        </w:tc>
        <w:tc>
          <w:tcPr>
            <w:tcW w:w="1282" w:type="dxa"/>
            <w:vAlign w:val="bottom"/>
          </w:tcPr>
          <w:p w14:paraId="0F0FCB7E" w14:textId="58F2B3A6" w:rsidR="006F248B" w:rsidRPr="00CB7639" w:rsidRDefault="006F248B" w:rsidP="006F248B">
            <w:pPr>
              <w:pBdr>
                <w:bottom w:val="double" w:sz="4" w:space="1" w:color="auto"/>
              </w:pBdr>
              <w:tabs>
                <w:tab w:val="decimal" w:pos="983"/>
              </w:tabs>
              <w:spacing w:line="320" w:lineRule="exact"/>
              <w:ind w:left="83" w:right="67"/>
              <w:jc w:val="center"/>
              <w:rPr>
                <w:rFonts w:ascii="Arial" w:hAnsi="Arial" w:cs="Arial"/>
                <w:sz w:val="18"/>
                <w:szCs w:val="18"/>
              </w:rPr>
            </w:pPr>
            <w:r w:rsidRPr="006F248B">
              <w:rPr>
                <w:rFonts w:ascii="Arial" w:hAnsi="Arial" w:cs="Arial"/>
                <w:sz w:val="18"/>
                <w:szCs w:val="18"/>
              </w:rPr>
              <w:t>341,173</w:t>
            </w:r>
          </w:p>
        </w:tc>
        <w:tc>
          <w:tcPr>
            <w:tcW w:w="1283" w:type="dxa"/>
            <w:vAlign w:val="bottom"/>
          </w:tcPr>
          <w:p w14:paraId="6BFE5FDC" w14:textId="1B40A7AA" w:rsidR="006F248B" w:rsidRPr="00CB7639" w:rsidRDefault="006F248B" w:rsidP="006F248B">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417,731</w:t>
            </w:r>
          </w:p>
        </w:tc>
      </w:tr>
    </w:tbl>
    <w:p w14:paraId="00070BCF" w14:textId="036958F1" w:rsidR="00E67D45" w:rsidRPr="006340D4" w:rsidRDefault="00E67D45" w:rsidP="005A2A69">
      <w:pPr>
        <w:pStyle w:val="Heading1"/>
        <w:numPr>
          <w:ilvl w:val="0"/>
          <w:numId w:val="2"/>
        </w:numPr>
        <w:tabs>
          <w:tab w:val="num" w:pos="540"/>
        </w:tabs>
        <w:spacing w:before="240" w:line="340" w:lineRule="exact"/>
        <w:ind w:left="547" w:right="-86" w:hanging="547"/>
        <w:jc w:val="thaiDistribute"/>
        <w:rPr>
          <w:rFonts w:ascii="Arial" w:eastAsia="Arial Unicode MS" w:hAnsi="Arial" w:cs="Arial"/>
          <w:color w:val="auto"/>
          <w:sz w:val="22"/>
          <w:szCs w:val="22"/>
        </w:rPr>
      </w:pPr>
      <w:bookmarkStart w:id="117" w:name="_Toc220068631"/>
      <w:r w:rsidRPr="006340D4">
        <w:rPr>
          <w:rFonts w:ascii="Arial" w:eastAsia="Arial Unicode MS" w:hAnsi="Arial" w:cs="Arial"/>
          <w:color w:val="auto"/>
          <w:sz w:val="22"/>
          <w:szCs w:val="22"/>
        </w:rPr>
        <w:t>Gains and return on financial instruments</w:t>
      </w:r>
      <w:bookmarkEnd w:id="115"/>
      <w:bookmarkEnd w:id="116"/>
      <w:bookmarkEnd w:id="117"/>
    </w:p>
    <w:p w14:paraId="295CBA60" w14:textId="77777777" w:rsidR="00E67D45" w:rsidRPr="006340D4" w:rsidRDefault="00E67D45" w:rsidP="007C260C">
      <w:pPr>
        <w:tabs>
          <w:tab w:val="left" w:pos="1440"/>
          <w:tab w:val="right" w:pos="7200"/>
        </w:tabs>
        <w:spacing w:line="360" w:lineRule="exact"/>
        <w:ind w:left="360" w:right="86"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876B9F" w:rsidRPr="00CB7639" w14:paraId="74741CBB" w14:textId="77777777" w:rsidTr="00836B5A">
        <w:trPr>
          <w:cantSplit/>
        </w:trPr>
        <w:tc>
          <w:tcPr>
            <w:tcW w:w="4050" w:type="dxa"/>
            <w:vAlign w:val="bottom"/>
          </w:tcPr>
          <w:p w14:paraId="538B44F6" w14:textId="77777777" w:rsidR="00876B9F" w:rsidRPr="00CB7639" w:rsidRDefault="00876B9F" w:rsidP="00836B5A">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20E183B6" w14:textId="77777777" w:rsidR="00876B9F" w:rsidRPr="00CB7639" w:rsidRDefault="00876B9F" w:rsidP="00836B5A">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068697A4" w14:textId="77777777" w:rsidR="00876B9F" w:rsidRPr="00CB7639" w:rsidRDefault="00876B9F" w:rsidP="00836B5A">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876B9F" w:rsidRPr="00CB7639" w14:paraId="1D426CD2" w14:textId="77777777" w:rsidTr="00836B5A">
        <w:trPr>
          <w:cantSplit/>
        </w:trPr>
        <w:tc>
          <w:tcPr>
            <w:tcW w:w="4050" w:type="dxa"/>
            <w:vAlign w:val="bottom"/>
          </w:tcPr>
          <w:p w14:paraId="257F2DF1" w14:textId="77777777" w:rsidR="00876B9F" w:rsidRPr="00CB7639" w:rsidRDefault="00876B9F" w:rsidP="00836B5A">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1B1241B5" w14:textId="77777777" w:rsidR="00876B9F" w:rsidRPr="00CB7639" w:rsidRDefault="00876B9F" w:rsidP="00836B5A">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c>
          <w:tcPr>
            <w:tcW w:w="2565" w:type="dxa"/>
            <w:gridSpan w:val="2"/>
            <w:vAlign w:val="bottom"/>
          </w:tcPr>
          <w:p w14:paraId="266F775A" w14:textId="77777777" w:rsidR="00876B9F" w:rsidRPr="00CB7639" w:rsidRDefault="00876B9F" w:rsidP="00836B5A">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876B9F" w:rsidRPr="00CB7639" w14:paraId="500AA2CF" w14:textId="77777777" w:rsidTr="00836B5A">
        <w:trPr>
          <w:cantSplit/>
        </w:trPr>
        <w:tc>
          <w:tcPr>
            <w:tcW w:w="4050" w:type="dxa"/>
            <w:vAlign w:val="bottom"/>
          </w:tcPr>
          <w:p w14:paraId="185585D0" w14:textId="77777777" w:rsidR="00876B9F" w:rsidRPr="00CB7639" w:rsidRDefault="00876B9F" w:rsidP="00876B9F">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282" w:type="dxa"/>
            <w:vAlign w:val="bottom"/>
          </w:tcPr>
          <w:p w14:paraId="23FB4804" w14:textId="70DFDCC5" w:rsidR="00876B9F" w:rsidRPr="00CB7639" w:rsidRDefault="00876B9F" w:rsidP="00876B9F">
            <w:pPr>
              <w:pBdr>
                <w:bottom w:val="single" w:sz="4" w:space="1" w:color="auto"/>
              </w:pBdr>
              <w:spacing w:line="320" w:lineRule="exact"/>
              <w:ind w:left="83" w:right="117"/>
              <w:jc w:val="center"/>
              <w:rPr>
                <w:rFonts w:ascii="Arial" w:hAnsi="Arial" w:cs="Arial"/>
                <w:sz w:val="18"/>
                <w:szCs w:val="18"/>
              </w:rPr>
            </w:pPr>
            <w:r>
              <w:rPr>
                <w:rFonts w:ascii="Arial" w:hAnsi="Arial" w:cs="Arial"/>
                <w:sz w:val="18"/>
                <w:szCs w:val="18"/>
              </w:rPr>
              <w:t>2025</w:t>
            </w:r>
          </w:p>
        </w:tc>
        <w:tc>
          <w:tcPr>
            <w:tcW w:w="1283" w:type="dxa"/>
            <w:vAlign w:val="bottom"/>
          </w:tcPr>
          <w:p w14:paraId="7A0697EB" w14:textId="55EE6E56" w:rsidR="00876B9F" w:rsidRPr="00CB7639" w:rsidRDefault="00876B9F" w:rsidP="00876B9F">
            <w:pPr>
              <w:pBdr>
                <w:bottom w:val="single" w:sz="4" w:space="1" w:color="auto"/>
              </w:pBdr>
              <w:spacing w:line="320" w:lineRule="exact"/>
              <w:ind w:left="83" w:right="117"/>
              <w:jc w:val="center"/>
              <w:rPr>
                <w:rFonts w:ascii="Arial" w:hAnsi="Arial" w:cs="Arial"/>
                <w:sz w:val="18"/>
                <w:szCs w:val="18"/>
              </w:rPr>
            </w:pPr>
            <w:r w:rsidRPr="00CB7639">
              <w:rPr>
                <w:rFonts w:ascii="Arial" w:hAnsi="Arial" w:cs="Arial"/>
                <w:sz w:val="18"/>
                <w:szCs w:val="18"/>
              </w:rPr>
              <w:t>2024</w:t>
            </w:r>
          </w:p>
        </w:tc>
        <w:tc>
          <w:tcPr>
            <w:tcW w:w="1282" w:type="dxa"/>
            <w:vAlign w:val="bottom"/>
          </w:tcPr>
          <w:p w14:paraId="69FF03BC" w14:textId="75FD0D5E" w:rsidR="00876B9F" w:rsidRPr="00CB7639" w:rsidRDefault="00876B9F" w:rsidP="00876B9F">
            <w:pPr>
              <w:pBdr>
                <w:bottom w:val="single" w:sz="4" w:space="1" w:color="auto"/>
              </w:pBdr>
              <w:spacing w:line="320" w:lineRule="exact"/>
              <w:ind w:left="83" w:right="67"/>
              <w:jc w:val="center"/>
              <w:rPr>
                <w:rFonts w:ascii="Arial" w:hAnsi="Arial" w:cs="Arial"/>
                <w:sz w:val="18"/>
                <w:szCs w:val="18"/>
              </w:rPr>
            </w:pPr>
            <w:r>
              <w:rPr>
                <w:rFonts w:ascii="Arial" w:hAnsi="Arial" w:cs="Arial"/>
                <w:sz w:val="18"/>
                <w:szCs w:val="18"/>
              </w:rPr>
              <w:t>2025</w:t>
            </w:r>
          </w:p>
        </w:tc>
        <w:tc>
          <w:tcPr>
            <w:tcW w:w="1283" w:type="dxa"/>
            <w:vAlign w:val="bottom"/>
          </w:tcPr>
          <w:p w14:paraId="773F3CC1" w14:textId="76E18DB4" w:rsidR="00876B9F" w:rsidRPr="00CB7639" w:rsidRDefault="00876B9F" w:rsidP="00876B9F">
            <w:pPr>
              <w:pBdr>
                <w:bottom w:val="single" w:sz="4" w:space="1" w:color="auto"/>
              </w:pBdr>
              <w:spacing w:line="320" w:lineRule="exact"/>
              <w:ind w:left="83" w:right="67"/>
              <w:jc w:val="center"/>
              <w:rPr>
                <w:rFonts w:ascii="Arial" w:hAnsi="Arial" w:cs="Arial"/>
                <w:sz w:val="18"/>
                <w:szCs w:val="18"/>
              </w:rPr>
            </w:pPr>
            <w:r w:rsidRPr="00CB7639">
              <w:rPr>
                <w:rFonts w:ascii="Arial" w:hAnsi="Arial" w:cs="Arial"/>
                <w:sz w:val="18"/>
                <w:szCs w:val="18"/>
              </w:rPr>
              <w:t>2024</w:t>
            </w:r>
          </w:p>
        </w:tc>
      </w:tr>
      <w:tr w:rsidR="008177A1" w:rsidRPr="00CB7639" w14:paraId="04726BD5" w14:textId="77777777" w:rsidTr="00836B5A">
        <w:trPr>
          <w:cantSplit/>
          <w:trHeight w:val="64"/>
        </w:trPr>
        <w:tc>
          <w:tcPr>
            <w:tcW w:w="4050" w:type="dxa"/>
            <w:vAlign w:val="bottom"/>
          </w:tcPr>
          <w:p w14:paraId="4314D237" w14:textId="77777777" w:rsidR="008177A1" w:rsidRPr="00CB7639" w:rsidRDefault="008177A1" w:rsidP="008177A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Losses on securities </w:t>
            </w:r>
          </w:p>
        </w:tc>
        <w:tc>
          <w:tcPr>
            <w:tcW w:w="1282" w:type="dxa"/>
            <w:vAlign w:val="bottom"/>
          </w:tcPr>
          <w:p w14:paraId="10D15ADB" w14:textId="6AABC0C1" w:rsidR="008177A1" w:rsidRPr="00CB7639" w:rsidRDefault="008177A1" w:rsidP="008177A1">
            <w:pP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(243,975)</w:t>
            </w:r>
          </w:p>
        </w:tc>
        <w:tc>
          <w:tcPr>
            <w:tcW w:w="1283" w:type="dxa"/>
            <w:vAlign w:val="bottom"/>
          </w:tcPr>
          <w:p w14:paraId="4A9732FD" w14:textId="71FADD73" w:rsidR="008177A1" w:rsidRPr="00CB7639" w:rsidRDefault="008177A1" w:rsidP="008177A1">
            <w:pP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(229,58</w:t>
            </w:r>
            <w:r w:rsidR="00EC3AFF">
              <w:rPr>
                <w:rFonts w:ascii="Arial" w:hAnsi="Arial" w:cs="Arial"/>
                <w:sz w:val="18"/>
                <w:szCs w:val="18"/>
              </w:rPr>
              <w:t>2</w:t>
            </w:r>
            <w:r w:rsidRPr="008177A1">
              <w:rPr>
                <w:rFonts w:ascii="Arial" w:hAnsi="Arial" w:cs="Arial"/>
                <w:sz w:val="18"/>
                <w:szCs w:val="18"/>
              </w:rPr>
              <w:t>)</w:t>
            </w:r>
          </w:p>
        </w:tc>
        <w:tc>
          <w:tcPr>
            <w:tcW w:w="1282" w:type="dxa"/>
            <w:vAlign w:val="bottom"/>
          </w:tcPr>
          <w:p w14:paraId="258BECED" w14:textId="57005AA6" w:rsidR="008177A1" w:rsidRPr="00CB7639" w:rsidRDefault="008177A1" w:rsidP="008177A1">
            <w:pP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(254,310)</w:t>
            </w:r>
          </w:p>
        </w:tc>
        <w:tc>
          <w:tcPr>
            <w:tcW w:w="1283" w:type="dxa"/>
            <w:vAlign w:val="bottom"/>
          </w:tcPr>
          <w:p w14:paraId="040D11D9" w14:textId="598077AB" w:rsidR="008177A1" w:rsidRPr="00CB7639" w:rsidRDefault="008177A1" w:rsidP="008177A1">
            <w:pPr>
              <w:tabs>
                <w:tab w:val="decimal" w:pos="983"/>
              </w:tabs>
              <w:spacing w:line="320" w:lineRule="exact"/>
              <w:ind w:left="83" w:right="67"/>
              <w:jc w:val="center"/>
              <w:rPr>
                <w:rFonts w:ascii="Arial" w:hAnsi="Arial" w:cs="Arial"/>
                <w:sz w:val="18"/>
                <w:szCs w:val="18"/>
              </w:rPr>
            </w:pPr>
            <w:r w:rsidRPr="008177A1">
              <w:rPr>
                <w:rFonts w:ascii="Arial" w:hAnsi="Arial" w:cs="Arial"/>
                <w:sz w:val="18"/>
                <w:szCs w:val="18"/>
              </w:rPr>
              <w:t>(239,957)</w:t>
            </w:r>
          </w:p>
        </w:tc>
      </w:tr>
      <w:tr w:rsidR="008177A1" w:rsidRPr="00CB7639" w14:paraId="77676A65" w14:textId="77777777" w:rsidTr="00836B5A">
        <w:trPr>
          <w:cantSplit/>
          <w:trHeight w:val="64"/>
        </w:trPr>
        <w:tc>
          <w:tcPr>
            <w:tcW w:w="4050" w:type="dxa"/>
            <w:vAlign w:val="bottom"/>
          </w:tcPr>
          <w:p w14:paraId="349F6E1F" w14:textId="77777777" w:rsidR="008177A1" w:rsidRPr="00CB7639" w:rsidRDefault="008177A1" w:rsidP="008177A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Gains on derivatives </w:t>
            </w:r>
          </w:p>
        </w:tc>
        <w:tc>
          <w:tcPr>
            <w:tcW w:w="1282" w:type="dxa"/>
            <w:vAlign w:val="bottom"/>
          </w:tcPr>
          <w:p w14:paraId="63506763" w14:textId="5A0EABA4" w:rsidR="008177A1" w:rsidRPr="00CB7639" w:rsidRDefault="008177A1" w:rsidP="008177A1">
            <w:pP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1,494,013</w:t>
            </w:r>
          </w:p>
        </w:tc>
        <w:tc>
          <w:tcPr>
            <w:tcW w:w="1283" w:type="dxa"/>
            <w:vAlign w:val="bottom"/>
          </w:tcPr>
          <w:p w14:paraId="1E9B2FC9" w14:textId="142194DF" w:rsidR="008177A1" w:rsidRPr="00CB7639" w:rsidRDefault="008177A1" w:rsidP="008177A1">
            <w:pP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1,356,075</w:t>
            </w:r>
          </w:p>
        </w:tc>
        <w:tc>
          <w:tcPr>
            <w:tcW w:w="1282" w:type="dxa"/>
            <w:vAlign w:val="bottom"/>
          </w:tcPr>
          <w:p w14:paraId="4284FE4C" w14:textId="43A26DB8" w:rsidR="008177A1" w:rsidRPr="00CB7639" w:rsidRDefault="008177A1" w:rsidP="008177A1">
            <w:pP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1,494,013</w:t>
            </w:r>
          </w:p>
        </w:tc>
        <w:tc>
          <w:tcPr>
            <w:tcW w:w="1283" w:type="dxa"/>
            <w:vAlign w:val="bottom"/>
          </w:tcPr>
          <w:p w14:paraId="031C8001" w14:textId="163023A7" w:rsidR="008177A1" w:rsidRPr="00CB7639" w:rsidRDefault="008177A1" w:rsidP="008177A1">
            <w:pPr>
              <w:tabs>
                <w:tab w:val="decimal" w:pos="983"/>
              </w:tabs>
              <w:spacing w:line="320" w:lineRule="exact"/>
              <w:ind w:left="83" w:right="67"/>
              <w:jc w:val="center"/>
              <w:rPr>
                <w:rFonts w:ascii="Arial" w:hAnsi="Arial" w:cs="Arial"/>
                <w:sz w:val="18"/>
                <w:szCs w:val="18"/>
              </w:rPr>
            </w:pPr>
            <w:r w:rsidRPr="008177A1">
              <w:rPr>
                <w:rFonts w:ascii="Arial" w:hAnsi="Arial" w:cs="Arial"/>
                <w:sz w:val="18"/>
                <w:szCs w:val="18"/>
              </w:rPr>
              <w:t>1,356,075</w:t>
            </w:r>
          </w:p>
        </w:tc>
      </w:tr>
      <w:tr w:rsidR="008177A1" w:rsidRPr="00CB7639" w14:paraId="446602CF" w14:textId="77777777" w:rsidTr="00836B5A">
        <w:trPr>
          <w:cantSplit/>
          <w:trHeight w:val="64"/>
        </w:trPr>
        <w:tc>
          <w:tcPr>
            <w:tcW w:w="4050" w:type="dxa"/>
            <w:vAlign w:val="bottom"/>
          </w:tcPr>
          <w:p w14:paraId="5BF5E999" w14:textId="051C3B3C" w:rsidR="008177A1" w:rsidRPr="00CB7639" w:rsidRDefault="008177A1" w:rsidP="008177A1">
            <w:pPr>
              <w:spacing w:line="320" w:lineRule="exact"/>
              <w:ind w:left="267" w:right="184" w:hanging="180"/>
              <w:jc w:val="thaiDistribute"/>
              <w:rPr>
                <w:rFonts w:ascii="Arial" w:eastAsia="Angsana New" w:hAnsi="Arial" w:cs="Arial"/>
                <w:sz w:val="18"/>
                <w:szCs w:val="18"/>
              </w:rPr>
            </w:pPr>
            <w:r>
              <w:rPr>
                <w:rFonts w:ascii="Arial" w:eastAsia="Angsana New" w:hAnsi="Arial" w:cs="Browallia New"/>
                <w:sz w:val="18"/>
                <w:szCs w:val="22"/>
              </w:rPr>
              <w:t>Losses on f</w:t>
            </w:r>
            <w:r w:rsidRPr="008177A1">
              <w:rPr>
                <w:rFonts w:ascii="Arial" w:eastAsia="Angsana New" w:hAnsi="Arial" w:cs="Arial"/>
                <w:sz w:val="18"/>
                <w:szCs w:val="18"/>
              </w:rPr>
              <w:t>inancial liabilities designated at fair value</w:t>
            </w:r>
          </w:p>
        </w:tc>
        <w:tc>
          <w:tcPr>
            <w:tcW w:w="1282" w:type="dxa"/>
            <w:vAlign w:val="bottom"/>
          </w:tcPr>
          <w:p w14:paraId="040F7FE8" w14:textId="7FDB9242" w:rsidR="008177A1" w:rsidRPr="00CB7639" w:rsidRDefault="008177A1" w:rsidP="008177A1">
            <w:pP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(25,299)</w:t>
            </w:r>
          </w:p>
        </w:tc>
        <w:tc>
          <w:tcPr>
            <w:tcW w:w="1283" w:type="dxa"/>
            <w:vAlign w:val="bottom"/>
          </w:tcPr>
          <w:p w14:paraId="61AA9B48" w14:textId="0553027D" w:rsidR="008177A1" w:rsidRPr="00CB7639" w:rsidRDefault="008177A1" w:rsidP="008177A1">
            <w:pP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(36,80</w:t>
            </w:r>
            <w:r w:rsidR="00EC3AFF">
              <w:rPr>
                <w:rFonts w:ascii="Arial" w:hAnsi="Arial" w:cs="Arial"/>
                <w:sz w:val="18"/>
                <w:szCs w:val="18"/>
              </w:rPr>
              <w:t>8</w:t>
            </w:r>
            <w:r w:rsidRPr="008177A1">
              <w:rPr>
                <w:rFonts w:ascii="Arial" w:hAnsi="Arial" w:cs="Arial"/>
                <w:sz w:val="18"/>
                <w:szCs w:val="18"/>
              </w:rPr>
              <w:t>)</w:t>
            </w:r>
          </w:p>
        </w:tc>
        <w:tc>
          <w:tcPr>
            <w:tcW w:w="1282" w:type="dxa"/>
            <w:vAlign w:val="bottom"/>
          </w:tcPr>
          <w:p w14:paraId="6913F53E" w14:textId="4957F666" w:rsidR="008177A1" w:rsidRPr="00CB7639" w:rsidRDefault="008177A1" w:rsidP="008177A1">
            <w:pP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(25,299)</w:t>
            </w:r>
          </w:p>
        </w:tc>
        <w:tc>
          <w:tcPr>
            <w:tcW w:w="1283" w:type="dxa"/>
            <w:vAlign w:val="bottom"/>
          </w:tcPr>
          <w:p w14:paraId="3DB42E6E" w14:textId="4FD47903" w:rsidR="008177A1" w:rsidRPr="00CB7639" w:rsidRDefault="008177A1" w:rsidP="008177A1">
            <w:pPr>
              <w:tabs>
                <w:tab w:val="decimal" w:pos="983"/>
              </w:tabs>
              <w:spacing w:line="320" w:lineRule="exact"/>
              <w:ind w:left="83" w:right="67"/>
              <w:jc w:val="center"/>
              <w:rPr>
                <w:rFonts w:ascii="Arial" w:hAnsi="Arial" w:cs="Arial"/>
                <w:sz w:val="18"/>
                <w:szCs w:val="18"/>
              </w:rPr>
            </w:pPr>
            <w:r w:rsidRPr="008177A1">
              <w:rPr>
                <w:rFonts w:ascii="Arial" w:hAnsi="Arial" w:cs="Arial"/>
                <w:sz w:val="18"/>
                <w:szCs w:val="18"/>
              </w:rPr>
              <w:t>(36,808)</w:t>
            </w:r>
          </w:p>
        </w:tc>
      </w:tr>
      <w:tr w:rsidR="008177A1" w:rsidRPr="00CB7639" w14:paraId="0268A6D0" w14:textId="77777777" w:rsidTr="00836B5A">
        <w:trPr>
          <w:cantSplit/>
        </w:trPr>
        <w:tc>
          <w:tcPr>
            <w:tcW w:w="4050" w:type="dxa"/>
            <w:vAlign w:val="bottom"/>
          </w:tcPr>
          <w:p w14:paraId="5569A233" w14:textId="77777777" w:rsidR="008177A1" w:rsidRPr="00CB7639" w:rsidRDefault="008177A1" w:rsidP="008177A1">
            <w:pPr>
              <w:spacing w:line="320" w:lineRule="exact"/>
              <w:ind w:left="267" w:hanging="180"/>
              <w:jc w:val="thaiDistribute"/>
              <w:rPr>
                <w:rFonts w:ascii="Arial" w:eastAsia="Angsana New" w:hAnsi="Arial" w:cs="Arial"/>
                <w:sz w:val="18"/>
                <w:szCs w:val="18"/>
              </w:rPr>
            </w:pPr>
            <w:r w:rsidRPr="00CB7639">
              <w:rPr>
                <w:rFonts w:ascii="Arial" w:eastAsia="Angsana New" w:hAnsi="Arial" w:cs="Arial"/>
                <w:sz w:val="18"/>
                <w:szCs w:val="18"/>
              </w:rPr>
              <w:t xml:space="preserve">Dividend income </w:t>
            </w:r>
          </w:p>
        </w:tc>
        <w:tc>
          <w:tcPr>
            <w:tcW w:w="1282" w:type="dxa"/>
            <w:vAlign w:val="bottom"/>
          </w:tcPr>
          <w:p w14:paraId="50805285" w14:textId="2586EC75" w:rsidR="008177A1" w:rsidRPr="00CB7639" w:rsidRDefault="008177A1" w:rsidP="008177A1">
            <w:pPr>
              <w:pBdr>
                <w:bottom w:val="single" w:sz="4" w:space="1" w:color="auto"/>
              </w:pBd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132,398</w:t>
            </w:r>
          </w:p>
        </w:tc>
        <w:tc>
          <w:tcPr>
            <w:tcW w:w="1283" w:type="dxa"/>
            <w:vAlign w:val="bottom"/>
          </w:tcPr>
          <w:p w14:paraId="65EAA9E8" w14:textId="3B254F3D" w:rsidR="008177A1" w:rsidRPr="00CB7639" w:rsidRDefault="008177A1" w:rsidP="008177A1">
            <w:pPr>
              <w:pBdr>
                <w:bottom w:val="single" w:sz="4" w:space="1" w:color="auto"/>
              </w:pBd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148,603</w:t>
            </w:r>
          </w:p>
        </w:tc>
        <w:tc>
          <w:tcPr>
            <w:tcW w:w="1282" w:type="dxa"/>
            <w:vAlign w:val="bottom"/>
          </w:tcPr>
          <w:p w14:paraId="76851134" w14:textId="4E9476A1" w:rsidR="008177A1" w:rsidRPr="00CB7639" w:rsidRDefault="008177A1" w:rsidP="008177A1">
            <w:pPr>
              <w:pBdr>
                <w:bottom w:val="single" w:sz="4" w:space="1" w:color="auto"/>
              </w:pBd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132,242</w:t>
            </w:r>
          </w:p>
        </w:tc>
        <w:tc>
          <w:tcPr>
            <w:tcW w:w="1283" w:type="dxa"/>
            <w:vAlign w:val="bottom"/>
          </w:tcPr>
          <w:p w14:paraId="69F1F59E" w14:textId="39A62272" w:rsidR="008177A1" w:rsidRPr="00CB7639" w:rsidRDefault="008177A1" w:rsidP="008177A1">
            <w:pPr>
              <w:pBdr>
                <w:bottom w:val="single" w:sz="4" w:space="1" w:color="auto"/>
              </w:pBdr>
              <w:tabs>
                <w:tab w:val="decimal" w:pos="983"/>
              </w:tabs>
              <w:spacing w:line="320" w:lineRule="exact"/>
              <w:ind w:left="83" w:right="67"/>
              <w:jc w:val="center"/>
              <w:rPr>
                <w:rFonts w:ascii="Arial" w:hAnsi="Arial" w:cs="Arial"/>
                <w:sz w:val="18"/>
                <w:szCs w:val="18"/>
              </w:rPr>
            </w:pPr>
            <w:r w:rsidRPr="008177A1">
              <w:rPr>
                <w:rFonts w:ascii="Arial" w:hAnsi="Arial" w:cs="Arial"/>
                <w:sz w:val="18"/>
                <w:szCs w:val="18"/>
              </w:rPr>
              <w:t>148,603</w:t>
            </w:r>
          </w:p>
        </w:tc>
      </w:tr>
      <w:tr w:rsidR="008177A1" w:rsidRPr="00CB7639" w14:paraId="4C86AB7F" w14:textId="77777777" w:rsidTr="00836B5A">
        <w:trPr>
          <w:cantSplit/>
        </w:trPr>
        <w:tc>
          <w:tcPr>
            <w:tcW w:w="4050" w:type="dxa"/>
            <w:vAlign w:val="bottom"/>
          </w:tcPr>
          <w:p w14:paraId="03D42912" w14:textId="77777777" w:rsidR="008177A1" w:rsidRPr="00CB7639" w:rsidRDefault="008177A1" w:rsidP="008177A1">
            <w:pPr>
              <w:spacing w:line="320" w:lineRule="exact"/>
              <w:ind w:left="267" w:hanging="180"/>
              <w:rPr>
                <w:rFonts w:ascii="Arial" w:eastAsia="Angsana New" w:hAnsi="Arial" w:cs="Arial"/>
                <w:sz w:val="18"/>
                <w:szCs w:val="18"/>
              </w:rPr>
            </w:pPr>
            <w:r w:rsidRPr="00CB7639">
              <w:rPr>
                <w:rFonts w:ascii="Arial" w:eastAsia="Angsana New" w:hAnsi="Arial" w:cs="Arial"/>
                <w:sz w:val="18"/>
                <w:szCs w:val="18"/>
              </w:rPr>
              <w:t xml:space="preserve">Total </w:t>
            </w:r>
          </w:p>
        </w:tc>
        <w:tc>
          <w:tcPr>
            <w:tcW w:w="1282" w:type="dxa"/>
            <w:vAlign w:val="bottom"/>
          </w:tcPr>
          <w:p w14:paraId="7D385128" w14:textId="442A0F5B" w:rsidR="008177A1" w:rsidRPr="00CB7639" w:rsidRDefault="008177A1" w:rsidP="008177A1">
            <w:pPr>
              <w:pBdr>
                <w:bottom w:val="double" w:sz="4" w:space="1" w:color="auto"/>
              </w:pBd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1,357,137</w:t>
            </w:r>
          </w:p>
        </w:tc>
        <w:tc>
          <w:tcPr>
            <w:tcW w:w="1283" w:type="dxa"/>
            <w:vAlign w:val="bottom"/>
          </w:tcPr>
          <w:p w14:paraId="748E7683" w14:textId="6A4F3643" w:rsidR="008177A1" w:rsidRPr="00CB7639" w:rsidRDefault="008177A1" w:rsidP="008177A1">
            <w:pPr>
              <w:pBdr>
                <w:bottom w:val="double" w:sz="4" w:space="1" w:color="auto"/>
              </w:pBdr>
              <w:tabs>
                <w:tab w:val="decimal" w:pos="983"/>
              </w:tabs>
              <w:spacing w:line="320" w:lineRule="exact"/>
              <w:ind w:left="83" w:right="117"/>
              <w:jc w:val="center"/>
              <w:rPr>
                <w:rFonts w:ascii="Arial" w:hAnsi="Arial" w:cs="Arial"/>
                <w:sz w:val="18"/>
                <w:szCs w:val="18"/>
              </w:rPr>
            </w:pPr>
            <w:r w:rsidRPr="00CB7639">
              <w:rPr>
                <w:rFonts w:ascii="Arial" w:hAnsi="Arial" w:cs="Arial"/>
                <w:sz w:val="18"/>
                <w:szCs w:val="18"/>
              </w:rPr>
              <w:t>1,238,288</w:t>
            </w:r>
          </w:p>
        </w:tc>
        <w:tc>
          <w:tcPr>
            <w:tcW w:w="1282" w:type="dxa"/>
            <w:vAlign w:val="bottom"/>
          </w:tcPr>
          <w:p w14:paraId="18656E69" w14:textId="3097D495" w:rsidR="008177A1" w:rsidRPr="00CB7639" w:rsidRDefault="008177A1" w:rsidP="008177A1">
            <w:pPr>
              <w:pBdr>
                <w:bottom w:val="double" w:sz="4" w:space="1" w:color="auto"/>
              </w:pBdr>
              <w:tabs>
                <w:tab w:val="decimal" w:pos="983"/>
              </w:tabs>
              <w:spacing w:line="320" w:lineRule="exact"/>
              <w:ind w:left="83" w:right="117"/>
              <w:jc w:val="center"/>
              <w:rPr>
                <w:rFonts w:ascii="Arial" w:hAnsi="Arial" w:cs="Arial"/>
                <w:sz w:val="18"/>
                <w:szCs w:val="18"/>
              </w:rPr>
            </w:pPr>
            <w:r w:rsidRPr="008177A1">
              <w:rPr>
                <w:rFonts w:ascii="Arial" w:hAnsi="Arial" w:cs="Arial"/>
                <w:sz w:val="18"/>
                <w:szCs w:val="18"/>
              </w:rPr>
              <w:t>1,346,646</w:t>
            </w:r>
          </w:p>
        </w:tc>
        <w:tc>
          <w:tcPr>
            <w:tcW w:w="1283" w:type="dxa"/>
            <w:vAlign w:val="bottom"/>
          </w:tcPr>
          <w:p w14:paraId="06497E80" w14:textId="4E11CD39" w:rsidR="008177A1" w:rsidRPr="00CB7639" w:rsidRDefault="008177A1" w:rsidP="008177A1">
            <w:pPr>
              <w:pBdr>
                <w:bottom w:val="double" w:sz="4" w:space="1" w:color="auto"/>
              </w:pBdr>
              <w:tabs>
                <w:tab w:val="decimal" w:pos="983"/>
              </w:tabs>
              <w:spacing w:line="320" w:lineRule="exact"/>
              <w:ind w:left="83" w:right="67"/>
              <w:jc w:val="center"/>
              <w:rPr>
                <w:rFonts w:ascii="Arial" w:hAnsi="Arial" w:cs="Arial"/>
                <w:sz w:val="18"/>
                <w:szCs w:val="18"/>
              </w:rPr>
            </w:pPr>
            <w:r w:rsidRPr="00CB7639">
              <w:rPr>
                <w:rFonts w:ascii="Arial" w:hAnsi="Arial" w:cs="Arial"/>
                <w:sz w:val="18"/>
                <w:szCs w:val="18"/>
              </w:rPr>
              <w:t>1,227,913</w:t>
            </w:r>
          </w:p>
        </w:tc>
      </w:tr>
    </w:tbl>
    <w:p w14:paraId="783C9A78" w14:textId="3C3655B7" w:rsidR="00F212CF" w:rsidRPr="006340D4" w:rsidRDefault="00E40319" w:rsidP="00DD4B44">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18" w:name="_Toc44676050"/>
      <w:bookmarkStart w:id="119" w:name="_Toc143539932"/>
      <w:bookmarkStart w:id="120" w:name="_Toc220068632"/>
      <w:r>
        <w:rPr>
          <w:rFonts w:ascii="Arial" w:eastAsia="Arial Unicode MS" w:hAnsi="Arial" w:cs="Arial"/>
          <w:color w:val="auto"/>
          <w:sz w:val="22"/>
          <w:szCs w:val="22"/>
        </w:rPr>
        <w:lastRenderedPageBreak/>
        <w:t>Reversal of e</w:t>
      </w:r>
      <w:r w:rsidR="00F212CF" w:rsidRPr="006340D4">
        <w:rPr>
          <w:rFonts w:ascii="Arial" w:eastAsia="Arial Unicode MS" w:hAnsi="Arial" w:cs="Arial"/>
          <w:color w:val="auto"/>
          <w:sz w:val="22"/>
          <w:szCs w:val="22"/>
        </w:rPr>
        <w:t>xpected credit loss</w:t>
      </w:r>
      <w:bookmarkEnd w:id="118"/>
      <w:r w:rsidR="00F212CF" w:rsidRPr="006340D4">
        <w:rPr>
          <w:rFonts w:ascii="Arial" w:eastAsia="Arial Unicode MS" w:hAnsi="Arial" w:cs="Arial"/>
          <w:color w:val="auto"/>
          <w:sz w:val="22"/>
          <w:szCs w:val="22"/>
        </w:rPr>
        <w:t>es</w:t>
      </w:r>
      <w:bookmarkEnd w:id="119"/>
      <w:bookmarkEnd w:id="120"/>
      <w:r w:rsidR="0037440F" w:rsidRPr="006340D4">
        <w:rPr>
          <w:rFonts w:ascii="Arial" w:eastAsia="Arial Unicode MS" w:hAnsi="Arial" w:cs="Arial"/>
          <w:color w:val="auto"/>
          <w:sz w:val="22"/>
          <w:szCs w:val="22"/>
        </w:rPr>
        <w:t xml:space="preserve"> </w:t>
      </w:r>
    </w:p>
    <w:p w14:paraId="47FEF8A9" w14:textId="65C4936B" w:rsidR="00F212CF" w:rsidRPr="006340D4" w:rsidRDefault="00E40319" w:rsidP="007C260C">
      <w:pPr>
        <w:spacing w:before="120" w:line="380" w:lineRule="exact"/>
        <w:ind w:left="547"/>
        <w:jc w:val="thaiDistribute"/>
        <w:rPr>
          <w:rFonts w:ascii="Arial" w:hAnsi="Arial" w:cs="Arial"/>
          <w:sz w:val="22"/>
          <w:szCs w:val="22"/>
        </w:rPr>
      </w:pPr>
      <w:bookmarkStart w:id="121" w:name="_Toc39769025"/>
      <w:r>
        <w:rPr>
          <w:rFonts w:ascii="Arial" w:hAnsi="Arial" w:cs="Arial"/>
          <w:sz w:val="22"/>
          <w:szCs w:val="22"/>
        </w:rPr>
        <w:t>Reversal of e</w:t>
      </w:r>
      <w:r w:rsidR="00F212CF" w:rsidRPr="006340D4">
        <w:rPr>
          <w:rFonts w:ascii="Arial" w:hAnsi="Arial" w:cs="Arial"/>
          <w:sz w:val="22"/>
          <w:szCs w:val="22"/>
        </w:rPr>
        <w:t xml:space="preserve">xpected credit losses </w:t>
      </w:r>
      <w:r w:rsidR="008E6096">
        <w:rPr>
          <w:rFonts w:ascii="Arial" w:hAnsi="Arial" w:cs="Arial"/>
          <w:sz w:val="22"/>
        </w:rPr>
        <w:t>f</w:t>
      </w:r>
      <w:r w:rsidR="009B7740">
        <w:rPr>
          <w:rFonts w:ascii="Arial" w:hAnsi="Arial" w:cs="Arial"/>
          <w:sz w:val="22"/>
        </w:rPr>
        <w:t>or the year</w:t>
      </w:r>
      <w:r w:rsidR="008E6096">
        <w:rPr>
          <w:rFonts w:ascii="Arial" w:hAnsi="Arial" w:cs="Arial"/>
          <w:sz w:val="22"/>
        </w:rPr>
        <w:t>s</w:t>
      </w:r>
      <w:r w:rsidR="009B7740">
        <w:rPr>
          <w:rFonts w:ascii="Arial" w:hAnsi="Arial" w:cs="Arial"/>
          <w:sz w:val="22"/>
        </w:rPr>
        <w:t xml:space="preserve"> ended 31 December 2025</w:t>
      </w:r>
      <w:r w:rsidR="004D149F" w:rsidRPr="006340D4">
        <w:rPr>
          <w:rFonts w:ascii="Arial" w:hAnsi="Arial" w:cs="Arial"/>
          <w:sz w:val="22"/>
          <w:szCs w:val="22"/>
        </w:rPr>
        <w:t xml:space="preserve"> and</w:t>
      </w:r>
      <w:r w:rsidR="00DD4B44" w:rsidRPr="006340D4">
        <w:rPr>
          <w:rFonts w:ascii="Arial" w:hAnsi="Arial" w:cs="Arial"/>
          <w:sz w:val="22"/>
          <w:szCs w:val="22"/>
        </w:rPr>
        <w:t xml:space="preserve"> </w:t>
      </w:r>
      <w:r w:rsidR="004D149F" w:rsidRPr="006340D4">
        <w:rPr>
          <w:rFonts w:ascii="Arial" w:hAnsi="Arial" w:cs="Arial"/>
          <w:sz w:val="22"/>
          <w:szCs w:val="22"/>
        </w:rPr>
        <w:t>2024</w:t>
      </w:r>
      <w:r w:rsidR="00F212CF" w:rsidRPr="006340D4">
        <w:rPr>
          <w:rFonts w:ascii="Arial" w:hAnsi="Arial" w:cs="Arial"/>
          <w:sz w:val="22"/>
          <w:szCs w:val="22"/>
        </w:rPr>
        <w:t xml:space="preserve"> consist of securities and derivatives business receivables</w:t>
      </w:r>
      <w:bookmarkEnd w:id="121"/>
      <w:r w:rsidR="00F212CF" w:rsidRPr="006340D4">
        <w:rPr>
          <w:rFonts w:ascii="Arial" w:hAnsi="Arial" w:cs="Arial"/>
          <w:sz w:val="22"/>
          <w:szCs w:val="22"/>
        </w:rPr>
        <w:t>.</w:t>
      </w:r>
    </w:p>
    <w:p w14:paraId="1B964A08" w14:textId="77777777" w:rsidR="00F212CF" w:rsidRPr="006340D4" w:rsidRDefault="00F212CF" w:rsidP="007C260C">
      <w:pPr>
        <w:tabs>
          <w:tab w:val="left" w:pos="1440"/>
          <w:tab w:val="right" w:pos="7200"/>
        </w:tabs>
        <w:spacing w:line="360" w:lineRule="exact"/>
        <w:ind w:left="360" w:right="86"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6570"/>
        <w:gridCol w:w="1350"/>
        <w:gridCol w:w="1260"/>
      </w:tblGrid>
      <w:tr w:rsidR="00876B9F" w:rsidRPr="00CB7639" w14:paraId="16C24950" w14:textId="77777777" w:rsidTr="00836B5A">
        <w:trPr>
          <w:cantSplit/>
        </w:trPr>
        <w:tc>
          <w:tcPr>
            <w:tcW w:w="6570" w:type="dxa"/>
            <w:vAlign w:val="bottom"/>
          </w:tcPr>
          <w:p w14:paraId="1FF53C69" w14:textId="77777777" w:rsidR="00876B9F" w:rsidRPr="00CB7639" w:rsidRDefault="00876B9F" w:rsidP="00836B5A">
            <w:pPr>
              <w:tabs>
                <w:tab w:val="left" w:pos="900"/>
                <w:tab w:val="left" w:pos="1440"/>
                <w:tab w:val="left" w:pos="1980"/>
              </w:tabs>
              <w:spacing w:line="360" w:lineRule="exact"/>
              <w:ind w:left="158" w:hanging="158"/>
              <w:jc w:val="both"/>
              <w:rPr>
                <w:rFonts w:ascii="Arial" w:eastAsia="Angsana New" w:hAnsi="Arial" w:cs="Arial"/>
                <w:sz w:val="18"/>
                <w:szCs w:val="18"/>
              </w:rPr>
            </w:pPr>
            <w:bookmarkStart w:id="122" w:name="_Toc44676051"/>
            <w:bookmarkStart w:id="123" w:name="_Toc143539933"/>
          </w:p>
        </w:tc>
        <w:tc>
          <w:tcPr>
            <w:tcW w:w="2610" w:type="dxa"/>
            <w:gridSpan w:val="2"/>
            <w:vAlign w:val="bottom"/>
          </w:tcPr>
          <w:p w14:paraId="1E1B4211" w14:textId="77777777" w:rsidR="00876B9F" w:rsidRPr="00CB7639" w:rsidRDefault="00876B9F" w:rsidP="00836B5A">
            <w:pPr>
              <w:pBdr>
                <w:bottom w:val="single" w:sz="4" w:space="1" w:color="auto"/>
              </w:pBdr>
              <w:spacing w:line="360" w:lineRule="exact"/>
              <w:ind w:left="83" w:right="117"/>
              <w:jc w:val="center"/>
              <w:rPr>
                <w:rFonts w:ascii="Arial" w:hAnsi="Arial" w:cs="Arial"/>
                <w:sz w:val="18"/>
                <w:szCs w:val="18"/>
              </w:rPr>
            </w:pPr>
            <w:r w:rsidRPr="00CB7639">
              <w:rPr>
                <w:rFonts w:ascii="Arial" w:hAnsi="Arial" w:cs="Arial"/>
                <w:sz w:val="18"/>
                <w:szCs w:val="18"/>
              </w:rPr>
              <w:t>Consolidated and separate financial statements</w:t>
            </w:r>
          </w:p>
        </w:tc>
      </w:tr>
      <w:tr w:rsidR="00876B9F" w:rsidRPr="00CB7639" w14:paraId="0EF54E3E" w14:textId="77777777" w:rsidTr="00836B5A">
        <w:trPr>
          <w:cantSplit/>
        </w:trPr>
        <w:tc>
          <w:tcPr>
            <w:tcW w:w="6570" w:type="dxa"/>
            <w:vAlign w:val="bottom"/>
          </w:tcPr>
          <w:p w14:paraId="36835250" w14:textId="77777777" w:rsidR="00876B9F" w:rsidRPr="00CB7639" w:rsidRDefault="00876B9F" w:rsidP="00836B5A">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610" w:type="dxa"/>
            <w:gridSpan w:val="2"/>
            <w:vAlign w:val="bottom"/>
          </w:tcPr>
          <w:p w14:paraId="66F98F24" w14:textId="77777777" w:rsidR="00876B9F" w:rsidRPr="00CB7639" w:rsidRDefault="00876B9F" w:rsidP="00836B5A">
            <w:pPr>
              <w:pBdr>
                <w:bottom w:val="single" w:sz="4" w:space="1" w:color="auto"/>
              </w:pBdr>
              <w:spacing w:line="360" w:lineRule="exact"/>
              <w:ind w:left="83" w:right="67"/>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 ended</w:t>
            </w:r>
            <w:r w:rsidRPr="00CB7639">
              <w:rPr>
                <w:rFonts w:ascii="Arial" w:hAnsi="Arial" w:cs="Arial"/>
                <w:sz w:val="18"/>
                <w:szCs w:val="18"/>
              </w:rPr>
              <w:t xml:space="preserve"> </w:t>
            </w:r>
            <w:r>
              <w:rPr>
                <w:rFonts w:ascii="Arial" w:hAnsi="Arial" w:cs="Arial"/>
                <w:sz w:val="18"/>
                <w:szCs w:val="18"/>
              </w:rPr>
              <w:t xml:space="preserve">               </w:t>
            </w:r>
            <w:r w:rsidRPr="00CB7639">
              <w:rPr>
                <w:rFonts w:ascii="Arial" w:hAnsi="Arial" w:cs="Arial"/>
                <w:sz w:val="18"/>
                <w:szCs w:val="18"/>
              </w:rPr>
              <w:t>31 December</w:t>
            </w:r>
          </w:p>
        </w:tc>
      </w:tr>
      <w:tr w:rsidR="00876B9F" w:rsidRPr="00CB7639" w14:paraId="01F87DE9" w14:textId="77777777" w:rsidTr="00836B5A">
        <w:trPr>
          <w:cantSplit/>
        </w:trPr>
        <w:tc>
          <w:tcPr>
            <w:tcW w:w="6570" w:type="dxa"/>
            <w:vAlign w:val="bottom"/>
          </w:tcPr>
          <w:p w14:paraId="73C76528" w14:textId="77777777" w:rsidR="00876B9F" w:rsidRPr="00CB7639" w:rsidRDefault="00876B9F" w:rsidP="00876B9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350" w:type="dxa"/>
            <w:vAlign w:val="bottom"/>
          </w:tcPr>
          <w:p w14:paraId="4380980E" w14:textId="74F2BEC8" w:rsidR="00876B9F" w:rsidRPr="00CB7639" w:rsidRDefault="00876B9F" w:rsidP="00876B9F">
            <w:pPr>
              <w:pBdr>
                <w:bottom w:val="single" w:sz="4" w:space="1" w:color="auto"/>
              </w:pBdr>
              <w:spacing w:line="360" w:lineRule="exact"/>
              <w:ind w:left="83" w:right="67"/>
              <w:jc w:val="center"/>
              <w:rPr>
                <w:rFonts w:ascii="Arial" w:hAnsi="Arial" w:cs="Arial"/>
                <w:sz w:val="18"/>
                <w:szCs w:val="18"/>
              </w:rPr>
            </w:pPr>
            <w:r>
              <w:rPr>
                <w:rFonts w:ascii="Arial" w:hAnsi="Arial" w:cs="Arial"/>
                <w:sz w:val="18"/>
                <w:szCs w:val="18"/>
              </w:rPr>
              <w:t>2025</w:t>
            </w:r>
          </w:p>
        </w:tc>
        <w:tc>
          <w:tcPr>
            <w:tcW w:w="1260" w:type="dxa"/>
            <w:vAlign w:val="bottom"/>
          </w:tcPr>
          <w:p w14:paraId="375639E9" w14:textId="2BE64356" w:rsidR="00876B9F" w:rsidRPr="00CB7639" w:rsidRDefault="00876B9F" w:rsidP="00876B9F">
            <w:pPr>
              <w:pBdr>
                <w:bottom w:val="single" w:sz="4" w:space="1" w:color="auto"/>
              </w:pBdr>
              <w:spacing w:line="360" w:lineRule="exact"/>
              <w:ind w:left="83" w:right="67"/>
              <w:jc w:val="center"/>
              <w:rPr>
                <w:rFonts w:ascii="Arial" w:hAnsi="Arial" w:cs="Arial"/>
                <w:sz w:val="18"/>
                <w:szCs w:val="18"/>
              </w:rPr>
            </w:pPr>
            <w:r w:rsidRPr="00CB7639">
              <w:rPr>
                <w:rFonts w:ascii="Arial" w:hAnsi="Arial" w:cs="Arial"/>
                <w:sz w:val="18"/>
                <w:szCs w:val="18"/>
              </w:rPr>
              <w:t>2024</w:t>
            </w:r>
          </w:p>
        </w:tc>
      </w:tr>
      <w:tr w:rsidR="00876B9F" w:rsidRPr="00CB7639" w14:paraId="4D147C00" w14:textId="77777777" w:rsidTr="00836B5A">
        <w:trPr>
          <w:cantSplit/>
          <w:trHeight w:val="64"/>
        </w:trPr>
        <w:tc>
          <w:tcPr>
            <w:tcW w:w="6570" w:type="dxa"/>
            <w:vAlign w:val="bottom"/>
          </w:tcPr>
          <w:p w14:paraId="3502F417" w14:textId="362F29B2" w:rsidR="00876B9F" w:rsidRPr="00CB7639" w:rsidRDefault="00BD4B06" w:rsidP="00876B9F">
            <w:pPr>
              <w:spacing w:line="360" w:lineRule="exact"/>
              <w:ind w:left="267" w:hanging="180"/>
              <w:rPr>
                <w:rFonts w:ascii="Arial" w:eastAsia="Angsana New" w:hAnsi="Arial" w:cs="Arial"/>
                <w:sz w:val="18"/>
                <w:szCs w:val="18"/>
              </w:rPr>
            </w:pPr>
            <w:r>
              <w:rPr>
                <w:rFonts w:ascii="Arial" w:eastAsia="Angsana New" w:hAnsi="Arial" w:cs="Arial"/>
                <w:sz w:val="18"/>
                <w:szCs w:val="18"/>
              </w:rPr>
              <w:t>Reversal of e</w:t>
            </w:r>
            <w:r w:rsidR="00876B9F" w:rsidRPr="00CB7639">
              <w:rPr>
                <w:rFonts w:ascii="Arial" w:eastAsia="Angsana New" w:hAnsi="Arial" w:cs="Arial"/>
                <w:sz w:val="18"/>
                <w:szCs w:val="18"/>
              </w:rPr>
              <w:t>xpected credit losses</w:t>
            </w:r>
            <w:r w:rsidR="00876B9F" w:rsidRPr="00CB7639">
              <w:rPr>
                <w:rFonts w:ascii="Arial" w:eastAsia="Angsana New" w:hAnsi="Arial" w:cs="Arial"/>
                <w:sz w:val="18"/>
                <w:szCs w:val="18"/>
                <w:cs/>
              </w:rPr>
              <w:t xml:space="preserve"> </w:t>
            </w:r>
          </w:p>
        </w:tc>
        <w:tc>
          <w:tcPr>
            <w:tcW w:w="1350" w:type="dxa"/>
            <w:vAlign w:val="bottom"/>
          </w:tcPr>
          <w:p w14:paraId="4D5AE2C9" w14:textId="6ED4B2B1" w:rsidR="00876B9F" w:rsidRPr="00BD4B06" w:rsidRDefault="00BD4B06" w:rsidP="00876B9F">
            <w:pPr>
              <w:pBdr>
                <w:bottom w:val="double" w:sz="4" w:space="1" w:color="auto"/>
              </w:pBdr>
              <w:tabs>
                <w:tab w:val="decimal" w:pos="983"/>
              </w:tabs>
              <w:spacing w:line="360" w:lineRule="exact"/>
              <w:ind w:left="83" w:right="117"/>
              <w:jc w:val="center"/>
              <w:rPr>
                <w:rFonts w:ascii="Arial" w:hAnsi="Arial" w:cs="Browallia New"/>
                <w:sz w:val="18"/>
                <w:szCs w:val="22"/>
              </w:rPr>
            </w:pPr>
            <w:r>
              <w:rPr>
                <w:rFonts w:ascii="Arial" w:hAnsi="Arial" w:cs="Browallia New"/>
                <w:sz w:val="18"/>
                <w:szCs w:val="22"/>
              </w:rPr>
              <w:t>(1,541)</w:t>
            </w:r>
          </w:p>
        </w:tc>
        <w:tc>
          <w:tcPr>
            <w:tcW w:w="1260" w:type="dxa"/>
            <w:vAlign w:val="bottom"/>
          </w:tcPr>
          <w:p w14:paraId="32BB0DFD" w14:textId="3785D4A6" w:rsidR="00876B9F" w:rsidRPr="00CB7639" w:rsidRDefault="00876B9F" w:rsidP="00876B9F">
            <w:pPr>
              <w:pBdr>
                <w:bottom w:val="double" w:sz="4" w:space="1" w:color="auto"/>
              </w:pBdr>
              <w:tabs>
                <w:tab w:val="decimal" w:pos="983"/>
              </w:tabs>
              <w:spacing w:line="360" w:lineRule="exact"/>
              <w:ind w:left="83" w:right="117"/>
              <w:jc w:val="center"/>
              <w:rPr>
                <w:rFonts w:ascii="Arial" w:hAnsi="Arial" w:cs="Arial"/>
                <w:sz w:val="18"/>
                <w:szCs w:val="18"/>
              </w:rPr>
            </w:pPr>
            <w:r w:rsidRPr="00CB7639">
              <w:rPr>
                <w:rFonts w:ascii="Arial" w:hAnsi="Arial" w:cs="Arial"/>
                <w:sz w:val="18"/>
                <w:szCs w:val="18"/>
              </w:rPr>
              <w:t>(2,997)</w:t>
            </w:r>
          </w:p>
        </w:tc>
      </w:tr>
    </w:tbl>
    <w:p w14:paraId="1C3F88EA" w14:textId="77777777" w:rsidR="00F212CF" w:rsidRPr="006340D4" w:rsidRDefault="00F212CF" w:rsidP="007C260C">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24" w:name="_Toc220068633"/>
      <w:r w:rsidRPr="006340D4">
        <w:rPr>
          <w:rFonts w:ascii="Arial" w:eastAsia="Arial Unicode MS" w:hAnsi="Arial" w:cs="Arial"/>
          <w:color w:val="auto"/>
          <w:sz w:val="22"/>
          <w:szCs w:val="22"/>
        </w:rPr>
        <w:t>Directors’ remuneration</w:t>
      </w:r>
      <w:bookmarkEnd w:id="122"/>
      <w:bookmarkEnd w:id="123"/>
      <w:bookmarkEnd w:id="124"/>
    </w:p>
    <w:p w14:paraId="4C744A88" w14:textId="77777777" w:rsidR="00F212CF" w:rsidRDefault="00F212CF" w:rsidP="007C260C">
      <w:pPr>
        <w:spacing w:before="120" w:after="120" w:line="380" w:lineRule="exact"/>
        <w:ind w:left="547"/>
        <w:jc w:val="thaiDistribute"/>
        <w:rPr>
          <w:rFonts w:ascii="Arial" w:hAnsi="Arial" w:cs="Arial"/>
          <w:sz w:val="22"/>
          <w:szCs w:val="22"/>
        </w:rPr>
      </w:pPr>
      <w:bookmarkStart w:id="125" w:name="_Toc386474651"/>
      <w:bookmarkStart w:id="126" w:name="_Toc386550723"/>
      <w:bookmarkStart w:id="127" w:name="_Toc386797297"/>
      <w:bookmarkStart w:id="128" w:name="_Toc386798749"/>
      <w:bookmarkStart w:id="129" w:name="_Toc402373007"/>
      <w:bookmarkStart w:id="130" w:name="_Toc402857950"/>
      <w:bookmarkStart w:id="131" w:name="_Toc402872762"/>
      <w:bookmarkStart w:id="132" w:name="_Toc417323091"/>
      <w:bookmarkStart w:id="133" w:name="_Toc417924803"/>
      <w:bookmarkStart w:id="134" w:name="_Toc424744184"/>
      <w:bookmarkStart w:id="135" w:name="_Toc427695355"/>
      <w:bookmarkStart w:id="136" w:name="_Toc443481176"/>
      <w:bookmarkStart w:id="137" w:name="_Toc475543590"/>
      <w:bookmarkStart w:id="138" w:name="_Toc488921179"/>
      <w:bookmarkStart w:id="139" w:name="_Toc490746926"/>
      <w:bookmarkStart w:id="140" w:name="_Toc496885066"/>
      <w:r w:rsidRPr="006340D4">
        <w:rPr>
          <w:rFonts w:ascii="Arial" w:hAnsi="Arial" w:cs="Arial"/>
          <w:sz w:val="22"/>
          <w:szCs w:val="22"/>
        </w:rPr>
        <w:t>Directors’ remuneration represents the benefits (excluding of salaries, bonus, and related benefits payable to executive directors) paid to directors of the Group in accordance with section 90 of the Public Company Limited Companies Act, which were presented as part of “Employee benefits expense”.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45C0EDC" w14:textId="77777777" w:rsidR="00497767" w:rsidRPr="006340D4" w:rsidRDefault="00497767"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41" w:name="_Toc17304269"/>
      <w:bookmarkStart w:id="142" w:name="_Toc44676053"/>
      <w:bookmarkStart w:id="143" w:name="_Toc143539935"/>
      <w:bookmarkStart w:id="144" w:name="_Toc220068634"/>
      <w:r w:rsidRPr="006340D4">
        <w:rPr>
          <w:rFonts w:ascii="Arial" w:eastAsia="Arial Unicode MS" w:hAnsi="Arial" w:cs="Arial"/>
          <w:color w:val="auto"/>
          <w:sz w:val="22"/>
          <w:szCs w:val="22"/>
        </w:rPr>
        <w:t>Other expenses</w:t>
      </w:r>
      <w:bookmarkEnd w:id="141"/>
      <w:bookmarkEnd w:id="142"/>
      <w:bookmarkEnd w:id="143"/>
      <w:bookmarkEnd w:id="144"/>
    </w:p>
    <w:p w14:paraId="7AB2E463" w14:textId="77777777" w:rsidR="00497767" w:rsidRPr="006340D4" w:rsidRDefault="00497767" w:rsidP="00353AA4">
      <w:pPr>
        <w:tabs>
          <w:tab w:val="left" w:pos="1440"/>
          <w:tab w:val="right" w:pos="7200"/>
        </w:tabs>
        <w:spacing w:line="35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876B9F" w:rsidRPr="00CB7639" w14:paraId="21EDE45F" w14:textId="77777777" w:rsidTr="00836B5A">
        <w:trPr>
          <w:cantSplit/>
        </w:trPr>
        <w:tc>
          <w:tcPr>
            <w:tcW w:w="4050" w:type="dxa"/>
            <w:vAlign w:val="bottom"/>
          </w:tcPr>
          <w:p w14:paraId="1524C5BE" w14:textId="77777777" w:rsidR="00876B9F" w:rsidRPr="00CB7639" w:rsidRDefault="00876B9F" w:rsidP="00836B5A">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3EC2B3E9" w14:textId="77777777" w:rsidR="00876B9F" w:rsidRPr="00CB7639" w:rsidRDefault="00876B9F" w:rsidP="00836B5A">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Consolidated                      financial statements</w:t>
            </w:r>
          </w:p>
        </w:tc>
        <w:tc>
          <w:tcPr>
            <w:tcW w:w="2565" w:type="dxa"/>
            <w:gridSpan w:val="2"/>
            <w:vAlign w:val="bottom"/>
          </w:tcPr>
          <w:p w14:paraId="4E7CB9BA" w14:textId="77777777" w:rsidR="00876B9F" w:rsidRPr="00CB7639" w:rsidRDefault="00876B9F" w:rsidP="00836B5A">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Separate                          financial statements</w:t>
            </w:r>
          </w:p>
        </w:tc>
      </w:tr>
      <w:tr w:rsidR="00876B9F" w:rsidRPr="00CB7639" w14:paraId="6FEF75F9" w14:textId="77777777" w:rsidTr="00836B5A">
        <w:trPr>
          <w:cantSplit/>
        </w:trPr>
        <w:tc>
          <w:tcPr>
            <w:tcW w:w="4050" w:type="dxa"/>
            <w:vAlign w:val="bottom"/>
          </w:tcPr>
          <w:p w14:paraId="3E5ED525" w14:textId="77777777" w:rsidR="00876B9F" w:rsidRPr="00CB7639" w:rsidRDefault="00876B9F" w:rsidP="00836B5A">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tcPr>
          <w:p w14:paraId="5723D4F7" w14:textId="77777777" w:rsidR="00876B9F" w:rsidRPr="00CB7639" w:rsidRDefault="00876B9F" w:rsidP="00836B5A">
            <w:pPr>
              <w:pBdr>
                <w:bottom w:val="single" w:sz="4" w:space="1" w:color="auto"/>
              </w:pBdr>
              <w:spacing w:line="350" w:lineRule="exact"/>
              <w:ind w:left="83" w:right="117"/>
              <w:jc w:val="center"/>
              <w:rPr>
                <w:rFonts w:ascii="Arial" w:hAnsi="Arial" w:cs="Arial"/>
                <w:sz w:val="18"/>
                <w:szCs w:val="18"/>
              </w:rPr>
            </w:pPr>
            <w:r w:rsidRPr="00265CCB">
              <w:rPr>
                <w:rFonts w:ascii="Arial" w:hAnsi="Arial" w:cs="Arial"/>
                <w:sz w:val="18"/>
                <w:szCs w:val="18"/>
              </w:rPr>
              <w:t>For the years ended                31 December</w:t>
            </w:r>
          </w:p>
        </w:tc>
        <w:tc>
          <w:tcPr>
            <w:tcW w:w="2565" w:type="dxa"/>
            <w:gridSpan w:val="2"/>
          </w:tcPr>
          <w:p w14:paraId="14ADF07C" w14:textId="77777777" w:rsidR="00876B9F" w:rsidRPr="00CB7639" w:rsidRDefault="00876B9F" w:rsidP="00836B5A">
            <w:pPr>
              <w:pBdr>
                <w:bottom w:val="single" w:sz="4" w:space="1" w:color="auto"/>
              </w:pBdr>
              <w:spacing w:line="350" w:lineRule="exact"/>
              <w:ind w:left="83" w:right="67"/>
              <w:jc w:val="center"/>
              <w:rPr>
                <w:rFonts w:ascii="Arial" w:hAnsi="Arial" w:cs="Arial"/>
                <w:sz w:val="18"/>
                <w:szCs w:val="18"/>
              </w:rPr>
            </w:pPr>
            <w:r w:rsidRPr="00265CCB">
              <w:rPr>
                <w:rFonts w:ascii="Arial" w:hAnsi="Arial" w:cs="Arial"/>
                <w:sz w:val="18"/>
                <w:szCs w:val="18"/>
              </w:rPr>
              <w:t>For the years ended                31 December</w:t>
            </w:r>
          </w:p>
        </w:tc>
      </w:tr>
      <w:tr w:rsidR="00876B9F" w:rsidRPr="00CB7639" w14:paraId="38FF2815" w14:textId="77777777" w:rsidTr="00836B5A">
        <w:trPr>
          <w:cantSplit/>
        </w:trPr>
        <w:tc>
          <w:tcPr>
            <w:tcW w:w="4050" w:type="dxa"/>
            <w:vAlign w:val="bottom"/>
          </w:tcPr>
          <w:p w14:paraId="508DC2BF" w14:textId="77777777" w:rsidR="00876B9F" w:rsidRPr="00CB7639" w:rsidRDefault="00876B9F" w:rsidP="00876B9F">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1282" w:type="dxa"/>
            <w:vAlign w:val="bottom"/>
          </w:tcPr>
          <w:p w14:paraId="69750BCD" w14:textId="16C00740" w:rsidR="00876B9F" w:rsidRPr="00CB7639" w:rsidRDefault="00876B9F" w:rsidP="00876B9F">
            <w:pPr>
              <w:pBdr>
                <w:bottom w:val="single" w:sz="4" w:space="1" w:color="auto"/>
              </w:pBdr>
              <w:spacing w:line="350" w:lineRule="exact"/>
              <w:ind w:left="83" w:right="117"/>
              <w:jc w:val="center"/>
              <w:rPr>
                <w:rFonts w:ascii="Arial" w:hAnsi="Arial" w:cs="Arial"/>
                <w:sz w:val="18"/>
                <w:szCs w:val="18"/>
              </w:rPr>
            </w:pPr>
            <w:r>
              <w:rPr>
                <w:rFonts w:ascii="Arial" w:hAnsi="Arial" w:cs="Arial"/>
                <w:sz w:val="18"/>
                <w:szCs w:val="18"/>
              </w:rPr>
              <w:t>2025</w:t>
            </w:r>
          </w:p>
        </w:tc>
        <w:tc>
          <w:tcPr>
            <w:tcW w:w="1283" w:type="dxa"/>
            <w:vAlign w:val="bottom"/>
          </w:tcPr>
          <w:p w14:paraId="4A529F53" w14:textId="33140D25" w:rsidR="00876B9F" w:rsidRPr="00CB7639" w:rsidRDefault="00876B9F" w:rsidP="00876B9F">
            <w:pPr>
              <w:pBdr>
                <w:bottom w:val="single" w:sz="4" w:space="1" w:color="auto"/>
              </w:pBdr>
              <w:spacing w:line="350" w:lineRule="exact"/>
              <w:ind w:left="83" w:right="117"/>
              <w:jc w:val="center"/>
              <w:rPr>
                <w:rFonts w:ascii="Arial" w:hAnsi="Arial" w:cs="Arial"/>
                <w:sz w:val="18"/>
                <w:szCs w:val="18"/>
              </w:rPr>
            </w:pPr>
            <w:r w:rsidRPr="00CB7639">
              <w:rPr>
                <w:rFonts w:ascii="Arial" w:hAnsi="Arial" w:cs="Arial"/>
                <w:sz w:val="18"/>
                <w:szCs w:val="18"/>
              </w:rPr>
              <w:t>2024</w:t>
            </w:r>
          </w:p>
        </w:tc>
        <w:tc>
          <w:tcPr>
            <w:tcW w:w="1282" w:type="dxa"/>
            <w:vAlign w:val="bottom"/>
          </w:tcPr>
          <w:p w14:paraId="5EB7038D" w14:textId="5C69A003" w:rsidR="00876B9F" w:rsidRPr="00CB7639" w:rsidRDefault="00876B9F" w:rsidP="00876B9F">
            <w:pPr>
              <w:pBdr>
                <w:bottom w:val="single" w:sz="4" w:space="1" w:color="auto"/>
              </w:pBdr>
              <w:spacing w:line="350" w:lineRule="exact"/>
              <w:ind w:left="83" w:right="67"/>
              <w:jc w:val="center"/>
              <w:rPr>
                <w:rFonts w:ascii="Arial" w:hAnsi="Arial" w:cs="Arial"/>
                <w:sz w:val="18"/>
                <w:szCs w:val="18"/>
              </w:rPr>
            </w:pPr>
            <w:r>
              <w:rPr>
                <w:rFonts w:ascii="Arial" w:hAnsi="Arial" w:cs="Arial"/>
                <w:sz w:val="18"/>
                <w:szCs w:val="18"/>
              </w:rPr>
              <w:t>2025</w:t>
            </w:r>
          </w:p>
        </w:tc>
        <w:tc>
          <w:tcPr>
            <w:tcW w:w="1283" w:type="dxa"/>
            <w:vAlign w:val="bottom"/>
          </w:tcPr>
          <w:p w14:paraId="2E100E3E" w14:textId="1C7EB544" w:rsidR="00876B9F" w:rsidRPr="00CB7639" w:rsidRDefault="00876B9F" w:rsidP="00876B9F">
            <w:pPr>
              <w:pBdr>
                <w:bottom w:val="single" w:sz="4" w:space="1" w:color="auto"/>
              </w:pBdr>
              <w:spacing w:line="350" w:lineRule="exact"/>
              <w:ind w:left="83" w:right="67"/>
              <w:jc w:val="center"/>
              <w:rPr>
                <w:rFonts w:ascii="Arial" w:hAnsi="Arial" w:cs="Arial"/>
                <w:sz w:val="18"/>
                <w:szCs w:val="18"/>
              </w:rPr>
            </w:pPr>
            <w:r w:rsidRPr="00CB7639">
              <w:rPr>
                <w:rFonts w:ascii="Arial" w:hAnsi="Arial" w:cs="Arial"/>
                <w:sz w:val="18"/>
                <w:szCs w:val="18"/>
              </w:rPr>
              <w:t>2024</w:t>
            </w:r>
          </w:p>
        </w:tc>
      </w:tr>
      <w:tr w:rsidR="007D1F17" w:rsidRPr="00CB7639" w14:paraId="3AB525A4" w14:textId="77777777" w:rsidTr="00836B5A">
        <w:trPr>
          <w:cantSplit/>
          <w:trHeight w:val="64"/>
        </w:trPr>
        <w:tc>
          <w:tcPr>
            <w:tcW w:w="4050" w:type="dxa"/>
            <w:vAlign w:val="bottom"/>
          </w:tcPr>
          <w:p w14:paraId="2FB17304"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Premises and equipment expenses</w:t>
            </w:r>
          </w:p>
        </w:tc>
        <w:tc>
          <w:tcPr>
            <w:tcW w:w="1282" w:type="dxa"/>
            <w:vAlign w:val="bottom"/>
          </w:tcPr>
          <w:p w14:paraId="45961B92" w14:textId="45D64562"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268,170</w:t>
            </w:r>
          </w:p>
        </w:tc>
        <w:tc>
          <w:tcPr>
            <w:tcW w:w="1283" w:type="dxa"/>
            <w:vAlign w:val="bottom"/>
          </w:tcPr>
          <w:p w14:paraId="2AAC95F1" w14:textId="466949D9"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280,226</w:t>
            </w:r>
          </w:p>
        </w:tc>
        <w:tc>
          <w:tcPr>
            <w:tcW w:w="1282" w:type="dxa"/>
            <w:vAlign w:val="bottom"/>
          </w:tcPr>
          <w:p w14:paraId="3A011997" w14:textId="507F0A88"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210,233</w:t>
            </w:r>
          </w:p>
        </w:tc>
        <w:tc>
          <w:tcPr>
            <w:tcW w:w="1283" w:type="dxa"/>
            <w:vAlign w:val="bottom"/>
          </w:tcPr>
          <w:p w14:paraId="573F83EE" w14:textId="5095ADA5"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223,038</w:t>
            </w:r>
          </w:p>
        </w:tc>
      </w:tr>
      <w:tr w:rsidR="007D1F17" w:rsidRPr="00CB7639" w14:paraId="4E6EABDC" w14:textId="77777777" w:rsidTr="00836B5A">
        <w:trPr>
          <w:cantSplit/>
          <w:trHeight w:val="64"/>
        </w:trPr>
        <w:tc>
          <w:tcPr>
            <w:tcW w:w="4050" w:type="dxa"/>
            <w:vAlign w:val="bottom"/>
          </w:tcPr>
          <w:p w14:paraId="5271D8CC" w14:textId="77777777" w:rsidR="007D1F17" w:rsidRPr="00CB7639" w:rsidRDefault="007D1F17" w:rsidP="007D1F17">
            <w:pPr>
              <w:spacing w:line="350" w:lineRule="exact"/>
              <w:ind w:left="267" w:hanging="180"/>
              <w:rPr>
                <w:rFonts w:ascii="Arial" w:hAnsi="Arial" w:cs="Arial"/>
                <w:sz w:val="18"/>
                <w:szCs w:val="18"/>
              </w:rPr>
            </w:pPr>
            <w:r w:rsidRPr="00CB7639">
              <w:rPr>
                <w:rFonts w:ascii="Arial" w:eastAsia="Angsana New" w:hAnsi="Arial" w:cs="Arial"/>
                <w:sz w:val="18"/>
                <w:szCs w:val="18"/>
              </w:rPr>
              <w:t>Communication and information expenses</w:t>
            </w:r>
          </w:p>
        </w:tc>
        <w:tc>
          <w:tcPr>
            <w:tcW w:w="1282" w:type="dxa"/>
            <w:vAlign w:val="bottom"/>
          </w:tcPr>
          <w:p w14:paraId="7496EA3D" w14:textId="4830A741"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69,470</w:t>
            </w:r>
          </w:p>
        </w:tc>
        <w:tc>
          <w:tcPr>
            <w:tcW w:w="1283" w:type="dxa"/>
            <w:vAlign w:val="bottom"/>
          </w:tcPr>
          <w:p w14:paraId="5CA52816" w14:textId="2F1FA670"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69,938</w:t>
            </w:r>
          </w:p>
        </w:tc>
        <w:tc>
          <w:tcPr>
            <w:tcW w:w="1282" w:type="dxa"/>
            <w:vAlign w:val="bottom"/>
          </w:tcPr>
          <w:p w14:paraId="46FFACA2" w14:textId="34C3E257"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48,245</w:t>
            </w:r>
          </w:p>
        </w:tc>
        <w:tc>
          <w:tcPr>
            <w:tcW w:w="1283" w:type="dxa"/>
            <w:vAlign w:val="bottom"/>
          </w:tcPr>
          <w:p w14:paraId="598E981E" w14:textId="6864BDD9"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50,546</w:t>
            </w:r>
          </w:p>
        </w:tc>
      </w:tr>
      <w:tr w:rsidR="007D1F17" w:rsidRPr="00CB7639" w14:paraId="03C1729F" w14:textId="77777777" w:rsidTr="00836B5A">
        <w:trPr>
          <w:cantSplit/>
          <w:trHeight w:val="64"/>
        </w:trPr>
        <w:tc>
          <w:tcPr>
            <w:tcW w:w="4050" w:type="dxa"/>
            <w:vAlign w:val="bottom"/>
          </w:tcPr>
          <w:p w14:paraId="06C40585" w14:textId="77777777" w:rsidR="007D1F17" w:rsidRPr="00CB7639" w:rsidRDefault="007D1F17" w:rsidP="007D1F17">
            <w:pPr>
              <w:spacing w:line="350" w:lineRule="exact"/>
              <w:ind w:left="267" w:hanging="180"/>
              <w:rPr>
                <w:rFonts w:ascii="Arial" w:hAnsi="Arial" w:cs="Arial"/>
                <w:sz w:val="18"/>
                <w:szCs w:val="18"/>
              </w:rPr>
            </w:pPr>
            <w:r w:rsidRPr="00CB7639">
              <w:rPr>
                <w:rFonts w:ascii="Arial" w:eastAsia="Angsana New" w:hAnsi="Arial" w:cs="Arial"/>
                <w:sz w:val="18"/>
                <w:szCs w:val="18"/>
              </w:rPr>
              <w:t>Professional fee</w:t>
            </w:r>
          </w:p>
        </w:tc>
        <w:tc>
          <w:tcPr>
            <w:tcW w:w="1282" w:type="dxa"/>
            <w:vAlign w:val="bottom"/>
          </w:tcPr>
          <w:p w14:paraId="291476B1" w14:textId="0D8D3C9C"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20,472</w:t>
            </w:r>
          </w:p>
        </w:tc>
        <w:tc>
          <w:tcPr>
            <w:tcW w:w="1283" w:type="dxa"/>
            <w:vAlign w:val="bottom"/>
          </w:tcPr>
          <w:p w14:paraId="111A20B2" w14:textId="0E75A977"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19,142</w:t>
            </w:r>
          </w:p>
        </w:tc>
        <w:tc>
          <w:tcPr>
            <w:tcW w:w="1282" w:type="dxa"/>
            <w:vAlign w:val="bottom"/>
          </w:tcPr>
          <w:p w14:paraId="32650F94" w14:textId="59CF02C3"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15,788</w:t>
            </w:r>
          </w:p>
        </w:tc>
        <w:tc>
          <w:tcPr>
            <w:tcW w:w="1283" w:type="dxa"/>
            <w:vAlign w:val="bottom"/>
          </w:tcPr>
          <w:p w14:paraId="6A135C1B" w14:textId="1250AAFA"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13,708</w:t>
            </w:r>
          </w:p>
        </w:tc>
      </w:tr>
      <w:tr w:rsidR="007D1F17" w:rsidRPr="00CB7639" w14:paraId="5AF32591" w14:textId="77777777" w:rsidTr="00836B5A">
        <w:trPr>
          <w:cantSplit/>
          <w:trHeight w:val="64"/>
        </w:trPr>
        <w:tc>
          <w:tcPr>
            <w:tcW w:w="4050" w:type="dxa"/>
            <w:vAlign w:val="bottom"/>
          </w:tcPr>
          <w:p w14:paraId="2F56E613"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Publication, marketing and sale promotion expenses</w:t>
            </w:r>
          </w:p>
        </w:tc>
        <w:tc>
          <w:tcPr>
            <w:tcW w:w="1282" w:type="dxa"/>
            <w:vAlign w:val="bottom"/>
          </w:tcPr>
          <w:p w14:paraId="33C5361A" w14:textId="7E5AF7E5"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35,724</w:t>
            </w:r>
          </w:p>
        </w:tc>
        <w:tc>
          <w:tcPr>
            <w:tcW w:w="1283" w:type="dxa"/>
            <w:vAlign w:val="bottom"/>
          </w:tcPr>
          <w:p w14:paraId="2FB95D10" w14:textId="4D7C0014"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34,979</w:t>
            </w:r>
          </w:p>
        </w:tc>
        <w:tc>
          <w:tcPr>
            <w:tcW w:w="1282" w:type="dxa"/>
            <w:vAlign w:val="bottom"/>
          </w:tcPr>
          <w:p w14:paraId="7533EB94" w14:textId="75A9E6E7"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14,385</w:t>
            </w:r>
          </w:p>
        </w:tc>
        <w:tc>
          <w:tcPr>
            <w:tcW w:w="1283" w:type="dxa"/>
            <w:vAlign w:val="bottom"/>
          </w:tcPr>
          <w:p w14:paraId="63E17284" w14:textId="32D537C0"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15,0</w:t>
            </w:r>
            <w:r>
              <w:rPr>
                <w:rFonts w:ascii="Arial" w:hAnsi="Arial" w:cs="Arial"/>
                <w:sz w:val="18"/>
                <w:szCs w:val="18"/>
              </w:rPr>
              <w:t>3</w:t>
            </w:r>
            <w:r w:rsidRPr="00CB7639">
              <w:rPr>
                <w:rFonts w:ascii="Arial" w:hAnsi="Arial" w:cs="Arial"/>
                <w:sz w:val="18"/>
                <w:szCs w:val="18"/>
              </w:rPr>
              <w:t>6</w:t>
            </w:r>
          </w:p>
        </w:tc>
      </w:tr>
      <w:tr w:rsidR="007D1F17" w:rsidRPr="00CB7639" w14:paraId="4F7D545A" w14:textId="77777777" w:rsidTr="00836B5A">
        <w:trPr>
          <w:cantSplit/>
          <w:trHeight w:val="64"/>
        </w:trPr>
        <w:tc>
          <w:tcPr>
            <w:tcW w:w="4050" w:type="dxa"/>
            <w:vAlign w:val="bottom"/>
          </w:tcPr>
          <w:p w14:paraId="3CF50FEE"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Entertainment expenses</w:t>
            </w:r>
          </w:p>
        </w:tc>
        <w:tc>
          <w:tcPr>
            <w:tcW w:w="1282" w:type="dxa"/>
            <w:vAlign w:val="bottom"/>
          </w:tcPr>
          <w:p w14:paraId="2070F8A7" w14:textId="02E51A7C"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13,437</w:t>
            </w:r>
          </w:p>
        </w:tc>
        <w:tc>
          <w:tcPr>
            <w:tcW w:w="1283" w:type="dxa"/>
            <w:vAlign w:val="bottom"/>
          </w:tcPr>
          <w:p w14:paraId="28FFD452" w14:textId="2EA9585C"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15,450</w:t>
            </w:r>
          </w:p>
        </w:tc>
        <w:tc>
          <w:tcPr>
            <w:tcW w:w="1282" w:type="dxa"/>
            <w:vAlign w:val="bottom"/>
          </w:tcPr>
          <w:p w14:paraId="7981035C" w14:textId="120C139F"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12,086</w:t>
            </w:r>
          </w:p>
        </w:tc>
        <w:tc>
          <w:tcPr>
            <w:tcW w:w="1283" w:type="dxa"/>
            <w:vAlign w:val="bottom"/>
          </w:tcPr>
          <w:p w14:paraId="656ADBC0" w14:textId="7F308EF1"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13,998</w:t>
            </w:r>
          </w:p>
        </w:tc>
      </w:tr>
      <w:tr w:rsidR="007D1F17" w:rsidRPr="00CB7639" w14:paraId="7E3492D6" w14:textId="77777777" w:rsidTr="00836B5A">
        <w:trPr>
          <w:cantSplit/>
          <w:trHeight w:val="64"/>
        </w:trPr>
        <w:tc>
          <w:tcPr>
            <w:tcW w:w="4050" w:type="dxa"/>
            <w:vAlign w:val="bottom"/>
          </w:tcPr>
          <w:p w14:paraId="1619E75A"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Traveling expenses</w:t>
            </w:r>
          </w:p>
        </w:tc>
        <w:tc>
          <w:tcPr>
            <w:tcW w:w="1282" w:type="dxa"/>
            <w:vAlign w:val="bottom"/>
          </w:tcPr>
          <w:p w14:paraId="7ACD1553" w14:textId="2A35B820"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19,383</w:t>
            </w:r>
          </w:p>
        </w:tc>
        <w:tc>
          <w:tcPr>
            <w:tcW w:w="1283" w:type="dxa"/>
            <w:vAlign w:val="bottom"/>
          </w:tcPr>
          <w:p w14:paraId="28B802BF" w14:textId="34CDDA16"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21,042</w:t>
            </w:r>
          </w:p>
        </w:tc>
        <w:tc>
          <w:tcPr>
            <w:tcW w:w="1282" w:type="dxa"/>
            <w:vAlign w:val="bottom"/>
          </w:tcPr>
          <w:p w14:paraId="364E1AF3" w14:textId="74597D38"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13,786</w:t>
            </w:r>
          </w:p>
        </w:tc>
        <w:tc>
          <w:tcPr>
            <w:tcW w:w="1283" w:type="dxa"/>
            <w:vAlign w:val="bottom"/>
          </w:tcPr>
          <w:p w14:paraId="6D6CB3A4" w14:textId="6F8C761D"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14,928</w:t>
            </w:r>
          </w:p>
        </w:tc>
      </w:tr>
      <w:tr w:rsidR="007D1F17" w:rsidRPr="00CB7639" w14:paraId="5F102FAE" w14:textId="77777777" w:rsidTr="00836B5A">
        <w:trPr>
          <w:cantSplit/>
          <w:trHeight w:val="64"/>
        </w:trPr>
        <w:tc>
          <w:tcPr>
            <w:tcW w:w="4050" w:type="dxa"/>
            <w:vAlign w:val="bottom"/>
          </w:tcPr>
          <w:p w14:paraId="41F20A1D"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Taxation</w:t>
            </w:r>
          </w:p>
        </w:tc>
        <w:tc>
          <w:tcPr>
            <w:tcW w:w="1282" w:type="dxa"/>
            <w:vAlign w:val="bottom"/>
          </w:tcPr>
          <w:p w14:paraId="7D7AC370" w14:textId="69E57C7D"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8,369</w:t>
            </w:r>
          </w:p>
        </w:tc>
        <w:tc>
          <w:tcPr>
            <w:tcW w:w="1283" w:type="dxa"/>
            <w:vAlign w:val="bottom"/>
          </w:tcPr>
          <w:p w14:paraId="69A895C6" w14:textId="6B9E9219"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9,920</w:t>
            </w:r>
          </w:p>
        </w:tc>
        <w:tc>
          <w:tcPr>
            <w:tcW w:w="1282" w:type="dxa"/>
            <w:vAlign w:val="bottom"/>
          </w:tcPr>
          <w:p w14:paraId="0386B0F7" w14:textId="2825D1F8"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8,011</w:t>
            </w:r>
          </w:p>
        </w:tc>
        <w:tc>
          <w:tcPr>
            <w:tcW w:w="1283" w:type="dxa"/>
            <w:vAlign w:val="bottom"/>
          </w:tcPr>
          <w:p w14:paraId="613F93A6" w14:textId="557CA760"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9,646</w:t>
            </w:r>
          </w:p>
        </w:tc>
      </w:tr>
      <w:tr w:rsidR="007D1F17" w:rsidRPr="00CB7639" w14:paraId="0946F2D4" w14:textId="77777777" w:rsidTr="00836B5A">
        <w:trPr>
          <w:cantSplit/>
          <w:trHeight w:val="64"/>
        </w:trPr>
        <w:tc>
          <w:tcPr>
            <w:tcW w:w="4050" w:type="dxa"/>
            <w:vAlign w:val="bottom"/>
          </w:tcPr>
          <w:p w14:paraId="0B020107"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Software amortisation</w:t>
            </w:r>
          </w:p>
        </w:tc>
        <w:tc>
          <w:tcPr>
            <w:tcW w:w="1282" w:type="dxa"/>
            <w:vAlign w:val="bottom"/>
          </w:tcPr>
          <w:p w14:paraId="66EE22B6" w14:textId="23E5C897"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13,559</w:t>
            </w:r>
          </w:p>
        </w:tc>
        <w:tc>
          <w:tcPr>
            <w:tcW w:w="1283" w:type="dxa"/>
            <w:vAlign w:val="bottom"/>
          </w:tcPr>
          <w:p w14:paraId="58B690A9" w14:textId="6C16C429"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16,651</w:t>
            </w:r>
          </w:p>
        </w:tc>
        <w:tc>
          <w:tcPr>
            <w:tcW w:w="1282" w:type="dxa"/>
            <w:vAlign w:val="bottom"/>
          </w:tcPr>
          <w:p w14:paraId="6ED8767D" w14:textId="4DF4DE0D"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8,480</w:t>
            </w:r>
          </w:p>
        </w:tc>
        <w:tc>
          <w:tcPr>
            <w:tcW w:w="1283" w:type="dxa"/>
            <w:vAlign w:val="bottom"/>
          </w:tcPr>
          <w:p w14:paraId="0146841D" w14:textId="3F279D41"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11,165</w:t>
            </w:r>
          </w:p>
        </w:tc>
      </w:tr>
      <w:tr w:rsidR="007D1F17" w:rsidRPr="00CB7639" w14:paraId="0BCE47FD" w14:textId="77777777" w:rsidTr="00836B5A">
        <w:trPr>
          <w:cantSplit/>
          <w:trHeight w:val="64"/>
        </w:trPr>
        <w:tc>
          <w:tcPr>
            <w:tcW w:w="4050" w:type="dxa"/>
            <w:vAlign w:val="bottom"/>
          </w:tcPr>
          <w:p w14:paraId="01DE5B87"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Bank fees</w:t>
            </w:r>
          </w:p>
        </w:tc>
        <w:tc>
          <w:tcPr>
            <w:tcW w:w="1282" w:type="dxa"/>
            <w:vAlign w:val="bottom"/>
          </w:tcPr>
          <w:p w14:paraId="4A6A04F9" w14:textId="414D0207"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10,886</w:t>
            </w:r>
          </w:p>
        </w:tc>
        <w:tc>
          <w:tcPr>
            <w:tcW w:w="1283" w:type="dxa"/>
            <w:vAlign w:val="bottom"/>
          </w:tcPr>
          <w:p w14:paraId="604DAC1F" w14:textId="2EBE20EF"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11,335</w:t>
            </w:r>
          </w:p>
        </w:tc>
        <w:tc>
          <w:tcPr>
            <w:tcW w:w="1282" w:type="dxa"/>
            <w:vAlign w:val="bottom"/>
          </w:tcPr>
          <w:p w14:paraId="1ED10A63" w14:textId="45F77316"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9,117</w:t>
            </w:r>
          </w:p>
        </w:tc>
        <w:tc>
          <w:tcPr>
            <w:tcW w:w="1283" w:type="dxa"/>
            <w:vAlign w:val="bottom"/>
          </w:tcPr>
          <w:p w14:paraId="54884BBC" w14:textId="455B8CD4"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9,541</w:t>
            </w:r>
          </w:p>
        </w:tc>
      </w:tr>
      <w:tr w:rsidR="007D1F17" w:rsidRPr="00CB7639" w14:paraId="7F67BE88" w14:textId="77777777" w:rsidTr="00836B5A">
        <w:trPr>
          <w:cantSplit/>
          <w:trHeight w:val="64"/>
        </w:trPr>
        <w:tc>
          <w:tcPr>
            <w:tcW w:w="4050" w:type="dxa"/>
            <w:vAlign w:val="bottom"/>
          </w:tcPr>
          <w:p w14:paraId="03AC5C7A"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Stationery and office supplies</w:t>
            </w:r>
          </w:p>
        </w:tc>
        <w:tc>
          <w:tcPr>
            <w:tcW w:w="1282" w:type="dxa"/>
            <w:vAlign w:val="bottom"/>
          </w:tcPr>
          <w:p w14:paraId="06646434" w14:textId="425390B9"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4,224</w:t>
            </w:r>
          </w:p>
        </w:tc>
        <w:tc>
          <w:tcPr>
            <w:tcW w:w="1283" w:type="dxa"/>
            <w:vAlign w:val="bottom"/>
          </w:tcPr>
          <w:p w14:paraId="5464D4FD" w14:textId="24D4DA7E"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4,598</w:t>
            </w:r>
          </w:p>
        </w:tc>
        <w:tc>
          <w:tcPr>
            <w:tcW w:w="1282" w:type="dxa"/>
            <w:vAlign w:val="bottom"/>
          </w:tcPr>
          <w:p w14:paraId="3B4BCD4B" w14:textId="4106EF14" w:rsidR="007D1F17" w:rsidRPr="00CB7639" w:rsidRDefault="007D1F17" w:rsidP="007D1F17">
            <w:pP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3,232</w:t>
            </w:r>
          </w:p>
        </w:tc>
        <w:tc>
          <w:tcPr>
            <w:tcW w:w="1283" w:type="dxa"/>
            <w:vAlign w:val="bottom"/>
          </w:tcPr>
          <w:p w14:paraId="660F98DA" w14:textId="1A27E8D1" w:rsidR="007D1F17" w:rsidRPr="00CB7639" w:rsidRDefault="007D1F17" w:rsidP="007D1F17">
            <w:pP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3,545</w:t>
            </w:r>
          </w:p>
        </w:tc>
      </w:tr>
      <w:tr w:rsidR="007D1F17" w:rsidRPr="00CB7639" w14:paraId="73197FF3" w14:textId="77777777" w:rsidTr="00836B5A">
        <w:trPr>
          <w:cantSplit/>
          <w:trHeight w:val="64"/>
        </w:trPr>
        <w:tc>
          <w:tcPr>
            <w:tcW w:w="4050" w:type="dxa"/>
            <w:vAlign w:val="bottom"/>
          </w:tcPr>
          <w:p w14:paraId="4A05515B"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Others</w:t>
            </w:r>
          </w:p>
        </w:tc>
        <w:tc>
          <w:tcPr>
            <w:tcW w:w="1282" w:type="dxa"/>
            <w:vAlign w:val="bottom"/>
          </w:tcPr>
          <w:p w14:paraId="490EE3E7" w14:textId="1AE3DC4E" w:rsidR="007D1F17" w:rsidRPr="00CB7639" w:rsidRDefault="007D1F17" w:rsidP="007D1F17">
            <w:pPr>
              <w:pBdr>
                <w:bottom w:val="single" w:sz="4" w:space="1" w:color="auto"/>
              </w:pBd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13,691</w:t>
            </w:r>
          </w:p>
        </w:tc>
        <w:tc>
          <w:tcPr>
            <w:tcW w:w="1283" w:type="dxa"/>
            <w:vAlign w:val="bottom"/>
          </w:tcPr>
          <w:p w14:paraId="5B49F892" w14:textId="608FDC70" w:rsidR="007D1F17" w:rsidRPr="00CB7639" w:rsidRDefault="007D1F17" w:rsidP="007D1F17">
            <w:pPr>
              <w:pBdr>
                <w:bottom w:val="sing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14,939</w:t>
            </w:r>
          </w:p>
        </w:tc>
        <w:tc>
          <w:tcPr>
            <w:tcW w:w="1282" w:type="dxa"/>
            <w:vAlign w:val="bottom"/>
          </w:tcPr>
          <w:p w14:paraId="3FD1E935" w14:textId="420EB52C" w:rsidR="007D1F17" w:rsidRPr="00CB7639" w:rsidRDefault="007D1F17" w:rsidP="007D1F17">
            <w:pPr>
              <w:pBdr>
                <w:bottom w:val="single" w:sz="4" w:space="1" w:color="auto"/>
              </w:pBd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10,232</w:t>
            </w:r>
          </w:p>
        </w:tc>
        <w:tc>
          <w:tcPr>
            <w:tcW w:w="1283" w:type="dxa"/>
            <w:vAlign w:val="bottom"/>
          </w:tcPr>
          <w:p w14:paraId="72EC6CDE" w14:textId="1E57CD58" w:rsidR="007D1F17" w:rsidRPr="00CB7639" w:rsidRDefault="007D1F17" w:rsidP="007D1F17">
            <w:pPr>
              <w:pBdr>
                <w:bottom w:val="sing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12,610</w:t>
            </w:r>
          </w:p>
        </w:tc>
      </w:tr>
      <w:tr w:rsidR="007D1F17" w:rsidRPr="00CB7639" w14:paraId="5551D5F5" w14:textId="77777777" w:rsidTr="00836B5A">
        <w:trPr>
          <w:cantSplit/>
          <w:trHeight w:val="64"/>
        </w:trPr>
        <w:tc>
          <w:tcPr>
            <w:tcW w:w="4050" w:type="dxa"/>
            <w:vAlign w:val="bottom"/>
          </w:tcPr>
          <w:p w14:paraId="344E7E7F" w14:textId="77777777" w:rsidR="007D1F17" w:rsidRPr="00CB7639" w:rsidRDefault="007D1F17" w:rsidP="007D1F17">
            <w:pPr>
              <w:spacing w:line="350" w:lineRule="exact"/>
              <w:ind w:left="267" w:hanging="180"/>
              <w:rPr>
                <w:rFonts w:ascii="Arial" w:eastAsia="Angsana New" w:hAnsi="Arial" w:cs="Arial"/>
                <w:sz w:val="18"/>
                <w:szCs w:val="18"/>
              </w:rPr>
            </w:pPr>
            <w:r w:rsidRPr="00CB7639">
              <w:rPr>
                <w:rFonts w:ascii="Arial" w:eastAsia="Angsana New" w:hAnsi="Arial" w:cs="Arial"/>
                <w:sz w:val="18"/>
                <w:szCs w:val="18"/>
              </w:rPr>
              <w:t>Total</w:t>
            </w:r>
          </w:p>
        </w:tc>
        <w:tc>
          <w:tcPr>
            <w:tcW w:w="1282" w:type="dxa"/>
            <w:vAlign w:val="bottom"/>
          </w:tcPr>
          <w:p w14:paraId="4257934C" w14:textId="328760AC" w:rsidR="007D1F17" w:rsidRPr="00CB7639" w:rsidRDefault="007D1F17" w:rsidP="007D1F17">
            <w:pPr>
              <w:pBdr>
                <w:bottom w:val="double" w:sz="4" w:space="1" w:color="auto"/>
              </w:pBd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477,385</w:t>
            </w:r>
          </w:p>
        </w:tc>
        <w:tc>
          <w:tcPr>
            <w:tcW w:w="1283" w:type="dxa"/>
            <w:vAlign w:val="bottom"/>
          </w:tcPr>
          <w:p w14:paraId="34BA9730" w14:textId="0A8386D7" w:rsidR="007D1F17" w:rsidRPr="00CB7639" w:rsidRDefault="007D1F17" w:rsidP="007D1F17">
            <w:pPr>
              <w:pBdr>
                <w:bottom w:val="doub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498,220</w:t>
            </w:r>
          </w:p>
        </w:tc>
        <w:tc>
          <w:tcPr>
            <w:tcW w:w="1282" w:type="dxa"/>
            <w:vAlign w:val="bottom"/>
          </w:tcPr>
          <w:p w14:paraId="7546D856" w14:textId="494929D5" w:rsidR="007D1F17" w:rsidRPr="00CB7639" w:rsidRDefault="007D1F17" w:rsidP="007D1F17">
            <w:pPr>
              <w:pBdr>
                <w:bottom w:val="double" w:sz="4" w:space="1" w:color="auto"/>
              </w:pBdr>
              <w:tabs>
                <w:tab w:val="decimal" w:pos="983"/>
              </w:tabs>
              <w:spacing w:line="350" w:lineRule="exact"/>
              <w:ind w:left="83" w:right="117"/>
              <w:jc w:val="center"/>
              <w:rPr>
                <w:rFonts w:ascii="Arial" w:hAnsi="Arial" w:cs="Arial"/>
                <w:sz w:val="18"/>
                <w:szCs w:val="18"/>
              </w:rPr>
            </w:pPr>
            <w:r w:rsidRPr="007D1F17">
              <w:rPr>
                <w:rFonts w:ascii="Arial" w:hAnsi="Arial" w:cs="Arial"/>
                <w:sz w:val="18"/>
                <w:szCs w:val="18"/>
              </w:rPr>
              <w:t>353,595</w:t>
            </w:r>
          </w:p>
        </w:tc>
        <w:tc>
          <w:tcPr>
            <w:tcW w:w="1283" w:type="dxa"/>
            <w:vAlign w:val="bottom"/>
          </w:tcPr>
          <w:p w14:paraId="39E65B85" w14:textId="68379CC4" w:rsidR="007D1F17" w:rsidRPr="00CB7639" w:rsidRDefault="007D1F17" w:rsidP="007D1F17">
            <w:pPr>
              <w:pBdr>
                <w:bottom w:val="double" w:sz="4" w:space="1" w:color="auto"/>
              </w:pBdr>
              <w:tabs>
                <w:tab w:val="decimal" w:pos="983"/>
              </w:tabs>
              <w:spacing w:line="350" w:lineRule="exact"/>
              <w:ind w:left="83" w:right="117"/>
              <w:jc w:val="center"/>
              <w:rPr>
                <w:rFonts w:ascii="Arial" w:hAnsi="Arial" w:cs="Arial"/>
                <w:sz w:val="18"/>
                <w:szCs w:val="18"/>
              </w:rPr>
            </w:pPr>
            <w:r w:rsidRPr="00CB7639">
              <w:rPr>
                <w:rFonts w:ascii="Arial" w:hAnsi="Arial" w:cs="Arial"/>
                <w:sz w:val="18"/>
                <w:szCs w:val="18"/>
              </w:rPr>
              <w:t>377,761</w:t>
            </w:r>
          </w:p>
        </w:tc>
      </w:tr>
    </w:tbl>
    <w:p w14:paraId="4D47DDD4" w14:textId="73738319" w:rsidR="007D0BE4" w:rsidRPr="006340D4" w:rsidRDefault="007D0BE4" w:rsidP="005A2A69">
      <w:pPr>
        <w:pStyle w:val="Heading1"/>
        <w:numPr>
          <w:ilvl w:val="0"/>
          <w:numId w:val="2"/>
        </w:numPr>
        <w:tabs>
          <w:tab w:val="num" w:pos="540"/>
        </w:tabs>
        <w:spacing w:before="120" w:after="120" w:line="350" w:lineRule="exact"/>
        <w:ind w:left="547" w:right="-86" w:hanging="547"/>
        <w:jc w:val="thaiDistribute"/>
        <w:rPr>
          <w:rFonts w:ascii="Arial" w:eastAsia="Arial Unicode MS" w:hAnsi="Arial" w:cs="Arial"/>
          <w:color w:val="auto"/>
          <w:sz w:val="22"/>
          <w:szCs w:val="22"/>
        </w:rPr>
      </w:pPr>
      <w:bookmarkStart w:id="145" w:name="_Toc17304270"/>
      <w:bookmarkStart w:id="146" w:name="_Toc44676054"/>
      <w:bookmarkStart w:id="147" w:name="_Toc143539936"/>
      <w:bookmarkStart w:id="148" w:name="_Toc220068635"/>
      <w:r w:rsidRPr="006340D4">
        <w:rPr>
          <w:rFonts w:ascii="Arial" w:eastAsia="Arial Unicode MS" w:hAnsi="Arial" w:cs="Arial"/>
          <w:color w:val="auto"/>
          <w:sz w:val="22"/>
          <w:szCs w:val="22"/>
        </w:rPr>
        <w:lastRenderedPageBreak/>
        <w:t>Provident fund</w:t>
      </w:r>
      <w:bookmarkEnd w:id="145"/>
      <w:bookmarkEnd w:id="146"/>
      <w:bookmarkEnd w:id="147"/>
      <w:bookmarkEnd w:id="148"/>
    </w:p>
    <w:p w14:paraId="5915F9D6" w14:textId="77777777" w:rsidR="007D0BE4" w:rsidRPr="006340D4" w:rsidRDefault="007D0BE4" w:rsidP="005A2A69">
      <w:pPr>
        <w:spacing w:before="120" w:after="120" w:line="350" w:lineRule="exact"/>
        <w:ind w:left="547"/>
        <w:jc w:val="thaiDistribute"/>
        <w:rPr>
          <w:rFonts w:ascii="Arial" w:hAnsi="Arial" w:cs="Arial"/>
          <w:sz w:val="22"/>
          <w:szCs w:val="22"/>
        </w:rPr>
      </w:pPr>
      <w:bookmarkStart w:id="149" w:name="_Toc427695358"/>
      <w:bookmarkStart w:id="150" w:name="_Toc443481179"/>
      <w:bookmarkStart w:id="151" w:name="_Toc475543593"/>
      <w:bookmarkStart w:id="152" w:name="_Toc488921182"/>
      <w:bookmarkStart w:id="153" w:name="_Toc490746929"/>
      <w:bookmarkStart w:id="154" w:name="_Toc507146749"/>
      <w:bookmarkStart w:id="155" w:name="_Toc424744187"/>
      <w:r w:rsidRPr="006340D4">
        <w:rPr>
          <w:rFonts w:ascii="Arial" w:hAnsi="Arial" w:cs="Arial"/>
          <w:sz w:val="22"/>
          <w:szCs w:val="22"/>
        </w:rPr>
        <w:t>The Company, its local subsidiary and their employees have jointly established a provident fund in accordance with the Provident Fund Act B.E. 2530. The Group contributed to the fund monthly at the rate of 5 to 6 percent of basic salary. The funds of the Company and its subsidiary are managed by One Asset Management Limited and Eastspring Asset Management (Thailand) Company Limited, respectively. The funds will be paid to employees upon termination in accordance with the rules of the fund.</w:t>
      </w:r>
      <w:bookmarkEnd w:id="149"/>
      <w:bookmarkEnd w:id="150"/>
      <w:bookmarkEnd w:id="151"/>
      <w:bookmarkEnd w:id="152"/>
      <w:bookmarkEnd w:id="153"/>
      <w:bookmarkEnd w:id="154"/>
      <w:r w:rsidRPr="006340D4">
        <w:rPr>
          <w:rFonts w:ascii="Arial" w:hAnsi="Arial" w:cs="Arial"/>
          <w:sz w:val="22"/>
          <w:szCs w:val="22"/>
        </w:rPr>
        <w:t xml:space="preserve"> </w:t>
      </w:r>
    </w:p>
    <w:p w14:paraId="513C0DEB" w14:textId="13D198DC" w:rsidR="00DD4B44" w:rsidRPr="006340D4" w:rsidRDefault="00DD4B44" w:rsidP="005A2A69">
      <w:pPr>
        <w:spacing w:before="120" w:after="120" w:line="350" w:lineRule="exact"/>
        <w:ind w:left="547"/>
        <w:jc w:val="thaiDistribute"/>
        <w:rPr>
          <w:rFonts w:ascii="Arial" w:hAnsi="Arial" w:cs="Arial"/>
          <w:sz w:val="22"/>
          <w:szCs w:val="22"/>
        </w:rPr>
      </w:pPr>
      <w:r w:rsidRPr="006340D4">
        <w:rPr>
          <w:rFonts w:ascii="Arial" w:hAnsi="Arial" w:cs="Arial"/>
          <w:sz w:val="22"/>
          <w:szCs w:val="22"/>
        </w:rPr>
        <w:t xml:space="preserve">During the </w:t>
      </w:r>
      <w:r w:rsidR="00876B9F">
        <w:rPr>
          <w:rFonts w:ascii="Arial" w:hAnsi="Arial" w:cs="Arial"/>
          <w:sz w:val="22"/>
          <w:szCs w:val="22"/>
        </w:rPr>
        <w:t>year</w:t>
      </w:r>
      <w:r w:rsidR="008E6096">
        <w:rPr>
          <w:rFonts w:ascii="Arial" w:hAnsi="Arial" w:cs="Arial"/>
          <w:sz w:val="22"/>
          <w:szCs w:val="22"/>
        </w:rPr>
        <w:t>s</w:t>
      </w:r>
      <w:r w:rsidRPr="006340D4">
        <w:rPr>
          <w:rFonts w:ascii="Arial" w:hAnsi="Arial" w:cs="Arial"/>
          <w:sz w:val="22"/>
          <w:szCs w:val="22"/>
        </w:rPr>
        <w:t xml:space="preserve"> ended </w:t>
      </w:r>
      <w:r w:rsidR="009B7740">
        <w:rPr>
          <w:rFonts w:ascii="Arial" w:hAnsi="Arial" w:cs="Arial"/>
          <w:sz w:val="22"/>
          <w:szCs w:val="22"/>
        </w:rPr>
        <w:t>31 December 2025</w:t>
      </w:r>
      <w:r w:rsidRPr="006340D4">
        <w:rPr>
          <w:rFonts w:ascii="Arial" w:hAnsi="Arial" w:cs="Arial"/>
          <w:sz w:val="22"/>
          <w:szCs w:val="22"/>
        </w:rPr>
        <w:t xml:space="preserve"> and 2024, Baht </w:t>
      </w:r>
      <w:r w:rsidR="00C72E68">
        <w:rPr>
          <w:rFonts w:ascii="Arial" w:hAnsi="Arial" w:cs="Arial"/>
          <w:sz w:val="22"/>
          <w:szCs w:val="22"/>
        </w:rPr>
        <w:t>29.7</w:t>
      </w:r>
      <w:r w:rsidRPr="006340D4">
        <w:rPr>
          <w:rFonts w:ascii="Arial" w:hAnsi="Arial" w:cs="Arial"/>
          <w:sz w:val="22"/>
          <w:szCs w:val="22"/>
        </w:rPr>
        <w:t xml:space="preserve"> million</w:t>
      </w:r>
      <w:r w:rsidR="00323256" w:rsidRPr="006340D4">
        <w:rPr>
          <w:rFonts w:ascii="Arial" w:hAnsi="Arial" w:cs="Arial"/>
          <w:sz w:val="22"/>
          <w:szCs w:val="22"/>
        </w:rPr>
        <w:t xml:space="preserve"> and Baht </w:t>
      </w:r>
      <w:r w:rsidR="00C72E68">
        <w:rPr>
          <w:rFonts w:ascii="Arial" w:hAnsi="Arial" w:cs="Arial"/>
          <w:sz w:val="22"/>
          <w:szCs w:val="22"/>
        </w:rPr>
        <w:t>29.5</w:t>
      </w:r>
      <w:r w:rsidR="00323256" w:rsidRPr="006340D4">
        <w:rPr>
          <w:rFonts w:ascii="Arial" w:hAnsi="Arial" w:cs="Arial"/>
          <w:sz w:val="22"/>
          <w:szCs w:val="22"/>
        </w:rPr>
        <w:t xml:space="preserve"> million</w:t>
      </w:r>
      <w:r w:rsidRPr="006340D4">
        <w:rPr>
          <w:rFonts w:ascii="Arial" w:hAnsi="Arial" w:cs="Arial"/>
          <w:sz w:val="22"/>
          <w:szCs w:val="22"/>
        </w:rPr>
        <w:t xml:space="preserve"> were contributed to the fund by the Group. (Separate financial statements: </w:t>
      </w:r>
      <w:r w:rsidRPr="006340D4">
        <w:rPr>
          <w:rFonts w:ascii="Arial" w:hAnsi="Arial" w:cs="Arial"/>
          <w:sz w:val="22"/>
        </w:rPr>
        <w:t xml:space="preserve">Baht </w:t>
      </w:r>
      <w:r w:rsidR="00C72E68">
        <w:rPr>
          <w:rFonts w:ascii="Arial" w:hAnsi="Arial" w:cs="Arial"/>
          <w:sz w:val="22"/>
        </w:rPr>
        <w:t>17.6</w:t>
      </w:r>
      <w:r w:rsidRPr="006340D4">
        <w:rPr>
          <w:rFonts w:ascii="Arial" w:hAnsi="Arial" w:cs="Arial"/>
          <w:sz w:val="22"/>
        </w:rPr>
        <w:t xml:space="preserve"> million and </w:t>
      </w:r>
      <w:r w:rsidRPr="006340D4">
        <w:rPr>
          <w:rFonts w:ascii="Arial" w:hAnsi="Arial" w:cs="Arial"/>
          <w:sz w:val="22"/>
          <w:szCs w:val="22"/>
        </w:rPr>
        <w:t xml:space="preserve">Baht </w:t>
      </w:r>
      <w:r w:rsidR="00C72E68">
        <w:rPr>
          <w:rFonts w:ascii="Arial" w:hAnsi="Arial" w:cs="Arial"/>
          <w:sz w:val="22"/>
          <w:szCs w:val="22"/>
        </w:rPr>
        <w:t>17.8</w:t>
      </w:r>
      <w:r w:rsidRPr="006340D4">
        <w:rPr>
          <w:rFonts w:ascii="Arial" w:hAnsi="Arial" w:cs="Arial"/>
          <w:sz w:val="22"/>
          <w:szCs w:val="22"/>
        </w:rPr>
        <w:t xml:space="preserve"> million, respectively).</w:t>
      </w:r>
    </w:p>
    <w:p w14:paraId="199C8C96" w14:textId="77777777" w:rsidR="000B11D9" w:rsidRPr="006340D4" w:rsidRDefault="000B11D9" w:rsidP="005A2A69">
      <w:pPr>
        <w:pStyle w:val="Heading1"/>
        <w:numPr>
          <w:ilvl w:val="0"/>
          <w:numId w:val="2"/>
        </w:numPr>
        <w:tabs>
          <w:tab w:val="num" w:pos="540"/>
        </w:tabs>
        <w:spacing w:before="120" w:after="120" w:line="350" w:lineRule="exact"/>
        <w:ind w:left="547" w:right="-86" w:hanging="547"/>
        <w:jc w:val="thaiDistribute"/>
        <w:rPr>
          <w:rFonts w:ascii="Arial" w:eastAsia="Arial Unicode MS" w:hAnsi="Arial" w:cs="Arial"/>
          <w:color w:val="auto"/>
          <w:sz w:val="22"/>
          <w:szCs w:val="22"/>
        </w:rPr>
      </w:pPr>
      <w:bookmarkStart w:id="156" w:name="_Toc17304271"/>
      <w:bookmarkStart w:id="157" w:name="_Toc44676055"/>
      <w:bookmarkStart w:id="158" w:name="_Toc143539937"/>
      <w:bookmarkStart w:id="159" w:name="_Toc220068636"/>
      <w:bookmarkEnd w:id="155"/>
      <w:r w:rsidRPr="006340D4">
        <w:rPr>
          <w:rFonts w:ascii="Arial" w:eastAsia="Arial Unicode MS" w:hAnsi="Arial" w:cs="Arial"/>
          <w:color w:val="auto"/>
          <w:sz w:val="22"/>
          <w:szCs w:val="22"/>
        </w:rPr>
        <w:t>Earnings per share</w:t>
      </w:r>
      <w:bookmarkEnd w:id="156"/>
      <w:bookmarkEnd w:id="157"/>
      <w:bookmarkEnd w:id="158"/>
      <w:bookmarkEnd w:id="159"/>
    </w:p>
    <w:p w14:paraId="25CA0B8B" w14:textId="679F5519" w:rsidR="000B11D9" w:rsidRPr="006340D4" w:rsidRDefault="000B11D9" w:rsidP="005A2A69">
      <w:pPr>
        <w:spacing w:before="120" w:after="120" w:line="350" w:lineRule="exact"/>
        <w:ind w:left="547"/>
        <w:jc w:val="thaiDistribute"/>
        <w:rPr>
          <w:rFonts w:ascii="Arial" w:hAnsi="Arial" w:cs="Arial"/>
          <w:sz w:val="22"/>
          <w:szCs w:val="22"/>
        </w:rPr>
      </w:pPr>
      <w:bookmarkStart w:id="160" w:name="_Toc424744189"/>
      <w:bookmarkStart w:id="161" w:name="_Toc427695361"/>
      <w:bookmarkStart w:id="162" w:name="_Toc443481182"/>
      <w:bookmarkStart w:id="163" w:name="_Toc475543596"/>
      <w:bookmarkStart w:id="164" w:name="_Toc488921185"/>
      <w:bookmarkStart w:id="165" w:name="_Toc490746932"/>
      <w:bookmarkStart w:id="166" w:name="_Toc507146752"/>
      <w:r w:rsidRPr="006340D4">
        <w:rPr>
          <w:rFonts w:ascii="Arial" w:hAnsi="Arial" w:cs="Arial"/>
          <w:sz w:val="22"/>
          <w:szCs w:val="22"/>
        </w:rPr>
        <w:t xml:space="preserve">Basic earnings per share is calculated by dividing profits for the </w:t>
      </w:r>
      <w:r w:rsidR="0016241E">
        <w:rPr>
          <w:rFonts w:ascii="Arial" w:hAnsi="Arial" w:cs="Arial"/>
          <w:sz w:val="22"/>
          <w:szCs w:val="22"/>
        </w:rPr>
        <w:t>years</w:t>
      </w:r>
      <w:r w:rsidR="00B004A1" w:rsidRPr="006340D4">
        <w:rPr>
          <w:rFonts w:ascii="Arial" w:hAnsi="Arial" w:cs="Arial"/>
          <w:sz w:val="22"/>
          <w:szCs w:val="22"/>
        </w:rPr>
        <w:t xml:space="preserve"> </w:t>
      </w:r>
      <w:r w:rsidRPr="006340D4">
        <w:rPr>
          <w:rFonts w:ascii="Arial" w:hAnsi="Arial" w:cs="Arial"/>
          <w:sz w:val="22"/>
          <w:szCs w:val="22"/>
        </w:rPr>
        <w:t xml:space="preserve">attributable to equity holders of the </w:t>
      </w:r>
      <w:r w:rsidR="00286B81">
        <w:rPr>
          <w:rFonts w:ascii="Arial" w:hAnsi="Arial" w:cs="Arial"/>
          <w:sz w:val="22"/>
          <w:szCs w:val="22"/>
        </w:rPr>
        <w:t>Company</w:t>
      </w:r>
      <w:r w:rsidRPr="006340D4">
        <w:rPr>
          <w:rFonts w:ascii="Arial" w:hAnsi="Arial" w:cs="Arial"/>
          <w:sz w:val="22"/>
          <w:szCs w:val="22"/>
        </w:rPr>
        <w:t xml:space="preserve"> (excluding other comprehensive income/loss) by the weighted average number of ordinary shares in issue during the </w:t>
      </w:r>
      <w:r w:rsidR="0016241E">
        <w:rPr>
          <w:rFonts w:ascii="Arial" w:hAnsi="Arial" w:cs="Arial"/>
          <w:sz w:val="22"/>
          <w:szCs w:val="22"/>
        </w:rPr>
        <w:t>year</w:t>
      </w:r>
      <w:r w:rsidRPr="006340D4">
        <w:rPr>
          <w:rFonts w:ascii="Arial" w:hAnsi="Arial" w:cs="Arial"/>
          <w:sz w:val="22"/>
          <w:szCs w:val="22"/>
        </w:rPr>
        <w:t>.</w:t>
      </w:r>
      <w:bookmarkEnd w:id="160"/>
      <w:bookmarkEnd w:id="161"/>
      <w:bookmarkEnd w:id="162"/>
      <w:bookmarkEnd w:id="163"/>
      <w:bookmarkEnd w:id="164"/>
      <w:bookmarkEnd w:id="165"/>
      <w:bookmarkEnd w:id="166"/>
      <w:r w:rsidRPr="006340D4">
        <w:rPr>
          <w:rFonts w:ascii="Arial" w:hAnsi="Arial" w:cs="Arial"/>
          <w:sz w:val="22"/>
          <w:szCs w:val="22"/>
        </w:rPr>
        <w:t xml:space="preserve"> </w:t>
      </w:r>
    </w:p>
    <w:p w14:paraId="53299E0D" w14:textId="182761CF" w:rsidR="000B11D9" w:rsidRPr="006340D4" w:rsidRDefault="000B11D9" w:rsidP="005A2A69">
      <w:pPr>
        <w:spacing w:before="120" w:after="120" w:line="350" w:lineRule="exact"/>
        <w:ind w:left="547"/>
        <w:jc w:val="thaiDistribute"/>
        <w:rPr>
          <w:rFonts w:ascii="Arial" w:hAnsi="Arial" w:cs="Arial"/>
          <w:sz w:val="22"/>
          <w:szCs w:val="22"/>
        </w:rPr>
      </w:pPr>
      <w:bookmarkStart w:id="167" w:name="_Toc424744191"/>
      <w:bookmarkStart w:id="168" w:name="_Toc427695363"/>
      <w:bookmarkStart w:id="169" w:name="_Toc443481183"/>
      <w:bookmarkStart w:id="170" w:name="_Toc475543597"/>
      <w:bookmarkStart w:id="171" w:name="_Toc488921186"/>
      <w:bookmarkStart w:id="172" w:name="_Toc490746933"/>
      <w:bookmarkStart w:id="173" w:name="_Toc507146753"/>
      <w:r w:rsidRPr="006340D4">
        <w:rPr>
          <w:rFonts w:ascii="Arial" w:hAnsi="Arial" w:cs="Arial"/>
          <w:sz w:val="22"/>
          <w:szCs w:val="22"/>
        </w:rPr>
        <w:t xml:space="preserve">Earnings per share </w:t>
      </w:r>
      <w:r w:rsidR="00876B9F">
        <w:rPr>
          <w:rFonts w:ascii="Arial" w:hAnsi="Arial" w:cs="Arial"/>
          <w:sz w:val="22"/>
          <w:szCs w:val="22"/>
        </w:rPr>
        <w:t>f</w:t>
      </w:r>
      <w:r w:rsidR="009B7740">
        <w:rPr>
          <w:rFonts w:ascii="Arial" w:hAnsi="Arial" w:cs="Arial"/>
          <w:sz w:val="22"/>
          <w:szCs w:val="22"/>
        </w:rPr>
        <w:t>or the year ended 31 December 2025</w:t>
      </w:r>
      <w:r w:rsidR="004D149F" w:rsidRPr="006340D4">
        <w:rPr>
          <w:rFonts w:ascii="Arial" w:hAnsi="Arial" w:cs="Arial"/>
          <w:sz w:val="22"/>
          <w:szCs w:val="22"/>
        </w:rPr>
        <w:t xml:space="preserve"> and 2024</w:t>
      </w:r>
      <w:r w:rsidRPr="006340D4">
        <w:rPr>
          <w:rFonts w:ascii="Arial" w:hAnsi="Arial" w:cs="Arial"/>
          <w:sz w:val="22"/>
          <w:szCs w:val="22"/>
        </w:rPr>
        <w:t xml:space="preserve"> were as follows:</w:t>
      </w:r>
      <w:bookmarkEnd w:id="167"/>
      <w:bookmarkEnd w:id="168"/>
      <w:bookmarkEnd w:id="169"/>
      <w:bookmarkEnd w:id="170"/>
      <w:bookmarkEnd w:id="171"/>
      <w:bookmarkEnd w:id="172"/>
      <w:bookmarkEnd w:id="173"/>
    </w:p>
    <w:tbl>
      <w:tblPr>
        <w:tblW w:w="9180" w:type="dxa"/>
        <w:tblInd w:w="450" w:type="dxa"/>
        <w:tblLayout w:type="fixed"/>
        <w:tblCellMar>
          <w:left w:w="0" w:type="dxa"/>
          <w:right w:w="0" w:type="dxa"/>
        </w:tblCellMar>
        <w:tblLook w:val="0000" w:firstRow="0" w:lastRow="0" w:firstColumn="0" w:lastColumn="0" w:noHBand="0" w:noVBand="0"/>
      </w:tblPr>
      <w:tblGrid>
        <w:gridCol w:w="5580"/>
        <w:gridCol w:w="1800"/>
        <w:gridCol w:w="1800"/>
      </w:tblGrid>
      <w:tr w:rsidR="00876B9F" w:rsidRPr="00CB7639" w14:paraId="19BB26D4" w14:textId="77777777" w:rsidTr="00876B9F">
        <w:trPr>
          <w:trHeight w:val="297"/>
        </w:trPr>
        <w:tc>
          <w:tcPr>
            <w:tcW w:w="5580" w:type="dxa"/>
            <w:vAlign w:val="bottom"/>
          </w:tcPr>
          <w:p w14:paraId="1768F2D9" w14:textId="77777777" w:rsidR="00876B9F" w:rsidRPr="00CB7639" w:rsidRDefault="00876B9F" w:rsidP="005A2A69">
            <w:pPr>
              <w:tabs>
                <w:tab w:val="left" w:pos="900"/>
                <w:tab w:val="left" w:pos="1440"/>
                <w:tab w:val="left" w:pos="1980"/>
              </w:tabs>
              <w:spacing w:line="300" w:lineRule="exact"/>
              <w:ind w:left="158" w:hanging="158"/>
              <w:jc w:val="both"/>
              <w:rPr>
                <w:rFonts w:ascii="Arial" w:eastAsia="Angsana New" w:hAnsi="Arial" w:cs="Arial"/>
                <w:sz w:val="18"/>
                <w:szCs w:val="18"/>
              </w:rPr>
            </w:pPr>
            <w:bookmarkStart w:id="174" w:name="_Toc491937207"/>
            <w:bookmarkEnd w:id="85"/>
          </w:p>
        </w:tc>
        <w:tc>
          <w:tcPr>
            <w:tcW w:w="3600" w:type="dxa"/>
            <w:gridSpan w:val="2"/>
            <w:vAlign w:val="center"/>
          </w:tcPr>
          <w:p w14:paraId="30391A85" w14:textId="77777777" w:rsidR="00876B9F" w:rsidRPr="00CB7639" w:rsidRDefault="00876B9F" w:rsidP="005A2A69">
            <w:pPr>
              <w:pBdr>
                <w:bottom w:val="single" w:sz="4" w:space="1" w:color="auto"/>
              </w:pBdr>
              <w:spacing w:line="300" w:lineRule="exact"/>
              <w:ind w:left="83"/>
              <w:jc w:val="center"/>
              <w:rPr>
                <w:rFonts w:ascii="Arial" w:hAnsi="Arial" w:cs="Arial"/>
                <w:sz w:val="18"/>
                <w:szCs w:val="18"/>
              </w:rPr>
            </w:pPr>
            <w:r w:rsidRPr="00CB7639">
              <w:rPr>
                <w:rFonts w:ascii="Arial" w:hAnsi="Arial" w:cs="Arial"/>
                <w:sz w:val="18"/>
                <w:szCs w:val="18"/>
              </w:rPr>
              <w:t>Consolidated  and separate</w:t>
            </w:r>
            <w:r>
              <w:rPr>
                <w:rFonts w:ascii="Arial" w:hAnsi="Arial" w:cs="Arial"/>
                <w:sz w:val="18"/>
                <w:szCs w:val="18"/>
              </w:rPr>
              <w:t xml:space="preserve">                                </w:t>
            </w:r>
            <w:r w:rsidRPr="00CB7639">
              <w:rPr>
                <w:rFonts w:ascii="Arial" w:hAnsi="Arial" w:cs="Arial"/>
                <w:sz w:val="18"/>
                <w:szCs w:val="18"/>
              </w:rPr>
              <w:t xml:space="preserve"> financial statements</w:t>
            </w:r>
          </w:p>
        </w:tc>
      </w:tr>
      <w:tr w:rsidR="00876B9F" w:rsidRPr="00CB7639" w14:paraId="1853CA12" w14:textId="77777777" w:rsidTr="00876B9F">
        <w:trPr>
          <w:trHeight w:val="297"/>
        </w:trPr>
        <w:tc>
          <w:tcPr>
            <w:tcW w:w="5580" w:type="dxa"/>
            <w:vAlign w:val="bottom"/>
          </w:tcPr>
          <w:p w14:paraId="3BCD4392" w14:textId="77777777" w:rsidR="00876B9F" w:rsidRPr="00CB7639" w:rsidRDefault="00876B9F" w:rsidP="005A2A69">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3600" w:type="dxa"/>
            <w:gridSpan w:val="2"/>
            <w:vAlign w:val="center"/>
          </w:tcPr>
          <w:p w14:paraId="4CA6067D" w14:textId="77777777" w:rsidR="00876B9F" w:rsidRPr="00CB7639" w:rsidRDefault="00876B9F" w:rsidP="005A2A69">
            <w:pPr>
              <w:pBdr>
                <w:bottom w:val="single" w:sz="4" w:space="1" w:color="auto"/>
              </w:pBdr>
              <w:spacing w:line="300" w:lineRule="exact"/>
              <w:ind w:left="83"/>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w:t>
            </w:r>
            <w:r w:rsidRPr="00CB7639">
              <w:rPr>
                <w:rFonts w:ascii="Arial" w:hAnsi="Arial" w:cs="Arial"/>
                <w:sz w:val="18"/>
                <w:szCs w:val="18"/>
              </w:rPr>
              <w:t xml:space="preserve"> ended 31 December</w:t>
            </w:r>
          </w:p>
        </w:tc>
      </w:tr>
      <w:tr w:rsidR="00876B9F" w:rsidRPr="00CB7639" w14:paraId="13720488" w14:textId="77777777" w:rsidTr="00876B9F">
        <w:tc>
          <w:tcPr>
            <w:tcW w:w="5580" w:type="dxa"/>
            <w:vAlign w:val="bottom"/>
          </w:tcPr>
          <w:p w14:paraId="617BD427" w14:textId="77777777" w:rsidR="00876B9F" w:rsidRPr="00CB7639" w:rsidRDefault="00876B9F" w:rsidP="005A2A69">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1800" w:type="dxa"/>
            <w:vAlign w:val="bottom"/>
          </w:tcPr>
          <w:p w14:paraId="6686BE2C" w14:textId="5AEF33E1" w:rsidR="00876B9F" w:rsidRPr="00CB7639" w:rsidRDefault="00876B9F" w:rsidP="005A2A69">
            <w:pPr>
              <w:pBdr>
                <w:bottom w:val="single" w:sz="4" w:space="1" w:color="auto"/>
              </w:pBdr>
              <w:spacing w:line="300" w:lineRule="exact"/>
              <w:ind w:left="83"/>
              <w:jc w:val="center"/>
              <w:rPr>
                <w:rFonts w:ascii="Arial" w:hAnsi="Arial" w:cs="Arial"/>
                <w:sz w:val="18"/>
                <w:szCs w:val="18"/>
              </w:rPr>
            </w:pPr>
            <w:r w:rsidRPr="00CB7639">
              <w:rPr>
                <w:rFonts w:ascii="Arial" w:hAnsi="Arial" w:cs="Arial"/>
                <w:sz w:val="18"/>
                <w:szCs w:val="18"/>
              </w:rPr>
              <w:t>202</w:t>
            </w:r>
            <w:r w:rsidR="00C72E68">
              <w:rPr>
                <w:rFonts w:ascii="Arial" w:hAnsi="Arial" w:cs="Arial"/>
                <w:sz w:val="18"/>
                <w:szCs w:val="18"/>
              </w:rPr>
              <w:t>5</w:t>
            </w:r>
          </w:p>
        </w:tc>
        <w:tc>
          <w:tcPr>
            <w:tcW w:w="1800" w:type="dxa"/>
            <w:vAlign w:val="bottom"/>
          </w:tcPr>
          <w:p w14:paraId="5A3A8E4D" w14:textId="711DAB05" w:rsidR="00876B9F" w:rsidRPr="00CB7639" w:rsidRDefault="00876B9F" w:rsidP="005A2A69">
            <w:pPr>
              <w:pBdr>
                <w:bottom w:val="single" w:sz="4" w:space="1" w:color="auto"/>
              </w:pBdr>
              <w:spacing w:line="300" w:lineRule="exact"/>
              <w:ind w:left="83"/>
              <w:jc w:val="center"/>
              <w:rPr>
                <w:rFonts w:ascii="Arial" w:hAnsi="Arial" w:cs="Arial"/>
                <w:sz w:val="18"/>
                <w:szCs w:val="18"/>
              </w:rPr>
            </w:pPr>
            <w:r w:rsidRPr="00CB7639">
              <w:rPr>
                <w:rFonts w:ascii="Arial" w:hAnsi="Arial" w:cs="Arial"/>
                <w:sz w:val="18"/>
                <w:szCs w:val="18"/>
              </w:rPr>
              <w:t>202</w:t>
            </w:r>
            <w:r w:rsidR="00C72E68">
              <w:rPr>
                <w:rFonts w:ascii="Arial" w:hAnsi="Arial" w:cs="Arial"/>
                <w:sz w:val="18"/>
                <w:szCs w:val="18"/>
              </w:rPr>
              <w:t>4</w:t>
            </w:r>
          </w:p>
        </w:tc>
      </w:tr>
      <w:tr w:rsidR="00876B9F" w:rsidRPr="00CB7639" w14:paraId="31BC3F47" w14:textId="77777777" w:rsidTr="00876B9F">
        <w:trPr>
          <w:trHeight w:val="65"/>
        </w:trPr>
        <w:tc>
          <w:tcPr>
            <w:tcW w:w="5580" w:type="dxa"/>
            <w:vAlign w:val="bottom"/>
          </w:tcPr>
          <w:p w14:paraId="18247FBE" w14:textId="77777777" w:rsidR="00876B9F" w:rsidRPr="00CB7639" w:rsidRDefault="00876B9F" w:rsidP="005A2A69">
            <w:pPr>
              <w:tabs>
                <w:tab w:val="left" w:pos="2880"/>
                <w:tab w:val="right" w:pos="5040"/>
                <w:tab w:val="right" w:pos="6390"/>
                <w:tab w:val="right" w:pos="8190"/>
              </w:tabs>
              <w:spacing w:line="300" w:lineRule="exact"/>
              <w:ind w:left="238" w:right="-43" w:hanging="166"/>
              <w:rPr>
                <w:rFonts w:ascii="Arial" w:hAnsi="Arial" w:cs="Arial"/>
                <w:sz w:val="18"/>
                <w:szCs w:val="18"/>
                <w:cs/>
              </w:rPr>
            </w:pPr>
            <w:r w:rsidRPr="00CB7639">
              <w:rPr>
                <w:rFonts w:ascii="Arial" w:hAnsi="Arial" w:cs="Arial"/>
                <w:sz w:val="18"/>
                <w:szCs w:val="18"/>
              </w:rPr>
              <w:t xml:space="preserve">Profits for the </w:t>
            </w:r>
            <w:r>
              <w:rPr>
                <w:rFonts w:ascii="Arial" w:hAnsi="Arial" w:cs="Arial"/>
                <w:sz w:val="18"/>
                <w:szCs w:val="18"/>
              </w:rPr>
              <w:t>years</w:t>
            </w:r>
            <w:r w:rsidRPr="00CB7639">
              <w:rPr>
                <w:rFonts w:ascii="Arial" w:hAnsi="Arial" w:cs="Arial"/>
                <w:sz w:val="18"/>
                <w:szCs w:val="18"/>
              </w:rPr>
              <w:t xml:space="preserve"> attributable to equity holders of the parent (Baht)</w:t>
            </w:r>
          </w:p>
        </w:tc>
        <w:tc>
          <w:tcPr>
            <w:tcW w:w="1800" w:type="dxa"/>
            <w:vAlign w:val="bottom"/>
          </w:tcPr>
          <w:p w14:paraId="4B45678D" w14:textId="5A47610C" w:rsidR="00876B9F" w:rsidRPr="00CB7639" w:rsidRDefault="0016241E" w:rsidP="005A2A69">
            <w:pPr>
              <w:tabs>
                <w:tab w:val="decimal" w:pos="1530"/>
              </w:tabs>
              <w:spacing w:line="300" w:lineRule="exact"/>
              <w:ind w:left="83" w:right="72"/>
              <w:rPr>
                <w:rFonts w:ascii="Arial" w:hAnsi="Arial" w:cs="Arial"/>
                <w:color w:val="000000"/>
                <w:sz w:val="18"/>
                <w:szCs w:val="18"/>
              </w:rPr>
            </w:pPr>
            <w:r>
              <w:rPr>
                <w:rFonts w:ascii="Arial" w:hAnsi="Arial" w:cs="Arial"/>
                <w:color w:val="000000"/>
                <w:sz w:val="18"/>
                <w:szCs w:val="18"/>
              </w:rPr>
              <w:t>866,402,625</w:t>
            </w:r>
          </w:p>
        </w:tc>
        <w:tc>
          <w:tcPr>
            <w:tcW w:w="1800" w:type="dxa"/>
            <w:vAlign w:val="bottom"/>
          </w:tcPr>
          <w:p w14:paraId="40A269A9" w14:textId="0F64E6EF" w:rsidR="00876B9F" w:rsidRPr="00CB7639" w:rsidRDefault="00C72E68" w:rsidP="005A2A69">
            <w:pPr>
              <w:tabs>
                <w:tab w:val="decimal" w:pos="1530"/>
              </w:tabs>
              <w:spacing w:line="300" w:lineRule="exact"/>
              <w:ind w:left="83" w:right="72"/>
              <w:rPr>
                <w:rFonts w:ascii="Arial" w:hAnsi="Arial" w:cs="Arial"/>
                <w:color w:val="000000"/>
                <w:sz w:val="18"/>
                <w:szCs w:val="18"/>
                <w:cs/>
              </w:rPr>
            </w:pPr>
            <w:r w:rsidRPr="00C72E68">
              <w:rPr>
                <w:rFonts w:ascii="Arial" w:hAnsi="Arial" w:cs="Arial"/>
                <w:color w:val="000000"/>
                <w:sz w:val="18"/>
                <w:szCs w:val="18"/>
              </w:rPr>
              <w:t>864,736,721</w:t>
            </w:r>
          </w:p>
        </w:tc>
      </w:tr>
      <w:tr w:rsidR="00876B9F" w:rsidRPr="00CB7639" w14:paraId="78B4BD66" w14:textId="77777777" w:rsidTr="00876B9F">
        <w:trPr>
          <w:trHeight w:val="65"/>
        </w:trPr>
        <w:tc>
          <w:tcPr>
            <w:tcW w:w="5580" w:type="dxa"/>
            <w:vAlign w:val="bottom"/>
          </w:tcPr>
          <w:p w14:paraId="1DD45A31" w14:textId="77777777" w:rsidR="00876B9F" w:rsidRPr="00CB7639" w:rsidRDefault="00876B9F" w:rsidP="005A2A69">
            <w:pPr>
              <w:tabs>
                <w:tab w:val="left" w:pos="2880"/>
                <w:tab w:val="right" w:pos="5040"/>
                <w:tab w:val="right" w:pos="6390"/>
                <w:tab w:val="right" w:pos="8190"/>
              </w:tabs>
              <w:spacing w:line="300" w:lineRule="exact"/>
              <w:ind w:left="238" w:right="-43" w:hanging="166"/>
              <w:rPr>
                <w:rFonts w:ascii="Arial" w:hAnsi="Arial" w:cs="Arial"/>
                <w:sz w:val="18"/>
                <w:szCs w:val="18"/>
              </w:rPr>
            </w:pPr>
            <w:r w:rsidRPr="00CB7639">
              <w:rPr>
                <w:rFonts w:ascii="Arial" w:hAnsi="Arial" w:cs="Arial"/>
                <w:sz w:val="18"/>
                <w:szCs w:val="18"/>
              </w:rPr>
              <w:t>Weighted average number of ordinary shares (shares)</w:t>
            </w:r>
          </w:p>
        </w:tc>
        <w:tc>
          <w:tcPr>
            <w:tcW w:w="1800" w:type="dxa"/>
            <w:vAlign w:val="center"/>
          </w:tcPr>
          <w:p w14:paraId="7694C3A4" w14:textId="77777777" w:rsidR="00876B9F" w:rsidRPr="00CB7639" w:rsidRDefault="00876B9F" w:rsidP="005A2A69">
            <w:pPr>
              <w:tabs>
                <w:tab w:val="decimal" w:pos="1530"/>
              </w:tabs>
              <w:spacing w:line="300" w:lineRule="exact"/>
              <w:ind w:left="83" w:right="72"/>
              <w:rPr>
                <w:rFonts w:ascii="Arial" w:hAnsi="Arial" w:cs="Arial"/>
                <w:color w:val="000000"/>
                <w:sz w:val="18"/>
                <w:szCs w:val="18"/>
              </w:rPr>
            </w:pPr>
            <w:r w:rsidRPr="00CB7639">
              <w:rPr>
                <w:rFonts w:ascii="Arial" w:hAnsi="Arial" w:cs="Arial"/>
                <w:color w:val="000000"/>
                <w:sz w:val="18"/>
                <w:szCs w:val="18"/>
              </w:rPr>
              <w:t>1,991,763,130</w:t>
            </w:r>
          </w:p>
        </w:tc>
        <w:tc>
          <w:tcPr>
            <w:tcW w:w="1800" w:type="dxa"/>
            <w:vAlign w:val="bottom"/>
          </w:tcPr>
          <w:p w14:paraId="44227379" w14:textId="77777777" w:rsidR="00876B9F" w:rsidRPr="00CB7639" w:rsidRDefault="00876B9F" w:rsidP="005A2A69">
            <w:pPr>
              <w:tabs>
                <w:tab w:val="decimal" w:pos="1530"/>
              </w:tabs>
              <w:spacing w:line="300" w:lineRule="exact"/>
              <w:ind w:left="83" w:right="72"/>
              <w:rPr>
                <w:rFonts w:ascii="Arial" w:hAnsi="Arial" w:cs="Arial"/>
                <w:color w:val="000000"/>
                <w:sz w:val="18"/>
                <w:szCs w:val="18"/>
              </w:rPr>
            </w:pPr>
            <w:r w:rsidRPr="00CB7639">
              <w:rPr>
                <w:rFonts w:ascii="Arial" w:hAnsi="Arial" w:cs="Arial"/>
                <w:color w:val="000000"/>
                <w:sz w:val="18"/>
                <w:szCs w:val="18"/>
              </w:rPr>
              <w:t>1,991,763,130</w:t>
            </w:r>
          </w:p>
        </w:tc>
      </w:tr>
      <w:tr w:rsidR="00876B9F" w:rsidRPr="00CB7639" w14:paraId="4517AC75" w14:textId="77777777" w:rsidTr="00876B9F">
        <w:trPr>
          <w:trHeight w:val="225"/>
        </w:trPr>
        <w:tc>
          <w:tcPr>
            <w:tcW w:w="5580" w:type="dxa"/>
          </w:tcPr>
          <w:p w14:paraId="48D2E718" w14:textId="77777777" w:rsidR="00876B9F" w:rsidRPr="00CB7639" w:rsidRDefault="00876B9F" w:rsidP="005A2A69">
            <w:pPr>
              <w:tabs>
                <w:tab w:val="left" w:pos="2880"/>
                <w:tab w:val="right" w:pos="5040"/>
                <w:tab w:val="right" w:pos="6390"/>
                <w:tab w:val="right" w:pos="8190"/>
              </w:tabs>
              <w:spacing w:line="300" w:lineRule="exact"/>
              <w:ind w:left="238" w:right="-43" w:hanging="166"/>
              <w:rPr>
                <w:rFonts w:ascii="Arial" w:hAnsi="Arial" w:cs="Arial"/>
                <w:sz w:val="18"/>
                <w:szCs w:val="18"/>
              </w:rPr>
            </w:pPr>
            <w:r w:rsidRPr="00CB7639">
              <w:rPr>
                <w:rFonts w:ascii="Arial" w:hAnsi="Arial" w:cs="Arial"/>
                <w:sz w:val="18"/>
                <w:szCs w:val="18"/>
              </w:rPr>
              <w:t>Earnings per share (Baht/share)</w:t>
            </w:r>
          </w:p>
        </w:tc>
        <w:tc>
          <w:tcPr>
            <w:tcW w:w="1800" w:type="dxa"/>
            <w:vAlign w:val="center"/>
          </w:tcPr>
          <w:p w14:paraId="5DF85311" w14:textId="77777777" w:rsidR="00876B9F" w:rsidRPr="00CB7639" w:rsidRDefault="00876B9F" w:rsidP="005A2A69">
            <w:pPr>
              <w:spacing w:line="300" w:lineRule="exact"/>
              <w:ind w:left="83" w:right="318"/>
              <w:jc w:val="right"/>
              <w:rPr>
                <w:rFonts w:ascii="Arial" w:hAnsi="Arial" w:cs="Arial"/>
                <w:color w:val="000000"/>
                <w:sz w:val="18"/>
                <w:szCs w:val="18"/>
              </w:rPr>
            </w:pPr>
            <w:r w:rsidRPr="00CB7639">
              <w:rPr>
                <w:rFonts w:ascii="Arial" w:hAnsi="Arial" w:cs="Arial"/>
                <w:color w:val="000000"/>
                <w:sz w:val="18"/>
                <w:szCs w:val="18"/>
              </w:rPr>
              <w:t>0.43</w:t>
            </w:r>
          </w:p>
        </w:tc>
        <w:tc>
          <w:tcPr>
            <w:tcW w:w="1800" w:type="dxa"/>
            <w:vAlign w:val="bottom"/>
          </w:tcPr>
          <w:p w14:paraId="1A979ABB" w14:textId="0DADA2BD" w:rsidR="00876B9F" w:rsidRPr="00CB7639" w:rsidRDefault="00876B9F" w:rsidP="003F2BF5">
            <w:pPr>
              <w:spacing w:line="300" w:lineRule="exact"/>
              <w:ind w:left="83" w:right="318"/>
              <w:jc w:val="right"/>
              <w:rPr>
                <w:rFonts w:ascii="Arial" w:hAnsi="Arial" w:cs="Arial"/>
                <w:color w:val="000000"/>
                <w:sz w:val="18"/>
                <w:szCs w:val="18"/>
              </w:rPr>
            </w:pPr>
            <w:r w:rsidRPr="00CB7639">
              <w:rPr>
                <w:rFonts w:ascii="Arial" w:hAnsi="Arial" w:cs="Arial"/>
                <w:color w:val="000000"/>
                <w:sz w:val="18"/>
                <w:szCs w:val="18"/>
              </w:rPr>
              <w:t>0.4</w:t>
            </w:r>
            <w:r w:rsidR="00C72E68">
              <w:rPr>
                <w:rFonts w:ascii="Arial" w:hAnsi="Arial" w:cs="Arial"/>
                <w:color w:val="000000"/>
                <w:sz w:val="18"/>
                <w:szCs w:val="18"/>
              </w:rPr>
              <w:t>3</w:t>
            </w:r>
          </w:p>
        </w:tc>
      </w:tr>
    </w:tbl>
    <w:p w14:paraId="28B2CB4C" w14:textId="31E26AD1" w:rsidR="008F6B78" w:rsidRPr="006340D4" w:rsidRDefault="008F6B78" w:rsidP="006340D4">
      <w:pPr>
        <w:pStyle w:val="Heading1"/>
        <w:numPr>
          <w:ilvl w:val="0"/>
          <w:numId w:val="2"/>
        </w:numPr>
        <w:tabs>
          <w:tab w:val="num" w:pos="540"/>
        </w:tabs>
        <w:spacing w:before="240" w:after="120" w:line="360" w:lineRule="exact"/>
        <w:ind w:left="547" w:right="-86" w:hanging="547"/>
        <w:jc w:val="thaiDistribute"/>
        <w:rPr>
          <w:rFonts w:ascii="Arial" w:hAnsi="Arial" w:cs="Arial"/>
          <w:b w:val="0"/>
          <w:sz w:val="22"/>
          <w:szCs w:val="22"/>
        </w:rPr>
      </w:pPr>
      <w:bookmarkStart w:id="175" w:name="_Toc491937208"/>
      <w:bookmarkStart w:id="176" w:name="_Toc220068637"/>
      <w:bookmarkEnd w:id="174"/>
      <w:r w:rsidRPr="006340D4">
        <w:rPr>
          <w:rFonts w:ascii="Arial" w:eastAsia="Arial Unicode MS" w:hAnsi="Arial" w:cs="Arial"/>
          <w:color w:val="auto"/>
          <w:sz w:val="22"/>
          <w:szCs w:val="22"/>
        </w:rPr>
        <w:t>Related party transactions</w:t>
      </w:r>
      <w:bookmarkEnd w:id="175"/>
      <w:bookmarkEnd w:id="176"/>
    </w:p>
    <w:p w14:paraId="6E2DE7B1" w14:textId="26C84E72" w:rsidR="00C2217E" w:rsidRPr="006340D4" w:rsidRDefault="00C2217E" w:rsidP="00352C70">
      <w:pPr>
        <w:tabs>
          <w:tab w:val="left" w:pos="2160"/>
          <w:tab w:val="right" w:pos="7920"/>
        </w:tabs>
        <w:spacing w:before="120" w:after="120" w:line="360" w:lineRule="exact"/>
        <w:ind w:left="533" w:hanging="533"/>
        <w:jc w:val="both"/>
        <w:rPr>
          <w:rFonts w:ascii="Arial" w:hAnsi="Arial" w:cs="Arial"/>
          <w:b/>
          <w:sz w:val="22"/>
          <w:szCs w:val="22"/>
        </w:rPr>
      </w:pPr>
      <w:r w:rsidRPr="006340D4">
        <w:rPr>
          <w:rFonts w:ascii="Arial" w:hAnsi="Arial" w:cs="Arial"/>
          <w:b/>
          <w:sz w:val="22"/>
          <w:szCs w:val="22"/>
        </w:rPr>
        <w:t>3</w:t>
      </w:r>
      <w:r w:rsidR="00352C70" w:rsidRPr="006340D4">
        <w:rPr>
          <w:rFonts w:ascii="Arial" w:hAnsi="Arial" w:cs="Arial"/>
          <w:b/>
          <w:sz w:val="22"/>
          <w:szCs w:val="22"/>
        </w:rPr>
        <w:t>7</w:t>
      </w:r>
      <w:r w:rsidR="00FB4F56" w:rsidRPr="006340D4">
        <w:rPr>
          <w:rFonts w:ascii="Arial" w:hAnsi="Arial" w:cs="Arial"/>
          <w:b/>
          <w:sz w:val="22"/>
          <w:szCs w:val="22"/>
        </w:rPr>
        <w:t>.</w:t>
      </w:r>
      <w:r w:rsidR="003D4B1C" w:rsidRPr="006340D4">
        <w:rPr>
          <w:rFonts w:ascii="Arial" w:hAnsi="Arial" w:cs="Arial"/>
          <w:b/>
          <w:sz w:val="22"/>
          <w:szCs w:val="22"/>
        </w:rPr>
        <w:t>1</w:t>
      </w:r>
      <w:r w:rsidR="008F6B78" w:rsidRPr="006340D4">
        <w:rPr>
          <w:rFonts w:ascii="Arial" w:hAnsi="Arial" w:cs="Arial"/>
          <w:b/>
          <w:sz w:val="22"/>
          <w:szCs w:val="22"/>
        </w:rPr>
        <w:tab/>
      </w:r>
      <w:r w:rsidRPr="006340D4">
        <w:rPr>
          <w:rFonts w:ascii="Arial" w:hAnsi="Arial" w:cs="Arial"/>
          <w:b/>
          <w:sz w:val="22"/>
          <w:szCs w:val="22"/>
        </w:rPr>
        <w:t>Type of relationship</w:t>
      </w:r>
    </w:p>
    <w:p w14:paraId="721E5D45" w14:textId="77777777" w:rsidR="00C2217E" w:rsidRPr="006340D4" w:rsidRDefault="00C2217E" w:rsidP="00352C70">
      <w:pPr>
        <w:tabs>
          <w:tab w:val="left" w:pos="2160"/>
          <w:tab w:val="right" w:pos="7920"/>
        </w:tabs>
        <w:spacing w:before="120" w:after="120" w:line="360" w:lineRule="exact"/>
        <w:ind w:left="533" w:hanging="533"/>
        <w:jc w:val="both"/>
        <w:rPr>
          <w:rFonts w:ascii="Arial" w:hAnsi="Arial" w:cs="Arial"/>
          <w:b/>
          <w:sz w:val="22"/>
          <w:szCs w:val="22"/>
        </w:rPr>
      </w:pPr>
      <w:r w:rsidRPr="006340D4">
        <w:rPr>
          <w:rFonts w:ascii="Arial" w:hAnsi="Arial" w:cs="Arial"/>
          <w:b/>
          <w:sz w:val="22"/>
          <w:szCs w:val="22"/>
          <w:cs/>
        </w:rPr>
        <w:tab/>
      </w:r>
      <w:r w:rsidRPr="006340D4">
        <w:rPr>
          <w:rFonts w:ascii="Arial" w:hAnsi="Arial" w:cs="Arial"/>
          <w:bCs/>
          <w:sz w:val="22"/>
          <w:szCs w:val="22"/>
        </w:rPr>
        <w:t>The relationship between the Company and its related parties, which have business transactions with the Group, were summarised below.</w:t>
      </w:r>
    </w:p>
    <w:tbl>
      <w:tblPr>
        <w:tblW w:w="9180" w:type="dxa"/>
        <w:tblInd w:w="450" w:type="dxa"/>
        <w:tblLayout w:type="fixed"/>
        <w:tblLook w:val="0000" w:firstRow="0" w:lastRow="0" w:firstColumn="0" w:lastColumn="0" w:noHBand="0" w:noVBand="0"/>
      </w:tblPr>
      <w:tblGrid>
        <w:gridCol w:w="3780"/>
        <w:gridCol w:w="5400"/>
      </w:tblGrid>
      <w:tr w:rsidR="00C2217E" w:rsidRPr="006340D4" w14:paraId="6691EE22" w14:textId="77777777" w:rsidTr="008138AB">
        <w:tc>
          <w:tcPr>
            <w:tcW w:w="3780" w:type="dxa"/>
            <w:vAlign w:val="bottom"/>
          </w:tcPr>
          <w:p w14:paraId="11ED1688" w14:textId="77777777" w:rsidR="00C2217E" w:rsidRPr="006340D4" w:rsidRDefault="00C2217E" w:rsidP="005A2A69">
            <w:pPr>
              <w:pBdr>
                <w:bottom w:val="single" w:sz="4" w:space="1" w:color="auto"/>
              </w:pBdr>
              <w:spacing w:line="300" w:lineRule="exact"/>
              <w:jc w:val="center"/>
              <w:rPr>
                <w:rFonts w:ascii="Arial" w:hAnsi="Arial" w:cs="Arial"/>
                <w:b/>
                <w:bCs/>
                <w:sz w:val="16"/>
                <w:szCs w:val="16"/>
              </w:rPr>
            </w:pPr>
            <w:r w:rsidRPr="006340D4">
              <w:rPr>
                <w:rFonts w:ascii="Arial" w:hAnsi="Arial" w:cs="Arial"/>
                <w:b/>
                <w:bCs/>
                <w:sz w:val="16"/>
                <w:szCs w:val="16"/>
              </w:rPr>
              <w:t>Company’s name</w:t>
            </w:r>
          </w:p>
        </w:tc>
        <w:tc>
          <w:tcPr>
            <w:tcW w:w="5400" w:type="dxa"/>
            <w:vAlign w:val="bottom"/>
          </w:tcPr>
          <w:p w14:paraId="4F8619A0" w14:textId="77777777" w:rsidR="00C2217E" w:rsidRPr="006340D4" w:rsidRDefault="00C2217E" w:rsidP="005A2A69">
            <w:pPr>
              <w:pBdr>
                <w:bottom w:val="single" w:sz="4" w:space="1" w:color="auto"/>
              </w:pBdr>
              <w:spacing w:line="300" w:lineRule="exact"/>
              <w:jc w:val="center"/>
              <w:rPr>
                <w:rFonts w:ascii="Arial" w:hAnsi="Arial" w:cs="Arial"/>
                <w:b/>
                <w:bCs/>
                <w:sz w:val="16"/>
                <w:szCs w:val="16"/>
              </w:rPr>
            </w:pPr>
            <w:r w:rsidRPr="006340D4">
              <w:rPr>
                <w:rFonts w:ascii="Arial" w:hAnsi="Arial" w:cs="Arial"/>
                <w:b/>
                <w:bCs/>
                <w:sz w:val="16"/>
                <w:szCs w:val="16"/>
              </w:rPr>
              <w:t>Relationship</w:t>
            </w:r>
          </w:p>
        </w:tc>
      </w:tr>
      <w:tr w:rsidR="00C2217E" w:rsidRPr="006340D4" w14:paraId="502E5E6A" w14:textId="77777777" w:rsidTr="008138AB">
        <w:tc>
          <w:tcPr>
            <w:tcW w:w="3780" w:type="dxa"/>
          </w:tcPr>
          <w:p w14:paraId="0769747C" w14:textId="77777777" w:rsidR="00C2217E" w:rsidRPr="006340D4" w:rsidRDefault="00C2217E" w:rsidP="005A2A69">
            <w:pPr>
              <w:spacing w:line="300" w:lineRule="exact"/>
              <w:ind w:left="162" w:hanging="162"/>
              <w:rPr>
                <w:rFonts w:ascii="Arial" w:hAnsi="Arial" w:cs="Arial"/>
                <w:sz w:val="16"/>
                <w:szCs w:val="16"/>
              </w:rPr>
            </w:pPr>
            <w:r w:rsidRPr="006340D4">
              <w:rPr>
                <w:rFonts w:ascii="Arial" w:hAnsi="Arial" w:cs="Arial"/>
                <w:sz w:val="16"/>
                <w:szCs w:val="16"/>
              </w:rPr>
              <w:t>One Asset Management Limited</w:t>
            </w:r>
            <w:r w:rsidRPr="006340D4">
              <w:rPr>
                <w:rFonts w:ascii="Arial" w:hAnsi="Arial" w:cs="Arial"/>
                <w:sz w:val="16"/>
                <w:szCs w:val="16"/>
                <w:cs/>
              </w:rPr>
              <w:t xml:space="preserve">  </w:t>
            </w:r>
          </w:p>
        </w:tc>
        <w:tc>
          <w:tcPr>
            <w:tcW w:w="5400" w:type="dxa"/>
            <w:vAlign w:val="bottom"/>
          </w:tcPr>
          <w:p w14:paraId="73A65C43" w14:textId="77777777" w:rsidR="00C2217E" w:rsidRPr="006340D4" w:rsidRDefault="00C2217E" w:rsidP="005A2A69">
            <w:pPr>
              <w:tabs>
                <w:tab w:val="left" w:pos="2160"/>
                <w:tab w:val="right" w:pos="7920"/>
              </w:tabs>
              <w:spacing w:line="300" w:lineRule="exact"/>
              <w:ind w:left="253" w:hanging="253"/>
              <w:rPr>
                <w:rFonts w:ascii="Arial" w:hAnsi="Arial" w:cs="Arial"/>
                <w:sz w:val="16"/>
                <w:szCs w:val="16"/>
              </w:rPr>
            </w:pPr>
            <w:r w:rsidRPr="006340D4">
              <w:rPr>
                <w:rFonts w:ascii="Arial" w:hAnsi="Arial" w:cs="Arial"/>
                <w:sz w:val="16"/>
                <w:szCs w:val="16"/>
              </w:rPr>
              <w:t xml:space="preserve">The Company’s subsidiary, which is 99% held by </w:t>
            </w:r>
            <w:r w:rsidRPr="006340D4">
              <w:rPr>
                <w:rFonts w:ascii="Arial" w:hAnsi="Arial" w:cs="Arial"/>
                <w:sz w:val="16"/>
                <w:szCs w:val="16"/>
                <w:cs/>
              </w:rPr>
              <w:t xml:space="preserve"> </w:t>
            </w:r>
            <w:r w:rsidRPr="006340D4">
              <w:rPr>
                <w:rFonts w:ascii="Arial" w:hAnsi="Arial" w:cs="Arial"/>
                <w:sz w:val="16"/>
                <w:szCs w:val="16"/>
              </w:rPr>
              <w:t xml:space="preserve">the Company </w:t>
            </w:r>
          </w:p>
        </w:tc>
      </w:tr>
      <w:tr w:rsidR="00C2217E" w:rsidRPr="006340D4" w14:paraId="348CACEA" w14:textId="77777777" w:rsidTr="008138AB">
        <w:tc>
          <w:tcPr>
            <w:tcW w:w="3780" w:type="dxa"/>
          </w:tcPr>
          <w:p w14:paraId="1DE8EDE3" w14:textId="77777777" w:rsidR="00C2217E" w:rsidRPr="006340D4" w:rsidRDefault="00C2217E" w:rsidP="005A2A69">
            <w:pPr>
              <w:spacing w:line="300" w:lineRule="exact"/>
              <w:ind w:left="162" w:right="-196" w:hanging="162"/>
              <w:rPr>
                <w:rFonts w:ascii="Arial" w:hAnsi="Arial" w:cs="Arial"/>
                <w:sz w:val="16"/>
                <w:szCs w:val="16"/>
              </w:rPr>
            </w:pPr>
            <w:r w:rsidRPr="006340D4">
              <w:rPr>
                <w:rFonts w:ascii="Arial" w:hAnsi="Arial" w:cs="Arial"/>
                <w:sz w:val="16"/>
                <w:szCs w:val="16"/>
              </w:rPr>
              <w:t>KGI Insurance Broker (Thailand) Company Limited</w:t>
            </w:r>
          </w:p>
        </w:tc>
        <w:tc>
          <w:tcPr>
            <w:tcW w:w="5400" w:type="dxa"/>
            <w:vAlign w:val="bottom"/>
          </w:tcPr>
          <w:p w14:paraId="0BFAEE17" w14:textId="77777777" w:rsidR="00C2217E" w:rsidRPr="006340D4" w:rsidRDefault="00C2217E" w:rsidP="005A2A69">
            <w:pPr>
              <w:tabs>
                <w:tab w:val="left" w:pos="2160"/>
                <w:tab w:val="right" w:pos="7920"/>
              </w:tabs>
              <w:spacing w:line="300" w:lineRule="exact"/>
              <w:ind w:left="253" w:hanging="253"/>
              <w:rPr>
                <w:rFonts w:ascii="Arial" w:hAnsi="Arial" w:cs="Arial"/>
                <w:sz w:val="16"/>
                <w:szCs w:val="16"/>
              </w:rPr>
            </w:pPr>
            <w:r w:rsidRPr="006340D4">
              <w:rPr>
                <w:rFonts w:ascii="Arial" w:hAnsi="Arial" w:cs="Arial"/>
                <w:sz w:val="16"/>
                <w:szCs w:val="16"/>
              </w:rPr>
              <w:t>The Company’s subsidiary, which is 100% held by the Company</w:t>
            </w:r>
          </w:p>
        </w:tc>
      </w:tr>
      <w:tr w:rsidR="00C2217E" w:rsidRPr="006340D4" w14:paraId="13311CFE" w14:textId="77777777" w:rsidTr="00E40319">
        <w:tc>
          <w:tcPr>
            <w:tcW w:w="3780" w:type="dxa"/>
          </w:tcPr>
          <w:p w14:paraId="13D26E91" w14:textId="77777777" w:rsidR="00C2217E" w:rsidRPr="006340D4" w:rsidRDefault="00C2217E" w:rsidP="005A2A69">
            <w:pPr>
              <w:spacing w:line="300" w:lineRule="exact"/>
              <w:ind w:left="162" w:hanging="162"/>
              <w:rPr>
                <w:rFonts w:ascii="Arial" w:hAnsi="Arial" w:cs="Arial"/>
                <w:sz w:val="16"/>
                <w:szCs w:val="16"/>
              </w:rPr>
            </w:pPr>
            <w:r w:rsidRPr="006340D4">
              <w:rPr>
                <w:rFonts w:ascii="Arial" w:hAnsi="Arial" w:cs="Arial"/>
                <w:sz w:val="16"/>
                <w:szCs w:val="16"/>
              </w:rPr>
              <w:t>KGI Securities (Thailand) International Holdings Limited</w:t>
            </w:r>
            <w:r w:rsidRPr="006340D4">
              <w:rPr>
                <w:rFonts w:ascii="Arial" w:hAnsi="Arial" w:cs="Arial"/>
                <w:sz w:val="16"/>
                <w:szCs w:val="16"/>
                <w:cs/>
              </w:rPr>
              <w:t xml:space="preserve">                 </w:t>
            </w:r>
          </w:p>
        </w:tc>
        <w:tc>
          <w:tcPr>
            <w:tcW w:w="5400" w:type="dxa"/>
          </w:tcPr>
          <w:p w14:paraId="0AE87730" w14:textId="77777777" w:rsidR="00C2217E" w:rsidRPr="006340D4" w:rsidRDefault="00C2217E" w:rsidP="005A2A69">
            <w:pPr>
              <w:tabs>
                <w:tab w:val="left" w:pos="2160"/>
                <w:tab w:val="right" w:pos="7920"/>
              </w:tabs>
              <w:spacing w:line="300" w:lineRule="exact"/>
              <w:ind w:left="253" w:hanging="253"/>
              <w:rPr>
                <w:rFonts w:ascii="Arial" w:hAnsi="Arial" w:cs="Arial"/>
                <w:sz w:val="16"/>
                <w:szCs w:val="16"/>
              </w:rPr>
            </w:pPr>
            <w:r w:rsidRPr="006340D4">
              <w:rPr>
                <w:rFonts w:ascii="Arial" w:hAnsi="Arial" w:cs="Arial"/>
                <w:sz w:val="16"/>
                <w:szCs w:val="16"/>
              </w:rPr>
              <w:t>The Company’s subsidiary, which is 100% held by the Company</w:t>
            </w:r>
          </w:p>
        </w:tc>
      </w:tr>
      <w:tr w:rsidR="00C2217E" w:rsidRPr="006340D4" w14:paraId="5C4F7343" w14:textId="77777777" w:rsidTr="008138AB">
        <w:tc>
          <w:tcPr>
            <w:tcW w:w="3780" w:type="dxa"/>
          </w:tcPr>
          <w:p w14:paraId="5E320AB9" w14:textId="77777777" w:rsidR="00C2217E" w:rsidRPr="006340D4" w:rsidRDefault="00C2217E" w:rsidP="005A2A69">
            <w:pPr>
              <w:spacing w:line="300" w:lineRule="exact"/>
              <w:ind w:left="162" w:hanging="162"/>
              <w:rPr>
                <w:rFonts w:ascii="Arial" w:hAnsi="Arial" w:cs="Arial"/>
                <w:sz w:val="16"/>
                <w:szCs w:val="16"/>
              </w:rPr>
            </w:pPr>
            <w:r w:rsidRPr="006340D4">
              <w:rPr>
                <w:rFonts w:ascii="Arial" w:hAnsi="Arial" w:cs="Arial"/>
                <w:sz w:val="16"/>
                <w:szCs w:val="16"/>
              </w:rPr>
              <w:t>KGI (Thailand) Holdings Limited</w:t>
            </w:r>
            <w:r w:rsidRPr="006340D4">
              <w:rPr>
                <w:rFonts w:ascii="Arial" w:hAnsi="Arial" w:cs="Arial"/>
                <w:sz w:val="16"/>
                <w:szCs w:val="16"/>
                <w:cs/>
              </w:rPr>
              <w:t xml:space="preserve">                                                                          </w:t>
            </w:r>
          </w:p>
        </w:tc>
        <w:tc>
          <w:tcPr>
            <w:tcW w:w="5400" w:type="dxa"/>
            <w:vAlign w:val="bottom"/>
          </w:tcPr>
          <w:p w14:paraId="40D23BDD" w14:textId="77777777" w:rsidR="00C2217E" w:rsidRPr="006340D4" w:rsidRDefault="00C2217E" w:rsidP="005A2A69">
            <w:pPr>
              <w:tabs>
                <w:tab w:val="left" w:pos="2160"/>
                <w:tab w:val="right" w:pos="7920"/>
              </w:tabs>
              <w:spacing w:line="300" w:lineRule="exact"/>
              <w:ind w:left="253" w:hanging="253"/>
              <w:rPr>
                <w:rFonts w:ascii="Arial" w:hAnsi="Arial" w:cs="Arial"/>
                <w:sz w:val="16"/>
                <w:szCs w:val="16"/>
              </w:rPr>
            </w:pPr>
            <w:r w:rsidRPr="006340D4">
              <w:rPr>
                <w:rFonts w:ascii="Arial" w:hAnsi="Arial" w:cs="Arial"/>
                <w:sz w:val="16"/>
                <w:szCs w:val="16"/>
              </w:rPr>
              <w:t>The Company’s subsidiary, which is 100% held by the Company</w:t>
            </w:r>
          </w:p>
        </w:tc>
      </w:tr>
      <w:tr w:rsidR="00C2217E" w:rsidRPr="006340D4" w14:paraId="41F60026" w14:textId="77777777" w:rsidTr="008138AB">
        <w:tc>
          <w:tcPr>
            <w:tcW w:w="3780" w:type="dxa"/>
          </w:tcPr>
          <w:p w14:paraId="6F05B358" w14:textId="77777777" w:rsidR="00C2217E" w:rsidRPr="006340D4" w:rsidRDefault="00C2217E" w:rsidP="005A2A69">
            <w:pPr>
              <w:spacing w:line="300" w:lineRule="exact"/>
              <w:ind w:left="162" w:hanging="162"/>
              <w:rPr>
                <w:rFonts w:ascii="Arial" w:hAnsi="Arial" w:cs="Arial"/>
                <w:sz w:val="16"/>
                <w:szCs w:val="16"/>
              </w:rPr>
            </w:pPr>
            <w:r w:rsidRPr="006340D4">
              <w:rPr>
                <w:rFonts w:ascii="Arial" w:hAnsi="Arial" w:cs="Arial"/>
                <w:sz w:val="16"/>
                <w:szCs w:val="16"/>
              </w:rPr>
              <w:t xml:space="preserve">Pine Wealth Solution Securities </w:t>
            </w:r>
            <w:r w:rsidR="00993955" w:rsidRPr="006340D4">
              <w:rPr>
                <w:rFonts w:ascii="Arial" w:hAnsi="Arial" w:cs="Arial"/>
                <w:sz w:val="16"/>
                <w:szCs w:val="16"/>
              </w:rPr>
              <w:t xml:space="preserve">Co. </w:t>
            </w:r>
            <w:r w:rsidRPr="006340D4">
              <w:rPr>
                <w:rFonts w:ascii="Arial" w:hAnsi="Arial" w:cs="Arial"/>
                <w:sz w:val="16"/>
                <w:szCs w:val="16"/>
              </w:rPr>
              <w:t>Ltd.</w:t>
            </w:r>
            <w:r w:rsidRPr="006340D4">
              <w:rPr>
                <w:rFonts w:ascii="Arial" w:hAnsi="Arial" w:cs="Arial"/>
                <w:sz w:val="16"/>
                <w:szCs w:val="16"/>
                <w:cs/>
              </w:rPr>
              <w:t xml:space="preserve">                                                                </w:t>
            </w:r>
          </w:p>
        </w:tc>
        <w:tc>
          <w:tcPr>
            <w:tcW w:w="5400" w:type="dxa"/>
            <w:vAlign w:val="bottom"/>
          </w:tcPr>
          <w:p w14:paraId="48BE2749" w14:textId="77777777" w:rsidR="00C2217E" w:rsidRPr="006340D4" w:rsidRDefault="00C2217E" w:rsidP="005A2A69">
            <w:pPr>
              <w:tabs>
                <w:tab w:val="left" w:pos="2160"/>
                <w:tab w:val="right" w:pos="7920"/>
              </w:tabs>
              <w:spacing w:line="300" w:lineRule="exact"/>
              <w:ind w:left="253" w:right="-106" w:hanging="253"/>
              <w:rPr>
                <w:rFonts w:ascii="Arial" w:hAnsi="Arial" w:cs="Arial"/>
                <w:sz w:val="16"/>
                <w:szCs w:val="16"/>
              </w:rPr>
            </w:pPr>
            <w:r w:rsidRPr="006340D4">
              <w:rPr>
                <w:rFonts w:ascii="Arial" w:hAnsi="Arial" w:cs="Arial"/>
                <w:sz w:val="16"/>
                <w:szCs w:val="16"/>
              </w:rPr>
              <w:t>The Company’s subsidiary, which is 99%</w:t>
            </w:r>
            <w:r w:rsidRPr="006340D4">
              <w:rPr>
                <w:rFonts w:ascii="Arial" w:hAnsi="Arial" w:cs="Arial"/>
                <w:sz w:val="16"/>
                <w:szCs w:val="16"/>
                <w:cs/>
              </w:rPr>
              <w:t xml:space="preserve"> </w:t>
            </w:r>
            <w:r w:rsidRPr="006340D4">
              <w:rPr>
                <w:rFonts w:ascii="Arial" w:hAnsi="Arial" w:cs="Arial"/>
                <w:sz w:val="16"/>
                <w:szCs w:val="16"/>
              </w:rPr>
              <w:t xml:space="preserve">indirectly held by the Company </w:t>
            </w:r>
          </w:p>
        </w:tc>
      </w:tr>
      <w:tr w:rsidR="00C2217E" w:rsidRPr="006340D4" w14:paraId="2D6C0399" w14:textId="77777777" w:rsidTr="008138AB">
        <w:tc>
          <w:tcPr>
            <w:tcW w:w="3780" w:type="dxa"/>
          </w:tcPr>
          <w:p w14:paraId="15708979" w14:textId="77777777" w:rsidR="00C2217E" w:rsidRPr="006340D4" w:rsidRDefault="00C2217E" w:rsidP="005A2A69">
            <w:pPr>
              <w:spacing w:line="300" w:lineRule="exact"/>
              <w:ind w:left="162" w:hanging="162"/>
              <w:rPr>
                <w:rFonts w:ascii="Arial" w:hAnsi="Arial" w:cs="Arial"/>
                <w:sz w:val="16"/>
                <w:szCs w:val="16"/>
              </w:rPr>
            </w:pPr>
            <w:r w:rsidRPr="006340D4">
              <w:rPr>
                <w:rFonts w:ascii="Arial" w:hAnsi="Arial" w:cs="Arial"/>
                <w:sz w:val="16"/>
                <w:szCs w:val="16"/>
              </w:rPr>
              <w:t>KGI Asia (Holdings) Pte. Ltd.</w:t>
            </w:r>
            <w:r w:rsidRPr="006340D4">
              <w:rPr>
                <w:rFonts w:ascii="Arial" w:hAnsi="Arial" w:cs="Arial"/>
                <w:sz w:val="16"/>
                <w:szCs w:val="16"/>
                <w:cs/>
              </w:rPr>
              <w:t xml:space="preserve">  </w:t>
            </w:r>
            <w:r w:rsidRPr="006340D4">
              <w:rPr>
                <w:rFonts w:ascii="Arial" w:hAnsi="Arial" w:cs="Arial"/>
                <w:sz w:val="16"/>
                <w:szCs w:val="16"/>
              </w:rPr>
              <w:t xml:space="preserve">                                                     </w:t>
            </w:r>
          </w:p>
        </w:tc>
        <w:tc>
          <w:tcPr>
            <w:tcW w:w="5400" w:type="dxa"/>
            <w:vAlign w:val="bottom"/>
          </w:tcPr>
          <w:p w14:paraId="1956AE5E" w14:textId="77777777" w:rsidR="00C2217E" w:rsidRPr="006340D4" w:rsidRDefault="00C2217E" w:rsidP="005A2A69">
            <w:pPr>
              <w:tabs>
                <w:tab w:val="left" w:pos="2160"/>
                <w:tab w:val="right" w:pos="7920"/>
              </w:tabs>
              <w:spacing w:line="300" w:lineRule="exact"/>
              <w:ind w:left="253" w:hanging="253"/>
              <w:rPr>
                <w:rFonts w:ascii="Arial" w:hAnsi="Arial" w:cs="Arial"/>
                <w:sz w:val="16"/>
                <w:szCs w:val="16"/>
              </w:rPr>
            </w:pPr>
            <w:r w:rsidRPr="006340D4">
              <w:rPr>
                <w:rFonts w:ascii="Arial" w:hAnsi="Arial" w:cs="Arial"/>
                <w:sz w:val="16"/>
                <w:szCs w:val="16"/>
              </w:rPr>
              <w:t>A major shareholder of the Company</w:t>
            </w:r>
          </w:p>
        </w:tc>
      </w:tr>
      <w:tr w:rsidR="00C2217E" w:rsidRPr="006340D4" w14:paraId="78AAD478" w14:textId="77777777" w:rsidTr="008138AB">
        <w:tc>
          <w:tcPr>
            <w:tcW w:w="3780" w:type="dxa"/>
          </w:tcPr>
          <w:p w14:paraId="23D2C7F2" w14:textId="77777777" w:rsidR="00C2217E" w:rsidRPr="006340D4" w:rsidRDefault="00C2217E" w:rsidP="005A2A69">
            <w:pPr>
              <w:spacing w:line="300" w:lineRule="exact"/>
              <w:ind w:left="162" w:hanging="162"/>
              <w:rPr>
                <w:rFonts w:ascii="Arial" w:hAnsi="Arial" w:cs="Arial"/>
                <w:sz w:val="16"/>
                <w:szCs w:val="16"/>
              </w:rPr>
            </w:pPr>
            <w:r w:rsidRPr="006340D4">
              <w:rPr>
                <w:rFonts w:ascii="Arial" w:hAnsi="Arial" w:cs="Arial"/>
                <w:sz w:val="16"/>
                <w:szCs w:val="16"/>
              </w:rPr>
              <w:t xml:space="preserve">KGI Securities Co. Ltd.                                                               </w:t>
            </w:r>
          </w:p>
        </w:tc>
        <w:tc>
          <w:tcPr>
            <w:tcW w:w="5400" w:type="dxa"/>
            <w:vAlign w:val="bottom"/>
          </w:tcPr>
          <w:p w14:paraId="684D4DB4" w14:textId="77777777" w:rsidR="00C2217E" w:rsidRPr="006340D4" w:rsidRDefault="00C2217E" w:rsidP="005A2A69">
            <w:pPr>
              <w:tabs>
                <w:tab w:val="left" w:pos="2160"/>
                <w:tab w:val="right" w:pos="7920"/>
              </w:tabs>
              <w:spacing w:line="300" w:lineRule="exact"/>
              <w:ind w:left="253" w:hanging="253"/>
              <w:rPr>
                <w:rFonts w:ascii="Arial" w:hAnsi="Arial" w:cs="Arial"/>
                <w:sz w:val="16"/>
                <w:szCs w:val="16"/>
              </w:rPr>
            </w:pPr>
            <w:r w:rsidRPr="006340D4">
              <w:rPr>
                <w:rFonts w:ascii="Arial" w:hAnsi="Arial" w:cs="Arial"/>
                <w:sz w:val="16"/>
                <w:szCs w:val="16"/>
              </w:rPr>
              <w:t>It is an indirect major shareholder of the Company</w:t>
            </w:r>
            <w:r w:rsidRPr="006340D4">
              <w:rPr>
                <w:rFonts w:ascii="Arial" w:hAnsi="Arial" w:cs="Arial"/>
                <w:sz w:val="16"/>
                <w:szCs w:val="16"/>
                <w:cs/>
              </w:rPr>
              <w:t xml:space="preserve"> </w:t>
            </w:r>
            <w:r w:rsidRPr="006340D4">
              <w:rPr>
                <w:rFonts w:ascii="Arial" w:hAnsi="Arial" w:cs="Arial"/>
                <w:sz w:val="16"/>
                <w:szCs w:val="16"/>
              </w:rPr>
              <w:t>Through KGI Asia (Holdings) Pte. Ltd.</w:t>
            </w:r>
            <w:r w:rsidRPr="006340D4">
              <w:rPr>
                <w:rFonts w:ascii="Arial" w:hAnsi="Arial" w:cs="Arial"/>
                <w:sz w:val="16"/>
                <w:szCs w:val="16"/>
              </w:rPr>
              <w:tab/>
              <w:t xml:space="preserve">    </w:t>
            </w:r>
          </w:p>
        </w:tc>
      </w:tr>
      <w:tr w:rsidR="00C2217E" w:rsidRPr="006340D4" w14:paraId="247CC70F" w14:textId="77777777" w:rsidTr="003F2BF5">
        <w:tc>
          <w:tcPr>
            <w:tcW w:w="3780" w:type="dxa"/>
          </w:tcPr>
          <w:p w14:paraId="4CA5F6E1" w14:textId="77777777" w:rsidR="00C2217E" w:rsidRPr="006340D4" w:rsidRDefault="00D30984" w:rsidP="005A2A69">
            <w:pPr>
              <w:spacing w:line="300" w:lineRule="exact"/>
              <w:ind w:left="162" w:hanging="162"/>
              <w:rPr>
                <w:rFonts w:ascii="Arial" w:hAnsi="Arial" w:cs="Arial"/>
                <w:sz w:val="16"/>
                <w:szCs w:val="16"/>
              </w:rPr>
            </w:pPr>
            <w:r w:rsidRPr="006340D4">
              <w:rPr>
                <w:rFonts w:ascii="Arial" w:hAnsi="Arial" w:cs="Arial"/>
                <w:noProof/>
                <w:sz w:val="16"/>
                <w:szCs w:val="16"/>
              </w:rPr>
              <mc:AlternateContent>
                <mc:Choice Requires="wps">
                  <w:drawing>
                    <wp:anchor distT="0" distB="0" distL="114300" distR="114300" simplePos="0" relativeHeight="251657728" behindDoc="0" locked="0" layoutInCell="1" allowOverlap="1" wp14:anchorId="1B54B109" wp14:editId="1B186942">
                      <wp:simplePos x="0" y="0"/>
                      <wp:positionH relativeFrom="column">
                        <wp:posOffset>1942899</wp:posOffset>
                      </wp:positionH>
                      <wp:positionV relativeFrom="paragraph">
                        <wp:posOffset>74395</wp:posOffset>
                      </wp:positionV>
                      <wp:extent cx="128337" cy="633663"/>
                      <wp:effectExtent l="0" t="0" r="24130" b="1460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337" cy="633663"/>
                              </a:xfrm>
                              <a:prstGeom prst="rightBrace">
                                <a:avLst>
                                  <a:gd name="adj1" fmla="val 38064"/>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857E9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53pt;margin-top:5.85pt;width:10.1pt;height:4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" adj="1665"/>
                  </w:pict>
                </mc:Fallback>
              </mc:AlternateContent>
            </w:r>
            <w:r w:rsidR="00C2217E" w:rsidRPr="006340D4">
              <w:rPr>
                <w:rFonts w:ascii="Arial" w:hAnsi="Arial" w:cs="Arial"/>
                <w:sz w:val="16"/>
                <w:szCs w:val="16"/>
              </w:rPr>
              <w:t>KGI Asia Limited</w:t>
            </w:r>
            <w:r w:rsidR="00C2217E" w:rsidRPr="006340D4">
              <w:rPr>
                <w:rFonts w:ascii="Arial" w:hAnsi="Arial" w:cs="Arial"/>
                <w:sz w:val="16"/>
                <w:szCs w:val="16"/>
                <w:cs/>
              </w:rPr>
              <w:t xml:space="preserve">                                                                             </w:t>
            </w:r>
          </w:p>
        </w:tc>
        <w:tc>
          <w:tcPr>
            <w:tcW w:w="5400" w:type="dxa"/>
            <w:vMerge w:val="restart"/>
            <w:vAlign w:val="center"/>
          </w:tcPr>
          <w:p w14:paraId="15FCF62D" w14:textId="77777777" w:rsidR="00C2217E" w:rsidRPr="006340D4" w:rsidRDefault="00C2217E" w:rsidP="003F2BF5">
            <w:pPr>
              <w:tabs>
                <w:tab w:val="left" w:pos="2160"/>
                <w:tab w:val="right" w:pos="7920"/>
              </w:tabs>
              <w:spacing w:line="300" w:lineRule="exact"/>
              <w:ind w:left="253" w:right="-286" w:hanging="253"/>
              <w:rPr>
                <w:rFonts w:ascii="Arial" w:hAnsi="Arial" w:cs="Arial"/>
                <w:sz w:val="16"/>
                <w:szCs w:val="16"/>
              </w:rPr>
            </w:pPr>
            <w:r w:rsidRPr="006340D4">
              <w:rPr>
                <w:rFonts w:ascii="Arial" w:hAnsi="Arial" w:cs="Arial"/>
                <w:sz w:val="16"/>
                <w:szCs w:val="16"/>
              </w:rPr>
              <w:t>KGI Securities Co. Ltd. is a major shareholder of these related companies and is an indirect major shareholder of the Company</w:t>
            </w:r>
          </w:p>
        </w:tc>
      </w:tr>
      <w:tr w:rsidR="00C2217E" w:rsidRPr="006340D4" w14:paraId="3C027B00" w14:textId="77777777" w:rsidTr="008138AB">
        <w:tc>
          <w:tcPr>
            <w:tcW w:w="3780" w:type="dxa"/>
          </w:tcPr>
          <w:p w14:paraId="61ED5274" w14:textId="77777777" w:rsidR="00C2217E" w:rsidRPr="006340D4" w:rsidRDefault="00C2217E" w:rsidP="005A2A69">
            <w:pPr>
              <w:spacing w:line="300" w:lineRule="exact"/>
              <w:ind w:left="162" w:hanging="162"/>
              <w:rPr>
                <w:rFonts w:ascii="Arial" w:hAnsi="Arial" w:cs="Arial"/>
                <w:sz w:val="16"/>
                <w:szCs w:val="16"/>
              </w:rPr>
            </w:pPr>
            <w:r w:rsidRPr="006340D4">
              <w:rPr>
                <w:rFonts w:ascii="Arial" w:hAnsi="Arial" w:cs="Arial"/>
                <w:sz w:val="16"/>
                <w:szCs w:val="16"/>
              </w:rPr>
              <w:t xml:space="preserve">KGI Hong Kong Limited </w:t>
            </w:r>
            <w:r w:rsidRPr="006340D4">
              <w:rPr>
                <w:rFonts w:ascii="Arial" w:hAnsi="Arial" w:cs="Arial"/>
                <w:sz w:val="16"/>
                <w:szCs w:val="16"/>
                <w:cs/>
              </w:rPr>
              <w:t xml:space="preserve">                                                                                              </w:t>
            </w:r>
          </w:p>
        </w:tc>
        <w:tc>
          <w:tcPr>
            <w:tcW w:w="5400" w:type="dxa"/>
            <w:vMerge/>
            <w:vAlign w:val="bottom"/>
          </w:tcPr>
          <w:p w14:paraId="68811B55" w14:textId="77777777" w:rsidR="00C2217E" w:rsidRPr="006340D4" w:rsidRDefault="00C2217E" w:rsidP="005A2A69">
            <w:pPr>
              <w:tabs>
                <w:tab w:val="left" w:pos="2160"/>
                <w:tab w:val="right" w:pos="7920"/>
              </w:tabs>
              <w:spacing w:line="300" w:lineRule="exact"/>
              <w:ind w:left="533" w:hanging="533"/>
              <w:jc w:val="both"/>
              <w:rPr>
                <w:rFonts w:ascii="Arial" w:hAnsi="Arial" w:cs="Arial"/>
                <w:sz w:val="16"/>
                <w:szCs w:val="16"/>
              </w:rPr>
            </w:pPr>
          </w:p>
        </w:tc>
      </w:tr>
      <w:tr w:rsidR="00C2217E" w:rsidRPr="006340D4" w14:paraId="0101F1C9" w14:textId="77777777" w:rsidTr="008138AB">
        <w:tc>
          <w:tcPr>
            <w:tcW w:w="3780" w:type="dxa"/>
          </w:tcPr>
          <w:p w14:paraId="463570C9" w14:textId="77777777" w:rsidR="00C2217E" w:rsidRPr="006340D4" w:rsidRDefault="00C2217E" w:rsidP="005A2A69">
            <w:pPr>
              <w:spacing w:line="300" w:lineRule="exact"/>
              <w:ind w:left="162" w:hanging="162"/>
              <w:rPr>
                <w:rFonts w:ascii="Arial" w:hAnsi="Arial" w:cs="Arial"/>
                <w:sz w:val="16"/>
                <w:szCs w:val="16"/>
              </w:rPr>
            </w:pPr>
            <w:r w:rsidRPr="006340D4">
              <w:rPr>
                <w:rFonts w:ascii="Arial" w:hAnsi="Arial" w:cs="Arial"/>
                <w:sz w:val="16"/>
                <w:szCs w:val="16"/>
              </w:rPr>
              <w:t>KGI Securities (Singapore) Pte. Ltd.</w:t>
            </w:r>
            <w:r w:rsidRPr="006340D4">
              <w:rPr>
                <w:rFonts w:ascii="Arial" w:hAnsi="Arial" w:cs="Arial"/>
                <w:sz w:val="16"/>
                <w:szCs w:val="16"/>
                <w:cs/>
              </w:rPr>
              <w:t xml:space="preserve">                                                                  </w:t>
            </w:r>
          </w:p>
        </w:tc>
        <w:tc>
          <w:tcPr>
            <w:tcW w:w="5400" w:type="dxa"/>
            <w:vMerge/>
            <w:vAlign w:val="bottom"/>
          </w:tcPr>
          <w:p w14:paraId="0B34BB4B" w14:textId="77777777" w:rsidR="00C2217E" w:rsidRPr="006340D4" w:rsidRDefault="00C2217E" w:rsidP="005A2A69">
            <w:pPr>
              <w:tabs>
                <w:tab w:val="left" w:pos="2160"/>
                <w:tab w:val="right" w:pos="7920"/>
              </w:tabs>
              <w:spacing w:line="300" w:lineRule="exact"/>
              <w:ind w:left="533" w:hanging="533"/>
              <w:jc w:val="both"/>
              <w:rPr>
                <w:rFonts w:ascii="Arial" w:hAnsi="Arial" w:cs="Arial"/>
                <w:sz w:val="16"/>
                <w:szCs w:val="16"/>
              </w:rPr>
            </w:pPr>
          </w:p>
        </w:tc>
      </w:tr>
      <w:tr w:rsidR="00C2217E" w:rsidRPr="006340D4" w14:paraId="7E51AE8A" w14:textId="77777777" w:rsidTr="008138AB">
        <w:tc>
          <w:tcPr>
            <w:tcW w:w="3780" w:type="dxa"/>
          </w:tcPr>
          <w:p w14:paraId="42A54EB6" w14:textId="77777777" w:rsidR="00C2217E" w:rsidRPr="006340D4" w:rsidRDefault="00C2217E" w:rsidP="005A2A69">
            <w:pPr>
              <w:spacing w:line="300" w:lineRule="exact"/>
              <w:ind w:left="162" w:hanging="162"/>
              <w:rPr>
                <w:rFonts w:ascii="Arial" w:hAnsi="Arial" w:cs="Arial"/>
                <w:sz w:val="16"/>
                <w:szCs w:val="16"/>
              </w:rPr>
            </w:pPr>
            <w:r w:rsidRPr="006340D4">
              <w:rPr>
                <w:rFonts w:ascii="Arial" w:hAnsi="Arial" w:cs="Arial"/>
                <w:sz w:val="16"/>
                <w:szCs w:val="16"/>
              </w:rPr>
              <w:t>KGI Futures Co., Ltd.</w:t>
            </w:r>
          </w:p>
        </w:tc>
        <w:tc>
          <w:tcPr>
            <w:tcW w:w="5400" w:type="dxa"/>
            <w:vMerge/>
            <w:vAlign w:val="bottom"/>
          </w:tcPr>
          <w:p w14:paraId="5AC979C7" w14:textId="77777777" w:rsidR="00C2217E" w:rsidRPr="006340D4" w:rsidRDefault="00C2217E" w:rsidP="005A2A69">
            <w:pPr>
              <w:tabs>
                <w:tab w:val="left" w:pos="2160"/>
                <w:tab w:val="right" w:pos="7920"/>
              </w:tabs>
              <w:spacing w:line="300" w:lineRule="exact"/>
              <w:ind w:left="533" w:hanging="533"/>
              <w:jc w:val="both"/>
              <w:rPr>
                <w:rFonts w:ascii="Arial" w:hAnsi="Arial" w:cs="Arial"/>
                <w:sz w:val="16"/>
                <w:szCs w:val="16"/>
              </w:rPr>
            </w:pPr>
          </w:p>
        </w:tc>
      </w:tr>
    </w:tbl>
    <w:p w14:paraId="490CE56E" w14:textId="4531D29B" w:rsidR="003D4B1C" w:rsidRPr="006340D4" w:rsidRDefault="00C2217E" w:rsidP="00352C70">
      <w:pPr>
        <w:tabs>
          <w:tab w:val="left" w:pos="2160"/>
          <w:tab w:val="right" w:pos="7920"/>
        </w:tabs>
        <w:spacing w:before="240" w:after="120" w:line="380" w:lineRule="exact"/>
        <w:ind w:left="533" w:hanging="533"/>
        <w:jc w:val="both"/>
        <w:rPr>
          <w:rFonts w:ascii="Arial" w:hAnsi="Arial" w:cs="Arial"/>
          <w:b/>
          <w:sz w:val="22"/>
          <w:szCs w:val="22"/>
        </w:rPr>
      </w:pPr>
      <w:r w:rsidRPr="006340D4">
        <w:rPr>
          <w:rFonts w:ascii="Arial" w:hAnsi="Arial" w:cs="Arial"/>
          <w:b/>
          <w:sz w:val="22"/>
          <w:szCs w:val="22"/>
        </w:rPr>
        <w:lastRenderedPageBreak/>
        <w:t>3</w:t>
      </w:r>
      <w:r w:rsidR="006340D4" w:rsidRPr="006340D4">
        <w:rPr>
          <w:rFonts w:ascii="Arial" w:hAnsi="Arial" w:cs="Arial"/>
          <w:b/>
          <w:sz w:val="22"/>
          <w:szCs w:val="22"/>
        </w:rPr>
        <w:t>7</w:t>
      </w:r>
      <w:r w:rsidR="003D4B1C" w:rsidRPr="006340D4">
        <w:rPr>
          <w:rFonts w:ascii="Arial" w:hAnsi="Arial" w:cs="Arial"/>
          <w:b/>
          <w:sz w:val="22"/>
          <w:szCs w:val="22"/>
        </w:rPr>
        <w:t>.2</w:t>
      </w:r>
      <w:r w:rsidR="003D4B1C" w:rsidRPr="006340D4">
        <w:rPr>
          <w:rFonts w:ascii="Arial" w:hAnsi="Arial" w:cs="Arial"/>
          <w:b/>
          <w:sz w:val="22"/>
          <w:szCs w:val="22"/>
        </w:rPr>
        <w:tab/>
      </w:r>
      <w:r w:rsidRPr="006340D4">
        <w:rPr>
          <w:rFonts w:ascii="Arial" w:hAnsi="Arial" w:cs="Arial"/>
          <w:b/>
          <w:sz w:val="22"/>
          <w:szCs w:val="22"/>
        </w:rPr>
        <w:t>Significant business transactions with its related parties</w:t>
      </w:r>
    </w:p>
    <w:p w14:paraId="0ECA8A66" w14:textId="64608992" w:rsidR="008F6B78" w:rsidRPr="006340D4" w:rsidRDefault="008F6B78" w:rsidP="00352C70">
      <w:pPr>
        <w:tabs>
          <w:tab w:val="left" w:pos="2160"/>
          <w:tab w:val="right" w:pos="7920"/>
        </w:tabs>
        <w:spacing w:before="120" w:after="120" w:line="380" w:lineRule="exact"/>
        <w:ind w:left="533" w:hanging="533"/>
        <w:jc w:val="both"/>
        <w:rPr>
          <w:rFonts w:ascii="Arial" w:hAnsi="Arial" w:cs="Arial"/>
          <w:bCs/>
          <w:sz w:val="22"/>
          <w:szCs w:val="22"/>
        </w:rPr>
      </w:pPr>
      <w:r w:rsidRPr="006340D4">
        <w:rPr>
          <w:rFonts w:ascii="Arial" w:hAnsi="Arial" w:cs="Arial"/>
          <w:bCs/>
          <w:sz w:val="22"/>
          <w:szCs w:val="22"/>
          <w:cs/>
        </w:rPr>
        <w:tab/>
      </w:r>
      <w:r w:rsidR="00205797" w:rsidRPr="006340D4">
        <w:rPr>
          <w:rFonts w:ascii="Arial" w:hAnsi="Arial" w:cs="Arial"/>
          <w:bCs/>
          <w:sz w:val="22"/>
          <w:szCs w:val="22"/>
        </w:rPr>
        <w:t>During the</w:t>
      </w:r>
      <w:r w:rsidR="00E40319">
        <w:rPr>
          <w:rFonts w:ascii="Arial" w:hAnsi="Arial" w:cs="Arial"/>
          <w:bCs/>
          <w:sz w:val="22"/>
          <w:szCs w:val="22"/>
        </w:rPr>
        <w:t xml:space="preserve"> </w:t>
      </w:r>
      <w:r w:rsidR="00876B9F">
        <w:rPr>
          <w:rFonts w:ascii="Arial" w:hAnsi="Arial" w:cs="Arial"/>
          <w:bCs/>
          <w:sz w:val="22"/>
          <w:szCs w:val="22"/>
        </w:rPr>
        <w:t>year</w:t>
      </w:r>
      <w:r w:rsidR="003F2BF5">
        <w:rPr>
          <w:rFonts w:ascii="Arial" w:hAnsi="Arial" w:cs="Arial"/>
          <w:bCs/>
          <w:sz w:val="22"/>
          <w:szCs w:val="22"/>
        </w:rPr>
        <w:t>s</w:t>
      </w:r>
      <w:r w:rsidR="00DD4B44" w:rsidRPr="006340D4">
        <w:rPr>
          <w:rFonts w:ascii="Arial" w:hAnsi="Arial" w:cs="Arial"/>
          <w:bCs/>
          <w:sz w:val="22"/>
          <w:szCs w:val="22"/>
        </w:rPr>
        <w:t xml:space="preserve"> </w:t>
      </w:r>
      <w:r w:rsidR="00505831" w:rsidRPr="006340D4">
        <w:rPr>
          <w:rFonts w:ascii="Arial" w:hAnsi="Arial" w:cs="Arial"/>
          <w:bCs/>
          <w:sz w:val="22"/>
          <w:szCs w:val="22"/>
        </w:rPr>
        <w:t xml:space="preserve">ended </w:t>
      </w:r>
      <w:r w:rsidR="009B7740">
        <w:rPr>
          <w:rFonts w:ascii="Arial" w:hAnsi="Arial" w:cs="Arial"/>
          <w:bCs/>
          <w:sz w:val="22"/>
          <w:szCs w:val="22"/>
        </w:rPr>
        <w:t>31 December 2025</w:t>
      </w:r>
      <w:r w:rsidR="004D149F" w:rsidRPr="006340D4">
        <w:rPr>
          <w:rFonts w:ascii="Arial" w:hAnsi="Arial" w:cs="Arial"/>
          <w:bCs/>
          <w:sz w:val="22"/>
          <w:szCs w:val="22"/>
        </w:rPr>
        <w:t xml:space="preserve"> and 2024</w:t>
      </w:r>
      <w:r w:rsidR="005E111B" w:rsidRPr="006340D4">
        <w:rPr>
          <w:rFonts w:ascii="Arial" w:hAnsi="Arial" w:cs="Arial"/>
          <w:bCs/>
          <w:sz w:val="22"/>
          <w:szCs w:val="22"/>
        </w:rPr>
        <w:t>, the</w:t>
      </w:r>
      <w:r w:rsidR="00ED19E1" w:rsidRPr="006340D4">
        <w:rPr>
          <w:rFonts w:ascii="Arial" w:hAnsi="Arial" w:cs="Arial"/>
          <w:bCs/>
          <w:sz w:val="22"/>
          <w:szCs w:val="22"/>
        </w:rPr>
        <w:t xml:space="preserve"> </w:t>
      </w:r>
      <w:r w:rsidR="00BC330E" w:rsidRPr="006340D4">
        <w:rPr>
          <w:rFonts w:ascii="Arial" w:hAnsi="Arial" w:cs="Arial"/>
          <w:bCs/>
          <w:sz w:val="22"/>
          <w:szCs w:val="22"/>
        </w:rPr>
        <w:t>Group</w:t>
      </w:r>
      <w:r w:rsidRPr="006340D4">
        <w:rPr>
          <w:rFonts w:ascii="Arial" w:hAnsi="Arial" w:cs="Arial"/>
          <w:bCs/>
          <w:sz w:val="22"/>
          <w:szCs w:val="22"/>
        </w:rPr>
        <w:t xml:space="preserve"> had significant business transactions with related parties, which have been conclud</w:t>
      </w:r>
      <w:r w:rsidR="00B53F9C" w:rsidRPr="006340D4">
        <w:rPr>
          <w:rFonts w:ascii="Arial" w:hAnsi="Arial" w:cs="Arial"/>
          <w:bCs/>
          <w:sz w:val="22"/>
          <w:szCs w:val="22"/>
        </w:rPr>
        <w:t>ed on commercial terms and base</w:t>
      </w:r>
      <w:r w:rsidRPr="006340D4">
        <w:rPr>
          <w:rFonts w:ascii="Arial" w:hAnsi="Arial" w:cs="Arial"/>
          <w:bCs/>
          <w:sz w:val="22"/>
          <w:szCs w:val="22"/>
        </w:rPr>
        <w:t xml:space="preserve"> agreed upon in the ordinary course of businesses between the </w:t>
      </w:r>
      <w:r w:rsidR="00BC330E" w:rsidRPr="006340D4">
        <w:rPr>
          <w:rFonts w:ascii="Arial" w:hAnsi="Arial" w:cs="Arial"/>
          <w:bCs/>
          <w:sz w:val="22"/>
          <w:szCs w:val="22"/>
        </w:rPr>
        <w:t>Group</w:t>
      </w:r>
      <w:r w:rsidRPr="006340D4">
        <w:rPr>
          <w:rFonts w:ascii="Arial" w:hAnsi="Arial" w:cs="Arial"/>
          <w:bCs/>
          <w:sz w:val="22"/>
          <w:szCs w:val="22"/>
        </w:rPr>
        <w:t xml:space="preserve"> and those </w:t>
      </w:r>
      <w:r w:rsidR="00D15318" w:rsidRPr="006340D4">
        <w:rPr>
          <w:rFonts w:ascii="Arial" w:hAnsi="Arial" w:cs="Arial"/>
          <w:bCs/>
          <w:sz w:val="22"/>
          <w:szCs w:val="22"/>
        </w:rPr>
        <w:t xml:space="preserve">related </w:t>
      </w:r>
      <w:r w:rsidRPr="006340D4">
        <w:rPr>
          <w:rFonts w:ascii="Arial" w:hAnsi="Arial" w:cs="Arial"/>
          <w:bCs/>
          <w:sz w:val="22"/>
          <w:szCs w:val="22"/>
        </w:rPr>
        <w:t>parties. Below is a summary of those transactions.</w:t>
      </w:r>
    </w:p>
    <w:p w14:paraId="0B2C31F1" w14:textId="413AB787" w:rsidR="001958C1" w:rsidRPr="006340D4" w:rsidRDefault="001958C1" w:rsidP="00A20E11">
      <w:pPr>
        <w:tabs>
          <w:tab w:val="left" w:pos="1440"/>
        </w:tabs>
        <w:spacing w:line="265" w:lineRule="exact"/>
        <w:ind w:left="360" w:right="-187" w:hanging="360"/>
        <w:jc w:val="right"/>
        <w:rPr>
          <w:rFonts w:ascii="Arial" w:hAnsi="Arial" w:cs="Arial"/>
          <w:sz w:val="14"/>
          <w:szCs w:val="14"/>
        </w:rPr>
      </w:pPr>
      <w:r w:rsidRPr="006340D4">
        <w:rPr>
          <w:rFonts w:ascii="Arial" w:hAnsi="Arial" w:cs="Arial"/>
          <w:sz w:val="14"/>
          <w:szCs w:val="14"/>
        </w:rPr>
        <w:t>(Unit: Thousand Baht)</w:t>
      </w:r>
    </w:p>
    <w:tbl>
      <w:tblPr>
        <w:tblW w:w="9360" w:type="dxa"/>
        <w:tblInd w:w="450" w:type="dxa"/>
        <w:tblLayout w:type="fixed"/>
        <w:tblCellMar>
          <w:left w:w="0" w:type="dxa"/>
          <w:right w:w="0" w:type="dxa"/>
        </w:tblCellMar>
        <w:tblLook w:val="0000" w:firstRow="0" w:lastRow="0" w:firstColumn="0" w:lastColumn="0" w:noHBand="0" w:noVBand="0"/>
      </w:tblPr>
      <w:tblGrid>
        <w:gridCol w:w="3060"/>
        <w:gridCol w:w="762"/>
        <w:gridCol w:w="312"/>
        <w:gridCol w:w="451"/>
        <w:gridCol w:w="763"/>
        <w:gridCol w:w="766"/>
        <w:gridCol w:w="3246"/>
      </w:tblGrid>
      <w:tr w:rsidR="00876B9F" w:rsidRPr="00CB7639" w14:paraId="13F49214" w14:textId="77777777" w:rsidTr="00836B5A">
        <w:trPr>
          <w:tblHeader/>
        </w:trPr>
        <w:tc>
          <w:tcPr>
            <w:tcW w:w="3060" w:type="dxa"/>
            <w:vAlign w:val="bottom"/>
          </w:tcPr>
          <w:p w14:paraId="0C6F725F" w14:textId="77777777" w:rsidR="00876B9F" w:rsidRPr="00CB7639" w:rsidRDefault="00876B9F" w:rsidP="005A2A69">
            <w:pPr>
              <w:tabs>
                <w:tab w:val="left" w:pos="900"/>
                <w:tab w:val="left" w:pos="1440"/>
              </w:tabs>
              <w:spacing w:line="250" w:lineRule="exact"/>
              <w:ind w:left="252" w:hanging="180"/>
              <w:jc w:val="center"/>
              <w:rPr>
                <w:rFonts w:ascii="Arial" w:hAnsi="Arial" w:cs="Arial"/>
                <w:sz w:val="14"/>
                <w:szCs w:val="14"/>
              </w:rPr>
            </w:pPr>
          </w:p>
        </w:tc>
        <w:tc>
          <w:tcPr>
            <w:tcW w:w="1525" w:type="dxa"/>
            <w:gridSpan w:val="3"/>
            <w:vAlign w:val="bottom"/>
          </w:tcPr>
          <w:p w14:paraId="2A8352CC" w14:textId="77777777" w:rsidR="00876B9F" w:rsidRPr="00CB7639" w:rsidRDefault="00876B9F" w:rsidP="005A2A69">
            <w:pPr>
              <w:pBdr>
                <w:bottom w:val="single" w:sz="4" w:space="1" w:color="auto"/>
              </w:pBdr>
              <w:spacing w:line="250" w:lineRule="exact"/>
              <w:ind w:left="88" w:right="90"/>
              <w:jc w:val="center"/>
              <w:rPr>
                <w:rFonts w:ascii="Arial" w:hAnsi="Arial" w:cs="Arial"/>
                <w:sz w:val="14"/>
                <w:szCs w:val="14"/>
              </w:rPr>
            </w:pPr>
            <w:r w:rsidRPr="00CB7639">
              <w:rPr>
                <w:rFonts w:ascii="Arial" w:hAnsi="Arial" w:cs="Arial"/>
                <w:sz w:val="14"/>
                <w:szCs w:val="14"/>
              </w:rPr>
              <w:t>Consolidated                               financial statements</w:t>
            </w:r>
          </w:p>
        </w:tc>
        <w:tc>
          <w:tcPr>
            <w:tcW w:w="1529" w:type="dxa"/>
            <w:gridSpan w:val="2"/>
            <w:vAlign w:val="bottom"/>
          </w:tcPr>
          <w:p w14:paraId="0B0C1D00" w14:textId="77777777" w:rsidR="00876B9F" w:rsidRPr="00CB7639" w:rsidRDefault="00876B9F" w:rsidP="005A2A69">
            <w:pPr>
              <w:pBdr>
                <w:bottom w:val="single" w:sz="4" w:space="1" w:color="auto"/>
              </w:pBdr>
              <w:spacing w:line="250" w:lineRule="exact"/>
              <w:ind w:left="88" w:right="90"/>
              <w:jc w:val="center"/>
              <w:rPr>
                <w:rFonts w:ascii="Arial" w:hAnsi="Arial" w:cs="Arial"/>
                <w:sz w:val="14"/>
                <w:szCs w:val="14"/>
              </w:rPr>
            </w:pPr>
            <w:r w:rsidRPr="00CB7639">
              <w:rPr>
                <w:rFonts w:ascii="Arial" w:hAnsi="Arial" w:cs="Arial"/>
                <w:sz w:val="14"/>
                <w:szCs w:val="14"/>
              </w:rPr>
              <w:t>Separate                              financial statements</w:t>
            </w:r>
          </w:p>
        </w:tc>
        <w:tc>
          <w:tcPr>
            <w:tcW w:w="3246" w:type="dxa"/>
            <w:vAlign w:val="bottom"/>
          </w:tcPr>
          <w:p w14:paraId="6AC14803" w14:textId="77777777" w:rsidR="00876B9F" w:rsidRPr="00CB7639" w:rsidRDefault="00876B9F" w:rsidP="005A2A69">
            <w:pPr>
              <w:tabs>
                <w:tab w:val="left" w:pos="900"/>
                <w:tab w:val="left" w:pos="1440"/>
              </w:tabs>
              <w:spacing w:line="250" w:lineRule="exact"/>
              <w:ind w:left="-54"/>
              <w:jc w:val="center"/>
              <w:rPr>
                <w:rFonts w:ascii="Arial" w:hAnsi="Arial" w:cs="Arial"/>
                <w:sz w:val="14"/>
                <w:szCs w:val="14"/>
                <w:cs/>
              </w:rPr>
            </w:pPr>
          </w:p>
        </w:tc>
      </w:tr>
      <w:tr w:rsidR="00876B9F" w:rsidRPr="00CB7639" w14:paraId="47B587D1" w14:textId="77777777" w:rsidTr="00836B5A">
        <w:trPr>
          <w:tblHeader/>
        </w:trPr>
        <w:tc>
          <w:tcPr>
            <w:tcW w:w="3060" w:type="dxa"/>
            <w:vAlign w:val="bottom"/>
          </w:tcPr>
          <w:p w14:paraId="2894CDD4" w14:textId="77777777" w:rsidR="00876B9F" w:rsidRPr="00CB7639" w:rsidRDefault="00876B9F" w:rsidP="005A2A69">
            <w:pPr>
              <w:tabs>
                <w:tab w:val="left" w:pos="900"/>
                <w:tab w:val="left" w:pos="1440"/>
              </w:tabs>
              <w:spacing w:line="250" w:lineRule="exact"/>
              <w:ind w:left="252" w:hanging="180"/>
              <w:jc w:val="center"/>
              <w:rPr>
                <w:rFonts w:ascii="Arial" w:hAnsi="Arial" w:cs="Arial"/>
                <w:sz w:val="14"/>
                <w:szCs w:val="14"/>
              </w:rPr>
            </w:pPr>
          </w:p>
        </w:tc>
        <w:tc>
          <w:tcPr>
            <w:tcW w:w="1525" w:type="dxa"/>
            <w:gridSpan w:val="3"/>
          </w:tcPr>
          <w:p w14:paraId="6FA8F935" w14:textId="77777777" w:rsidR="00876B9F" w:rsidRPr="00CB7639" w:rsidRDefault="00876B9F" w:rsidP="005A2A69">
            <w:pPr>
              <w:pBdr>
                <w:bottom w:val="single" w:sz="4" w:space="1" w:color="auto"/>
              </w:pBdr>
              <w:spacing w:line="250" w:lineRule="exact"/>
              <w:ind w:left="88" w:right="90"/>
              <w:jc w:val="center"/>
              <w:rPr>
                <w:rFonts w:ascii="Arial" w:hAnsi="Arial" w:cs="Arial"/>
                <w:sz w:val="14"/>
                <w:szCs w:val="14"/>
              </w:rPr>
            </w:pPr>
            <w:r w:rsidRPr="00CB7639">
              <w:rPr>
                <w:rFonts w:ascii="Arial" w:hAnsi="Arial" w:cs="Arial"/>
                <w:sz w:val="14"/>
                <w:szCs w:val="14"/>
              </w:rPr>
              <w:t>For the yea</w:t>
            </w:r>
            <w:r>
              <w:rPr>
                <w:rFonts w:ascii="Arial" w:hAnsi="Arial" w:cs="Arial"/>
                <w:sz w:val="14"/>
                <w:szCs w:val="14"/>
              </w:rPr>
              <w:t>rs</w:t>
            </w:r>
            <w:r w:rsidRPr="00CB7639">
              <w:rPr>
                <w:rFonts w:ascii="Arial" w:hAnsi="Arial" w:cs="Arial"/>
                <w:sz w:val="14"/>
                <w:szCs w:val="14"/>
              </w:rPr>
              <w:t xml:space="preserve"> ended 31 December</w:t>
            </w:r>
          </w:p>
        </w:tc>
        <w:tc>
          <w:tcPr>
            <w:tcW w:w="1529" w:type="dxa"/>
            <w:gridSpan w:val="2"/>
          </w:tcPr>
          <w:p w14:paraId="406D5320" w14:textId="77777777" w:rsidR="00876B9F" w:rsidRPr="00CB7639" w:rsidRDefault="00876B9F" w:rsidP="005A2A69">
            <w:pPr>
              <w:pBdr>
                <w:bottom w:val="single" w:sz="4" w:space="1" w:color="auto"/>
              </w:pBdr>
              <w:spacing w:line="250" w:lineRule="exact"/>
              <w:ind w:left="90" w:right="90"/>
              <w:jc w:val="center"/>
              <w:rPr>
                <w:rFonts w:ascii="Arial" w:hAnsi="Arial" w:cs="Arial"/>
                <w:sz w:val="14"/>
                <w:szCs w:val="14"/>
              </w:rPr>
            </w:pPr>
            <w:r w:rsidRPr="00CB7639">
              <w:rPr>
                <w:rFonts w:ascii="Arial" w:hAnsi="Arial" w:cs="Arial"/>
                <w:sz w:val="14"/>
                <w:szCs w:val="14"/>
              </w:rPr>
              <w:t>For the year</w:t>
            </w:r>
            <w:r>
              <w:rPr>
                <w:rFonts w:ascii="Arial" w:hAnsi="Arial" w:cs="Arial"/>
                <w:sz w:val="14"/>
                <w:szCs w:val="14"/>
              </w:rPr>
              <w:t>s</w:t>
            </w:r>
            <w:r w:rsidRPr="00CB7639">
              <w:rPr>
                <w:rFonts w:ascii="Arial" w:hAnsi="Arial" w:cs="Arial"/>
                <w:sz w:val="14"/>
                <w:szCs w:val="14"/>
              </w:rPr>
              <w:t xml:space="preserve"> ended 31 December</w:t>
            </w:r>
          </w:p>
        </w:tc>
        <w:tc>
          <w:tcPr>
            <w:tcW w:w="3246" w:type="dxa"/>
            <w:vAlign w:val="bottom"/>
          </w:tcPr>
          <w:p w14:paraId="3D1AC99E" w14:textId="77777777" w:rsidR="00876B9F" w:rsidRPr="00CB7639" w:rsidRDefault="00876B9F" w:rsidP="005A2A69">
            <w:pPr>
              <w:tabs>
                <w:tab w:val="left" w:pos="900"/>
                <w:tab w:val="left" w:pos="1440"/>
              </w:tabs>
              <w:spacing w:line="250" w:lineRule="exact"/>
              <w:ind w:left="-26"/>
              <w:jc w:val="center"/>
              <w:rPr>
                <w:rFonts w:ascii="Arial" w:hAnsi="Arial" w:cs="Arial"/>
                <w:sz w:val="14"/>
                <w:szCs w:val="14"/>
              </w:rPr>
            </w:pPr>
          </w:p>
        </w:tc>
      </w:tr>
      <w:tr w:rsidR="00876B9F" w:rsidRPr="00CB7639" w14:paraId="58FEA6F2" w14:textId="77777777" w:rsidTr="00836B5A">
        <w:trPr>
          <w:tblHeader/>
        </w:trPr>
        <w:tc>
          <w:tcPr>
            <w:tcW w:w="3060" w:type="dxa"/>
            <w:vAlign w:val="bottom"/>
          </w:tcPr>
          <w:p w14:paraId="1A283977" w14:textId="77777777" w:rsidR="00876B9F" w:rsidRPr="00CB7639" w:rsidRDefault="00876B9F" w:rsidP="005A2A69">
            <w:pPr>
              <w:tabs>
                <w:tab w:val="left" w:pos="900"/>
                <w:tab w:val="left" w:pos="1440"/>
              </w:tabs>
              <w:spacing w:line="250" w:lineRule="exact"/>
              <w:ind w:left="252" w:hanging="180"/>
              <w:jc w:val="center"/>
              <w:rPr>
                <w:rFonts w:ascii="Arial" w:hAnsi="Arial" w:cs="Arial"/>
                <w:sz w:val="14"/>
                <w:szCs w:val="14"/>
              </w:rPr>
            </w:pPr>
          </w:p>
        </w:tc>
        <w:tc>
          <w:tcPr>
            <w:tcW w:w="762" w:type="dxa"/>
            <w:vAlign w:val="bottom"/>
          </w:tcPr>
          <w:p w14:paraId="14314A39" w14:textId="2D8064E9" w:rsidR="00876B9F" w:rsidRPr="00CB7639" w:rsidRDefault="00876B9F" w:rsidP="005A2A69">
            <w:pPr>
              <w:pBdr>
                <w:bottom w:val="single" w:sz="4" w:space="1" w:color="auto"/>
              </w:pBdr>
              <w:spacing w:line="250" w:lineRule="exact"/>
              <w:ind w:left="-26" w:right="72"/>
              <w:jc w:val="center"/>
              <w:rPr>
                <w:rFonts w:ascii="Arial" w:hAnsi="Arial" w:cs="Arial"/>
                <w:sz w:val="14"/>
                <w:szCs w:val="14"/>
              </w:rPr>
            </w:pPr>
            <w:r>
              <w:rPr>
                <w:rFonts w:ascii="Arial" w:hAnsi="Arial" w:cs="Arial"/>
                <w:sz w:val="14"/>
                <w:szCs w:val="14"/>
              </w:rPr>
              <w:t>2025</w:t>
            </w:r>
          </w:p>
        </w:tc>
        <w:tc>
          <w:tcPr>
            <w:tcW w:w="763" w:type="dxa"/>
            <w:gridSpan w:val="2"/>
            <w:vAlign w:val="bottom"/>
          </w:tcPr>
          <w:p w14:paraId="41F924D4" w14:textId="539AB87B" w:rsidR="00876B9F" w:rsidRPr="00CB7639" w:rsidRDefault="00876B9F" w:rsidP="005A2A69">
            <w:pPr>
              <w:pBdr>
                <w:bottom w:val="single" w:sz="4" w:space="1" w:color="auto"/>
              </w:pBdr>
              <w:spacing w:line="250" w:lineRule="exact"/>
              <w:ind w:left="-26" w:right="72"/>
              <w:jc w:val="center"/>
              <w:rPr>
                <w:rFonts w:ascii="Arial" w:hAnsi="Arial" w:cs="Arial"/>
                <w:sz w:val="14"/>
                <w:szCs w:val="14"/>
              </w:rPr>
            </w:pPr>
            <w:r>
              <w:rPr>
                <w:rFonts w:ascii="Arial" w:hAnsi="Arial" w:cs="Arial"/>
                <w:sz w:val="14"/>
                <w:szCs w:val="14"/>
              </w:rPr>
              <w:t>2024</w:t>
            </w:r>
          </w:p>
        </w:tc>
        <w:tc>
          <w:tcPr>
            <w:tcW w:w="763" w:type="dxa"/>
            <w:vAlign w:val="bottom"/>
          </w:tcPr>
          <w:p w14:paraId="0E06B4BB" w14:textId="0AD7CFA9" w:rsidR="00876B9F" w:rsidRPr="00CB7639" w:rsidRDefault="00876B9F" w:rsidP="005A2A69">
            <w:pPr>
              <w:pBdr>
                <w:bottom w:val="single" w:sz="4" w:space="1" w:color="auto"/>
              </w:pBdr>
              <w:spacing w:line="250" w:lineRule="exact"/>
              <w:ind w:left="-26" w:right="72"/>
              <w:jc w:val="center"/>
              <w:rPr>
                <w:rFonts w:ascii="Arial" w:hAnsi="Arial" w:cs="Arial"/>
                <w:sz w:val="14"/>
                <w:szCs w:val="14"/>
              </w:rPr>
            </w:pPr>
            <w:r>
              <w:rPr>
                <w:rFonts w:ascii="Arial" w:hAnsi="Arial" w:cs="Arial"/>
                <w:sz w:val="14"/>
                <w:szCs w:val="14"/>
              </w:rPr>
              <w:t>2025</w:t>
            </w:r>
          </w:p>
        </w:tc>
        <w:tc>
          <w:tcPr>
            <w:tcW w:w="766" w:type="dxa"/>
            <w:vAlign w:val="bottom"/>
          </w:tcPr>
          <w:p w14:paraId="32502A00" w14:textId="1C13934D" w:rsidR="00876B9F" w:rsidRPr="00CB7639" w:rsidRDefault="00876B9F" w:rsidP="005A2A69">
            <w:pPr>
              <w:pBdr>
                <w:bottom w:val="single" w:sz="4" w:space="1" w:color="auto"/>
              </w:pBdr>
              <w:spacing w:line="250" w:lineRule="exact"/>
              <w:ind w:left="-26" w:right="72"/>
              <w:jc w:val="center"/>
              <w:rPr>
                <w:rFonts w:ascii="Arial" w:hAnsi="Arial" w:cs="Arial"/>
                <w:sz w:val="14"/>
                <w:szCs w:val="14"/>
              </w:rPr>
            </w:pPr>
            <w:r>
              <w:rPr>
                <w:rFonts w:ascii="Arial" w:hAnsi="Arial" w:cs="Arial"/>
                <w:sz w:val="14"/>
                <w:szCs w:val="14"/>
              </w:rPr>
              <w:t>2024</w:t>
            </w:r>
          </w:p>
        </w:tc>
        <w:tc>
          <w:tcPr>
            <w:tcW w:w="3246" w:type="dxa"/>
            <w:vAlign w:val="bottom"/>
          </w:tcPr>
          <w:p w14:paraId="48680117" w14:textId="77777777" w:rsidR="00876B9F" w:rsidRPr="00CB7639" w:rsidRDefault="00876B9F" w:rsidP="005A2A69">
            <w:pPr>
              <w:pBdr>
                <w:bottom w:val="single" w:sz="4" w:space="1" w:color="auto"/>
              </w:pBdr>
              <w:tabs>
                <w:tab w:val="left" w:pos="900"/>
                <w:tab w:val="left" w:pos="1440"/>
              </w:tabs>
              <w:spacing w:line="250" w:lineRule="exact"/>
              <w:ind w:left="-26"/>
              <w:jc w:val="center"/>
              <w:rPr>
                <w:rFonts w:ascii="Arial" w:hAnsi="Arial" w:cs="Arial"/>
                <w:sz w:val="14"/>
                <w:szCs w:val="14"/>
              </w:rPr>
            </w:pPr>
            <w:r w:rsidRPr="00CB7639">
              <w:rPr>
                <w:rFonts w:ascii="Arial" w:hAnsi="Arial" w:cs="Arial"/>
                <w:sz w:val="14"/>
                <w:szCs w:val="14"/>
              </w:rPr>
              <w:t>Pricing Policies</w:t>
            </w:r>
          </w:p>
        </w:tc>
      </w:tr>
      <w:tr w:rsidR="00876B9F" w:rsidRPr="00CB7639" w14:paraId="66B65173" w14:textId="77777777" w:rsidTr="00836B5A">
        <w:tc>
          <w:tcPr>
            <w:tcW w:w="4134" w:type="dxa"/>
            <w:gridSpan w:val="3"/>
            <w:vAlign w:val="bottom"/>
          </w:tcPr>
          <w:p w14:paraId="3C5778B7" w14:textId="77777777" w:rsidR="00876B9F" w:rsidRPr="00CB7639" w:rsidRDefault="00876B9F" w:rsidP="005A2A69">
            <w:pPr>
              <w:keepNext/>
              <w:tabs>
                <w:tab w:val="left" w:pos="900"/>
                <w:tab w:val="left" w:pos="1440"/>
                <w:tab w:val="left" w:pos="1980"/>
              </w:tabs>
              <w:spacing w:line="250" w:lineRule="exact"/>
              <w:ind w:left="180" w:right="-198" w:hanging="98"/>
              <w:outlineLvl w:val="8"/>
              <w:rPr>
                <w:rFonts w:ascii="Arial" w:hAnsi="Arial" w:cs="Arial"/>
                <w:sz w:val="14"/>
                <w:szCs w:val="14"/>
              </w:rPr>
            </w:pPr>
            <w:r w:rsidRPr="00CB7639">
              <w:rPr>
                <w:rFonts w:ascii="Arial" w:hAnsi="Arial" w:cs="Arial"/>
                <w:sz w:val="14"/>
                <w:szCs w:val="14"/>
                <w:u w:val="single"/>
              </w:rPr>
              <w:t xml:space="preserve">Transactions with subsidiaries                                                     </w:t>
            </w:r>
            <w:r w:rsidRPr="00CB7639">
              <w:rPr>
                <w:rFonts w:ascii="Arial" w:hAnsi="Arial" w:cs="Arial"/>
                <w:sz w:val="14"/>
                <w:szCs w:val="14"/>
              </w:rPr>
              <w:t xml:space="preserve"> (Eliminated from the consolidated financial statements)</w:t>
            </w:r>
          </w:p>
        </w:tc>
        <w:tc>
          <w:tcPr>
            <w:tcW w:w="1980" w:type="dxa"/>
            <w:gridSpan w:val="3"/>
            <w:vAlign w:val="bottom"/>
          </w:tcPr>
          <w:p w14:paraId="02BEE66A" w14:textId="77777777" w:rsidR="00876B9F" w:rsidRPr="00CB7639" w:rsidRDefault="00876B9F" w:rsidP="005A2A69">
            <w:pPr>
              <w:tabs>
                <w:tab w:val="decimal" w:pos="732"/>
              </w:tabs>
              <w:spacing w:line="250" w:lineRule="exact"/>
              <w:rPr>
                <w:rFonts w:ascii="Arial" w:hAnsi="Arial" w:cs="Arial"/>
                <w:sz w:val="14"/>
                <w:szCs w:val="14"/>
              </w:rPr>
            </w:pPr>
          </w:p>
        </w:tc>
        <w:tc>
          <w:tcPr>
            <w:tcW w:w="3246" w:type="dxa"/>
            <w:vAlign w:val="bottom"/>
          </w:tcPr>
          <w:p w14:paraId="709A337E" w14:textId="77777777" w:rsidR="00876B9F" w:rsidRPr="00CB7639" w:rsidRDefault="00876B9F" w:rsidP="005A2A69">
            <w:pPr>
              <w:tabs>
                <w:tab w:val="left" w:pos="900"/>
                <w:tab w:val="left" w:pos="1440"/>
              </w:tabs>
              <w:spacing w:line="250" w:lineRule="exact"/>
              <w:jc w:val="thaiDistribute"/>
              <w:rPr>
                <w:rFonts w:ascii="Arial" w:hAnsi="Arial" w:cs="Arial"/>
                <w:sz w:val="14"/>
                <w:szCs w:val="14"/>
              </w:rPr>
            </w:pPr>
          </w:p>
        </w:tc>
      </w:tr>
      <w:tr w:rsidR="00876B9F" w:rsidRPr="00CB7639" w14:paraId="2E35F438" w14:textId="77777777" w:rsidTr="00836B5A">
        <w:tc>
          <w:tcPr>
            <w:tcW w:w="3060" w:type="dxa"/>
            <w:vAlign w:val="bottom"/>
          </w:tcPr>
          <w:p w14:paraId="7B5F901A" w14:textId="77777777" w:rsidR="00876B9F" w:rsidRPr="00CB7639" w:rsidRDefault="00876B9F"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 xml:space="preserve">Fee and service income </w:t>
            </w:r>
          </w:p>
        </w:tc>
        <w:tc>
          <w:tcPr>
            <w:tcW w:w="762" w:type="dxa"/>
            <w:vAlign w:val="bottom"/>
          </w:tcPr>
          <w:p w14:paraId="1C2821CB" w14:textId="77777777" w:rsidR="00876B9F" w:rsidRPr="00CB7639" w:rsidRDefault="00876B9F" w:rsidP="005A2A69">
            <w:pPr>
              <w:tabs>
                <w:tab w:val="decimal" w:pos="582"/>
              </w:tabs>
              <w:spacing w:line="250" w:lineRule="exact"/>
              <w:ind w:left="180" w:hanging="98"/>
              <w:jc w:val="center"/>
              <w:rPr>
                <w:rFonts w:ascii="Arial" w:hAnsi="Arial" w:cs="Arial"/>
                <w:sz w:val="14"/>
                <w:szCs w:val="14"/>
              </w:rPr>
            </w:pPr>
          </w:p>
        </w:tc>
        <w:tc>
          <w:tcPr>
            <w:tcW w:w="763" w:type="dxa"/>
            <w:gridSpan w:val="2"/>
            <w:vAlign w:val="bottom"/>
          </w:tcPr>
          <w:p w14:paraId="4AA53566" w14:textId="77777777" w:rsidR="00876B9F" w:rsidRPr="00CB7639" w:rsidRDefault="00876B9F" w:rsidP="005A2A69">
            <w:pPr>
              <w:tabs>
                <w:tab w:val="decimal" w:pos="810"/>
              </w:tabs>
              <w:spacing w:line="250" w:lineRule="exact"/>
              <w:ind w:left="180" w:hanging="98"/>
              <w:jc w:val="center"/>
              <w:rPr>
                <w:rFonts w:ascii="Arial" w:hAnsi="Arial" w:cs="Arial"/>
                <w:sz w:val="14"/>
                <w:szCs w:val="14"/>
              </w:rPr>
            </w:pPr>
          </w:p>
        </w:tc>
        <w:tc>
          <w:tcPr>
            <w:tcW w:w="763" w:type="dxa"/>
            <w:vAlign w:val="bottom"/>
          </w:tcPr>
          <w:p w14:paraId="3EFE5CED" w14:textId="77777777" w:rsidR="00876B9F" w:rsidRPr="00CB7639" w:rsidRDefault="00876B9F" w:rsidP="005A2A69">
            <w:pPr>
              <w:tabs>
                <w:tab w:val="decimal" w:pos="582"/>
              </w:tabs>
              <w:spacing w:line="250" w:lineRule="exact"/>
              <w:rPr>
                <w:rFonts w:ascii="Arial" w:hAnsi="Arial" w:cs="Arial"/>
                <w:sz w:val="14"/>
                <w:szCs w:val="14"/>
              </w:rPr>
            </w:pPr>
          </w:p>
        </w:tc>
        <w:tc>
          <w:tcPr>
            <w:tcW w:w="766" w:type="dxa"/>
            <w:vAlign w:val="bottom"/>
          </w:tcPr>
          <w:p w14:paraId="3F3FC5E4" w14:textId="77777777" w:rsidR="00876B9F" w:rsidRPr="00CB7639" w:rsidRDefault="00876B9F" w:rsidP="005A2A69">
            <w:pPr>
              <w:tabs>
                <w:tab w:val="decimal" w:pos="582"/>
              </w:tabs>
              <w:spacing w:line="250" w:lineRule="exact"/>
              <w:rPr>
                <w:rFonts w:ascii="Arial" w:hAnsi="Arial" w:cs="Arial"/>
                <w:sz w:val="14"/>
                <w:szCs w:val="14"/>
              </w:rPr>
            </w:pPr>
          </w:p>
        </w:tc>
        <w:tc>
          <w:tcPr>
            <w:tcW w:w="3246" w:type="dxa"/>
            <w:vAlign w:val="bottom"/>
          </w:tcPr>
          <w:p w14:paraId="0C9794D9" w14:textId="77777777" w:rsidR="00876B9F" w:rsidRPr="00CB7639" w:rsidRDefault="00876B9F" w:rsidP="005A2A69">
            <w:pPr>
              <w:spacing w:line="250" w:lineRule="exact"/>
              <w:ind w:left="185" w:hanging="185"/>
              <w:rPr>
                <w:rFonts w:ascii="Arial" w:hAnsi="Arial" w:cs="Arial"/>
                <w:sz w:val="14"/>
                <w:szCs w:val="14"/>
              </w:rPr>
            </w:pPr>
            <w:r w:rsidRPr="00CB7639">
              <w:rPr>
                <w:rFonts w:ascii="Arial" w:hAnsi="Arial" w:cs="Arial"/>
                <w:sz w:val="14"/>
                <w:szCs w:val="14"/>
              </w:rPr>
              <w:t>Fee at the rate as a percentage of net asset value</w:t>
            </w:r>
          </w:p>
        </w:tc>
      </w:tr>
      <w:tr w:rsidR="00562843" w:rsidRPr="00CB7639" w14:paraId="711D4D30" w14:textId="77777777" w:rsidTr="00836B5A">
        <w:tc>
          <w:tcPr>
            <w:tcW w:w="3060" w:type="dxa"/>
            <w:vAlign w:val="bottom"/>
          </w:tcPr>
          <w:p w14:paraId="66E6C256" w14:textId="77777777" w:rsidR="00562843" w:rsidRPr="00CB7639" w:rsidRDefault="00562843" w:rsidP="005A2A69">
            <w:pPr>
              <w:widowControl/>
              <w:numPr>
                <w:ilvl w:val="0"/>
                <w:numId w:val="5"/>
              </w:numPr>
              <w:spacing w:line="250" w:lineRule="exact"/>
              <w:ind w:left="180" w:hanging="98"/>
              <w:rPr>
                <w:rFonts w:ascii="Arial" w:hAnsi="Arial" w:cs="Arial"/>
                <w:sz w:val="14"/>
                <w:szCs w:val="14"/>
                <w:u w:val="single"/>
              </w:rPr>
            </w:pPr>
            <w:r w:rsidRPr="00CB7639">
              <w:rPr>
                <w:rFonts w:ascii="Arial" w:hAnsi="Arial" w:cs="Arial"/>
                <w:sz w:val="14"/>
                <w:szCs w:val="14"/>
              </w:rPr>
              <w:t>One Asset Management Limited</w:t>
            </w:r>
          </w:p>
        </w:tc>
        <w:tc>
          <w:tcPr>
            <w:tcW w:w="762" w:type="dxa"/>
          </w:tcPr>
          <w:p w14:paraId="3DBA4DB6" w14:textId="35591B53"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w:t>
            </w:r>
          </w:p>
        </w:tc>
        <w:tc>
          <w:tcPr>
            <w:tcW w:w="763" w:type="dxa"/>
            <w:gridSpan w:val="2"/>
          </w:tcPr>
          <w:p w14:paraId="2F440B3F" w14:textId="0A4E25B9"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w:t>
            </w:r>
          </w:p>
        </w:tc>
        <w:tc>
          <w:tcPr>
            <w:tcW w:w="763" w:type="dxa"/>
          </w:tcPr>
          <w:p w14:paraId="60703857" w14:textId="1F87CD0A"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13,937</w:t>
            </w:r>
          </w:p>
        </w:tc>
        <w:tc>
          <w:tcPr>
            <w:tcW w:w="766" w:type="dxa"/>
          </w:tcPr>
          <w:p w14:paraId="4C2E543F" w14:textId="2BD8EAF9"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15,747</w:t>
            </w:r>
          </w:p>
        </w:tc>
        <w:tc>
          <w:tcPr>
            <w:tcW w:w="3246" w:type="dxa"/>
            <w:vAlign w:val="bottom"/>
          </w:tcPr>
          <w:p w14:paraId="2862CB48"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b/>
              <w:t>of fund servicing or as specified in the contracts</w:t>
            </w:r>
          </w:p>
        </w:tc>
      </w:tr>
      <w:tr w:rsidR="00562843" w:rsidRPr="00CB7639" w14:paraId="7EFAAF9B" w14:textId="77777777" w:rsidTr="00836B5A">
        <w:tc>
          <w:tcPr>
            <w:tcW w:w="3060" w:type="dxa"/>
            <w:vAlign w:val="bottom"/>
          </w:tcPr>
          <w:p w14:paraId="0C2727F2"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Other fee and service income</w:t>
            </w:r>
          </w:p>
        </w:tc>
        <w:tc>
          <w:tcPr>
            <w:tcW w:w="762" w:type="dxa"/>
          </w:tcPr>
          <w:p w14:paraId="55342BFB"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4D881772"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78F85364"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69A42181"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58A64D92" w14:textId="77777777" w:rsidR="00562843" w:rsidRPr="00CB7639" w:rsidRDefault="00562843" w:rsidP="005A2A69">
            <w:pPr>
              <w:spacing w:line="250" w:lineRule="exact"/>
              <w:ind w:left="185" w:hanging="185"/>
              <w:rPr>
                <w:rFonts w:ascii="Arial" w:hAnsi="Arial" w:cs="Arial"/>
                <w:sz w:val="14"/>
                <w:szCs w:val="14"/>
                <w:cs/>
              </w:rPr>
            </w:pPr>
            <w:r w:rsidRPr="00CB7639">
              <w:rPr>
                <w:rFonts w:ascii="Arial" w:hAnsi="Arial" w:cs="Arial"/>
                <w:sz w:val="14"/>
                <w:szCs w:val="14"/>
              </w:rPr>
              <w:t>Actual amount based on agreement</w:t>
            </w:r>
          </w:p>
        </w:tc>
      </w:tr>
      <w:tr w:rsidR="00562843" w:rsidRPr="00CB7639" w14:paraId="37CB6691" w14:textId="77777777" w:rsidTr="00AC21BC">
        <w:tc>
          <w:tcPr>
            <w:tcW w:w="3060" w:type="dxa"/>
            <w:vAlign w:val="bottom"/>
          </w:tcPr>
          <w:p w14:paraId="722FB7C7" w14:textId="668AA38B" w:rsidR="00562843" w:rsidRPr="00CB7639" w:rsidRDefault="00562843" w:rsidP="003F2BF5">
            <w:pPr>
              <w:widowControl/>
              <w:numPr>
                <w:ilvl w:val="0"/>
                <w:numId w:val="5"/>
              </w:numPr>
              <w:tabs>
                <w:tab w:val="left" w:pos="266"/>
              </w:tabs>
              <w:spacing w:line="250" w:lineRule="exact"/>
              <w:ind w:left="180" w:hanging="98"/>
              <w:rPr>
                <w:rFonts w:ascii="Arial" w:hAnsi="Arial" w:cs="Arial"/>
                <w:sz w:val="14"/>
                <w:szCs w:val="14"/>
              </w:rPr>
            </w:pPr>
            <w:r w:rsidRPr="00CB7639">
              <w:rPr>
                <w:rFonts w:ascii="Arial" w:hAnsi="Arial" w:cs="Arial"/>
                <w:sz w:val="14"/>
                <w:szCs w:val="14"/>
              </w:rPr>
              <w:t xml:space="preserve">KGI Insurance Broker (Thailand)        </w:t>
            </w:r>
            <w:r w:rsidR="003F2BF5">
              <w:rPr>
                <w:rFonts w:ascii="Arial" w:hAnsi="Arial" w:cs="Arial"/>
                <w:sz w:val="14"/>
                <w:szCs w:val="14"/>
              </w:rPr>
              <w:tab/>
            </w:r>
            <w:r w:rsidRPr="00CB7639">
              <w:rPr>
                <w:rFonts w:ascii="Arial" w:hAnsi="Arial" w:cs="Arial"/>
                <w:sz w:val="14"/>
                <w:szCs w:val="14"/>
              </w:rPr>
              <w:t>Company Limited</w:t>
            </w:r>
          </w:p>
        </w:tc>
        <w:tc>
          <w:tcPr>
            <w:tcW w:w="762" w:type="dxa"/>
          </w:tcPr>
          <w:p w14:paraId="367A036A" w14:textId="77777777" w:rsidR="00562843" w:rsidRPr="00562843" w:rsidRDefault="00562843" w:rsidP="005A2A69">
            <w:pPr>
              <w:tabs>
                <w:tab w:val="decimal" w:pos="534"/>
              </w:tabs>
              <w:spacing w:line="250" w:lineRule="exact"/>
              <w:ind w:left="180" w:hanging="98"/>
              <w:rPr>
                <w:rFonts w:ascii="Arial" w:hAnsi="Arial" w:cs="Arial"/>
                <w:sz w:val="14"/>
                <w:szCs w:val="14"/>
              </w:rPr>
            </w:pPr>
          </w:p>
          <w:p w14:paraId="40128B62" w14:textId="01E1BF32"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w:t>
            </w:r>
          </w:p>
        </w:tc>
        <w:tc>
          <w:tcPr>
            <w:tcW w:w="763" w:type="dxa"/>
            <w:gridSpan w:val="2"/>
          </w:tcPr>
          <w:p w14:paraId="5C6D958A" w14:textId="77777777" w:rsidR="00562843" w:rsidRPr="00CB7639" w:rsidRDefault="00562843" w:rsidP="005A2A69">
            <w:pPr>
              <w:tabs>
                <w:tab w:val="decimal" w:pos="534"/>
              </w:tabs>
              <w:spacing w:line="250" w:lineRule="exact"/>
              <w:ind w:left="180" w:hanging="98"/>
              <w:rPr>
                <w:rFonts w:ascii="Arial" w:hAnsi="Arial" w:cs="Arial"/>
                <w:sz w:val="14"/>
                <w:szCs w:val="14"/>
              </w:rPr>
            </w:pPr>
          </w:p>
          <w:p w14:paraId="3E498CBB" w14:textId="730EAB5E"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w:t>
            </w:r>
          </w:p>
        </w:tc>
        <w:tc>
          <w:tcPr>
            <w:tcW w:w="763" w:type="dxa"/>
          </w:tcPr>
          <w:p w14:paraId="37D1B733" w14:textId="77777777" w:rsidR="00562843" w:rsidRPr="00562843" w:rsidRDefault="00562843" w:rsidP="005A2A69">
            <w:pPr>
              <w:tabs>
                <w:tab w:val="decimal" w:pos="534"/>
              </w:tabs>
              <w:spacing w:line="250" w:lineRule="exact"/>
              <w:rPr>
                <w:rFonts w:ascii="Arial" w:hAnsi="Arial" w:cs="Arial"/>
                <w:sz w:val="14"/>
                <w:szCs w:val="14"/>
              </w:rPr>
            </w:pPr>
          </w:p>
          <w:p w14:paraId="340CF786" w14:textId="036DECB5"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336</w:t>
            </w:r>
          </w:p>
        </w:tc>
        <w:tc>
          <w:tcPr>
            <w:tcW w:w="766" w:type="dxa"/>
          </w:tcPr>
          <w:p w14:paraId="171DAB98" w14:textId="77777777" w:rsidR="00562843" w:rsidRPr="00CB7639" w:rsidRDefault="00562843" w:rsidP="005A2A69">
            <w:pPr>
              <w:tabs>
                <w:tab w:val="decimal" w:pos="534"/>
              </w:tabs>
              <w:spacing w:line="250" w:lineRule="exact"/>
              <w:rPr>
                <w:rFonts w:ascii="Arial" w:hAnsi="Arial" w:cs="Arial"/>
                <w:sz w:val="14"/>
                <w:szCs w:val="14"/>
              </w:rPr>
            </w:pPr>
          </w:p>
          <w:p w14:paraId="70809583" w14:textId="684CA3BC"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219</w:t>
            </w:r>
          </w:p>
        </w:tc>
        <w:tc>
          <w:tcPr>
            <w:tcW w:w="3246" w:type="dxa"/>
            <w:vAlign w:val="bottom"/>
          </w:tcPr>
          <w:p w14:paraId="0FF4A786"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5E26E67F" w14:textId="77777777" w:rsidTr="00AC21BC">
        <w:tc>
          <w:tcPr>
            <w:tcW w:w="3060" w:type="dxa"/>
            <w:vAlign w:val="bottom"/>
          </w:tcPr>
          <w:p w14:paraId="112AACEF"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Pine Wealth Solution Securities Co. Ltd.</w:t>
            </w:r>
          </w:p>
        </w:tc>
        <w:tc>
          <w:tcPr>
            <w:tcW w:w="762" w:type="dxa"/>
          </w:tcPr>
          <w:p w14:paraId="2D3901A6" w14:textId="4C7091CB"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w:t>
            </w:r>
          </w:p>
        </w:tc>
        <w:tc>
          <w:tcPr>
            <w:tcW w:w="763" w:type="dxa"/>
            <w:gridSpan w:val="2"/>
          </w:tcPr>
          <w:p w14:paraId="7F011950" w14:textId="36AB4A08"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w:t>
            </w:r>
          </w:p>
        </w:tc>
        <w:tc>
          <w:tcPr>
            <w:tcW w:w="763" w:type="dxa"/>
          </w:tcPr>
          <w:p w14:paraId="6835145C" w14:textId="2B1E92AE"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388</w:t>
            </w:r>
          </w:p>
        </w:tc>
        <w:tc>
          <w:tcPr>
            <w:tcW w:w="766" w:type="dxa"/>
          </w:tcPr>
          <w:p w14:paraId="575B08D4" w14:textId="261B10FB"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777</w:t>
            </w:r>
          </w:p>
        </w:tc>
        <w:tc>
          <w:tcPr>
            <w:tcW w:w="3246" w:type="dxa"/>
            <w:vAlign w:val="bottom"/>
          </w:tcPr>
          <w:p w14:paraId="5A6E8D13"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63363D85" w14:textId="77777777" w:rsidTr="00836B5A">
        <w:tc>
          <w:tcPr>
            <w:tcW w:w="3060" w:type="dxa"/>
            <w:vAlign w:val="bottom"/>
          </w:tcPr>
          <w:p w14:paraId="156572C0" w14:textId="77777777" w:rsidR="00562843" w:rsidRPr="00CB7639" w:rsidRDefault="00562843" w:rsidP="005A2A69">
            <w:pPr>
              <w:keepNext/>
              <w:tabs>
                <w:tab w:val="left" w:pos="900"/>
                <w:tab w:val="left" w:pos="1440"/>
                <w:tab w:val="left" w:pos="1980"/>
              </w:tabs>
              <w:spacing w:line="250" w:lineRule="exact"/>
              <w:ind w:left="180" w:right="-198" w:hanging="98"/>
              <w:outlineLvl w:val="8"/>
              <w:rPr>
                <w:rFonts w:ascii="Arial" w:hAnsi="Arial" w:cs="Arial"/>
                <w:sz w:val="14"/>
                <w:szCs w:val="14"/>
                <w:u w:val="single"/>
              </w:rPr>
            </w:pPr>
            <w:r w:rsidRPr="00CB7639">
              <w:rPr>
                <w:rFonts w:ascii="Arial" w:hAnsi="Arial" w:cs="Arial"/>
                <w:sz w:val="14"/>
                <w:szCs w:val="14"/>
                <w:u w:val="single"/>
              </w:rPr>
              <w:t xml:space="preserve">Transactions with related parties </w:t>
            </w:r>
          </w:p>
        </w:tc>
        <w:tc>
          <w:tcPr>
            <w:tcW w:w="762" w:type="dxa"/>
          </w:tcPr>
          <w:p w14:paraId="6FEFF6B4"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63D8581E"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7DB95322"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49B73031"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13C0B6EC"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7B183371" w14:textId="77777777" w:rsidTr="00836B5A">
        <w:tc>
          <w:tcPr>
            <w:tcW w:w="3060" w:type="dxa"/>
            <w:vAlign w:val="bottom"/>
          </w:tcPr>
          <w:p w14:paraId="32E30397"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Brokerage fees income</w:t>
            </w:r>
          </w:p>
        </w:tc>
        <w:tc>
          <w:tcPr>
            <w:tcW w:w="762" w:type="dxa"/>
          </w:tcPr>
          <w:p w14:paraId="4A0D7D63"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02902E63"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70504342"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52313D21"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4602F906"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 xml:space="preserve">At the same rate charged to general customer,  </w:t>
            </w:r>
          </w:p>
        </w:tc>
      </w:tr>
      <w:tr w:rsidR="00562843" w:rsidRPr="00CB7639" w14:paraId="5AE62569" w14:textId="77777777" w:rsidTr="00AC21BC">
        <w:tc>
          <w:tcPr>
            <w:tcW w:w="3060" w:type="dxa"/>
            <w:vAlign w:val="bottom"/>
          </w:tcPr>
          <w:p w14:paraId="6A7A7534"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Asia Limited</w:t>
            </w:r>
          </w:p>
        </w:tc>
        <w:tc>
          <w:tcPr>
            <w:tcW w:w="762" w:type="dxa"/>
          </w:tcPr>
          <w:p w14:paraId="76EF2F2B" w14:textId="1595EE2B"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15</w:t>
            </w:r>
          </w:p>
        </w:tc>
        <w:tc>
          <w:tcPr>
            <w:tcW w:w="763" w:type="dxa"/>
            <w:gridSpan w:val="2"/>
          </w:tcPr>
          <w:p w14:paraId="50F1784F" w14:textId="19903093"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2</w:t>
            </w:r>
          </w:p>
        </w:tc>
        <w:tc>
          <w:tcPr>
            <w:tcW w:w="763" w:type="dxa"/>
          </w:tcPr>
          <w:p w14:paraId="5AA159EC" w14:textId="4EEDD628"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15</w:t>
            </w:r>
          </w:p>
        </w:tc>
        <w:tc>
          <w:tcPr>
            <w:tcW w:w="766" w:type="dxa"/>
          </w:tcPr>
          <w:p w14:paraId="7B0389CC" w14:textId="50252277"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2</w:t>
            </w:r>
          </w:p>
        </w:tc>
        <w:tc>
          <w:tcPr>
            <w:tcW w:w="3246" w:type="dxa"/>
            <w:vAlign w:val="bottom"/>
          </w:tcPr>
          <w:p w14:paraId="51CA59DC"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b/>
              <w:t>in accordance with criteria of the Stock Exchange</w:t>
            </w:r>
          </w:p>
        </w:tc>
      </w:tr>
      <w:tr w:rsidR="00562843" w:rsidRPr="00CB7639" w14:paraId="2A2D5FCA" w14:textId="77777777" w:rsidTr="00AC21BC">
        <w:tc>
          <w:tcPr>
            <w:tcW w:w="3060" w:type="dxa"/>
            <w:vAlign w:val="bottom"/>
          </w:tcPr>
          <w:p w14:paraId="4A361AD7"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Securities Co. Ltd.</w:t>
            </w:r>
          </w:p>
        </w:tc>
        <w:tc>
          <w:tcPr>
            <w:tcW w:w="762" w:type="dxa"/>
          </w:tcPr>
          <w:p w14:paraId="18B080F3" w14:textId="33DEB4CC"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228</w:t>
            </w:r>
          </w:p>
        </w:tc>
        <w:tc>
          <w:tcPr>
            <w:tcW w:w="763" w:type="dxa"/>
            <w:gridSpan w:val="2"/>
          </w:tcPr>
          <w:p w14:paraId="464FB1C2" w14:textId="76C28C3D"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65</w:t>
            </w:r>
          </w:p>
        </w:tc>
        <w:tc>
          <w:tcPr>
            <w:tcW w:w="763" w:type="dxa"/>
          </w:tcPr>
          <w:p w14:paraId="7A634440" w14:textId="153D982C"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228</w:t>
            </w:r>
          </w:p>
        </w:tc>
        <w:tc>
          <w:tcPr>
            <w:tcW w:w="766" w:type="dxa"/>
          </w:tcPr>
          <w:p w14:paraId="4D3E5737" w14:textId="36881F32"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65</w:t>
            </w:r>
          </w:p>
        </w:tc>
        <w:tc>
          <w:tcPr>
            <w:tcW w:w="3246" w:type="dxa"/>
            <w:vAlign w:val="bottom"/>
          </w:tcPr>
          <w:p w14:paraId="6BA4BE82"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b/>
              <w:t>of Thailand and the Office of the Securities and</w:t>
            </w:r>
          </w:p>
        </w:tc>
      </w:tr>
      <w:tr w:rsidR="00562843" w:rsidRPr="00CB7639" w14:paraId="7F4AD322" w14:textId="77777777" w:rsidTr="00AC21BC">
        <w:tc>
          <w:tcPr>
            <w:tcW w:w="3060" w:type="dxa"/>
            <w:vAlign w:val="bottom"/>
          </w:tcPr>
          <w:p w14:paraId="29C084DA"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Securities (Singapore) Pte. Ltd.</w:t>
            </w:r>
          </w:p>
        </w:tc>
        <w:tc>
          <w:tcPr>
            <w:tcW w:w="762" w:type="dxa"/>
          </w:tcPr>
          <w:p w14:paraId="59B56913" w14:textId="01CAD366"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37,606</w:t>
            </w:r>
          </w:p>
        </w:tc>
        <w:tc>
          <w:tcPr>
            <w:tcW w:w="763" w:type="dxa"/>
            <w:gridSpan w:val="2"/>
          </w:tcPr>
          <w:p w14:paraId="1F8CDB7D" w14:textId="102C5B04"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14,374</w:t>
            </w:r>
          </w:p>
        </w:tc>
        <w:tc>
          <w:tcPr>
            <w:tcW w:w="763" w:type="dxa"/>
          </w:tcPr>
          <w:p w14:paraId="79CD1F3A" w14:textId="77038914"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37,606</w:t>
            </w:r>
          </w:p>
        </w:tc>
        <w:tc>
          <w:tcPr>
            <w:tcW w:w="766" w:type="dxa"/>
          </w:tcPr>
          <w:p w14:paraId="4D33E596" w14:textId="68B4367B"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14,374</w:t>
            </w:r>
          </w:p>
        </w:tc>
        <w:tc>
          <w:tcPr>
            <w:tcW w:w="3246" w:type="dxa"/>
            <w:vAlign w:val="bottom"/>
          </w:tcPr>
          <w:p w14:paraId="5AFB8C86"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b/>
              <w:t xml:space="preserve">Exchange Commission             </w:t>
            </w:r>
          </w:p>
        </w:tc>
      </w:tr>
      <w:tr w:rsidR="00562843" w:rsidRPr="00CB7639" w14:paraId="76239DBF" w14:textId="77777777" w:rsidTr="00AC21BC">
        <w:tc>
          <w:tcPr>
            <w:tcW w:w="3060" w:type="dxa"/>
            <w:vAlign w:val="bottom"/>
          </w:tcPr>
          <w:p w14:paraId="7492B31D"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Futures Co., Ltd.</w:t>
            </w:r>
          </w:p>
        </w:tc>
        <w:tc>
          <w:tcPr>
            <w:tcW w:w="762" w:type="dxa"/>
          </w:tcPr>
          <w:p w14:paraId="3AEE51CD" w14:textId="5D1CA900"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3,127</w:t>
            </w:r>
          </w:p>
        </w:tc>
        <w:tc>
          <w:tcPr>
            <w:tcW w:w="763" w:type="dxa"/>
            <w:gridSpan w:val="2"/>
          </w:tcPr>
          <w:p w14:paraId="63C4FF76" w14:textId="3E94B38A"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2,681</w:t>
            </w:r>
          </w:p>
        </w:tc>
        <w:tc>
          <w:tcPr>
            <w:tcW w:w="763" w:type="dxa"/>
          </w:tcPr>
          <w:p w14:paraId="1789317A" w14:textId="5DAEADD7"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3,127</w:t>
            </w:r>
          </w:p>
        </w:tc>
        <w:tc>
          <w:tcPr>
            <w:tcW w:w="766" w:type="dxa"/>
          </w:tcPr>
          <w:p w14:paraId="053BE679" w14:textId="26E92493"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2,681</w:t>
            </w:r>
          </w:p>
        </w:tc>
        <w:tc>
          <w:tcPr>
            <w:tcW w:w="3246" w:type="dxa"/>
            <w:vAlign w:val="bottom"/>
          </w:tcPr>
          <w:p w14:paraId="66055891"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594CCC8C" w14:textId="77777777" w:rsidTr="00836B5A">
        <w:tc>
          <w:tcPr>
            <w:tcW w:w="3060" w:type="dxa"/>
            <w:vAlign w:val="bottom"/>
          </w:tcPr>
          <w:p w14:paraId="4F6797E1"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Custodian fee income</w:t>
            </w:r>
          </w:p>
        </w:tc>
        <w:tc>
          <w:tcPr>
            <w:tcW w:w="762" w:type="dxa"/>
          </w:tcPr>
          <w:p w14:paraId="543A775E"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620228D0"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07E4A156"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690E17B0"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5CAFA4A9"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Actual amount based on agreement</w:t>
            </w:r>
          </w:p>
        </w:tc>
      </w:tr>
      <w:tr w:rsidR="00562843" w:rsidRPr="00CB7639" w14:paraId="7C5678DD" w14:textId="77777777" w:rsidTr="00AC21BC">
        <w:tc>
          <w:tcPr>
            <w:tcW w:w="3060" w:type="dxa"/>
            <w:vAlign w:val="bottom"/>
          </w:tcPr>
          <w:p w14:paraId="724FF8F0" w14:textId="77777777" w:rsidR="00562843" w:rsidRPr="00CB7639" w:rsidRDefault="00562843" w:rsidP="005A2A69">
            <w:pPr>
              <w:widowControl/>
              <w:numPr>
                <w:ilvl w:val="0"/>
                <w:numId w:val="5"/>
              </w:numPr>
              <w:spacing w:line="250" w:lineRule="exact"/>
              <w:ind w:left="180" w:hanging="98"/>
              <w:rPr>
                <w:rFonts w:ascii="Arial" w:hAnsi="Arial" w:cs="Arial"/>
                <w:sz w:val="14"/>
                <w:szCs w:val="14"/>
                <w:u w:val="single"/>
              </w:rPr>
            </w:pPr>
            <w:r w:rsidRPr="00CB7639">
              <w:rPr>
                <w:rFonts w:ascii="Arial" w:hAnsi="Arial" w:cs="Arial"/>
                <w:sz w:val="14"/>
                <w:szCs w:val="14"/>
              </w:rPr>
              <w:t>KGI Asia (Holdings) Pte. Ltd.</w:t>
            </w:r>
          </w:p>
        </w:tc>
        <w:tc>
          <w:tcPr>
            <w:tcW w:w="762" w:type="dxa"/>
          </w:tcPr>
          <w:p w14:paraId="010E067A" w14:textId="2F8C40A4"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499</w:t>
            </w:r>
          </w:p>
        </w:tc>
        <w:tc>
          <w:tcPr>
            <w:tcW w:w="763" w:type="dxa"/>
            <w:gridSpan w:val="2"/>
          </w:tcPr>
          <w:p w14:paraId="121B3065" w14:textId="68269A11"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561</w:t>
            </w:r>
          </w:p>
        </w:tc>
        <w:tc>
          <w:tcPr>
            <w:tcW w:w="763" w:type="dxa"/>
          </w:tcPr>
          <w:p w14:paraId="381C3D67" w14:textId="114FE866"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499</w:t>
            </w:r>
          </w:p>
        </w:tc>
        <w:tc>
          <w:tcPr>
            <w:tcW w:w="766" w:type="dxa"/>
          </w:tcPr>
          <w:p w14:paraId="2E6C6BED" w14:textId="2C1CA4F5"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561</w:t>
            </w:r>
          </w:p>
        </w:tc>
        <w:tc>
          <w:tcPr>
            <w:tcW w:w="3246" w:type="dxa"/>
            <w:vAlign w:val="bottom"/>
          </w:tcPr>
          <w:p w14:paraId="10753A9E"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102D4972" w14:textId="77777777" w:rsidTr="00AC21BC">
        <w:tc>
          <w:tcPr>
            <w:tcW w:w="3060" w:type="dxa"/>
            <w:vAlign w:val="bottom"/>
          </w:tcPr>
          <w:p w14:paraId="1C67C2B4"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Securities (Singapore) Pte. Ltd.</w:t>
            </w:r>
          </w:p>
        </w:tc>
        <w:tc>
          <w:tcPr>
            <w:tcW w:w="762" w:type="dxa"/>
          </w:tcPr>
          <w:p w14:paraId="53A53627" w14:textId="3298A3AD"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80</w:t>
            </w:r>
          </w:p>
        </w:tc>
        <w:tc>
          <w:tcPr>
            <w:tcW w:w="763" w:type="dxa"/>
            <w:gridSpan w:val="2"/>
          </w:tcPr>
          <w:p w14:paraId="041B49F1" w14:textId="683CDB6B"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102</w:t>
            </w:r>
          </w:p>
        </w:tc>
        <w:tc>
          <w:tcPr>
            <w:tcW w:w="763" w:type="dxa"/>
          </w:tcPr>
          <w:p w14:paraId="25F058E0" w14:textId="41935BFC"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80</w:t>
            </w:r>
          </w:p>
        </w:tc>
        <w:tc>
          <w:tcPr>
            <w:tcW w:w="766" w:type="dxa"/>
          </w:tcPr>
          <w:p w14:paraId="108E574E" w14:textId="77DDA9A4"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102</w:t>
            </w:r>
          </w:p>
        </w:tc>
        <w:tc>
          <w:tcPr>
            <w:tcW w:w="3246" w:type="dxa"/>
            <w:vAlign w:val="bottom"/>
          </w:tcPr>
          <w:p w14:paraId="3FB7FB37"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77F2BF37" w14:textId="77777777" w:rsidTr="00836B5A">
        <w:tc>
          <w:tcPr>
            <w:tcW w:w="3060" w:type="dxa"/>
            <w:vAlign w:val="bottom"/>
          </w:tcPr>
          <w:p w14:paraId="3467536F"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Co-location</w:t>
            </w:r>
            <w:r w:rsidRPr="00CB7639">
              <w:rPr>
                <w:rFonts w:ascii="Arial" w:hAnsi="Arial" w:cs="Arial"/>
                <w:sz w:val="14"/>
                <w:szCs w:val="14"/>
                <w:cs/>
              </w:rPr>
              <w:t xml:space="preserve"> </w:t>
            </w:r>
            <w:r w:rsidRPr="00CB7639">
              <w:rPr>
                <w:rFonts w:ascii="Arial" w:hAnsi="Arial" w:cs="Arial"/>
                <w:sz w:val="14"/>
                <w:szCs w:val="14"/>
              </w:rPr>
              <w:t>fee income</w:t>
            </w:r>
          </w:p>
        </w:tc>
        <w:tc>
          <w:tcPr>
            <w:tcW w:w="762" w:type="dxa"/>
          </w:tcPr>
          <w:p w14:paraId="7AF8ABED"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30E8A4CD"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68071021"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7202C303"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6F00420C" w14:textId="77777777" w:rsidR="00562843" w:rsidRPr="00CB7639" w:rsidRDefault="00562843" w:rsidP="005A2A69">
            <w:pPr>
              <w:spacing w:line="250" w:lineRule="exact"/>
              <w:ind w:left="185" w:right="-6" w:hanging="185"/>
              <w:rPr>
                <w:rFonts w:ascii="Arial" w:hAnsi="Arial" w:cs="Arial"/>
                <w:sz w:val="14"/>
                <w:szCs w:val="14"/>
                <w:cs/>
              </w:rPr>
            </w:pPr>
            <w:r w:rsidRPr="00CB7639">
              <w:rPr>
                <w:rFonts w:ascii="Arial" w:hAnsi="Arial" w:cs="Arial"/>
                <w:sz w:val="14"/>
                <w:szCs w:val="14"/>
              </w:rPr>
              <w:t>Actual reimbursed amount based on agreement</w:t>
            </w:r>
          </w:p>
        </w:tc>
      </w:tr>
      <w:tr w:rsidR="00562843" w:rsidRPr="00CB7639" w14:paraId="69E221B4" w14:textId="77777777" w:rsidTr="00836B5A">
        <w:tc>
          <w:tcPr>
            <w:tcW w:w="3060" w:type="dxa"/>
            <w:vAlign w:val="bottom"/>
          </w:tcPr>
          <w:p w14:paraId="369EA0BC"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Securities (Singapore) Pte. Ltd.</w:t>
            </w:r>
          </w:p>
        </w:tc>
        <w:tc>
          <w:tcPr>
            <w:tcW w:w="762" w:type="dxa"/>
          </w:tcPr>
          <w:p w14:paraId="7E891A98" w14:textId="24CC045B"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25,237</w:t>
            </w:r>
          </w:p>
        </w:tc>
        <w:tc>
          <w:tcPr>
            <w:tcW w:w="763" w:type="dxa"/>
            <w:gridSpan w:val="2"/>
          </w:tcPr>
          <w:p w14:paraId="6CCE324D" w14:textId="6E7741ED"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20,176</w:t>
            </w:r>
          </w:p>
        </w:tc>
        <w:tc>
          <w:tcPr>
            <w:tcW w:w="763" w:type="dxa"/>
          </w:tcPr>
          <w:p w14:paraId="3D6CA231" w14:textId="4D3C9E99"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25,237</w:t>
            </w:r>
          </w:p>
        </w:tc>
        <w:tc>
          <w:tcPr>
            <w:tcW w:w="766" w:type="dxa"/>
          </w:tcPr>
          <w:p w14:paraId="0B971323" w14:textId="6640D917"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20,176</w:t>
            </w:r>
          </w:p>
        </w:tc>
        <w:tc>
          <w:tcPr>
            <w:tcW w:w="3246" w:type="dxa"/>
            <w:vAlign w:val="bottom"/>
          </w:tcPr>
          <w:p w14:paraId="3DC5D751"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46B0434B" w14:textId="77777777" w:rsidTr="00836B5A">
        <w:tc>
          <w:tcPr>
            <w:tcW w:w="3060" w:type="dxa"/>
            <w:vAlign w:val="bottom"/>
          </w:tcPr>
          <w:p w14:paraId="2333EA15"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Other fee and service income</w:t>
            </w:r>
          </w:p>
        </w:tc>
        <w:tc>
          <w:tcPr>
            <w:tcW w:w="762" w:type="dxa"/>
          </w:tcPr>
          <w:p w14:paraId="19A7EC7E"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5A284E7A"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57577AB5"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520B4A2B"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16293A5A"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Actual amount based on agreement</w:t>
            </w:r>
          </w:p>
        </w:tc>
      </w:tr>
      <w:tr w:rsidR="00562843" w:rsidRPr="00CB7639" w14:paraId="12BC50DD" w14:textId="77777777" w:rsidTr="00836B5A">
        <w:tc>
          <w:tcPr>
            <w:tcW w:w="3060" w:type="dxa"/>
            <w:vAlign w:val="bottom"/>
          </w:tcPr>
          <w:p w14:paraId="731281B7"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Asia Limited</w:t>
            </w:r>
          </w:p>
        </w:tc>
        <w:tc>
          <w:tcPr>
            <w:tcW w:w="762" w:type="dxa"/>
          </w:tcPr>
          <w:p w14:paraId="280731C8" w14:textId="61147C54"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w:t>
            </w:r>
          </w:p>
        </w:tc>
        <w:tc>
          <w:tcPr>
            <w:tcW w:w="763" w:type="dxa"/>
            <w:gridSpan w:val="2"/>
          </w:tcPr>
          <w:p w14:paraId="370D9980" w14:textId="71C7B40F"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15</w:t>
            </w:r>
          </w:p>
        </w:tc>
        <w:tc>
          <w:tcPr>
            <w:tcW w:w="763" w:type="dxa"/>
          </w:tcPr>
          <w:p w14:paraId="1FC6A728" w14:textId="22FCF7D0" w:rsidR="00562843" w:rsidRPr="00CB7639" w:rsidRDefault="00562843" w:rsidP="005A2A69">
            <w:pPr>
              <w:tabs>
                <w:tab w:val="decimal" w:pos="534"/>
              </w:tabs>
              <w:spacing w:line="250" w:lineRule="exact"/>
              <w:rPr>
                <w:rFonts w:ascii="Arial" w:hAnsi="Arial" w:cs="Arial"/>
                <w:sz w:val="14"/>
                <w:szCs w:val="14"/>
              </w:rPr>
            </w:pPr>
            <w:r>
              <w:rPr>
                <w:rFonts w:ascii="Arial" w:hAnsi="Arial" w:cs="Arial"/>
                <w:sz w:val="14"/>
                <w:szCs w:val="14"/>
              </w:rPr>
              <w:t>-</w:t>
            </w:r>
          </w:p>
        </w:tc>
        <w:tc>
          <w:tcPr>
            <w:tcW w:w="766" w:type="dxa"/>
          </w:tcPr>
          <w:p w14:paraId="23077356" w14:textId="6DE84FFE"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15</w:t>
            </w:r>
          </w:p>
        </w:tc>
        <w:tc>
          <w:tcPr>
            <w:tcW w:w="3246" w:type="dxa"/>
            <w:vAlign w:val="bottom"/>
          </w:tcPr>
          <w:p w14:paraId="6FE080DB"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1376B47B" w14:textId="77777777" w:rsidTr="00836B5A">
        <w:tc>
          <w:tcPr>
            <w:tcW w:w="3060" w:type="dxa"/>
            <w:vAlign w:val="bottom"/>
          </w:tcPr>
          <w:p w14:paraId="5D76F923"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Interest income</w:t>
            </w:r>
          </w:p>
        </w:tc>
        <w:tc>
          <w:tcPr>
            <w:tcW w:w="762" w:type="dxa"/>
          </w:tcPr>
          <w:p w14:paraId="38409F2A"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2226D3DE"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469ABBAC"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391E8F06"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6461B557"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Actual amount based on agreement</w:t>
            </w:r>
          </w:p>
        </w:tc>
      </w:tr>
      <w:tr w:rsidR="00562843" w:rsidRPr="00CB7639" w14:paraId="4985664D" w14:textId="77777777" w:rsidTr="00836B5A">
        <w:tc>
          <w:tcPr>
            <w:tcW w:w="3060" w:type="dxa"/>
            <w:vAlign w:val="bottom"/>
          </w:tcPr>
          <w:p w14:paraId="4BF69F69"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Asia Limited</w:t>
            </w:r>
          </w:p>
        </w:tc>
        <w:tc>
          <w:tcPr>
            <w:tcW w:w="762" w:type="dxa"/>
          </w:tcPr>
          <w:p w14:paraId="4F4E58FC" w14:textId="69F29215"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42</w:t>
            </w:r>
          </w:p>
        </w:tc>
        <w:tc>
          <w:tcPr>
            <w:tcW w:w="763" w:type="dxa"/>
            <w:gridSpan w:val="2"/>
          </w:tcPr>
          <w:p w14:paraId="0BB88D39" w14:textId="456C4766"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81</w:t>
            </w:r>
          </w:p>
        </w:tc>
        <w:tc>
          <w:tcPr>
            <w:tcW w:w="763" w:type="dxa"/>
          </w:tcPr>
          <w:p w14:paraId="420E76BC" w14:textId="299D3B6F"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42</w:t>
            </w:r>
          </w:p>
        </w:tc>
        <w:tc>
          <w:tcPr>
            <w:tcW w:w="766" w:type="dxa"/>
          </w:tcPr>
          <w:p w14:paraId="3FEDD886" w14:textId="4FF5CECB"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81</w:t>
            </w:r>
          </w:p>
        </w:tc>
        <w:tc>
          <w:tcPr>
            <w:tcW w:w="3246" w:type="dxa"/>
            <w:vAlign w:val="bottom"/>
          </w:tcPr>
          <w:p w14:paraId="2298586F"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2167B414" w14:textId="77777777" w:rsidTr="00836B5A">
        <w:tc>
          <w:tcPr>
            <w:tcW w:w="3060" w:type="dxa"/>
            <w:vAlign w:val="bottom"/>
          </w:tcPr>
          <w:p w14:paraId="1DB278DB"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Commission expenses</w:t>
            </w:r>
          </w:p>
        </w:tc>
        <w:tc>
          <w:tcPr>
            <w:tcW w:w="762" w:type="dxa"/>
          </w:tcPr>
          <w:p w14:paraId="62D33E13"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5D015AE8"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180967BA"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3BDCFE32"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2810A3C6"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Actual amount based on agreement</w:t>
            </w:r>
          </w:p>
        </w:tc>
      </w:tr>
      <w:tr w:rsidR="00562843" w:rsidRPr="00CB7639" w14:paraId="07191991" w14:textId="77777777" w:rsidTr="00836B5A">
        <w:tc>
          <w:tcPr>
            <w:tcW w:w="3060" w:type="dxa"/>
            <w:vAlign w:val="bottom"/>
          </w:tcPr>
          <w:p w14:paraId="2274323E"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Asia Limited</w:t>
            </w:r>
          </w:p>
        </w:tc>
        <w:tc>
          <w:tcPr>
            <w:tcW w:w="762" w:type="dxa"/>
          </w:tcPr>
          <w:p w14:paraId="5EB8393B" w14:textId="19DB1B3B"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951</w:t>
            </w:r>
          </w:p>
        </w:tc>
        <w:tc>
          <w:tcPr>
            <w:tcW w:w="763" w:type="dxa"/>
            <w:gridSpan w:val="2"/>
          </w:tcPr>
          <w:p w14:paraId="5C787BED" w14:textId="0A10BC54"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291</w:t>
            </w:r>
          </w:p>
        </w:tc>
        <w:tc>
          <w:tcPr>
            <w:tcW w:w="763" w:type="dxa"/>
          </w:tcPr>
          <w:p w14:paraId="153717BB" w14:textId="0FFDE1BA"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951</w:t>
            </w:r>
          </w:p>
        </w:tc>
        <w:tc>
          <w:tcPr>
            <w:tcW w:w="766" w:type="dxa"/>
          </w:tcPr>
          <w:p w14:paraId="7D96123C" w14:textId="5A1CB06E"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291</w:t>
            </w:r>
          </w:p>
        </w:tc>
        <w:tc>
          <w:tcPr>
            <w:tcW w:w="3246" w:type="dxa"/>
            <w:vAlign w:val="bottom"/>
          </w:tcPr>
          <w:p w14:paraId="01467592"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5492B0E7" w14:textId="77777777" w:rsidTr="00836B5A">
        <w:tc>
          <w:tcPr>
            <w:tcW w:w="3060" w:type="dxa"/>
            <w:vAlign w:val="bottom"/>
          </w:tcPr>
          <w:p w14:paraId="68F673A4" w14:textId="77777777" w:rsidR="00562843" w:rsidRPr="00CB7639" w:rsidRDefault="00562843" w:rsidP="005A2A69">
            <w:pPr>
              <w:pStyle w:val="Heading7"/>
              <w:tabs>
                <w:tab w:val="left" w:pos="702"/>
              </w:tabs>
              <w:spacing w:line="250" w:lineRule="exact"/>
              <w:ind w:left="180" w:hanging="98"/>
              <w:rPr>
                <w:rFonts w:ascii="Arial" w:hAnsi="Arial" w:cs="Arial"/>
                <w:sz w:val="14"/>
                <w:szCs w:val="14"/>
              </w:rPr>
            </w:pPr>
            <w:r w:rsidRPr="00CB7639">
              <w:rPr>
                <w:rFonts w:ascii="Arial" w:hAnsi="Arial" w:cs="Arial"/>
                <w:sz w:val="14"/>
                <w:szCs w:val="14"/>
              </w:rPr>
              <w:t>Interest expenses</w:t>
            </w:r>
          </w:p>
        </w:tc>
        <w:tc>
          <w:tcPr>
            <w:tcW w:w="762" w:type="dxa"/>
          </w:tcPr>
          <w:p w14:paraId="51BF471C" w14:textId="77777777" w:rsidR="00562843" w:rsidRPr="00CB7639" w:rsidRDefault="00562843" w:rsidP="005A2A69">
            <w:pPr>
              <w:tabs>
                <w:tab w:val="decimal" w:pos="534"/>
              </w:tabs>
              <w:spacing w:line="250" w:lineRule="exact"/>
              <w:ind w:left="180" w:hanging="98"/>
              <w:rPr>
                <w:rFonts w:ascii="Arial" w:hAnsi="Arial" w:cs="Arial"/>
                <w:sz w:val="14"/>
                <w:szCs w:val="14"/>
                <w:cs/>
              </w:rPr>
            </w:pPr>
          </w:p>
        </w:tc>
        <w:tc>
          <w:tcPr>
            <w:tcW w:w="763" w:type="dxa"/>
            <w:gridSpan w:val="2"/>
          </w:tcPr>
          <w:p w14:paraId="3217EE51" w14:textId="77777777" w:rsidR="00562843" w:rsidRPr="00CB7639" w:rsidRDefault="00562843" w:rsidP="005A2A69">
            <w:pPr>
              <w:tabs>
                <w:tab w:val="decimal" w:pos="534"/>
              </w:tabs>
              <w:spacing w:line="250" w:lineRule="exact"/>
              <w:ind w:left="180" w:hanging="98"/>
              <w:rPr>
                <w:rFonts w:ascii="Arial" w:hAnsi="Arial" w:cs="Arial"/>
                <w:sz w:val="14"/>
                <w:szCs w:val="14"/>
                <w:cs/>
              </w:rPr>
            </w:pPr>
          </w:p>
        </w:tc>
        <w:tc>
          <w:tcPr>
            <w:tcW w:w="763" w:type="dxa"/>
          </w:tcPr>
          <w:p w14:paraId="5B1E578A" w14:textId="77777777" w:rsidR="00562843" w:rsidRPr="00CB7639" w:rsidRDefault="00562843" w:rsidP="005A2A69">
            <w:pPr>
              <w:tabs>
                <w:tab w:val="decimal" w:pos="534"/>
              </w:tabs>
              <w:spacing w:line="250" w:lineRule="exact"/>
              <w:rPr>
                <w:rFonts w:ascii="Arial" w:hAnsi="Arial" w:cs="Arial"/>
                <w:sz w:val="14"/>
                <w:szCs w:val="14"/>
                <w:cs/>
              </w:rPr>
            </w:pPr>
          </w:p>
        </w:tc>
        <w:tc>
          <w:tcPr>
            <w:tcW w:w="766" w:type="dxa"/>
          </w:tcPr>
          <w:p w14:paraId="3611393A" w14:textId="77777777" w:rsidR="00562843" w:rsidRPr="00CB7639" w:rsidRDefault="00562843" w:rsidP="005A2A69">
            <w:pPr>
              <w:tabs>
                <w:tab w:val="decimal" w:pos="534"/>
              </w:tabs>
              <w:spacing w:line="250" w:lineRule="exact"/>
              <w:rPr>
                <w:rFonts w:ascii="Arial" w:hAnsi="Arial" w:cs="Arial"/>
                <w:sz w:val="14"/>
                <w:szCs w:val="14"/>
                <w:cs/>
              </w:rPr>
            </w:pPr>
          </w:p>
        </w:tc>
        <w:tc>
          <w:tcPr>
            <w:tcW w:w="3246" w:type="dxa"/>
            <w:vAlign w:val="bottom"/>
          </w:tcPr>
          <w:p w14:paraId="4DCD35B8"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At the same rate charged to general customer</w:t>
            </w:r>
          </w:p>
        </w:tc>
      </w:tr>
      <w:tr w:rsidR="00562843" w:rsidRPr="00CB7639" w14:paraId="64404D3C" w14:textId="77777777" w:rsidTr="00836B5A">
        <w:tc>
          <w:tcPr>
            <w:tcW w:w="3060" w:type="dxa"/>
            <w:vAlign w:val="bottom"/>
          </w:tcPr>
          <w:p w14:paraId="1A997EB0" w14:textId="77777777" w:rsidR="00562843" w:rsidRPr="00CB7639" w:rsidRDefault="00562843" w:rsidP="005A2A69">
            <w:pPr>
              <w:widowControl/>
              <w:numPr>
                <w:ilvl w:val="0"/>
                <w:numId w:val="5"/>
              </w:numPr>
              <w:spacing w:line="250" w:lineRule="exact"/>
              <w:ind w:left="180" w:hanging="98"/>
              <w:rPr>
                <w:rFonts w:ascii="Arial" w:hAnsi="Arial" w:cs="Arial"/>
                <w:sz w:val="14"/>
                <w:szCs w:val="14"/>
                <w:cs/>
              </w:rPr>
            </w:pPr>
            <w:r w:rsidRPr="00CB7639">
              <w:rPr>
                <w:rFonts w:ascii="Arial" w:hAnsi="Arial" w:cs="Arial"/>
                <w:sz w:val="14"/>
                <w:szCs w:val="14"/>
              </w:rPr>
              <w:t>KGI Futures Co., Ltd.</w:t>
            </w:r>
          </w:p>
        </w:tc>
        <w:tc>
          <w:tcPr>
            <w:tcW w:w="762" w:type="dxa"/>
          </w:tcPr>
          <w:p w14:paraId="0D9DE794" w14:textId="05B0539F" w:rsidR="00562843" w:rsidRPr="00CB7639" w:rsidRDefault="00562843" w:rsidP="005A2A69">
            <w:pPr>
              <w:tabs>
                <w:tab w:val="decimal" w:pos="534"/>
              </w:tabs>
              <w:spacing w:line="250" w:lineRule="exact"/>
              <w:ind w:left="180" w:hanging="98"/>
              <w:rPr>
                <w:rFonts w:ascii="Arial" w:hAnsi="Arial" w:cs="Arial"/>
                <w:sz w:val="14"/>
                <w:szCs w:val="14"/>
                <w:cs/>
              </w:rPr>
            </w:pPr>
            <w:r w:rsidRPr="00562843">
              <w:rPr>
                <w:rFonts w:ascii="Arial" w:hAnsi="Arial" w:cs="Arial"/>
                <w:sz w:val="14"/>
                <w:szCs w:val="14"/>
              </w:rPr>
              <w:t>65</w:t>
            </w:r>
          </w:p>
        </w:tc>
        <w:tc>
          <w:tcPr>
            <w:tcW w:w="763" w:type="dxa"/>
            <w:gridSpan w:val="2"/>
          </w:tcPr>
          <w:p w14:paraId="7DC9D0BC" w14:textId="39E0262E" w:rsidR="00562843" w:rsidRPr="00CB7639" w:rsidRDefault="00562843" w:rsidP="005A2A69">
            <w:pPr>
              <w:tabs>
                <w:tab w:val="decimal" w:pos="534"/>
              </w:tabs>
              <w:spacing w:line="250" w:lineRule="exact"/>
              <w:ind w:left="180" w:hanging="98"/>
              <w:rPr>
                <w:rFonts w:ascii="Arial" w:hAnsi="Arial" w:cs="Arial"/>
                <w:sz w:val="14"/>
                <w:szCs w:val="14"/>
                <w:cs/>
              </w:rPr>
            </w:pPr>
            <w:r w:rsidRPr="00CB7639">
              <w:rPr>
                <w:rFonts w:ascii="Arial" w:hAnsi="Arial" w:cs="Arial"/>
                <w:sz w:val="14"/>
                <w:szCs w:val="14"/>
              </w:rPr>
              <w:t>99</w:t>
            </w:r>
          </w:p>
        </w:tc>
        <w:tc>
          <w:tcPr>
            <w:tcW w:w="763" w:type="dxa"/>
          </w:tcPr>
          <w:p w14:paraId="4259B070" w14:textId="19C94C3A" w:rsidR="00562843" w:rsidRPr="00CB7639" w:rsidRDefault="00562843" w:rsidP="005A2A69">
            <w:pPr>
              <w:tabs>
                <w:tab w:val="decimal" w:pos="534"/>
              </w:tabs>
              <w:spacing w:line="250" w:lineRule="exact"/>
              <w:rPr>
                <w:rFonts w:ascii="Arial" w:hAnsi="Arial" w:cs="Arial"/>
                <w:sz w:val="14"/>
                <w:szCs w:val="14"/>
                <w:cs/>
              </w:rPr>
            </w:pPr>
            <w:r w:rsidRPr="00562843">
              <w:rPr>
                <w:rFonts w:ascii="Arial" w:hAnsi="Arial" w:cs="Arial"/>
                <w:sz w:val="14"/>
                <w:szCs w:val="14"/>
              </w:rPr>
              <w:t>65</w:t>
            </w:r>
          </w:p>
        </w:tc>
        <w:tc>
          <w:tcPr>
            <w:tcW w:w="766" w:type="dxa"/>
          </w:tcPr>
          <w:p w14:paraId="05D28126" w14:textId="0E51F65D" w:rsidR="00562843" w:rsidRPr="00CB7639" w:rsidRDefault="00562843" w:rsidP="005A2A69">
            <w:pPr>
              <w:tabs>
                <w:tab w:val="decimal" w:pos="534"/>
              </w:tabs>
              <w:spacing w:line="250" w:lineRule="exact"/>
              <w:rPr>
                <w:rFonts w:ascii="Arial" w:hAnsi="Arial" w:cs="Arial"/>
                <w:sz w:val="14"/>
                <w:szCs w:val="14"/>
                <w:cs/>
              </w:rPr>
            </w:pPr>
            <w:r w:rsidRPr="00CB7639">
              <w:rPr>
                <w:rFonts w:ascii="Arial" w:hAnsi="Arial" w:cs="Arial"/>
                <w:sz w:val="14"/>
                <w:szCs w:val="14"/>
              </w:rPr>
              <w:t>99</w:t>
            </w:r>
          </w:p>
        </w:tc>
        <w:tc>
          <w:tcPr>
            <w:tcW w:w="3246" w:type="dxa"/>
            <w:vAlign w:val="bottom"/>
          </w:tcPr>
          <w:p w14:paraId="77B134B7"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b/>
              <w:t xml:space="preserve">according to Company’s notification </w:t>
            </w:r>
          </w:p>
        </w:tc>
      </w:tr>
      <w:tr w:rsidR="00562843" w:rsidRPr="00CB7639" w14:paraId="6EDC9185" w14:textId="77777777" w:rsidTr="00836B5A">
        <w:tc>
          <w:tcPr>
            <w:tcW w:w="3060" w:type="dxa"/>
            <w:vAlign w:val="bottom"/>
          </w:tcPr>
          <w:p w14:paraId="19FE0A3C" w14:textId="0573ACDF" w:rsidR="00562843" w:rsidRPr="00CB7639" w:rsidRDefault="00562843" w:rsidP="005A2A69">
            <w:pPr>
              <w:pStyle w:val="Heading7"/>
              <w:tabs>
                <w:tab w:val="left" w:pos="702"/>
              </w:tabs>
              <w:spacing w:line="250" w:lineRule="exact"/>
              <w:ind w:left="180" w:hanging="98"/>
              <w:rPr>
                <w:rFonts w:ascii="Arial" w:hAnsi="Arial" w:cs="Arial"/>
                <w:sz w:val="14"/>
                <w:szCs w:val="14"/>
              </w:rPr>
            </w:pPr>
            <w:r w:rsidRPr="000124C8">
              <w:rPr>
                <w:rFonts w:ascii="Arial" w:hAnsi="Arial" w:cs="Arial"/>
                <w:sz w:val="14"/>
                <w:szCs w:val="14"/>
              </w:rPr>
              <w:t>Financial Advisory Service expenses</w:t>
            </w:r>
          </w:p>
        </w:tc>
        <w:tc>
          <w:tcPr>
            <w:tcW w:w="762" w:type="dxa"/>
          </w:tcPr>
          <w:p w14:paraId="41DB5DEA" w14:textId="77777777" w:rsidR="00562843" w:rsidRPr="00CB7639" w:rsidRDefault="00562843" w:rsidP="005A2A69">
            <w:pPr>
              <w:tabs>
                <w:tab w:val="decimal" w:pos="534"/>
              </w:tabs>
              <w:spacing w:line="250" w:lineRule="exact"/>
              <w:ind w:left="180" w:hanging="98"/>
              <w:rPr>
                <w:rFonts w:ascii="Arial" w:hAnsi="Arial" w:cs="Arial"/>
                <w:sz w:val="14"/>
                <w:szCs w:val="14"/>
                <w:cs/>
              </w:rPr>
            </w:pPr>
          </w:p>
        </w:tc>
        <w:tc>
          <w:tcPr>
            <w:tcW w:w="763" w:type="dxa"/>
            <w:gridSpan w:val="2"/>
          </w:tcPr>
          <w:p w14:paraId="17AEA3BD"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21CC5950" w14:textId="77777777" w:rsidR="00562843" w:rsidRPr="00CB7639" w:rsidRDefault="00562843" w:rsidP="005A2A69">
            <w:pPr>
              <w:tabs>
                <w:tab w:val="decimal" w:pos="534"/>
              </w:tabs>
              <w:spacing w:line="250" w:lineRule="exact"/>
              <w:rPr>
                <w:rFonts w:ascii="Arial" w:hAnsi="Arial" w:cs="Arial"/>
                <w:sz w:val="14"/>
                <w:szCs w:val="14"/>
                <w:cs/>
              </w:rPr>
            </w:pPr>
          </w:p>
        </w:tc>
        <w:tc>
          <w:tcPr>
            <w:tcW w:w="766" w:type="dxa"/>
          </w:tcPr>
          <w:p w14:paraId="378B08C3"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6BDBEB3E" w14:textId="41BB97A4" w:rsidR="00562843" w:rsidRPr="00CB7639" w:rsidRDefault="00562843" w:rsidP="005A2A69">
            <w:pPr>
              <w:spacing w:line="250" w:lineRule="exact"/>
              <w:ind w:left="185" w:hanging="185"/>
              <w:rPr>
                <w:rFonts w:ascii="Arial" w:hAnsi="Arial" w:cs="Arial"/>
                <w:sz w:val="14"/>
                <w:szCs w:val="14"/>
              </w:rPr>
            </w:pPr>
            <w:r w:rsidRPr="000124C8">
              <w:rPr>
                <w:rFonts w:ascii="Arial" w:hAnsi="Arial" w:cs="Arial"/>
                <w:sz w:val="14"/>
                <w:szCs w:val="14"/>
              </w:rPr>
              <w:t>Actual amount based on agreement</w:t>
            </w:r>
          </w:p>
        </w:tc>
      </w:tr>
      <w:tr w:rsidR="00562843" w:rsidRPr="00CB7639" w14:paraId="23ECCFB3" w14:textId="77777777" w:rsidTr="00836B5A">
        <w:tc>
          <w:tcPr>
            <w:tcW w:w="3060" w:type="dxa"/>
            <w:vAlign w:val="bottom"/>
          </w:tcPr>
          <w:p w14:paraId="715DCF76" w14:textId="54B543FF" w:rsidR="00562843" w:rsidRPr="00CB7639" w:rsidRDefault="00562843" w:rsidP="005A2A69">
            <w:pPr>
              <w:widowControl/>
              <w:numPr>
                <w:ilvl w:val="0"/>
                <w:numId w:val="5"/>
              </w:numPr>
              <w:spacing w:line="250" w:lineRule="exact"/>
              <w:ind w:left="180" w:hanging="98"/>
              <w:rPr>
                <w:rFonts w:ascii="Arial" w:hAnsi="Arial" w:cs="Arial"/>
                <w:sz w:val="14"/>
                <w:szCs w:val="14"/>
              </w:rPr>
            </w:pPr>
            <w:r w:rsidRPr="000124C8">
              <w:rPr>
                <w:rFonts w:ascii="Arial" w:hAnsi="Arial" w:cs="Arial"/>
                <w:sz w:val="14"/>
                <w:szCs w:val="14"/>
              </w:rPr>
              <w:t>KGI Securities Co. Ltd.</w:t>
            </w:r>
          </w:p>
        </w:tc>
        <w:tc>
          <w:tcPr>
            <w:tcW w:w="762" w:type="dxa"/>
          </w:tcPr>
          <w:p w14:paraId="36ECCE84" w14:textId="72686AFF" w:rsidR="00562843" w:rsidRPr="00CB7639" w:rsidRDefault="00562843" w:rsidP="005A2A69">
            <w:pPr>
              <w:tabs>
                <w:tab w:val="decimal" w:pos="534"/>
              </w:tabs>
              <w:spacing w:line="250" w:lineRule="exact"/>
              <w:ind w:left="180" w:hanging="98"/>
              <w:rPr>
                <w:rFonts w:ascii="Arial" w:hAnsi="Arial" w:cs="Arial"/>
                <w:sz w:val="14"/>
                <w:szCs w:val="14"/>
                <w:cs/>
              </w:rPr>
            </w:pPr>
            <w:r w:rsidRPr="00562843">
              <w:rPr>
                <w:rFonts w:ascii="Arial" w:hAnsi="Arial" w:cs="Arial"/>
                <w:sz w:val="14"/>
                <w:szCs w:val="14"/>
                <w:cs/>
              </w:rPr>
              <w:t>516</w:t>
            </w:r>
          </w:p>
        </w:tc>
        <w:tc>
          <w:tcPr>
            <w:tcW w:w="763" w:type="dxa"/>
            <w:gridSpan w:val="2"/>
          </w:tcPr>
          <w:p w14:paraId="35BB601E" w14:textId="633C0056" w:rsidR="00562843" w:rsidRPr="00CB7639" w:rsidRDefault="00562843" w:rsidP="005A2A69">
            <w:pPr>
              <w:tabs>
                <w:tab w:val="decimal" w:pos="534"/>
              </w:tabs>
              <w:spacing w:line="250" w:lineRule="exact"/>
              <w:ind w:left="180" w:hanging="98"/>
              <w:rPr>
                <w:rFonts w:ascii="Arial" w:hAnsi="Arial" w:cs="Arial"/>
                <w:sz w:val="14"/>
                <w:szCs w:val="14"/>
              </w:rPr>
            </w:pPr>
            <w:r w:rsidRPr="000124C8">
              <w:rPr>
                <w:rFonts w:ascii="Arial" w:hAnsi="Arial" w:cs="Arial"/>
                <w:sz w:val="14"/>
                <w:szCs w:val="14"/>
              </w:rPr>
              <w:t>-</w:t>
            </w:r>
          </w:p>
        </w:tc>
        <w:tc>
          <w:tcPr>
            <w:tcW w:w="763" w:type="dxa"/>
          </w:tcPr>
          <w:p w14:paraId="70632148" w14:textId="31EA29E0" w:rsidR="00562843" w:rsidRPr="00CB7639" w:rsidRDefault="00562843" w:rsidP="005A2A69">
            <w:pPr>
              <w:tabs>
                <w:tab w:val="decimal" w:pos="534"/>
              </w:tabs>
              <w:spacing w:line="250" w:lineRule="exact"/>
              <w:rPr>
                <w:rFonts w:ascii="Arial" w:hAnsi="Arial" w:cs="Arial"/>
                <w:sz w:val="14"/>
                <w:szCs w:val="14"/>
                <w:cs/>
              </w:rPr>
            </w:pPr>
            <w:r w:rsidRPr="00562843">
              <w:rPr>
                <w:rFonts w:ascii="Arial" w:hAnsi="Arial" w:cs="Arial"/>
                <w:sz w:val="14"/>
                <w:szCs w:val="14"/>
                <w:cs/>
              </w:rPr>
              <w:t>516</w:t>
            </w:r>
          </w:p>
        </w:tc>
        <w:tc>
          <w:tcPr>
            <w:tcW w:w="766" w:type="dxa"/>
          </w:tcPr>
          <w:p w14:paraId="2600C4D0" w14:textId="7C45D847" w:rsidR="00562843" w:rsidRPr="00CB7639" w:rsidRDefault="00562843" w:rsidP="005A2A69">
            <w:pPr>
              <w:tabs>
                <w:tab w:val="decimal" w:pos="534"/>
              </w:tabs>
              <w:spacing w:line="250" w:lineRule="exact"/>
              <w:rPr>
                <w:rFonts w:ascii="Arial" w:hAnsi="Arial" w:cs="Arial"/>
                <w:sz w:val="14"/>
                <w:szCs w:val="14"/>
              </w:rPr>
            </w:pPr>
            <w:r w:rsidRPr="000124C8">
              <w:rPr>
                <w:rFonts w:ascii="Arial" w:hAnsi="Arial" w:cs="Arial"/>
                <w:sz w:val="14"/>
                <w:szCs w:val="14"/>
              </w:rPr>
              <w:t>-</w:t>
            </w:r>
          </w:p>
        </w:tc>
        <w:tc>
          <w:tcPr>
            <w:tcW w:w="3246" w:type="dxa"/>
            <w:vAlign w:val="bottom"/>
          </w:tcPr>
          <w:p w14:paraId="068B2A92"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48E085F4" w14:textId="77777777" w:rsidTr="00836B5A">
        <w:tc>
          <w:tcPr>
            <w:tcW w:w="3060" w:type="dxa"/>
            <w:vAlign w:val="bottom"/>
          </w:tcPr>
          <w:p w14:paraId="11DFE146"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Maintenance expenses</w:t>
            </w:r>
          </w:p>
        </w:tc>
        <w:tc>
          <w:tcPr>
            <w:tcW w:w="762" w:type="dxa"/>
          </w:tcPr>
          <w:p w14:paraId="54D1F22D"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15448796"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011233CD"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3259FCB1"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413FD523"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Actual amount</w:t>
            </w:r>
          </w:p>
        </w:tc>
      </w:tr>
      <w:tr w:rsidR="00562843" w:rsidRPr="00CB7639" w14:paraId="2309A2E8" w14:textId="77777777" w:rsidTr="00836B5A">
        <w:tc>
          <w:tcPr>
            <w:tcW w:w="3060" w:type="dxa"/>
            <w:vAlign w:val="bottom"/>
          </w:tcPr>
          <w:p w14:paraId="687FC8E4"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KGI Hong Kong Limited</w:t>
            </w:r>
          </w:p>
        </w:tc>
        <w:tc>
          <w:tcPr>
            <w:tcW w:w="762" w:type="dxa"/>
          </w:tcPr>
          <w:p w14:paraId="094AB836" w14:textId="2ADDB41F"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w:t>
            </w:r>
          </w:p>
        </w:tc>
        <w:tc>
          <w:tcPr>
            <w:tcW w:w="763" w:type="dxa"/>
            <w:gridSpan w:val="2"/>
          </w:tcPr>
          <w:p w14:paraId="128999E1" w14:textId="24ADC47E"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161</w:t>
            </w:r>
          </w:p>
        </w:tc>
        <w:tc>
          <w:tcPr>
            <w:tcW w:w="763" w:type="dxa"/>
          </w:tcPr>
          <w:p w14:paraId="43E1114C" w14:textId="7F55317D"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w:t>
            </w:r>
          </w:p>
        </w:tc>
        <w:tc>
          <w:tcPr>
            <w:tcW w:w="766" w:type="dxa"/>
          </w:tcPr>
          <w:p w14:paraId="2C61722B" w14:textId="3302581C"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161</w:t>
            </w:r>
          </w:p>
        </w:tc>
        <w:tc>
          <w:tcPr>
            <w:tcW w:w="3246" w:type="dxa"/>
            <w:vAlign w:val="bottom"/>
          </w:tcPr>
          <w:p w14:paraId="3165A221"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2283DBCC" w14:textId="77777777" w:rsidTr="00836B5A">
        <w:tc>
          <w:tcPr>
            <w:tcW w:w="3060" w:type="dxa"/>
            <w:vAlign w:val="bottom"/>
          </w:tcPr>
          <w:p w14:paraId="43BB6CBB" w14:textId="77777777" w:rsidR="00562843" w:rsidRPr="00CB7639" w:rsidRDefault="00562843" w:rsidP="005A2A69">
            <w:pPr>
              <w:tabs>
                <w:tab w:val="left" w:pos="900"/>
                <w:tab w:val="left" w:pos="1440"/>
              </w:tabs>
              <w:spacing w:line="250" w:lineRule="exact"/>
              <w:ind w:left="180" w:hanging="98"/>
              <w:rPr>
                <w:rFonts w:ascii="Arial" w:hAnsi="Arial" w:cs="Arial"/>
                <w:sz w:val="14"/>
                <w:szCs w:val="14"/>
                <w:u w:val="single"/>
              </w:rPr>
            </w:pPr>
            <w:r w:rsidRPr="00CB7639">
              <w:rPr>
                <w:rFonts w:ascii="Arial" w:hAnsi="Arial" w:cs="Arial"/>
                <w:sz w:val="14"/>
                <w:szCs w:val="14"/>
                <w:u w:val="single"/>
              </w:rPr>
              <w:t>Transactions with directors and management</w:t>
            </w:r>
          </w:p>
        </w:tc>
        <w:tc>
          <w:tcPr>
            <w:tcW w:w="762" w:type="dxa"/>
          </w:tcPr>
          <w:p w14:paraId="08472298" w14:textId="77777777" w:rsidR="00562843" w:rsidRPr="00CB7639" w:rsidRDefault="00562843" w:rsidP="005A2A69">
            <w:pPr>
              <w:tabs>
                <w:tab w:val="decimal" w:pos="534"/>
              </w:tabs>
              <w:spacing w:line="250" w:lineRule="exact"/>
              <w:ind w:left="180" w:hanging="98"/>
              <w:rPr>
                <w:rFonts w:ascii="Arial" w:hAnsi="Arial" w:cs="Arial"/>
                <w:sz w:val="14"/>
                <w:szCs w:val="14"/>
                <w:cs/>
              </w:rPr>
            </w:pPr>
          </w:p>
        </w:tc>
        <w:tc>
          <w:tcPr>
            <w:tcW w:w="763" w:type="dxa"/>
            <w:gridSpan w:val="2"/>
          </w:tcPr>
          <w:p w14:paraId="2C06E0D6" w14:textId="77777777" w:rsidR="00562843" w:rsidRPr="00CB7639" w:rsidRDefault="00562843" w:rsidP="005A2A69">
            <w:pPr>
              <w:tabs>
                <w:tab w:val="decimal" w:pos="534"/>
              </w:tabs>
              <w:spacing w:line="250" w:lineRule="exact"/>
              <w:ind w:left="180" w:hanging="98"/>
              <w:rPr>
                <w:rFonts w:ascii="Arial" w:hAnsi="Arial" w:cs="Arial"/>
                <w:sz w:val="14"/>
                <w:szCs w:val="14"/>
                <w:cs/>
              </w:rPr>
            </w:pPr>
          </w:p>
        </w:tc>
        <w:tc>
          <w:tcPr>
            <w:tcW w:w="763" w:type="dxa"/>
          </w:tcPr>
          <w:p w14:paraId="1EEC2D63" w14:textId="77777777" w:rsidR="00562843" w:rsidRPr="00CB7639" w:rsidRDefault="00562843" w:rsidP="005A2A69">
            <w:pPr>
              <w:tabs>
                <w:tab w:val="decimal" w:pos="534"/>
              </w:tabs>
              <w:spacing w:line="250" w:lineRule="exact"/>
              <w:rPr>
                <w:rFonts w:ascii="Arial" w:hAnsi="Arial" w:cs="Arial"/>
                <w:sz w:val="14"/>
                <w:szCs w:val="14"/>
                <w:cs/>
              </w:rPr>
            </w:pPr>
          </w:p>
        </w:tc>
        <w:tc>
          <w:tcPr>
            <w:tcW w:w="766" w:type="dxa"/>
          </w:tcPr>
          <w:p w14:paraId="6595F8EB" w14:textId="77777777" w:rsidR="00562843" w:rsidRPr="00CB7639" w:rsidRDefault="00562843" w:rsidP="005A2A69">
            <w:pPr>
              <w:tabs>
                <w:tab w:val="decimal" w:pos="534"/>
              </w:tabs>
              <w:spacing w:line="250" w:lineRule="exact"/>
              <w:rPr>
                <w:rFonts w:ascii="Arial" w:hAnsi="Arial" w:cs="Arial"/>
                <w:sz w:val="14"/>
                <w:szCs w:val="14"/>
                <w:cs/>
              </w:rPr>
            </w:pPr>
          </w:p>
        </w:tc>
        <w:tc>
          <w:tcPr>
            <w:tcW w:w="3246" w:type="dxa"/>
            <w:vAlign w:val="bottom"/>
          </w:tcPr>
          <w:p w14:paraId="457B33ED" w14:textId="77777777" w:rsidR="00562843" w:rsidRPr="00CB7639" w:rsidRDefault="00562843" w:rsidP="005A2A69">
            <w:pPr>
              <w:tabs>
                <w:tab w:val="left" w:pos="900"/>
                <w:tab w:val="decimal" w:pos="975"/>
                <w:tab w:val="left" w:pos="1440"/>
                <w:tab w:val="left" w:pos="1980"/>
              </w:tabs>
              <w:spacing w:line="250" w:lineRule="exact"/>
              <w:ind w:left="185" w:hanging="185"/>
              <w:jc w:val="both"/>
              <w:rPr>
                <w:rFonts w:ascii="Arial" w:hAnsi="Arial" w:cs="Arial"/>
                <w:sz w:val="14"/>
                <w:szCs w:val="14"/>
              </w:rPr>
            </w:pPr>
          </w:p>
        </w:tc>
      </w:tr>
      <w:tr w:rsidR="00562843" w:rsidRPr="00CB7639" w14:paraId="7336065D" w14:textId="77777777" w:rsidTr="00836B5A">
        <w:tc>
          <w:tcPr>
            <w:tcW w:w="3060" w:type="dxa"/>
            <w:vAlign w:val="bottom"/>
          </w:tcPr>
          <w:p w14:paraId="3793ECA3"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Brokerage fees income</w:t>
            </w:r>
          </w:p>
        </w:tc>
        <w:tc>
          <w:tcPr>
            <w:tcW w:w="762" w:type="dxa"/>
          </w:tcPr>
          <w:p w14:paraId="40EA06A7" w14:textId="77777777" w:rsidR="00562843" w:rsidRPr="00CB7639" w:rsidRDefault="00562843" w:rsidP="005A2A69">
            <w:pPr>
              <w:tabs>
                <w:tab w:val="decimal" w:pos="534"/>
              </w:tabs>
              <w:spacing w:line="250" w:lineRule="exact"/>
              <w:ind w:left="180" w:hanging="98"/>
              <w:rPr>
                <w:rFonts w:ascii="Arial" w:hAnsi="Arial" w:cs="Arial"/>
                <w:sz w:val="14"/>
                <w:szCs w:val="14"/>
                <w:cs/>
              </w:rPr>
            </w:pPr>
          </w:p>
        </w:tc>
        <w:tc>
          <w:tcPr>
            <w:tcW w:w="763" w:type="dxa"/>
            <w:gridSpan w:val="2"/>
          </w:tcPr>
          <w:p w14:paraId="6D0DFB8C" w14:textId="77777777" w:rsidR="00562843" w:rsidRPr="00CB7639" w:rsidRDefault="00562843" w:rsidP="005A2A69">
            <w:pPr>
              <w:tabs>
                <w:tab w:val="decimal" w:pos="534"/>
              </w:tabs>
              <w:spacing w:line="250" w:lineRule="exact"/>
              <w:ind w:left="180" w:hanging="98"/>
              <w:rPr>
                <w:rFonts w:ascii="Arial" w:hAnsi="Arial" w:cs="Arial"/>
                <w:sz w:val="14"/>
                <w:szCs w:val="14"/>
                <w:cs/>
              </w:rPr>
            </w:pPr>
          </w:p>
        </w:tc>
        <w:tc>
          <w:tcPr>
            <w:tcW w:w="763" w:type="dxa"/>
          </w:tcPr>
          <w:p w14:paraId="4C78239E" w14:textId="77777777" w:rsidR="00562843" w:rsidRPr="00CB7639" w:rsidRDefault="00562843" w:rsidP="005A2A69">
            <w:pPr>
              <w:tabs>
                <w:tab w:val="decimal" w:pos="534"/>
              </w:tabs>
              <w:spacing w:line="250" w:lineRule="exact"/>
              <w:rPr>
                <w:rFonts w:ascii="Arial" w:hAnsi="Arial" w:cs="Arial"/>
                <w:sz w:val="14"/>
                <w:szCs w:val="14"/>
                <w:cs/>
              </w:rPr>
            </w:pPr>
          </w:p>
        </w:tc>
        <w:tc>
          <w:tcPr>
            <w:tcW w:w="766" w:type="dxa"/>
          </w:tcPr>
          <w:p w14:paraId="37FB44AF" w14:textId="77777777" w:rsidR="00562843" w:rsidRPr="00CB7639" w:rsidRDefault="00562843" w:rsidP="005A2A69">
            <w:pPr>
              <w:tabs>
                <w:tab w:val="decimal" w:pos="534"/>
              </w:tabs>
              <w:spacing w:line="250" w:lineRule="exact"/>
              <w:rPr>
                <w:rFonts w:ascii="Arial" w:hAnsi="Arial" w:cs="Arial"/>
                <w:sz w:val="14"/>
                <w:szCs w:val="14"/>
                <w:cs/>
              </w:rPr>
            </w:pPr>
          </w:p>
        </w:tc>
        <w:tc>
          <w:tcPr>
            <w:tcW w:w="3246" w:type="dxa"/>
            <w:vAlign w:val="bottom"/>
          </w:tcPr>
          <w:p w14:paraId="3D86B0B6"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 xml:space="preserve">At the same rate charged to general customer,  </w:t>
            </w:r>
          </w:p>
        </w:tc>
      </w:tr>
      <w:tr w:rsidR="00562843" w:rsidRPr="00CB7639" w14:paraId="4365DE66" w14:textId="77777777" w:rsidTr="00836B5A">
        <w:tc>
          <w:tcPr>
            <w:tcW w:w="3060" w:type="dxa"/>
            <w:vAlign w:val="bottom"/>
          </w:tcPr>
          <w:p w14:paraId="7A9F0C3A" w14:textId="77777777" w:rsidR="00562843" w:rsidRPr="00CB7639" w:rsidRDefault="00562843" w:rsidP="005A2A69">
            <w:pPr>
              <w:widowControl/>
              <w:numPr>
                <w:ilvl w:val="0"/>
                <w:numId w:val="5"/>
              </w:numPr>
              <w:spacing w:line="250" w:lineRule="exact"/>
              <w:ind w:left="180" w:hanging="98"/>
              <w:rPr>
                <w:rFonts w:ascii="Arial" w:hAnsi="Arial" w:cs="Arial"/>
                <w:sz w:val="14"/>
                <w:szCs w:val="14"/>
              </w:rPr>
            </w:pPr>
            <w:r w:rsidRPr="00CB7639">
              <w:rPr>
                <w:rFonts w:ascii="Arial" w:hAnsi="Arial" w:cs="Arial"/>
                <w:sz w:val="14"/>
                <w:szCs w:val="14"/>
              </w:rPr>
              <w:t>Directors and Management</w:t>
            </w:r>
          </w:p>
        </w:tc>
        <w:tc>
          <w:tcPr>
            <w:tcW w:w="762" w:type="dxa"/>
          </w:tcPr>
          <w:p w14:paraId="42A50362" w14:textId="1653C9ED"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218</w:t>
            </w:r>
          </w:p>
        </w:tc>
        <w:tc>
          <w:tcPr>
            <w:tcW w:w="763" w:type="dxa"/>
            <w:gridSpan w:val="2"/>
          </w:tcPr>
          <w:p w14:paraId="4F7F993F" w14:textId="68D60E75"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434</w:t>
            </w:r>
          </w:p>
        </w:tc>
        <w:tc>
          <w:tcPr>
            <w:tcW w:w="763" w:type="dxa"/>
          </w:tcPr>
          <w:p w14:paraId="6D26ED23" w14:textId="025894AE"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218</w:t>
            </w:r>
          </w:p>
        </w:tc>
        <w:tc>
          <w:tcPr>
            <w:tcW w:w="766" w:type="dxa"/>
          </w:tcPr>
          <w:p w14:paraId="09643D19" w14:textId="513EFBD9"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434</w:t>
            </w:r>
          </w:p>
        </w:tc>
        <w:tc>
          <w:tcPr>
            <w:tcW w:w="3246" w:type="dxa"/>
            <w:vAlign w:val="bottom"/>
          </w:tcPr>
          <w:p w14:paraId="6588926A"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b/>
              <w:t>in accordance with criteria of the Stock Exchange</w:t>
            </w:r>
          </w:p>
        </w:tc>
      </w:tr>
      <w:tr w:rsidR="00562843" w:rsidRPr="00CB7639" w14:paraId="55A6BE06" w14:textId="77777777" w:rsidTr="00836B5A">
        <w:tc>
          <w:tcPr>
            <w:tcW w:w="3060" w:type="dxa"/>
          </w:tcPr>
          <w:p w14:paraId="3611CC7E" w14:textId="77777777" w:rsidR="00562843" w:rsidRPr="00CB7639" w:rsidRDefault="00562843" w:rsidP="005A2A69">
            <w:pPr>
              <w:tabs>
                <w:tab w:val="left" w:pos="900"/>
                <w:tab w:val="left" w:pos="1440"/>
              </w:tabs>
              <w:spacing w:line="250" w:lineRule="exact"/>
              <w:ind w:left="180" w:hanging="98"/>
              <w:rPr>
                <w:rFonts w:ascii="Arial" w:hAnsi="Arial" w:cs="Arial"/>
                <w:sz w:val="14"/>
                <w:szCs w:val="14"/>
                <w:cs/>
              </w:rPr>
            </w:pPr>
          </w:p>
        </w:tc>
        <w:tc>
          <w:tcPr>
            <w:tcW w:w="762" w:type="dxa"/>
          </w:tcPr>
          <w:p w14:paraId="63DEC4A7"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742B346C"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388719CE"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31F5D65E"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3F2DA885"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b/>
              <w:t>of Thailand and the Office of the Securities and</w:t>
            </w:r>
          </w:p>
        </w:tc>
      </w:tr>
      <w:tr w:rsidR="00562843" w:rsidRPr="00CB7639" w14:paraId="68AAF8AA" w14:textId="77777777" w:rsidTr="00836B5A">
        <w:tc>
          <w:tcPr>
            <w:tcW w:w="3060" w:type="dxa"/>
          </w:tcPr>
          <w:p w14:paraId="78D4BF7F" w14:textId="77777777" w:rsidR="00562843" w:rsidRPr="00CB7639" w:rsidRDefault="00562843" w:rsidP="005A2A69">
            <w:pPr>
              <w:tabs>
                <w:tab w:val="left" w:pos="900"/>
                <w:tab w:val="left" w:pos="1440"/>
              </w:tabs>
              <w:spacing w:line="250" w:lineRule="exact"/>
              <w:ind w:left="180" w:hanging="98"/>
              <w:rPr>
                <w:rFonts w:ascii="Arial" w:hAnsi="Arial" w:cs="Arial"/>
                <w:sz w:val="14"/>
                <w:szCs w:val="14"/>
                <w:cs/>
              </w:rPr>
            </w:pPr>
          </w:p>
        </w:tc>
        <w:tc>
          <w:tcPr>
            <w:tcW w:w="762" w:type="dxa"/>
          </w:tcPr>
          <w:p w14:paraId="14C36ABE"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27E2BB63"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403B9FEE"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4A733491"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40B486FA"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b/>
              <w:t xml:space="preserve">Exchange Commission             </w:t>
            </w:r>
          </w:p>
        </w:tc>
      </w:tr>
      <w:tr w:rsidR="00562843" w:rsidRPr="00CB7639" w14:paraId="7B45CD22" w14:textId="77777777" w:rsidTr="00836B5A">
        <w:tc>
          <w:tcPr>
            <w:tcW w:w="3060" w:type="dxa"/>
            <w:vAlign w:val="bottom"/>
          </w:tcPr>
          <w:p w14:paraId="5AD83394"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Commission expenses</w:t>
            </w:r>
          </w:p>
        </w:tc>
        <w:tc>
          <w:tcPr>
            <w:tcW w:w="762" w:type="dxa"/>
          </w:tcPr>
          <w:p w14:paraId="333FADED" w14:textId="66AAC055"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2D002BEC"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7AA1D9DE"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2E301163"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0517C0A2" w14:textId="77777777" w:rsidR="00562843" w:rsidRPr="00CB7639" w:rsidRDefault="00562843" w:rsidP="005A2A69">
            <w:pPr>
              <w:spacing w:line="250" w:lineRule="exact"/>
              <w:ind w:left="185" w:hanging="185"/>
              <w:rPr>
                <w:rFonts w:ascii="Arial" w:hAnsi="Arial" w:cs="Arial"/>
                <w:sz w:val="14"/>
                <w:szCs w:val="14"/>
              </w:rPr>
            </w:pPr>
            <w:r w:rsidRPr="00CB7639">
              <w:rPr>
                <w:rFonts w:ascii="Arial" w:hAnsi="Arial" w:cs="Arial"/>
                <w:sz w:val="14"/>
                <w:szCs w:val="14"/>
              </w:rPr>
              <w:t>According to Company’s policy</w:t>
            </w:r>
          </w:p>
        </w:tc>
      </w:tr>
      <w:tr w:rsidR="00562843" w:rsidRPr="00CB7639" w14:paraId="68339ACA" w14:textId="77777777" w:rsidTr="00836B5A">
        <w:tc>
          <w:tcPr>
            <w:tcW w:w="3060" w:type="dxa"/>
            <w:vAlign w:val="bottom"/>
          </w:tcPr>
          <w:p w14:paraId="3FDB79BA" w14:textId="77777777" w:rsidR="00562843" w:rsidRPr="00CB7639" w:rsidRDefault="00562843" w:rsidP="005A2A69">
            <w:pPr>
              <w:widowControl/>
              <w:numPr>
                <w:ilvl w:val="0"/>
                <w:numId w:val="5"/>
              </w:numPr>
              <w:spacing w:line="250" w:lineRule="exact"/>
              <w:ind w:left="180" w:hanging="98"/>
              <w:rPr>
                <w:rFonts w:ascii="Arial" w:hAnsi="Arial" w:cs="Arial"/>
                <w:sz w:val="14"/>
                <w:szCs w:val="14"/>
                <w:u w:val="single"/>
              </w:rPr>
            </w:pPr>
            <w:r w:rsidRPr="00CB7639">
              <w:rPr>
                <w:rFonts w:ascii="Arial" w:hAnsi="Arial" w:cs="Arial"/>
                <w:sz w:val="14"/>
                <w:szCs w:val="14"/>
              </w:rPr>
              <w:t>Directors and Management</w:t>
            </w:r>
          </w:p>
        </w:tc>
        <w:tc>
          <w:tcPr>
            <w:tcW w:w="762" w:type="dxa"/>
          </w:tcPr>
          <w:p w14:paraId="61D9AF75" w14:textId="6AB45E6F"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13</w:t>
            </w:r>
          </w:p>
        </w:tc>
        <w:tc>
          <w:tcPr>
            <w:tcW w:w="763" w:type="dxa"/>
            <w:gridSpan w:val="2"/>
          </w:tcPr>
          <w:p w14:paraId="772D0201" w14:textId="18A05DF0" w:rsidR="00562843" w:rsidRPr="00CB7639" w:rsidRDefault="00562843" w:rsidP="005A2A69">
            <w:pPr>
              <w:tabs>
                <w:tab w:val="decimal" w:pos="534"/>
              </w:tabs>
              <w:spacing w:line="250" w:lineRule="exact"/>
              <w:ind w:left="180" w:hanging="98"/>
              <w:rPr>
                <w:rFonts w:ascii="Arial" w:hAnsi="Arial" w:cs="Arial"/>
                <w:sz w:val="14"/>
                <w:szCs w:val="14"/>
              </w:rPr>
            </w:pPr>
            <w:r w:rsidRPr="00CB7639">
              <w:rPr>
                <w:rFonts w:ascii="Arial" w:hAnsi="Arial" w:cs="Arial"/>
                <w:sz w:val="14"/>
                <w:szCs w:val="14"/>
              </w:rPr>
              <w:t>21</w:t>
            </w:r>
          </w:p>
        </w:tc>
        <w:tc>
          <w:tcPr>
            <w:tcW w:w="763" w:type="dxa"/>
          </w:tcPr>
          <w:p w14:paraId="14B2CCCA" w14:textId="1A2FEC9A" w:rsidR="00562843" w:rsidRPr="00CB7639" w:rsidRDefault="00562843" w:rsidP="005A2A69">
            <w:pPr>
              <w:tabs>
                <w:tab w:val="decimal" w:pos="534"/>
              </w:tabs>
              <w:spacing w:line="250" w:lineRule="exact"/>
              <w:rPr>
                <w:rFonts w:ascii="Arial" w:hAnsi="Arial" w:cs="Arial"/>
                <w:sz w:val="14"/>
                <w:szCs w:val="14"/>
              </w:rPr>
            </w:pPr>
            <w:r w:rsidRPr="00562843">
              <w:rPr>
                <w:rFonts w:ascii="Arial" w:hAnsi="Arial" w:cs="Arial"/>
                <w:sz w:val="14"/>
                <w:szCs w:val="14"/>
              </w:rPr>
              <w:t>13</w:t>
            </w:r>
          </w:p>
        </w:tc>
        <w:tc>
          <w:tcPr>
            <w:tcW w:w="766" w:type="dxa"/>
          </w:tcPr>
          <w:p w14:paraId="2A670E91" w14:textId="38DE4A1B"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21</w:t>
            </w:r>
          </w:p>
        </w:tc>
        <w:tc>
          <w:tcPr>
            <w:tcW w:w="3246" w:type="dxa"/>
            <w:vAlign w:val="bottom"/>
          </w:tcPr>
          <w:p w14:paraId="4EA69875" w14:textId="77777777" w:rsidR="00562843" w:rsidRPr="00CB7639" w:rsidRDefault="00562843" w:rsidP="005A2A69">
            <w:pPr>
              <w:spacing w:line="250" w:lineRule="exact"/>
              <w:ind w:left="185" w:hanging="185"/>
              <w:rPr>
                <w:rFonts w:ascii="Arial" w:hAnsi="Arial" w:cs="Arial"/>
                <w:sz w:val="14"/>
                <w:szCs w:val="14"/>
              </w:rPr>
            </w:pPr>
          </w:p>
        </w:tc>
      </w:tr>
      <w:tr w:rsidR="00562843" w:rsidRPr="00CB7639" w14:paraId="436A9301" w14:textId="77777777" w:rsidTr="00836B5A">
        <w:tc>
          <w:tcPr>
            <w:tcW w:w="3060" w:type="dxa"/>
            <w:vAlign w:val="bottom"/>
          </w:tcPr>
          <w:p w14:paraId="43CBD412" w14:textId="77777777" w:rsidR="00562843" w:rsidRPr="00CB7639" w:rsidRDefault="00562843" w:rsidP="005A2A69">
            <w:pPr>
              <w:tabs>
                <w:tab w:val="decimal" w:pos="650"/>
              </w:tabs>
              <w:spacing w:line="250" w:lineRule="exact"/>
              <w:ind w:left="180" w:hanging="98"/>
              <w:rPr>
                <w:rFonts w:ascii="Arial" w:hAnsi="Arial" w:cs="Arial"/>
                <w:sz w:val="14"/>
                <w:szCs w:val="14"/>
              </w:rPr>
            </w:pPr>
            <w:r w:rsidRPr="00CB7639">
              <w:rPr>
                <w:rFonts w:ascii="Arial" w:hAnsi="Arial" w:cs="Arial"/>
                <w:sz w:val="14"/>
                <w:szCs w:val="14"/>
                <w:u w:val="single"/>
              </w:rPr>
              <w:t>Transactions of subsidiaries with related parties</w:t>
            </w:r>
          </w:p>
        </w:tc>
        <w:tc>
          <w:tcPr>
            <w:tcW w:w="762" w:type="dxa"/>
          </w:tcPr>
          <w:p w14:paraId="7D9383C9"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1F33C0A4"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1F72088E"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74BEF32B"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5C83B2AE" w14:textId="77777777" w:rsidR="00562843" w:rsidRPr="00CB7639" w:rsidRDefault="00562843" w:rsidP="005A2A69">
            <w:pPr>
              <w:tabs>
                <w:tab w:val="left" w:pos="900"/>
                <w:tab w:val="decimal" w:pos="975"/>
                <w:tab w:val="left" w:pos="1440"/>
                <w:tab w:val="left" w:pos="1980"/>
              </w:tabs>
              <w:spacing w:line="250" w:lineRule="exact"/>
              <w:ind w:left="185" w:hanging="185"/>
              <w:jc w:val="both"/>
              <w:rPr>
                <w:rFonts w:ascii="Arial" w:hAnsi="Arial" w:cs="Arial"/>
                <w:sz w:val="14"/>
                <w:szCs w:val="14"/>
              </w:rPr>
            </w:pPr>
          </w:p>
        </w:tc>
      </w:tr>
      <w:tr w:rsidR="00562843" w:rsidRPr="00CB7639" w14:paraId="0C7D1AA1" w14:textId="77777777" w:rsidTr="00836B5A">
        <w:tc>
          <w:tcPr>
            <w:tcW w:w="3060" w:type="dxa"/>
            <w:vAlign w:val="bottom"/>
          </w:tcPr>
          <w:p w14:paraId="6A966660" w14:textId="77777777" w:rsidR="00562843" w:rsidRPr="00CB7639" w:rsidRDefault="00562843" w:rsidP="005A2A69">
            <w:pPr>
              <w:tabs>
                <w:tab w:val="left" w:pos="900"/>
                <w:tab w:val="left" w:pos="1440"/>
                <w:tab w:val="left" w:pos="1980"/>
              </w:tabs>
              <w:spacing w:line="250" w:lineRule="exact"/>
              <w:ind w:left="180" w:right="-108" w:hanging="98"/>
              <w:rPr>
                <w:rFonts w:ascii="Arial" w:hAnsi="Arial" w:cs="Arial"/>
                <w:sz w:val="14"/>
                <w:szCs w:val="14"/>
              </w:rPr>
            </w:pPr>
            <w:r w:rsidRPr="00CB7639">
              <w:rPr>
                <w:rFonts w:ascii="Arial" w:hAnsi="Arial" w:cs="Arial"/>
                <w:sz w:val="14"/>
                <w:szCs w:val="14"/>
              </w:rPr>
              <w:t>Management fee expenses</w:t>
            </w:r>
          </w:p>
        </w:tc>
        <w:tc>
          <w:tcPr>
            <w:tcW w:w="762" w:type="dxa"/>
          </w:tcPr>
          <w:p w14:paraId="26E268FD" w14:textId="2497ABC2"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gridSpan w:val="2"/>
          </w:tcPr>
          <w:p w14:paraId="56E26BE7" w14:textId="77777777" w:rsidR="00562843" w:rsidRPr="00CB7639" w:rsidRDefault="00562843" w:rsidP="005A2A69">
            <w:pPr>
              <w:tabs>
                <w:tab w:val="decimal" w:pos="534"/>
              </w:tabs>
              <w:spacing w:line="250" w:lineRule="exact"/>
              <w:ind w:left="180" w:hanging="98"/>
              <w:rPr>
                <w:rFonts w:ascii="Arial" w:hAnsi="Arial" w:cs="Arial"/>
                <w:sz w:val="14"/>
                <w:szCs w:val="14"/>
              </w:rPr>
            </w:pPr>
          </w:p>
        </w:tc>
        <w:tc>
          <w:tcPr>
            <w:tcW w:w="763" w:type="dxa"/>
          </w:tcPr>
          <w:p w14:paraId="47526D63" w14:textId="77777777" w:rsidR="00562843" w:rsidRPr="00CB7639" w:rsidRDefault="00562843" w:rsidP="005A2A69">
            <w:pPr>
              <w:tabs>
                <w:tab w:val="decimal" w:pos="534"/>
              </w:tabs>
              <w:spacing w:line="250" w:lineRule="exact"/>
              <w:rPr>
                <w:rFonts w:ascii="Arial" w:hAnsi="Arial" w:cs="Arial"/>
                <w:sz w:val="14"/>
                <w:szCs w:val="14"/>
              </w:rPr>
            </w:pPr>
          </w:p>
        </w:tc>
        <w:tc>
          <w:tcPr>
            <w:tcW w:w="766" w:type="dxa"/>
          </w:tcPr>
          <w:p w14:paraId="403B3B18" w14:textId="77777777" w:rsidR="00562843" w:rsidRPr="00CB7639" w:rsidRDefault="00562843" w:rsidP="005A2A69">
            <w:pPr>
              <w:tabs>
                <w:tab w:val="decimal" w:pos="534"/>
              </w:tabs>
              <w:spacing w:line="250" w:lineRule="exact"/>
              <w:rPr>
                <w:rFonts w:ascii="Arial" w:hAnsi="Arial" w:cs="Arial"/>
                <w:sz w:val="14"/>
                <w:szCs w:val="14"/>
              </w:rPr>
            </w:pPr>
          </w:p>
        </w:tc>
        <w:tc>
          <w:tcPr>
            <w:tcW w:w="3246" w:type="dxa"/>
            <w:vAlign w:val="bottom"/>
          </w:tcPr>
          <w:p w14:paraId="3B56D02D" w14:textId="4C5011FA" w:rsidR="00562843" w:rsidRPr="00CB7639" w:rsidRDefault="00EC3AFF" w:rsidP="005A2A69">
            <w:pPr>
              <w:tabs>
                <w:tab w:val="left" w:pos="900"/>
                <w:tab w:val="decimal" w:pos="975"/>
                <w:tab w:val="left" w:pos="1440"/>
                <w:tab w:val="left" w:pos="1980"/>
              </w:tabs>
              <w:spacing w:line="250" w:lineRule="exact"/>
              <w:ind w:left="185" w:hanging="185"/>
              <w:rPr>
                <w:rFonts w:ascii="Arial" w:hAnsi="Arial" w:cs="Arial"/>
                <w:sz w:val="14"/>
                <w:szCs w:val="14"/>
              </w:rPr>
            </w:pPr>
            <w:r w:rsidRPr="00CB7639">
              <w:rPr>
                <w:rFonts w:ascii="Arial" w:hAnsi="Arial" w:cs="Arial"/>
                <w:sz w:val="14"/>
                <w:szCs w:val="14"/>
              </w:rPr>
              <w:t>Actual amount based on agreement</w:t>
            </w:r>
          </w:p>
        </w:tc>
      </w:tr>
      <w:tr w:rsidR="00562843" w:rsidRPr="00CB7639" w14:paraId="38D25677" w14:textId="77777777" w:rsidTr="00836B5A">
        <w:tc>
          <w:tcPr>
            <w:tcW w:w="3060" w:type="dxa"/>
            <w:vAlign w:val="bottom"/>
          </w:tcPr>
          <w:p w14:paraId="36734285" w14:textId="77777777" w:rsidR="00562843" w:rsidRPr="00CB7639" w:rsidRDefault="00562843" w:rsidP="005A2A69">
            <w:pPr>
              <w:widowControl/>
              <w:numPr>
                <w:ilvl w:val="0"/>
                <w:numId w:val="5"/>
              </w:numPr>
              <w:spacing w:line="250" w:lineRule="exact"/>
              <w:ind w:left="180" w:hanging="94"/>
              <w:rPr>
                <w:rFonts w:ascii="Arial" w:hAnsi="Arial" w:cs="Arial"/>
                <w:sz w:val="14"/>
                <w:szCs w:val="14"/>
              </w:rPr>
            </w:pPr>
            <w:r w:rsidRPr="00CB7639">
              <w:rPr>
                <w:rFonts w:ascii="Arial" w:hAnsi="Arial" w:cs="Arial"/>
                <w:sz w:val="14"/>
                <w:szCs w:val="14"/>
              </w:rPr>
              <w:t>KGI Hong Kong Limited</w:t>
            </w:r>
          </w:p>
        </w:tc>
        <w:tc>
          <w:tcPr>
            <w:tcW w:w="762" w:type="dxa"/>
          </w:tcPr>
          <w:p w14:paraId="7ECBAC59" w14:textId="69A4E660" w:rsidR="00562843" w:rsidRPr="00CB7639" w:rsidRDefault="00562843" w:rsidP="005A2A69">
            <w:pPr>
              <w:tabs>
                <w:tab w:val="decimal" w:pos="534"/>
              </w:tabs>
              <w:spacing w:line="250" w:lineRule="exact"/>
              <w:ind w:left="180" w:hanging="98"/>
              <w:rPr>
                <w:rFonts w:ascii="Arial" w:hAnsi="Arial" w:cs="Arial"/>
                <w:sz w:val="14"/>
                <w:szCs w:val="14"/>
              </w:rPr>
            </w:pPr>
            <w:r w:rsidRPr="00562843">
              <w:rPr>
                <w:rFonts w:ascii="Arial" w:hAnsi="Arial" w:cs="Arial"/>
                <w:sz w:val="14"/>
                <w:szCs w:val="14"/>
              </w:rPr>
              <w:t>618</w:t>
            </w:r>
          </w:p>
        </w:tc>
        <w:tc>
          <w:tcPr>
            <w:tcW w:w="763" w:type="dxa"/>
            <w:gridSpan w:val="2"/>
          </w:tcPr>
          <w:p w14:paraId="669FCFD6" w14:textId="62F8E7D6" w:rsidR="00562843" w:rsidRPr="00CB7639" w:rsidRDefault="00562843" w:rsidP="005A2A69">
            <w:pPr>
              <w:tabs>
                <w:tab w:val="decimal" w:pos="534"/>
              </w:tabs>
              <w:spacing w:line="250" w:lineRule="exact"/>
              <w:ind w:left="180" w:hanging="98"/>
              <w:rPr>
                <w:rFonts w:ascii="Arial" w:hAnsi="Arial" w:cs="Arial"/>
                <w:sz w:val="14"/>
                <w:szCs w:val="14"/>
              </w:rPr>
            </w:pPr>
            <w:r>
              <w:rPr>
                <w:rFonts w:ascii="Arial" w:hAnsi="Arial" w:cs="Arial"/>
                <w:sz w:val="14"/>
                <w:szCs w:val="14"/>
              </w:rPr>
              <w:t>664</w:t>
            </w:r>
          </w:p>
        </w:tc>
        <w:tc>
          <w:tcPr>
            <w:tcW w:w="763" w:type="dxa"/>
          </w:tcPr>
          <w:p w14:paraId="1BF5282D" w14:textId="3B9497CC" w:rsidR="00562843" w:rsidRPr="00CB7639" w:rsidRDefault="00562843" w:rsidP="005A2A69">
            <w:pPr>
              <w:tabs>
                <w:tab w:val="decimal" w:pos="534"/>
              </w:tabs>
              <w:spacing w:line="250" w:lineRule="exact"/>
              <w:rPr>
                <w:rFonts w:ascii="Arial" w:hAnsi="Arial" w:cs="Arial"/>
                <w:sz w:val="14"/>
                <w:szCs w:val="14"/>
              </w:rPr>
            </w:pPr>
            <w:r>
              <w:rPr>
                <w:rFonts w:ascii="Arial" w:hAnsi="Arial" w:cs="Arial"/>
                <w:sz w:val="14"/>
                <w:szCs w:val="14"/>
              </w:rPr>
              <w:t>-</w:t>
            </w:r>
          </w:p>
        </w:tc>
        <w:tc>
          <w:tcPr>
            <w:tcW w:w="766" w:type="dxa"/>
          </w:tcPr>
          <w:p w14:paraId="2712FB40" w14:textId="53D39372" w:rsidR="00562843" w:rsidRPr="00CB7639" w:rsidRDefault="00562843" w:rsidP="005A2A69">
            <w:pPr>
              <w:tabs>
                <w:tab w:val="decimal" w:pos="534"/>
              </w:tabs>
              <w:spacing w:line="250" w:lineRule="exact"/>
              <w:rPr>
                <w:rFonts w:ascii="Arial" w:hAnsi="Arial" w:cs="Arial"/>
                <w:sz w:val="14"/>
                <w:szCs w:val="14"/>
              </w:rPr>
            </w:pPr>
            <w:r w:rsidRPr="00CB7639">
              <w:rPr>
                <w:rFonts w:ascii="Arial" w:hAnsi="Arial" w:cs="Arial"/>
                <w:sz w:val="14"/>
                <w:szCs w:val="14"/>
              </w:rPr>
              <w:t>-</w:t>
            </w:r>
          </w:p>
        </w:tc>
        <w:tc>
          <w:tcPr>
            <w:tcW w:w="3246" w:type="dxa"/>
          </w:tcPr>
          <w:p w14:paraId="1E3D82DF" w14:textId="77777777" w:rsidR="00562843" w:rsidRPr="00CB7639" w:rsidRDefault="00562843" w:rsidP="005A2A69">
            <w:pPr>
              <w:tabs>
                <w:tab w:val="left" w:pos="900"/>
                <w:tab w:val="left" w:pos="1440"/>
              </w:tabs>
              <w:spacing w:line="250" w:lineRule="exact"/>
              <w:ind w:left="129" w:hanging="115"/>
              <w:rPr>
                <w:rFonts w:ascii="Arial" w:hAnsi="Arial" w:cs="Arial"/>
                <w:sz w:val="14"/>
                <w:szCs w:val="14"/>
                <w:cs/>
              </w:rPr>
            </w:pPr>
          </w:p>
        </w:tc>
      </w:tr>
    </w:tbl>
    <w:p w14:paraId="14FE4E5F" w14:textId="7B115A11" w:rsidR="00DD4B44" w:rsidRPr="006340D4" w:rsidRDefault="00DD4B44">
      <w:pPr>
        <w:rPr>
          <w:rFonts w:ascii="Arial" w:hAnsi="Arial" w:cs="Arial"/>
          <w:sz w:val="2"/>
          <w:szCs w:val="2"/>
        </w:rPr>
      </w:pPr>
    </w:p>
    <w:p w14:paraId="7BA02032" w14:textId="3A059DD3" w:rsidR="0027196E" w:rsidRPr="006340D4" w:rsidRDefault="003D0188" w:rsidP="006340D4">
      <w:pPr>
        <w:tabs>
          <w:tab w:val="left" w:pos="2160"/>
          <w:tab w:val="right" w:pos="7920"/>
        </w:tabs>
        <w:spacing w:before="120" w:after="120" w:line="380" w:lineRule="exact"/>
        <w:ind w:left="533" w:hanging="533"/>
        <w:jc w:val="both"/>
        <w:rPr>
          <w:rFonts w:ascii="Arial" w:hAnsi="Arial" w:cs="Arial"/>
          <w:b/>
          <w:sz w:val="22"/>
          <w:szCs w:val="22"/>
        </w:rPr>
      </w:pPr>
      <w:r w:rsidRPr="006340D4">
        <w:rPr>
          <w:rFonts w:ascii="Arial" w:hAnsi="Arial" w:cs="Arial"/>
          <w:b/>
          <w:sz w:val="22"/>
          <w:szCs w:val="22"/>
        </w:rPr>
        <w:lastRenderedPageBreak/>
        <w:t>3</w:t>
      </w:r>
      <w:r w:rsidR="006340D4" w:rsidRPr="006340D4">
        <w:rPr>
          <w:rFonts w:ascii="Arial" w:hAnsi="Arial" w:cs="Arial"/>
          <w:b/>
          <w:sz w:val="22"/>
          <w:szCs w:val="22"/>
        </w:rPr>
        <w:t>7</w:t>
      </w:r>
      <w:r w:rsidRPr="006340D4">
        <w:rPr>
          <w:rFonts w:ascii="Arial" w:hAnsi="Arial" w:cs="Arial"/>
          <w:b/>
          <w:sz w:val="22"/>
          <w:szCs w:val="22"/>
        </w:rPr>
        <w:t xml:space="preserve">.3 </w:t>
      </w:r>
      <w:r w:rsidR="007C260C" w:rsidRPr="006340D4">
        <w:rPr>
          <w:rFonts w:ascii="Arial" w:hAnsi="Arial" w:cs="Arial"/>
          <w:b/>
          <w:sz w:val="22"/>
          <w:szCs w:val="22"/>
          <w:cs/>
        </w:rPr>
        <w:tab/>
      </w:r>
      <w:r w:rsidR="00A50F16" w:rsidRPr="006340D4">
        <w:rPr>
          <w:rFonts w:ascii="Arial" w:hAnsi="Arial" w:cs="Arial"/>
          <w:b/>
          <w:sz w:val="22"/>
          <w:szCs w:val="22"/>
        </w:rPr>
        <w:t>Outstanding balance</w:t>
      </w:r>
      <w:r w:rsidR="00ED19E1" w:rsidRPr="006340D4">
        <w:rPr>
          <w:rFonts w:ascii="Arial" w:hAnsi="Arial" w:cs="Arial"/>
          <w:b/>
          <w:sz w:val="22"/>
          <w:szCs w:val="22"/>
        </w:rPr>
        <w:t>s</w:t>
      </w:r>
    </w:p>
    <w:p w14:paraId="49002A6E" w14:textId="44C36815" w:rsidR="008F6B78" w:rsidRPr="006340D4" w:rsidRDefault="008F6B78" w:rsidP="006340D4">
      <w:pPr>
        <w:spacing w:before="120" w:after="120" w:line="380" w:lineRule="exact"/>
        <w:ind w:left="533" w:right="-43"/>
        <w:jc w:val="both"/>
        <w:rPr>
          <w:rFonts w:ascii="Arial" w:hAnsi="Arial" w:cs="Arial"/>
          <w:sz w:val="22"/>
          <w:szCs w:val="22"/>
        </w:rPr>
      </w:pPr>
      <w:r w:rsidRPr="006340D4">
        <w:rPr>
          <w:rFonts w:ascii="Arial" w:hAnsi="Arial" w:cs="Arial"/>
          <w:sz w:val="22"/>
          <w:szCs w:val="22"/>
        </w:rPr>
        <w:t xml:space="preserve">The balances of accounts as at </w:t>
      </w:r>
      <w:r w:rsidR="009B7740">
        <w:rPr>
          <w:rFonts w:ascii="Arial" w:hAnsi="Arial" w:cs="Arial"/>
          <w:sz w:val="22"/>
          <w:szCs w:val="22"/>
        </w:rPr>
        <w:t>31 December 2025 and 2024</w:t>
      </w:r>
      <w:r w:rsidR="00DF112B" w:rsidRPr="006340D4">
        <w:rPr>
          <w:rFonts w:ascii="Arial" w:hAnsi="Arial" w:cs="Arial"/>
          <w:sz w:val="22"/>
          <w:szCs w:val="22"/>
        </w:rPr>
        <w:t xml:space="preserve"> </w:t>
      </w:r>
      <w:r w:rsidRPr="006340D4">
        <w:rPr>
          <w:rFonts w:ascii="Arial" w:hAnsi="Arial" w:cs="Arial"/>
          <w:sz w:val="22"/>
          <w:szCs w:val="22"/>
        </w:rPr>
        <w:t xml:space="preserve">between the </w:t>
      </w:r>
      <w:r w:rsidR="00BC330E" w:rsidRPr="006340D4">
        <w:rPr>
          <w:rFonts w:ascii="Arial" w:hAnsi="Arial" w:cs="Arial"/>
          <w:sz w:val="22"/>
          <w:szCs w:val="22"/>
        </w:rPr>
        <w:t>Group</w:t>
      </w:r>
      <w:r w:rsidRPr="006340D4">
        <w:rPr>
          <w:rFonts w:ascii="Arial" w:hAnsi="Arial" w:cs="Arial"/>
          <w:sz w:val="22"/>
          <w:szCs w:val="22"/>
        </w:rPr>
        <w:t xml:space="preserve"> and </w:t>
      </w:r>
      <w:r w:rsidR="00862628" w:rsidRPr="006340D4">
        <w:rPr>
          <w:rFonts w:ascii="Arial" w:hAnsi="Arial" w:cs="Arial"/>
          <w:sz w:val="22"/>
          <w:szCs w:val="22"/>
        </w:rPr>
        <w:t>their</w:t>
      </w:r>
      <w:r w:rsidRPr="006340D4">
        <w:rPr>
          <w:rFonts w:ascii="Arial" w:hAnsi="Arial" w:cs="Arial"/>
          <w:sz w:val="22"/>
          <w:szCs w:val="22"/>
        </w:rPr>
        <w:t xml:space="preserve"> related parties are as follows: </w:t>
      </w:r>
    </w:p>
    <w:p w14:paraId="26689900" w14:textId="77777777" w:rsidR="001958C1" w:rsidRPr="006340D4" w:rsidRDefault="001958C1" w:rsidP="008138AB">
      <w:pPr>
        <w:tabs>
          <w:tab w:val="left" w:pos="1440"/>
          <w:tab w:val="right" w:pos="7200"/>
        </w:tabs>
        <w:spacing w:line="300" w:lineRule="exact"/>
        <w:ind w:left="357" w:right="-97" w:hanging="357"/>
        <w:jc w:val="right"/>
        <w:rPr>
          <w:rFonts w:ascii="Arial" w:hAnsi="Arial" w:cs="Arial"/>
          <w:sz w:val="14"/>
          <w:szCs w:val="14"/>
        </w:rPr>
      </w:pPr>
      <w:r w:rsidRPr="006340D4">
        <w:rPr>
          <w:rFonts w:ascii="Arial" w:hAnsi="Arial" w:cs="Arial"/>
          <w:sz w:val="14"/>
          <w:szCs w:val="14"/>
        </w:rPr>
        <w:tab/>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680"/>
        <w:gridCol w:w="1125"/>
        <w:gridCol w:w="1125"/>
        <w:gridCol w:w="1125"/>
        <w:gridCol w:w="1125"/>
      </w:tblGrid>
      <w:tr w:rsidR="00C2217E" w:rsidRPr="006340D4" w14:paraId="12F92DF8" w14:textId="77777777" w:rsidTr="005A779C">
        <w:trPr>
          <w:trHeight w:val="53"/>
          <w:tblHeader/>
        </w:trPr>
        <w:tc>
          <w:tcPr>
            <w:tcW w:w="4680" w:type="dxa"/>
            <w:tcBorders>
              <w:top w:val="nil"/>
              <w:left w:val="nil"/>
              <w:bottom w:val="nil"/>
              <w:right w:val="nil"/>
            </w:tcBorders>
          </w:tcPr>
          <w:p w14:paraId="15C26314" w14:textId="77777777" w:rsidR="00C2217E" w:rsidRPr="006340D4" w:rsidRDefault="00C2217E" w:rsidP="008138AB">
            <w:pPr>
              <w:tabs>
                <w:tab w:val="left" w:pos="900"/>
                <w:tab w:val="left" w:pos="1440"/>
              </w:tabs>
              <w:spacing w:line="300" w:lineRule="exact"/>
              <w:rPr>
                <w:rFonts w:ascii="Arial" w:hAnsi="Arial" w:cs="Arial"/>
                <w:sz w:val="14"/>
                <w:szCs w:val="14"/>
              </w:rPr>
            </w:pPr>
          </w:p>
        </w:tc>
        <w:tc>
          <w:tcPr>
            <w:tcW w:w="2250" w:type="dxa"/>
            <w:gridSpan w:val="2"/>
            <w:tcBorders>
              <w:left w:val="nil"/>
              <w:right w:val="nil"/>
            </w:tcBorders>
            <w:vAlign w:val="bottom"/>
          </w:tcPr>
          <w:p w14:paraId="5D5FB414" w14:textId="77777777" w:rsidR="00C2217E" w:rsidRPr="006340D4" w:rsidRDefault="00C2217E" w:rsidP="008138AB">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Consolidated financial statements</w:t>
            </w:r>
          </w:p>
        </w:tc>
        <w:tc>
          <w:tcPr>
            <w:tcW w:w="2250" w:type="dxa"/>
            <w:gridSpan w:val="2"/>
            <w:tcBorders>
              <w:left w:val="nil"/>
              <w:right w:val="nil"/>
            </w:tcBorders>
            <w:vAlign w:val="bottom"/>
          </w:tcPr>
          <w:p w14:paraId="3B8C5DD9" w14:textId="77777777" w:rsidR="00C2217E" w:rsidRPr="006340D4" w:rsidRDefault="00C2217E" w:rsidP="008138AB">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Separate financial statements</w:t>
            </w:r>
          </w:p>
        </w:tc>
      </w:tr>
      <w:tr w:rsidR="00876B9F" w:rsidRPr="006340D4" w14:paraId="08DB054C" w14:textId="77777777" w:rsidTr="005A779C">
        <w:trPr>
          <w:trHeight w:val="53"/>
          <w:tblHeader/>
        </w:trPr>
        <w:tc>
          <w:tcPr>
            <w:tcW w:w="4680" w:type="dxa"/>
            <w:tcBorders>
              <w:top w:val="nil"/>
              <w:left w:val="nil"/>
              <w:bottom w:val="nil"/>
              <w:right w:val="nil"/>
            </w:tcBorders>
          </w:tcPr>
          <w:p w14:paraId="7C65384A" w14:textId="77777777" w:rsidR="00876B9F" w:rsidRPr="006340D4" w:rsidRDefault="00876B9F" w:rsidP="00876B9F">
            <w:pPr>
              <w:tabs>
                <w:tab w:val="left" w:pos="900"/>
                <w:tab w:val="left" w:pos="1440"/>
              </w:tabs>
              <w:spacing w:line="300" w:lineRule="exact"/>
              <w:rPr>
                <w:rFonts w:ascii="Arial" w:hAnsi="Arial" w:cs="Arial"/>
                <w:sz w:val="14"/>
                <w:szCs w:val="14"/>
              </w:rPr>
            </w:pPr>
          </w:p>
        </w:tc>
        <w:tc>
          <w:tcPr>
            <w:tcW w:w="1125" w:type="dxa"/>
            <w:tcBorders>
              <w:left w:val="nil"/>
              <w:right w:val="nil"/>
            </w:tcBorders>
            <w:vAlign w:val="bottom"/>
          </w:tcPr>
          <w:p w14:paraId="522D6DBC" w14:textId="23B366DB" w:rsidR="00876B9F" w:rsidRPr="006340D4" w:rsidRDefault="00876B9F" w:rsidP="00876B9F">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31 December</w:t>
            </w:r>
          </w:p>
        </w:tc>
        <w:tc>
          <w:tcPr>
            <w:tcW w:w="1125" w:type="dxa"/>
            <w:tcBorders>
              <w:left w:val="nil"/>
              <w:right w:val="nil"/>
            </w:tcBorders>
            <w:vAlign w:val="bottom"/>
          </w:tcPr>
          <w:p w14:paraId="33D7B311" w14:textId="53B4ACF4" w:rsidR="00876B9F" w:rsidRPr="006340D4" w:rsidRDefault="00876B9F" w:rsidP="00876B9F">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 xml:space="preserve">31 December </w:t>
            </w:r>
          </w:p>
        </w:tc>
        <w:tc>
          <w:tcPr>
            <w:tcW w:w="1125" w:type="dxa"/>
            <w:tcBorders>
              <w:left w:val="nil"/>
              <w:right w:val="nil"/>
            </w:tcBorders>
            <w:vAlign w:val="bottom"/>
          </w:tcPr>
          <w:p w14:paraId="74FD70FC" w14:textId="432CBCC4" w:rsidR="00876B9F" w:rsidRPr="006340D4" w:rsidRDefault="00876B9F" w:rsidP="00876B9F">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31 December</w:t>
            </w:r>
          </w:p>
        </w:tc>
        <w:tc>
          <w:tcPr>
            <w:tcW w:w="1125" w:type="dxa"/>
            <w:tcBorders>
              <w:left w:val="nil"/>
              <w:right w:val="nil"/>
            </w:tcBorders>
            <w:vAlign w:val="bottom"/>
          </w:tcPr>
          <w:p w14:paraId="39E45D45" w14:textId="48F46F94" w:rsidR="00876B9F" w:rsidRPr="006340D4" w:rsidRDefault="00876B9F" w:rsidP="00876B9F">
            <w:pPr>
              <w:tabs>
                <w:tab w:val="left" w:pos="1440"/>
              </w:tabs>
              <w:spacing w:line="300" w:lineRule="exact"/>
              <w:ind w:left="86" w:right="43"/>
              <w:jc w:val="center"/>
              <w:rPr>
                <w:rFonts w:ascii="Arial" w:hAnsi="Arial" w:cs="Arial"/>
                <w:sz w:val="14"/>
                <w:szCs w:val="14"/>
                <w:cs/>
              </w:rPr>
            </w:pPr>
            <w:r w:rsidRPr="008138AB">
              <w:rPr>
                <w:rFonts w:ascii="Arial" w:hAnsi="Arial" w:cs="Arial"/>
                <w:sz w:val="14"/>
                <w:szCs w:val="14"/>
              </w:rPr>
              <w:t xml:space="preserve">31 December </w:t>
            </w:r>
          </w:p>
        </w:tc>
      </w:tr>
      <w:tr w:rsidR="00DD4B44" w:rsidRPr="006340D4" w14:paraId="3E1C0761" w14:textId="77777777" w:rsidTr="005A779C">
        <w:trPr>
          <w:tblHeader/>
        </w:trPr>
        <w:tc>
          <w:tcPr>
            <w:tcW w:w="4680" w:type="dxa"/>
            <w:tcBorders>
              <w:top w:val="nil"/>
              <w:left w:val="nil"/>
              <w:right w:val="nil"/>
            </w:tcBorders>
          </w:tcPr>
          <w:p w14:paraId="5566F74B" w14:textId="77777777" w:rsidR="00DD4B44" w:rsidRPr="006340D4" w:rsidRDefault="00DD4B44" w:rsidP="00DD4B44">
            <w:pPr>
              <w:tabs>
                <w:tab w:val="left" w:pos="900"/>
                <w:tab w:val="left" w:pos="1440"/>
              </w:tabs>
              <w:spacing w:line="300" w:lineRule="exact"/>
              <w:rPr>
                <w:rFonts w:ascii="Arial" w:hAnsi="Arial" w:cs="Arial"/>
                <w:sz w:val="14"/>
                <w:szCs w:val="14"/>
              </w:rPr>
            </w:pPr>
          </w:p>
        </w:tc>
        <w:tc>
          <w:tcPr>
            <w:tcW w:w="1125" w:type="dxa"/>
            <w:tcBorders>
              <w:left w:val="nil"/>
              <w:right w:val="nil"/>
            </w:tcBorders>
            <w:vAlign w:val="bottom"/>
          </w:tcPr>
          <w:p w14:paraId="6A29EB69" w14:textId="0C2027DB" w:rsidR="00DD4B44" w:rsidRPr="006340D4" w:rsidRDefault="00DD4B44" w:rsidP="00DD4B44">
            <w:pPr>
              <w:pBdr>
                <w:bottom w:val="single" w:sz="4" w:space="1" w:color="auto"/>
              </w:pBdr>
              <w:tabs>
                <w:tab w:val="left" w:pos="1440"/>
              </w:tabs>
              <w:spacing w:line="300" w:lineRule="exact"/>
              <w:ind w:left="86" w:right="43"/>
              <w:jc w:val="center"/>
              <w:rPr>
                <w:rFonts w:ascii="Arial" w:hAnsi="Arial" w:cs="Arial"/>
                <w:sz w:val="14"/>
                <w:szCs w:val="14"/>
              </w:rPr>
            </w:pPr>
            <w:r w:rsidRPr="006340D4">
              <w:rPr>
                <w:rFonts w:ascii="Arial" w:hAnsi="Arial" w:cs="Arial"/>
                <w:sz w:val="14"/>
                <w:szCs w:val="14"/>
              </w:rPr>
              <w:t>2025</w:t>
            </w:r>
          </w:p>
        </w:tc>
        <w:tc>
          <w:tcPr>
            <w:tcW w:w="1125" w:type="dxa"/>
            <w:tcBorders>
              <w:left w:val="nil"/>
              <w:right w:val="nil"/>
            </w:tcBorders>
            <w:vAlign w:val="bottom"/>
          </w:tcPr>
          <w:p w14:paraId="6538FBF3" w14:textId="38131A73" w:rsidR="00DD4B44" w:rsidRPr="006340D4" w:rsidRDefault="00DD4B44" w:rsidP="00DD4B44">
            <w:pPr>
              <w:pBdr>
                <w:bottom w:val="single" w:sz="4" w:space="1" w:color="auto"/>
              </w:pBdr>
              <w:tabs>
                <w:tab w:val="left" w:pos="1440"/>
              </w:tabs>
              <w:spacing w:line="300" w:lineRule="exact"/>
              <w:ind w:left="86" w:right="43"/>
              <w:jc w:val="center"/>
              <w:rPr>
                <w:rFonts w:ascii="Arial" w:hAnsi="Arial" w:cs="Arial"/>
                <w:sz w:val="14"/>
                <w:szCs w:val="14"/>
              </w:rPr>
            </w:pPr>
            <w:r w:rsidRPr="006340D4">
              <w:rPr>
                <w:rFonts w:ascii="Arial" w:hAnsi="Arial" w:cs="Arial"/>
                <w:sz w:val="14"/>
                <w:szCs w:val="14"/>
              </w:rPr>
              <w:t>2024</w:t>
            </w:r>
          </w:p>
        </w:tc>
        <w:tc>
          <w:tcPr>
            <w:tcW w:w="1125" w:type="dxa"/>
            <w:tcBorders>
              <w:left w:val="nil"/>
              <w:right w:val="nil"/>
            </w:tcBorders>
            <w:vAlign w:val="bottom"/>
          </w:tcPr>
          <w:p w14:paraId="56268D31" w14:textId="5962B630" w:rsidR="00DD4B44" w:rsidRPr="006340D4" w:rsidRDefault="00DD4B44" w:rsidP="00DD4B44">
            <w:pPr>
              <w:pBdr>
                <w:bottom w:val="single" w:sz="4" w:space="1" w:color="auto"/>
              </w:pBdr>
              <w:tabs>
                <w:tab w:val="left" w:pos="1440"/>
              </w:tabs>
              <w:spacing w:line="300" w:lineRule="exact"/>
              <w:ind w:left="86" w:right="43"/>
              <w:jc w:val="center"/>
              <w:rPr>
                <w:rFonts w:ascii="Arial" w:hAnsi="Arial" w:cs="Arial"/>
                <w:sz w:val="14"/>
                <w:szCs w:val="14"/>
              </w:rPr>
            </w:pPr>
            <w:r w:rsidRPr="006340D4">
              <w:rPr>
                <w:rFonts w:ascii="Arial" w:hAnsi="Arial" w:cs="Arial"/>
                <w:sz w:val="14"/>
                <w:szCs w:val="14"/>
              </w:rPr>
              <w:t>2025</w:t>
            </w:r>
          </w:p>
        </w:tc>
        <w:tc>
          <w:tcPr>
            <w:tcW w:w="1125" w:type="dxa"/>
            <w:tcBorders>
              <w:left w:val="nil"/>
              <w:right w:val="nil"/>
            </w:tcBorders>
            <w:vAlign w:val="bottom"/>
          </w:tcPr>
          <w:p w14:paraId="20036A91" w14:textId="24D748CC" w:rsidR="00DD4B44" w:rsidRPr="006340D4" w:rsidRDefault="00DD4B44" w:rsidP="00DD4B44">
            <w:pPr>
              <w:pBdr>
                <w:bottom w:val="single" w:sz="4" w:space="1" w:color="auto"/>
              </w:pBdr>
              <w:tabs>
                <w:tab w:val="left" w:pos="1440"/>
              </w:tabs>
              <w:spacing w:line="300" w:lineRule="exact"/>
              <w:ind w:left="86" w:right="43"/>
              <w:jc w:val="center"/>
              <w:rPr>
                <w:rFonts w:ascii="Arial" w:hAnsi="Arial" w:cs="Arial"/>
                <w:sz w:val="14"/>
                <w:szCs w:val="14"/>
              </w:rPr>
            </w:pPr>
            <w:r w:rsidRPr="006340D4">
              <w:rPr>
                <w:rFonts w:ascii="Arial" w:hAnsi="Arial" w:cs="Arial"/>
                <w:sz w:val="14"/>
                <w:szCs w:val="14"/>
              </w:rPr>
              <w:t>2024</w:t>
            </w:r>
          </w:p>
        </w:tc>
      </w:tr>
      <w:tr w:rsidR="00DD4B44" w:rsidRPr="006340D4" w14:paraId="5310DBEF" w14:textId="77777777" w:rsidTr="005A779C">
        <w:tc>
          <w:tcPr>
            <w:tcW w:w="4680" w:type="dxa"/>
            <w:vAlign w:val="bottom"/>
          </w:tcPr>
          <w:p w14:paraId="5453F1BF" w14:textId="77777777" w:rsidR="00DD4B44" w:rsidRPr="006340D4" w:rsidRDefault="00DD4B44" w:rsidP="00DD4B44">
            <w:pPr>
              <w:spacing w:line="300" w:lineRule="exact"/>
              <w:ind w:left="172" w:hanging="86"/>
              <w:rPr>
                <w:rFonts w:ascii="Arial" w:hAnsi="Arial" w:cs="Arial"/>
                <w:sz w:val="14"/>
                <w:szCs w:val="14"/>
              </w:rPr>
            </w:pPr>
            <w:r w:rsidRPr="006340D4">
              <w:rPr>
                <w:rFonts w:ascii="Arial" w:hAnsi="Arial" w:cs="Arial"/>
                <w:sz w:val="14"/>
                <w:szCs w:val="14"/>
                <w:u w:val="single"/>
              </w:rPr>
              <w:t>Transactions with subsidiaries</w:t>
            </w:r>
            <w:r w:rsidRPr="006340D4">
              <w:rPr>
                <w:rFonts w:ascii="Arial" w:hAnsi="Arial" w:cs="Arial"/>
                <w:sz w:val="14"/>
                <w:szCs w:val="14"/>
              </w:rPr>
              <w:t xml:space="preserve"> (Eliminated from the consolidated financial statements)</w:t>
            </w:r>
          </w:p>
        </w:tc>
        <w:tc>
          <w:tcPr>
            <w:tcW w:w="1125" w:type="dxa"/>
            <w:vAlign w:val="bottom"/>
          </w:tcPr>
          <w:p w14:paraId="336E209A" w14:textId="77777777" w:rsidR="00DD4B44" w:rsidRPr="006340D4" w:rsidRDefault="00DD4B44" w:rsidP="00DD4B44">
            <w:pPr>
              <w:tabs>
                <w:tab w:val="left" w:pos="1440"/>
              </w:tabs>
              <w:spacing w:line="300" w:lineRule="exact"/>
              <w:jc w:val="center"/>
              <w:rPr>
                <w:rFonts w:ascii="Arial" w:hAnsi="Arial" w:cs="Arial"/>
                <w:sz w:val="14"/>
                <w:szCs w:val="14"/>
              </w:rPr>
            </w:pPr>
          </w:p>
        </w:tc>
        <w:tc>
          <w:tcPr>
            <w:tcW w:w="1125" w:type="dxa"/>
            <w:vAlign w:val="bottom"/>
          </w:tcPr>
          <w:p w14:paraId="22E58339" w14:textId="77777777" w:rsidR="00DD4B44" w:rsidRPr="006340D4" w:rsidRDefault="00DD4B44" w:rsidP="00DD4B44">
            <w:pPr>
              <w:tabs>
                <w:tab w:val="left" w:pos="1440"/>
              </w:tabs>
              <w:spacing w:line="300" w:lineRule="exact"/>
              <w:jc w:val="center"/>
              <w:rPr>
                <w:rFonts w:ascii="Arial" w:hAnsi="Arial" w:cs="Arial"/>
                <w:sz w:val="14"/>
                <w:szCs w:val="14"/>
              </w:rPr>
            </w:pPr>
          </w:p>
        </w:tc>
        <w:tc>
          <w:tcPr>
            <w:tcW w:w="1125" w:type="dxa"/>
            <w:vAlign w:val="bottom"/>
          </w:tcPr>
          <w:p w14:paraId="59E7DBED" w14:textId="77777777" w:rsidR="00DD4B44" w:rsidRPr="006340D4" w:rsidRDefault="00DD4B44" w:rsidP="00DD4B44">
            <w:pPr>
              <w:tabs>
                <w:tab w:val="left" w:pos="1440"/>
              </w:tabs>
              <w:spacing w:line="300" w:lineRule="exact"/>
              <w:jc w:val="center"/>
              <w:rPr>
                <w:rFonts w:ascii="Arial" w:hAnsi="Arial" w:cs="Arial"/>
                <w:sz w:val="14"/>
                <w:szCs w:val="14"/>
              </w:rPr>
            </w:pPr>
          </w:p>
        </w:tc>
        <w:tc>
          <w:tcPr>
            <w:tcW w:w="1125" w:type="dxa"/>
            <w:vAlign w:val="bottom"/>
          </w:tcPr>
          <w:p w14:paraId="2EECF21C" w14:textId="77777777" w:rsidR="00DD4B44" w:rsidRPr="006340D4" w:rsidRDefault="00DD4B44" w:rsidP="00DD4B44">
            <w:pPr>
              <w:tabs>
                <w:tab w:val="left" w:pos="1440"/>
              </w:tabs>
              <w:spacing w:line="300" w:lineRule="exact"/>
              <w:jc w:val="center"/>
              <w:rPr>
                <w:rFonts w:ascii="Arial" w:hAnsi="Arial" w:cs="Arial"/>
                <w:sz w:val="14"/>
                <w:szCs w:val="14"/>
              </w:rPr>
            </w:pPr>
          </w:p>
        </w:tc>
      </w:tr>
      <w:tr w:rsidR="00DD4B44" w:rsidRPr="006340D4" w14:paraId="73B748C9" w14:textId="77777777" w:rsidTr="005A779C">
        <w:tc>
          <w:tcPr>
            <w:tcW w:w="4680" w:type="dxa"/>
            <w:vAlign w:val="bottom"/>
          </w:tcPr>
          <w:p w14:paraId="48D24FC4" w14:textId="77777777" w:rsidR="00DD4B44" w:rsidRPr="006340D4" w:rsidRDefault="00DD4B44" w:rsidP="00DD4B44">
            <w:pPr>
              <w:spacing w:line="300" w:lineRule="exact"/>
              <w:ind w:left="176" w:right="-109" w:hanging="90"/>
              <w:rPr>
                <w:rFonts w:ascii="Arial" w:hAnsi="Arial" w:cs="Arial"/>
                <w:sz w:val="14"/>
                <w:szCs w:val="14"/>
              </w:rPr>
            </w:pPr>
            <w:r w:rsidRPr="006340D4">
              <w:rPr>
                <w:rFonts w:ascii="Arial" w:hAnsi="Arial" w:cs="Arial"/>
                <w:sz w:val="14"/>
                <w:szCs w:val="14"/>
              </w:rPr>
              <w:t>Accrued service fee income (presented as a part of “Other assets”)</w:t>
            </w:r>
          </w:p>
        </w:tc>
        <w:tc>
          <w:tcPr>
            <w:tcW w:w="1125" w:type="dxa"/>
            <w:vAlign w:val="bottom"/>
          </w:tcPr>
          <w:p w14:paraId="474AFA47" w14:textId="77777777" w:rsidR="00DD4B44" w:rsidRPr="006340D4" w:rsidRDefault="00DD4B44" w:rsidP="00DD4B44">
            <w:pPr>
              <w:tabs>
                <w:tab w:val="decimal" w:pos="896"/>
              </w:tabs>
              <w:spacing w:line="300" w:lineRule="exact"/>
              <w:rPr>
                <w:rFonts w:ascii="Arial" w:hAnsi="Arial" w:cs="Arial"/>
                <w:sz w:val="14"/>
                <w:szCs w:val="14"/>
              </w:rPr>
            </w:pPr>
          </w:p>
        </w:tc>
        <w:tc>
          <w:tcPr>
            <w:tcW w:w="1125" w:type="dxa"/>
            <w:vAlign w:val="bottom"/>
          </w:tcPr>
          <w:p w14:paraId="22705B19" w14:textId="77777777" w:rsidR="00DD4B44" w:rsidRPr="006340D4" w:rsidRDefault="00DD4B44" w:rsidP="00DD4B44">
            <w:pPr>
              <w:tabs>
                <w:tab w:val="decimal" w:pos="896"/>
              </w:tabs>
              <w:spacing w:line="300" w:lineRule="exact"/>
              <w:rPr>
                <w:rFonts w:ascii="Arial" w:hAnsi="Arial" w:cs="Arial"/>
                <w:sz w:val="14"/>
                <w:szCs w:val="14"/>
              </w:rPr>
            </w:pPr>
          </w:p>
        </w:tc>
        <w:tc>
          <w:tcPr>
            <w:tcW w:w="1125" w:type="dxa"/>
            <w:vAlign w:val="bottom"/>
          </w:tcPr>
          <w:p w14:paraId="4B6397BC" w14:textId="77777777" w:rsidR="00DD4B44" w:rsidRPr="006340D4" w:rsidRDefault="00DD4B44" w:rsidP="00DD4B44">
            <w:pPr>
              <w:tabs>
                <w:tab w:val="decimal" w:pos="896"/>
              </w:tabs>
              <w:spacing w:line="300" w:lineRule="exact"/>
              <w:rPr>
                <w:rFonts w:ascii="Arial" w:hAnsi="Arial" w:cs="Arial"/>
                <w:sz w:val="14"/>
                <w:szCs w:val="14"/>
              </w:rPr>
            </w:pPr>
          </w:p>
        </w:tc>
        <w:tc>
          <w:tcPr>
            <w:tcW w:w="1125" w:type="dxa"/>
            <w:vAlign w:val="bottom"/>
          </w:tcPr>
          <w:p w14:paraId="46C0F657" w14:textId="77777777" w:rsidR="00DD4B44" w:rsidRPr="006340D4" w:rsidRDefault="00DD4B44" w:rsidP="00DD4B44">
            <w:pPr>
              <w:tabs>
                <w:tab w:val="decimal" w:pos="896"/>
              </w:tabs>
              <w:spacing w:line="300" w:lineRule="exact"/>
              <w:rPr>
                <w:rFonts w:ascii="Arial" w:hAnsi="Arial" w:cs="Arial"/>
                <w:sz w:val="14"/>
                <w:szCs w:val="14"/>
              </w:rPr>
            </w:pPr>
          </w:p>
        </w:tc>
      </w:tr>
      <w:tr w:rsidR="002C16CC" w:rsidRPr="006340D4" w14:paraId="54109B84" w14:textId="77777777" w:rsidTr="005A779C">
        <w:tc>
          <w:tcPr>
            <w:tcW w:w="4680" w:type="dxa"/>
            <w:vAlign w:val="bottom"/>
          </w:tcPr>
          <w:p w14:paraId="59703769"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One Asset Management Limited</w:t>
            </w:r>
          </w:p>
        </w:tc>
        <w:tc>
          <w:tcPr>
            <w:tcW w:w="1125" w:type="dxa"/>
          </w:tcPr>
          <w:p w14:paraId="410AA2AB" w14:textId="6E0366A9"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500F46B2" w14:textId="742DA0E3"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75180CED" w14:textId="07DE9A2E"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2,032</w:t>
            </w:r>
          </w:p>
        </w:tc>
        <w:tc>
          <w:tcPr>
            <w:tcW w:w="1125" w:type="dxa"/>
          </w:tcPr>
          <w:p w14:paraId="36B4E060" w14:textId="7D654CD9"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1,626</w:t>
            </w:r>
          </w:p>
        </w:tc>
      </w:tr>
      <w:tr w:rsidR="002C16CC" w:rsidRPr="006340D4" w14:paraId="6E90E383" w14:textId="77777777" w:rsidTr="005A779C">
        <w:tc>
          <w:tcPr>
            <w:tcW w:w="4680" w:type="dxa"/>
            <w:vAlign w:val="bottom"/>
          </w:tcPr>
          <w:p w14:paraId="1C2AEC39"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Insurance Broker (Thailand) Company Limited</w:t>
            </w:r>
          </w:p>
        </w:tc>
        <w:tc>
          <w:tcPr>
            <w:tcW w:w="1125" w:type="dxa"/>
          </w:tcPr>
          <w:p w14:paraId="35B5154F" w14:textId="13865E4E"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7EFF3FED" w14:textId="39199015"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21446B33" w14:textId="01CD888B"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38</w:t>
            </w:r>
          </w:p>
        </w:tc>
        <w:tc>
          <w:tcPr>
            <w:tcW w:w="1125" w:type="dxa"/>
          </w:tcPr>
          <w:p w14:paraId="58D13FFE" w14:textId="2CCF3578"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54</w:t>
            </w:r>
          </w:p>
        </w:tc>
      </w:tr>
      <w:tr w:rsidR="002C16CC" w:rsidRPr="006340D4" w14:paraId="128CE5A2" w14:textId="77777777" w:rsidTr="005A779C">
        <w:tc>
          <w:tcPr>
            <w:tcW w:w="4680" w:type="dxa"/>
            <w:vAlign w:val="bottom"/>
          </w:tcPr>
          <w:p w14:paraId="47751C8A"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Pine Wealth Solution Securities Co. Ltd.</w:t>
            </w:r>
          </w:p>
        </w:tc>
        <w:tc>
          <w:tcPr>
            <w:tcW w:w="1125" w:type="dxa"/>
          </w:tcPr>
          <w:p w14:paraId="72D4AF06" w14:textId="24DC8205"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644B71AA" w14:textId="74D418A2"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3D546398" w14:textId="44FBE7F4"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20</w:t>
            </w:r>
          </w:p>
        </w:tc>
        <w:tc>
          <w:tcPr>
            <w:tcW w:w="1125" w:type="dxa"/>
          </w:tcPr>
          <w:p w14:paraId="697D9A14" w14:textId="38F7BD94"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53</w:t>
            </w:r>
          </w:p>
        </w:tc>
      </w:tr>
      <w:tr w:rsidR="002C16CC" w:rsidRPr="006340D4" w14:paraId="1C54646F" w14:textId="77777777" w:rsidTr="005A779C">
        <w:tc>
          <w:tcPr>
            <w:tcW w:w="4680" w:type="dxa"/>
            <w:vAlign w:val="bottom"/>
          </w:tcPr>
          <w:p w14:paraId="42522EB3" w14:textId="77777777" w:rsidR="002C16CC" w:rsidRPr="006340D4" w:rsidRDefault="002C16CC" w:rsidP="002C16CC">
            <w:pPr>
              <w:spacing w:line="300" w:lineRule="exact"/>
              <w:ind w:left="176" w:right="-109" w:hanging="90"/>
              <w:rPr>
                <w:rFonts w:ascii="Arial" w:hAnsi="Arial" w:cs="Arial"/>
                <w:sz w:val="14"/>
                <w:szCs w:val="14"/>
              </w:rPr>
            </w:pPr>
            <w:r w:rsidRPr="006340D4">
              <w:rPr>
                <w:rFonts w:ascii="Arial" w:hAnsi="Arial" w:cs="Arial"/>
                <w:sz w:val="14"/>
                <w:szCs w:val="14"/>
              </w:rPr>
              <w:t>Other payable and advances (presented as a part of “Other liabilities”)</w:t>
            </w:r>
          </w:p>
        </w:tc>
        <w:tc>
          <w:tcPr>
            <w:tcW w:w="1125" w:type="dxa"/>
          </w:tcPr>
          <w:p w14:paraId="65D6615E"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6C6232E8"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0E47CD5E"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739E55F4"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37265523" w14:textId="77777777" w:rsidTr="005A779C">
        <w:tc>
          <w:tcPr>
            <w:tcW w:w="4680" w:type="dxa"/>
            <w:vAlign w:val="bottom"/>
          </w:tcPr>
          <w:p w14:paraId="6C9DB44A"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 xml:space="preserve">KGI Securities (Thailand) International Holdings Limited </w:t>
            </w:r>
          </w:p>
        </w:tc>
        <w:tc>
          <w:tcPr>
            <w:tcW w:w="1125" w:type="dxa"/>
          </w:tcPr>
          <w:p w14:paraId="791A5D09" w14:textId="3A74CFAF"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037020AD" w14:textId="366004E8"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7FA250CE" w14:textId="0EFE62F9"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1,171</w:t>
            </w:r>
          </w:p>
        </w:tc>
        <w:tc>
          <w:tcPr>
            <w:tcW w:w="1125" w:type="dxa"/>
          </w:tcPr>
          <w:p w14:paraId="1102E560" w14:textId="4F0ACF6F"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1,261</w:t>
            </w:r>
          </w:p>
        </w:tc>
      </w:tr>
      <w:tr w:rsidR="002C16CC" w:rsidRPr="006340D4" w14:paraId="69353C74" w14:textId="77777777" w:rsidTr="005A779C">
        <w:tc>
          <w:tcPr>
            <w:tcW w:w="4680" w:type="dxa"/>
            <w:vAlign w:val="bottom"/>
          </w:tcPr>
          <w:p w14:paraId="549D0192" w14:textId="77777777" w:rsidR="002C16CC" w:rsidRPr="006340D4" w:rsidRDefault="002C16CC" w:rsidP="002C16CC">
            <w:pPr>
              <w:spacing w:line="300" w:lineRule="exact"/>
              <w:ind w:left="176" w:right="-109" w:hanging="90"/>
              <w:rPr>
                <w:rFonts w:ascii="Arial" w:hAnsi="Arial" w:cs="Arial"/>
                <w:sz w:val="14"/>
                <w:szCs w:val="14"/>
              </w:rPr>
            </w:pPr>
            <w:r w:rsidRPr="006340D4">
              <w:rPr>
                <w:rFonts w:ascii="Arial" w:hAnsi="Arial" w:cs="Arial"/>
                <w:sz w:val="14"/>
                <w:szCs w:val="14"/>
              </w:rPr>
              <w:t>Subordinated loans from subsidiaries</w:t>
            </w:r>
          </w:p>
        </w:tc>
        <w:tc>
          <w:tcPr>
            <w:tcW w:w="1125" w:type="dxa"/>
          </w:tcPr>
          <w:p w14:paraId="2652206C"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37B295AB"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59249112"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6ADE321C"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42D58EBA" w14:textId="77777777" w:rsidTr="005A779C">
        <w:tc>
          <w:tcPr>
            <w:tcW w:w="4680" w:type="dxa"/>
            <w:vAlign w:val="bottom"/>
          </w:tcPr>
          <w:p w14:paraId="3A5D17B7"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(Thailand) International Holdings Limited</w:t>
            </w:r>
          </w:p>
        </w:tc>
        <w:tc>
          <w:tcPr>
            <w:tcW w:w="1125" w:type="dxa"/>
          </w:tcPr>
          <w:p w14:paraId="20639EB3" w14:textId="2E504C8F"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28CBFCFD" w14:textId="1E681295"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34B54616" w14:textId="5027A114"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1,537,997</w:t>
            </w:r>
          </w:p>
        </w:tc>
        <w:tc>
          <w:tcPr>
            <w:tcW w:w="1125" w:type="dxa"/>
          </w:tcPr>
          <w:p w14:paraId="294E7B1B" w14:textId="53C52A4C"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1,630,795</w:t>
            </w:r>
          </w:p>
        </w:tc>
      </w:tr>
      <w:tr w:rsidR="002C16CC" w:rsidRPr="006340D4" w14:paraId="424C2041" w14:textId="77777777" w:rsidTr="005A779C">
        <w:tc>
          <w:tcPr>
            <w:tcW w:w="4680" w:type="dxa"/>
            <w:vAlign w:val="bottom"/>
          </w:tcPr>
          <w:p w14:paraId="15D16032"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(Thailand) Holdings Limited</w:t>
            </w:r>
          </w:p>
        </w:tc>
        <w:tc>
          <w:tcPr>
            <w:tcW w:w="1125" w:type="dxa"/>
          </w:tcPr>
          <w:p w14:paraId="1C6423DA" w14:textId="5995D793"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48C012D3" w14:textId="4D4694B6"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0B9EFE13" w14:textId="1B5B6611"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447,557</w:t>
            </w:r>
          </w:p>
        </w:tc>
        <w:tc>
          <w:tcPr>
            <w:tcW w:w="1125" w:type="dxa"/>
          </w:tcPr>
          <w:p w14:paraId="6D85D513" w14:textId="363D824C"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474,561</w:t>
            </w:r>
          </w:p>
        </w:tc>
      </w:tr>
      <w:tr w:rsidR="002C16CC" w:rsidRPr="006340D4" w14:paraId="6F363FB3" w14:textId="77777777" w:rsidTr="005A779C">
        <w:tc>
          <w:tcPr>
            <w:tcW w:w="4680" w:type="dxa"/>
            <w:vAlign w:val="bottom"/>
          </w:tcPr>
          <w:p w14:paraId="7D7E3C3F" w14:textId="77777777" w:rsidR="002C16CC" w:rsidRPr="006340D4" w:rsidRDefault="002C16CC" w:rsidP="002C16CC">
            <w:pPr>
              <w:spacing w:line="300" w:lineRule="exact"/>
              <w:ind w:left="176" w:right="-109" w:hanging="90"/>
              <w:rPr>
                <w:rFonts w:ascii="Arial" w:hAnsi="Arial" w:cs="Arial"/>
                <w:sz w:val="14"/>
                <w:szCs w:val="14"/>
              </w:rPr>
            </w:pPr>
            <w:r w:rsidRPr="006340D4">
              <w:rPr>
                <w:rFonts w:ascii="Arial" w:hAnsi="Arial" w:cs="Arial"/>
                <w:sz w:val="14"/>
                <w:szCs w:val="14"/>
                <w:u w:val="single"/>
              </w:rPr>
              <w:t>Transactions with related parties</w:t>
            </w:r>
          </w:p>
        </w:tc>
        <w:tc>
          <w:tcPr>
            <w:tcW w:w="1125" w:type="dxa"/>
            <w:vAlign w:val="bottom"/>
          </w:tcPr>
          <w:p w14:paraId="6EDA2688"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4205341B"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5CACBDA8"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69F4CBAB"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7B801D2B" w14:textId="77777777" w:rsidTr="005A779C">
        <w:tc>
          <w:tcPr>
            <w:tcW w:w="4680" w:type="dxa"/>
            <w:vAlign w:val="bottom"/>
          </w:tcPr>
          <w:p w14:paraId="0F36BB67" w14:textId="19C17657" w:rsidR="002C16CC" w:rsidRPr="006340D4" w:rsidRDefault="002C16CC" w:rsidP="002C16CC">
            <w:pPr>
              <w:spacing w:line="300" w:lineRule="exact"/>
              <w:ind w:left="176" w:right="-109" w:hanging="90"/>
              <w:rPr>
                <w:rFonts w:ascii="Arial" w:hAnsi="Arial" w:cs="Arial"/>
                <w:sz w:val="14"/>
                <w:szCs w:val="14"/>
              </w:rPr>
            </w:pPr>
            <w:r w:rsidRPr="006340D4">
              <w:rPr>
                <w:rFonts w:ascii="Arial" w:hAnsi="Arial" w:cs="Arial"/>
                <w:sz w:val="14"/>
                <w:szCs w:val="14"/>
              </w:rPr>
              <w:t xml:space="preserve">Receivables from </w:t>
            </w:r>
            <w:r w:rsidR="008E6096">
              <w:rPr>
                <w:rFonts w:ascii="Arial" w:hAnsi="Arial" w:cs="Arial"/>
                <w:sz w:val="14"/>
                <w:szCs w:val="14"/>
              </w:rPr>
              <w:t>C</w:t>
            </w:r>
            <w:r w:rsidRPr="006340D4">
              <w:rPr>
                <w:rFonts w:ascii="Arial" w:hAnsi="Arial" w:cs="Arial"/>
                <w:sz w:val="14"/>
                <w:szCs w:val="14"/>
              </w:rPr>
              <w:t xml:space="preserve">learing </w:t>
            </w:r>
            <w:r w:rsidR="008E6096">
              <w:rPr>
                <w:rFonts w:ascii="Arial" w:hAnsi="Arial" w:cs="Arial"/>
                <w:sz w:val="14"/>
                <w:szCs w:val="14"/>
              </w:rPr>
              <w:t>H</w:t>
            </w:r>
            <w:r w:rsidRPr="006340D4">
              <w:rPr>
                <w:rFonts w:ascii="Arial" w:hAnsi="Arial" w:cs="Arial"/>
                <w:sz w:val="14"/>
                <w:szCs w:val="14"/>
              </w:rPr>
              <w:t>ouse and broker - dealers</w:t>
            </w:r>
          </w:p>
        </w:tc>
        <w:tc>
          <w:tcPr>
            <w:tcW w:w="1125" w:type="dxa"/>
            <w:vAlign w:val="bottom"/>
          </w:tcPr>
          <w:p w14:paraId="41C01E2F"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0252BAA8"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3ACF80BE"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458ADE54"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39139CC3" w14:textId="77777777" w:rsidTr="005A779C">
        <w:tc>
          <w:tcPr>
            <w:tcW w:w="4680" w:type="dxa"/>
            <w:vAlign w:val="bottom"/>
          </w:tcPr>
          <w:p w14:paraId="7CEC06F5" w14:textId="534750D2" w:rsidR="002C16CC" w:rsidRPr="006340D4" w:rsidRDefault="002C16CC" w:rsidP="002C16CC">
            <w:pPr>
              <w:spacing w:line="300" w:lineRule="exact"/>
              <w:ind w:left="176" w:hanging="90"/>
              <w:textAlignment w:val="auto"/>
              <w:rPr>
                <w:rFonts w:ascii="Arial" w:hAnsi="Arial" w:cs="Arial"/>
                <w:sz w:val="14"/>
                <w:szCs w:val="14"/>
              </w:rPr>
            </w:pPr>
            <w:r w:rsidRPr="006340D4">
              <w:rPr>
                <w:rFonts w:ascii="Arial" w:hAnsi="Arial" w:cs="Arial"/>
                <w:sz w:val="14"/>
                <w:szCs w:val="14"/>
              </w:rPr>
              <w:t>- KGI Asia Limited</w:t>
            </w:r>
          </w:p>
        </w:tc>
        <w:tc>
          <w:tcPr>
            <w:tcW w:w="1125" w:type="dxa"/>
            <w:vAlign w:val="bottom"/>
          </w:tcPr>
          <w:p w14:paraId="05D3ED74" w14:textId="647C0322"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112,701</w:t>
            </w:r>
          </w:p>
        </w:tc>
        <w:tc>
          <w:tcPr>
            <w:tcW w:w="1125" w:type="dxa"/>
            <w:vAlign w:val="bottom"/>
          </w:tcPr>
          <w:p w14:paraId="2E4925C7" w14:textId="23998252"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29,429</w:t>
            </w:r>
          </w:p>
        </w:tc>
        <w:tc>
          <w:tcPr>
            <w:tcW w:w="1125" w:type="dxa"/>
            <w:vAlign w:val="bottom"/>
          </w:tcPr>
          <w:p w14:paraId="473B0455" w14:textId="1C675FF0"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112,701</w:t>
            </w:r>
          </w:p>
        </w:tc>
        <w:tc>
          <w:tcPr>
            <w:tcW w:w="1125" w:type="dxa"/>
            <w:vAlign w:val="bottom"/>
          </w:tcPr>
          <w:p w14:paraId="3E21FDD5" w14:textId="082B54DE"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29,429</w:t>
            </w:r>
          </w:p>
        </w:tc>
      </w:tr>
      <w:tr w:rsidR="002C16CC" w:rsidRPr="006340D4" w14:paraId="5981A7B9" w14:textId="77777777" w:rsidTr="005A779C">
        <w:tc>
          <w:tcPr>
            <w:tcW w:w="4680" w:type="dxa"/>
            <w:vAlign w:val="bottom"/>
          </w:tcPr>
          <w:p w14:paraId="4071AA26" w14:textId="77777777" w:rsidR="002C16CC" w:rsidRPr="006340D4" w:rsidRDefault="002C16CC" w:rsidP="002C16CC">
            <w:pPr>
              <w:spacing w:line="300" w:lineRule="exact"/>
              <w:ind w:left="176" w:right="-109" w:hanging="90"/>
              <w:rPr>
                <w:rFonts w:ascii="Arial" w:hAnsi="Arial" w:cs="Arial"/>
                <w:sz w:val="14"/>
                <w:szCs w:val="14"/>
              </w:rPr>
            </w:pPr>
            <w:r w:rsidRPr="006340D4">
              <w:rPr>
                <w:rFonts w:ascii="Arial" w:hAnsi="Arial" w:cs="Arial"/>
                <w:sz w:val="14"/>
                <w:szCs w:val="14"/>
              </w:rPr>
              <w:t>Securities and derivatives business receivables</w:t>
            </w:r>
          </w:p>
        </w:tc>
        <w:tc>
          <w:tcPr>
            <w:tcW w:w="1125" w:type="dxa"/>
            <w:vAlign w:val="bottom"/>
          </w:tcPr>
          <w:p w14:paraId="63994E51"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0B5E6374"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3F1A0D71"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658279A5"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79FC42E6" w14:textId="77777777" w:rsidTr="005A779C">
        <w:tc>
          <w:tcPr>
            <w:tcW w:w="4680" w:type="dxa"/>
            <w:vAlign w:val="bottom"/>
          </w:tcPr>
          <w:p w14:paraId="11C67670" w14:textId="75E4BDA6" w:rsidR="002C16CC" w:rsidRPr="006340D4" w:rsidRDefault="002C16CC" w:rsidP="002C16CC">
            <w:pPr>
              <w:spacing w:line="300" w:lineRule="exact"/>
              <w:ind w:left="176" w:right="-109" w:hanging="90"/>
              <w:rPr>
                <w:rFonts w:ascii="Arial" w:hAnsi="Arial" w:cs="Arial"/>
                <w:sz w:val="14"/>
                <w:szCs w:val="14"/>
              </w:rPr>
            </w:pPr>
            <w:r w:rsidRPr="006340D4">
              <w:rPr>
                <w:rFonts w:ascii="Arial" w:hAnsi="Arial" w:cs="Arial"/>
                <w:sz w:val="14"/>
                <w:szCs w:val="14"/>
              </w:rPr>
              <w:t>- KGI Securities Co. Ltd.</w:t>
            </w:r>
          </w:p>
        </w:tc>
        <w:tc>
          <w:tcPr>
            <w:tcW w:w="1125" w:type="dxa"/>
            <w:vAlign w:val="bottom"/>
          </w:tcPr>
          <w:p w14:paraId="05BA5CCA" w14:textId="04911C4D"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1,236</w:t>
            </w:r>
          </w:p>
        </w:tc>
        <w:tc>
          <w:tcPr>
            <w:tcW w:w="1125" w:type="dxa"/>
            <w:vAlign w:val="bottom"/>
          </w:tcPr>
          <w:p w14:paraId="59866A67" w14:textId="634C9006"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vAlign w:val="bottom"/>
          </w:tcPr>
          <w:p w14:paraId="14ACD407" w14:textId="44D831C9"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1,236</w:t>
            </w:r>
          </w:p>
        </w:tc>
        <w:tc>
          <w:tcPr>
            <w:tcW w:w="1125" w:type="dxa"/>
            <w:vAlign w:val="bottom"/>
          </w:tcPr>
          <w:p w14:paraId="454EC584" w14:textId="0B3E26CD"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w:t>
            </w:r>
          </w:p>
        </w:tc>
      </w:tr>
      <w:tr w:rsidR="002C16CC" w:rsidRPr="006340D4" w14:paraId="28FDE392" w14:textId="77777777" w:rsidTr="005A779C">
        <w:tc>
          <w:tcPr>
            <w:tcW w:w="4680" w:type="dxa"/>
            <w:vAlign w:val="bottom"/>
          </w:tcPr>
          <w:p w14:paraId="5E0C5CEA"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(Singapore) Pte. Ltd.</w:t>
            </w:r>
          </w:p>
        </w:tc>
        <w:tc>
          <w:tcPr>
            <w:tcW w:w="1125" w:type="dxa"/>
            <w:vAlign w:val="bottom"/>
          </w:tcPr>
          <w:p w14:paraId="1B556EC0" w14:textId="4DF76D7E"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84,436</w:t>
            </w:r>
          </w:p>
        </w:tc>
        <w:tc>
          <w:tcPr>
            <w:tcW w:w="1125" w:type="dxa"/>
            <w:vAlign w:val="bottom"/>
          </w:tcPr>
          <w:p w14:paraId="37868B40" w14:textId="72B23569"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23,496</w:t>
            </w:r>
          </w:p>
        </w:tc>
        <w:tc>
          <w:tcPr>
            <w:tcW w:w="1125" w:type="dxa"/>
            <w:vAlign w:val="bottom"/>
          </w:tcPr>
          <w:p w14:paraId="3F98E560" w14:textId="34FABD51"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84,436</w:t>
            </w:r>
          </w:p>
        </w:tc>
        <w:tc>
          <w:tcPr>
            <w:tcW w:w="1125" w:type="dxa"/>
            <w:vAlign w:val="bottom"/>
          </w:tcPr>
          <w:p w14:paraId="67A46685" w14:textId="625E151F"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23,496</w:t>
            </w:r>
          </w:p>
        </w:tc>
      </w:tr>
      <w:tr w:rsidR="002C16CC" w:rsidRPr="006340D4" w14:paraId="1CE7CDE1" w14:textId="77777777" w:rsidTr="005A779C">
        <w:tc>
          <w:tcPr>
            <w:tcW w:w="4680" w:type="dxa"/>
            <w:vAlign w:val="bottom"/>
          </w:tcPr>
          <w:p w14:paraId="2F10170E" w14:textId="77777777" w:rsidR="002C16CC" w:rsidRPr="006340D4" w:rsidRDefault="002C16CC" w:rsidP="002C16CC">
            <w:pPr>
              <w:spacing w:line="300" w:lineRule="exact"/>
              <w:ind w:left="176" w:right="-109" w:hanging="90"/>
              <w:rPr>
                <w:rFonts w:ascii="Arial" w:hAnsi="Arial" w:cs="Arial"/>
                <w:sz w:val="14"/>
                <w:szCs w:val="14"/>
              </w:rPr>
            </w:pPr>
            <w:r w:rsidRPr="006340D4">
              <w:rPr>
                <w:rFonts w:ascii="Arial" w:hAnsi="Arial" w:cs="Arial"/>
                <w:sz w:val="14"/>
                <w:szCs w:val="14"/>
              </w:rPr>
              <w:t>Accrued service fee income (presented as a part of “Other assets”)</w:t>
            </w:r>
          </w:p>
        </w:tc>
        <w:tc>
          <w:tcPr>
            <w:tcW w:w="1125" w:type="dxa"/>
            <w:vAlign w:val="bottom"/>
          </w:tcPr>
          <w:p w14:paraId="175144B6"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23C5BEAE"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7430D467"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1051604B"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6F153471" w14:textId="77777777" w:rsidTr="005A779C">
        <w:tc>
          <w:tcPr>
            <w:tcW w:w="4680" w:type="dxa"/>
          </w:tcPr>
          <w:p w14:paraId="03D1DFCC"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Asia (Holdings) Pte. Ltd.</w:t>
            </w:r>
          </w:p>
        </w:tc>
        <w:tc>
          <w:tcPr>
            <w:tcW w:w="1125" w:type="dxa"/>
          </w:tcPr>
          <w:p w14:paraId="25834B49" w14:textId="28306B78"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44</w:t>
            </w:r>
          </w:p>
        </w:tc>
        <w:tc>
          <w:tcPr>
            <w:tcW w:w="1125" w:type="dxa"/>
          </w:tcPr>
          <w:p w14:paraId="38EBEF82" w14:textId="61513EBB"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47</w:t>
            </w:r>
          </w:p>
        </w:tc>
        <w:tc>
          <w:tcPr>
            <w:tcW w:w="1125" w:type="dxa"/>
          </w:tcPr>
          <w:p w14:paraId="4E502CB6" w14:textId="123DA957"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44</w:t>
            </w:r>
          </w:p>
        </w:tc>
        <w:tc>
          <w:tcPr>
            <w:tcW w:w="1125" w:type="dxa"/>
          </w:tcPr>
          <w:p w14:paraId="74D01DD4" w14:textId="66F89352"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47</w:t>
            </w:r>
          </w:p>
        </w:tc>
      </w:tr>
      <w:tr w:rsidR="002C16CC" w:rsidRPr="006340D4" w14:paraId="02B210DC" w14:textId="77777777" w:rsidTr="005A779C">
        <w:tc>
          <w:tcPr>
            <w:tcW w:w="4680" w:type="dxa"/>
          </w:tcPr>
          <w:p w14:paraId="1B89B895"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(Singapore) Pte. Ltd.</w:t>
            </w:r>
          </w:p>
        </w:tc>
        <w:tc>
          <w:tcPr>
            <w:tcW w:w="1125" w:type="dxa"/>
          </w:tcPr>
          <w:p w14:paraId="0D7AE467" w14:textId="64979543"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5,508</w:t>
            </w:r>
          </w:p>
        </w:tc>
        <w:tc>
          <w:tcPr>
            <w:tcW w:w="1125" w:type="dxa"/>
          </w:tcPr>
          <w:p w14:paraId="3E9906B4" w14:textId="334DA4D5"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3,503</w:t>
            </w:r>
          </w:p>
        </w:tc>
        <w:tc>
          <w:tcPr>
            <w:tcW w:w="1125" w:type="dxa"/>
          </w:tcPr>
          <w:p w14:paraId="0FA30594" w14:textId="62962B12"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5,508</w:t>
            </w:r>
          </w:p>
        </w:tc>
        <w:tc>
          <w:tcPr>
            <w:tcW w:w="1125" w:type="dxa"/>
          </w:tcPr>
          <w:p w14:paraId="7C19BE9A" w14:textId="39C36D4E"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3,503</w:t>
            </w:r>
          </w:p>
        </w:tc>
      </w:tr>
      <w:tr w:rsidR="002C16CC" w:rsidRPr="006340D4" w14:paraId="41BB047A" w14:textId="77777777" w:rsidTr="004C4DC7">
        <w:tc>
          <w:tcPr>
            <w:tcW w:w="4680" w:type="dxa"/>
          </w:tcPr>
          <w:p w14:paraId="71EC977F" w14:textId="44D3BB8B" w:rsidR="002C16CC" w:rsidRPr="006340D4" w:rsidRDefault="002C16CC" w:rsidP="002C16CC">
            <w:pPr>
              <w:spacing w:line="300" w:lineRule="exact"/>
              <w:ind w:left="176" w:right="-109" w:hanging="90"/>
              <w:rPr>
                <w:rFonts w:ascii="Arial" w:hAnsi="Arial" w:cs="Arial"/>
                <w:sz w:val="14"/>
                <w:szCs w:val="14"/>
              </w:rPr>
            </w:pPr>
            <w:r w:rsidRPr="006340D4">
              <w:rPr>
                <w:rFonts w:ascii="Arial" w:hAnsi="Arial" w:cs="Arial"/>
                <w:sz w:val="14"/>
                <w:szCs w:val="14"/>
              </w:rPr>
              <w:t xml:space="preserve">Payables </w:t>
            </w:r>
            <w:r w:rsidR="008E6096">
              <w:rPr>
                <w:rFonts w:ascii="Arial" w:hAnsi="Arial" w:cs="Arial"/>
                <w:sz w:val="14"/>
                <w:szCs w:val="14"/>
              </w:rPr>
              <w:t>to</w:t>
            </w:r>
            <w:r w:rsidRPr="006340D4">
              <w:rPr>
                <w:rFonts w:ascii="Arial" w:hAnsi="Arial" w:cs="Arial"/>
                <w:sz w:val="14"/>
                <w:szCs w:val="14"/>
              </w:rPr>
              <w:t xml:space="preserve"> </w:t>
            </w:r>
            <w:r w:rsidR="008E6096">
              <w:rPr>
                <w:rFonts w:ascii="Arial" w:hAnsi="Arial" w:cs="Arial"/>
                <w:sz w:val="14"/>
                <w:szCs w:val="14"/>
              </w:rPr>
              <w:t>C</w:t>
            </w:r>
            <w:r w:rsidRPr="006340D4">
              <w:rPr>
                <w:rFonts w:ascii="Arial" w:hAnsi="Arial" w:cs="Arial"/>
                <w:sz w:val="14"/>
                <w:szCs w:val="14"/>
              </w:rPr>
              <w:t xml:space="preserve">learing </w:t>
            </w:r>
            <w:r w:rsidR="008E6096">
              <w:rPr>
                <w:rFonts w:ascii="Arial" w:hAnsi="Arial" w:cs="Arial"/>
                <w:sz w:val="14"/>
                <w:szCs w:val="14"/>
              </w:rPr>
              <w:t>H</w:t>
            </w:r>
            <w:r w:rsidRPr="006340D4">
              <w:rPr>
                <w:rFonts w:ascii="Arial" w:hAnsi="Arial" w:cs="Arial"/>
                <w:sz w:val="14"/>
                <w:szCs w:val="14"/>
              </w:rPr>
              <w:t>ouse and broker - dealers</w:t>
            </w:r>
          </w:p>
        </w:tc>
        <w:tc>
          <w:tcPr>
            <w:tcW w:w="1125" w:type="dxa"/>
            <w:vAlign w:val="bottom"/>
          </w:tcPr>
          <w:p w14:paraId="1C7CC778"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79FD0275"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7A5447B9"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0E5082EA"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02C2AEB7" w14:textId="77777777" w:rsidTr="004C4DC7">
        <w:tc>
          <w:tcPr>
            <w:tcW w:w="4680" w:type="dxa"/>
          </w:tcPr>
          <w:p w14:paraId="3EA7A260"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Asia Limited</w:t>
            </w:r>
          </w:p>
        </w:tc>
        <w:tc>
          <w:tcPr>
            <w:tcW w:w="1125" w:type="dxa"/>
            <w:vAlign w:val="bottom"/>
          </w:tcPr>
          <w:p w14:paraId="400CFF7D" w14:textId="26460DCC"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6,708</w:t>
            </w:r>
          </w:p>
        </w:tc>
        <w:tc>
          <w:tcPr>
            <w:tcW w:w="1125" w:type="dxa"/>
            <w:vAlign w:val="bottom"/>
          </w:tcPr>
          <w:p w14:paraId="4DB2243E" w14:textId="77720016"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189</w:t>
            </w:r>
          </w:p>
        </w:tc>
        <w:tc>
          <w:tcPr>
            <w:tcW w:w="1125" w:type="dxa"/>
            <w:vAlign w:val="bottom"/>
          </w:tcPr>
          <w:p w14:paraId="46254374" w14:textId="35FF41C8"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6,708</w:t>
            </w:r>
          </w:p>
        </w:tc>
        <w:tc>
          <w:tcPr>
            <w:tcW w:w="1125" w:type="dxa"/>
            <w:vAlign w:val="bottom"/>
          </w:tcPr>
          <w:p w14:paraId="1E998652" w14:textId="641C6218"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189</w:t>
            </w:r>
          </w:p>
        </w:tc>
      </w:tr>
      <w:tr w:rsidR="002C16CC" w:rsidRPr="006340D4" w14:paraId="5BADBE5F" w14:textId="77777777" w:rsidTr="005A779C">
        <w:tc>
          <w:tcPr>
            <w:tcW w:w="4680" w:type="dxa"/>
            <w:vAlign w:val="bottom"/>
          </w:tcPr>
          <w:p w14:paraId="01B55B6E" w14:textId="77777777" w:rsidR="002C16CC" w:rsidRPr="006340D4" w:rsidRDefault="002C16CC" w:rsidP="002C16CC">
            <w:pPr>
              <w:spacing w:line="300" w:lineRule="exact"/>
              <w:ind w:left="176" w:right="-109" w:hanging="90"/>
              <w:rPr>
                <w:rFonts w:ascii="Arial" w:hAnsi="Arial" w:cs="Arial"/>
                <w:sz w:val="14"/>
                <w:szCs w:val="14"/>
              </w:rPr>
            </w:pPr>
            <w:r w:rsidRPr="006340D4">
              <w:rPr>
                <w:rFonts w:ascii="Arial" w:hAnsi="Arial" w:cs="Arial"/>
                <w:sz w:val="14"/>
                <w:szCs w:val="14"/>
              </w:rPr>
              <w:t>Securities and derivatives business payables</w:t>
            </w:r>
          </w:p>
        </w:tc>
        <w:tc>
          <w:tcPr>
            <w:tcW w:w="1125" w:type="dxa"/>
            <w:vAlign w:val="bottom"/>
          </w:tcPr>
          <w:p w14:paraId="2581403D"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6A8A3440"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53037A7A"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477E847E"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3C4AE6D8" w14:textId="77777777" w:rsidTr="005A779C">
        <w:tc>
          <w:tcPr>
            <w:tcW w:w="4680" w:type="dxa"/>
            <w:vAlign w:val="bottom"/>
          </w:tcPr>
          <w:p w14:paraId="336D323B"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Co. Ltd.</w:t>
            </w:r>
          </w:p>
        </w:tc>
        <w:tc>
          <w:tcPr>
            <w:tcW w:w="1125" w:type="dxa"/>
          </w:tcPr>
          <w:p w14:paraId="7F2CD49A" w14:textId="688C1882"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75E5099C" w14:textId="4D8AAEC1"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46,682</w:t>
            </w:r>
          </w:p>
        </w:tc>
        <w:tc>
          <w:tcPr>
            <w:tcW w:w="1125" w:type="dxa"/>
          </w:tcPr>
          <w:p w14:paraId="6EAE94A3" w14:textId="1C8B733F"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3A8931DE" w14:textId="121A088A"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46,682</w:t>
            </w:r>
          </w:p>
        </w:tc>
      </w:tr>
      <w:tr w:rsidR="002C16CC" w:rsidRPr="006340D4" w14:paraId="13640DE1" w14:textId="77777777" w:rsidTr="005A779C">
        <w:tc>
          <w:tcPr>
            <w:tcW w:w="4680" w:type="dxa"/>
            <w:vAlign w:val="bottom"/>
          </w:tcPr>
          <w:p w14:paraId="2086B41A" w14:textId="77777777" w:rsidR="002C16CC" w:rsidRPr="006340D4" w:rsidRDefault="002C16CC" w:rsidP="002C16CC">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(Singapore) Pte. Ltd.</w:t>
            </w:r>
          </w:p>
        </w:tc>
        <w:tc>
          <w:tcPr>
            <w:tcW w:w="1125" w:type="dxa"/>
          </w:tcPr>
          <w:p w14:paraId="6AB815CC" w14:textId="6195256A"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7,439</w:t>
            </w:r>
          </w:p>
        </w:tc>
        <w:tc>
          <w:tcPr>
            <w:tcW w:w="1125" w:type="dxa"/>
          </w:tcPr>
          <w:p w14:paraId="33291079" w14:textId="46082DE1"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22,261</w:t>
            </w:r>
          </w:p>
        </w:tc>
        <w:tc>
          <w:tcPr>
            <w:tcW w:w="1125" w:type="dxa"/>
          </w:tcPr>
          <w:p w14:paraId="4969B1DF" w14:textId="2CD0E658"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7,439</w:t>
            </w:r>
          </w:p>
        </w:tc>
        <w:tc>
          <w:tcPr>
            <w:tcW w:w="1125" w:type="dxa"/>
          </w:tcPr>
          <w:p w14:paraId="76D98F86" w14:textId="5435F27C"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22,261</w:t>
            </w:r>
          </w:p>
        </w:tc>
      </w:tr>
      <w:tr w:rsidR="002C16CC" w:rsidRPr="006340D4" w14:paraId="44AFCA56" w14:textId="77777777" w:rsidTr="0098599F">
        <w:tc>
          <w:tcPr>
            <w:tcW w:w="4680" w:type="dxa"/>
            <w:vAlign w:val="bottom"/>
          </w:tcPr>
          <w:p w14:paraId="11A030F8" w14:textId="77777777" w:rsidR="002C16CC" w:rsidRPr="00E40319" w:rsidRDefault="002C16CC" w:rsidP="002C16CC">
            <w:pPr>
              <w:widowControl/>
              <w:spacing w:line="300" w:lineRule="exact"/>
              <w:ind w:left="176" w:hanging="90"/>
              <w:textAlignment w:val="auto"/>
              <w:rPr>
                <w:rFonts w:ascii="Arial" w:hAnsi="Arial" w:cs="Arial"/>
                <w:sz w:val="14"/>
                <w:szCs w:val="14"/>
                <w:u w:val="single"/>
              </w:rPr>
            </w:pPr>
            <w:r w:rsidRPr="006340D4">
              <w:rPr>
                <w:rFonts w:ascii="Arial" w:hAnsi="Arial" w:cs="Arial"/>
                <w:sz w:val="14"/>
                <w:szCs w:val="14"/>
              </w:rPr>
              <w:br w:type="page"/>
            </w:r>
            <w:r w:rsidRPr="00E40319">
              <w:rPr>
                <w:rFonts w:ascii="Arial" w:hAnsi="Arial" w:cs="Arial"/>
                <w:sz w:val="14"/>
                <w:szCs w:val="14"/>
                <w:u w:val="single"/>
              </w:rPr>
              <w:t>Transactions with directors and management</w:t>
            </w:r>
          </w:p>
        </w:tc>
        <w:tc>
          <w:tcPr>
            <w:tcW w:w="1125" w:type="dxa"/>
            <w:vAlign w:val="bottom"/>
          </w:tcPr>
          <w:p w14:paraId="49834999"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4CAB5291"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638B524D"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72E134B4"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05FACA36" w14:textId="77777777" w:rsidTr="0098599F">
        <w:tc>
          <w:tcPr>
            <w:tcW w:w="4680" w:type="dxa"/>
            <w:vAlign w:val="bottom"/>
          </w:tcPr>
          <w:p w14:paraId="26F22347" w14:textId="77777777" w:rsidR="002C16CC" w:rsidRPr="006340D4" w:rsidRDefault="002C16CC" w:rsidP="002C16CC">
            <w:pPr>
              <w:widowControl/>
              <w:spacing w:line="300" w:lineRule="exact"/>
              <w:ind w:left="176" w:hanging="90"/>
              <w:textAlignment w:val="auto"/>
              <w:rPr>
                <w:rFonts w:ascii="Arial" w:hAnsi="Arial" w:cs="Arial"/>
                <w:sz w:val="14"/>
                <w:szCs w:val="14"/>
              </w:rPr>
            </w:pPr>
            <w:r w:rsidRPr="006340D4">
              <w:rPr>
                <w:rFonts w:ascii="Arial" w:hAnsi="Arial" w:cs="Arial"/>
                <w:sz w:val="14"/>
                <w:szCs w:val="14"/>
              </w:rPr>
              <w:t>Securities and derivatives business receivable</w:t>
            </w:r>
          </w:p>
        </w:tc>
        <w:tc>
          <w:tcPr>
            <w:tcW w:w="1125" w:type="dxa"/>
            <w:vAlign w:val="bottom"/>
          </w:tcPr>
          <w:p w14:paraId="3240330F"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63F39F3D"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1430CA5E"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2ED03E82"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611F686F" w14:textId="77777777" w:rsidTr="0098599F">
        <w:tc>
          <w:tcPr>
            <w:tcW w:w="4680" w:type="dxa"/>
            <w:vAlign w:val="bottom"/>
          </w:tcPr>
          <w:p w14:paraId="012C29F3" w14:textId="77777777" w:rsidR="002C16CC" w:rsidRPr="006340D4" w:rsidRDefault="002C16CC" w:rsidP="002C16CC">
            <w:pPr>
              <w:widowControl/>
              <w:numPr>
                <w:ilvl w:val="0"/>
                <w:numId w:val="13"/>
              </w:numPr>
              <w:spacing w:line="300" w:lineRule="exact"/>
              <w:ind w:left="176" w:hanging="90"/>
              <w:textAlignment w:val="auto"/>
              <w:rPr>
                <w:rFonts w:ascii="Arial" w:hAnsi="Arial" w:cs="Arial"/>
                <w:sz w:val="14"/>
                <w:szCs w:val="14"/>
              </w:rPr>
            </w:pPr>
            <w:r w:rsidRPr="006340D4">
              <w:rPr>
                <w:rFonts w:ascii="Arial" w:hAnsi="Arial" w:cs="Arial"/>
                <w:sz w:val="14"/>
                <w:szCs w:val="14"/>
              </w:rPr>
              <w:t>Directors and management</w:t>
            </w:r>
          </w:p>
        </w:tc>
        <w:tc>
          <w:tcPr>
            <w:tcW w:w="1125" w:type="dxa"/>
            <w:vAlign w:val="bottom"/>
          </w:tcPr>
          <w:p w14:paraId="165208D3" w14:textId="31C94CD1"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64294D4F" w14:textId="1D3D0DD2"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3,119</w:t>
            </w:r>
          </w:p>
        </w:tc>
        <w:tc>
          <w:tcPr>
            <w:tcW w:w="1125" w:type="dxa"/>
            <w:vAlign w:val="bottom"/>
          </w:tcPr>
          <w:p w14:paraId="1F87C00E" w14:textId="6521891F"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35DFADE8" w14:textId="14C8B027"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3,119</w:t>
            </w:r>
          </w:p>
        </w:tc>
      </w:tr>
      <w:tr w:rsidR="002C16CC" w:rsidRPr="006340D4" w14:paraId="34008702" w14:textId="77777777" w:rsidTr="0098599F">
        <w:tc>
          <w:tcPr>
            <w:tcW w:w="4680" w:type="dxa"/>
            <w:vAlign w:val="bottom"/>
          </w:tcPr>
          <w:p w14:paraId="33642DEA" w14:textId="7B0D263C" w:rsidR="002C16CC" w:rsidRPr="006340D4" w:rsidRDefault="002C16CC" w:rsidP="002C16CC">
            <w:pPr>
              <w:widowControl/>
              <w:spacing w:line="300" w:lineRule="exact"/>
              <w:ind w:left="176" w:hanging="90"/>
              <w:textAlignment w:val="auto"/>
              <w:rPr>
                <w:rFonts w:ascii="Arial" w:hAnsi="Arial" w:cs="Arial"/>
                <w:sz w:val="14"/>
                <w:szCs w:val="14"/>
              </w:rPr>
            </w:pPr>
            <w:r w:rsidRPr="006340D4">
              <w:rPr>
                <w:rFonts w:ascii="Arial" w:hAnsi="Arial" w:cs="Arial"/>
                <w:sz w:val="14"/>
                <w:szCs w:val="14"/>
              </w:rPr>
              <w:t xml:space="preserve">Securities and derivatives business </w:t>
            </w:r>
            <w:r>
              <w:rPr>
                <w:rFonts w:ascii="Arial" w:hAnsi="Arial" w:cs="Arial"/>
                <w:sz w:val="14"/>
                <w:szCs w:val="14"/>
              </w:rPr>
              <w:t>payable</w:t>
            </w:r>
          </w:p>
        </w:tc>
        <w:tc>
          <w:tcPr>
            <w:tcW w:w="1125" w:type="dxa"/>
            <w:vAlign w:val="bottom"/>
          </w:tcPr>
          <w:p w14:paraId="25422A86"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76661937"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45E23835" w14:textId="77777777" w:rsidR="002C16CC" w:rsidRPr="002C16CC" w:rsidRDefault="002C16CC" w:rsidP="002C16CC">
            <w:pPr>
              <w:tabs>
                <w:tab w:val="decimal" w:pos="896"/>
              </w:tabs>
              <w:spacing w:line="300" w:lineRule="exact"/>
              <w:rPr>
                <w:rFonts w:ascii="Arial" w:hAnsi="Arial" w:cs="Arial"/>
                <w:sz w:val="14"/>
                <w:szCs w:val="14"/>
              </w:rPr>
            </w:pPr>
          </w:p>
        </w:tc>
        <w:tc>
          <w:tcPr>
            <w:tcW w:w="1125" w:type="dxa"/>
          </w:tcPr>
          <w:p w14:paraId="12933262"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0DA59D4C" w14:textId="77777777" w:rsidTr="0098599F">
        <w:tc>
          <w:tcPr>
            <w:tcW w:w="4680" w:type="dxa"/>
            <w:vAlign w:val="bottom"/>
          </w:tcPr>
          <w:p w14:paraId="142E3E21" w14:textId="1231E390" w:rsidR="002C16CC" w:rsidRPr="006340D4" w:rsidRDefault="002C16CC" w:rsidP="002C16CC">
            <w:pPr>
              <w:widowControl/>
              <w:numPr>
                <w:ilvl w:val="0"/>
                <w:numId w:val="13"/>
              </w:numPr>
              <w:spacing w:line="300" w:lineRule="exact"/>
              <w:ind w:left="176" w:hanging="90"/>
              <w:textAlignment w:val="auto"/>
              <w:rPr>
                <w:rFonts w:ascii="Arial" w:hAnsi="Arial" w:cs="Arial"/>
                <w:sz w:val="14"/>
                <w:szCs w:val="14"/>
              </w:rPr>
            </w:pPr>
            <w:r w:rsidRPr="006340D4">
              <w:rPr>
                <w:rFonts w:ascii="Arial" w:hAnsi="Arial" w:cs="Arial"/>
                <w:sz w:val="14"/>
                <w:szCs w:val="14"/>
              </w:rPr>
              <w:t>Directors and management</w:t>
            </w:r>
          </w:p>
        </w:tc>
        <w:tc>
          <w:tcPr>
            <w:tcW w:w="1125" w:type="dxa"/>
            <w:vAlign w:val="bottom"/>
          </w:tcPr>
          <w:p w14:paraId="4D122761" w14:textId="1294CAB1"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1,845</w:t>
            </w:r>
          </w:p>
        </w:tc>
        <w:tc>
          <w:tcPr>
            <w:tcW w:w="1125" w:type="dxa"/>
          </w:tcPr>
          <w:p w14:paraId="4C7D9CF3" w14:textId="7F62EFDC" w:rsidR="002C16CC" w:rsidRPr="006340D4" w:rsidRDefault="0016241E" w:rsidP="002C16CC">
            <w:pPr>
              <w:tabs>
                <w:tab w:val="decimal" w:pos="896"/>
              </w:tabs>
              <w:spacing w:line="300" w:lineRule="exact"/>
              <w:rPr>
                <w:rFonts w:ascii="Arial" w:hAnsi="Arial" w:cs="Arial"/>
                <w:sz w:val="14"/>
                <w:szCs w:val="14"/>
              </w:rPr>
            </w:pPr>
            <w:r>
              <w:rPr>
                <w:rFonts w:ascii="Arial" w:hAnsi="Arial" w:cs="Arial"/>
                <w:sz w:val="14"/>
                <w:szCs w:val="14"/>
              </w:rPr>
              <w:t>-</w:t>
            </w:r>
          </w:p>
        </w:tc>
        <w:tc>
          <w:tcPr>
            <w:tcW w:w="1125" w:type="dxa"/>
            <w:vAlign w:val="bottom"/>
          </w:tcPr>
          <w:p w14:paraId="09FAFD3C" w14:textId="7DC857BB" w:rsidR="002C16CC" w:rsidRPr="002C16CC"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1,845</w:t>
            </w:r>
          </w:p>
        </w:tc>
        <w:tc>
          <w:tcPr>
            <w:tcW w:w="1125" w:type="dxa"/>
          </w:tcPr>
          <w:p w14:paraId="7CD189EF" w14:textId="0B513101" w:rsidR="002C16CC" w:rsidRPr="006340D4" w:rsidRDefault="002C16CC" w:rsidP="002C16CC">
            <w:pPr>
              <w:tabs>
                <w:tab w:val="decimal" w:pos="896"/>
              </w:tabs>
              <w:spacing w:line="300" w:lineRule="exact"/>
              <w:rPr>
                <w:rFonts w:ascii="Arial" w:hAnsi="Arial" w:cs="Arial"/>
                <w:sz w:val="14"/>
                <w:szCs w:val="14"/>
              </w:rPr>
            </w:pPr>
            <w:r>
              <w:rPr>
                <w:rFonts w:ascii="Arial" w:hAnsi="Arial" w:cs="Arial"/>
                <w:sz w:val="14"/>
                <w:szCs w:val="14"/>
              </w:rPr>
              <w:t>-</w:t>
            </w:r>
          </w:p>
        </w:tc>
      </w:tr>
      <w:tr w:rsidR="002C16CC" w:rsidRPr="006340D4" w14:paraId="13E99BDF" w14:textId="77777777" w:rsidTr="0098599F">
        <w:tc>
          <w:tcPr>
            <w:tcW w:w="4680" w:type="dxa"/>
            <w:vAlign w:val="bottom"/>
          </w:tcPr>
          <w:p w14:paraId="0CF64B49" w14:textId="77777777" w:rsidR="002C16CC" w:rsidRPr="006340D4" w:rsidRDefault="002C16CC" w:rsidP="002C16CC">
            <w:pPr>
              <w:widowControl/>
              <w:spacing w:line="300" w:lineRule="exact"/>
              <w:ind w:left="176" w:hanging="90"/>
              <w:textAlignment w:val="auto"/>
              <w:rPr>
                <w:rFonts w:ascii="Arial" w:hAnsi="Arial" w:cs="Arial"/>
                <w:sz w:val="14"/>
                <w:szCs w:val="14"/>
              </w:rPr>
            </w:pPr>
            <w:r w:rsidRPr="006340D4">
              <w:rPr>
                <w:rFonts w:ascii="Arial" w:hAnsi="Arial" w:cs="Arial"/>
                <w:sz w:val="14"/>
                <w:szCs w:val="14"/>
              </w:rPr>
              <w:t>Accrued expenses</w:t>
            </w:r>
          </w:p>
        </w:tc>
        <w:tc>
          <w:tcPr>
            <w:tcW w:w="1125" w:type="dxa"/>
            <w:vAlign w:val="bottom"/>
          </w:tcPr>
          <w:p w14:paraId="5FB2E4A4"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6CFA5F76"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5C2D23AF"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4ABEC71E"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245BC57D" w14:textId="77777777" w:rsidTr="0098599F">
        <w:tc>
          <w:tcPr>
            <w:tcW w:w="4680" w:type="dxa"/>
            <w:vAlign w:val="bottom"/>
          </w:tcPr>
          <w:p w14:paraId="040D88EA" w14:textId="77777777" w:rsidR="002C16CC" w:rsidRPr="006340D4" w:rsidRDefault="002C16CC" w:rsidP="002C16CC">
            <w:pPr>
              <w:widowControl/>
              <w:numPr>
                <w:ilvl w:val="0"/>
                <w:numId w:val="13"/>
              </w:numPr>
              <w:spacing w:line="300" w:lineRule="exact"/>
              <w:ind w:left="176" w:hanging="90"/>
              <w:textAlignment w:val="auto"/>
              <w:rPr>
                <w:rFonts w:ascii="Arial" w:hAnsi="Arial" w:cs="Arial"/>
                <w:sz w:val="14"/>
                <w:szCs w:val="14"/>
              </w:rPr>
            </w:pPr>
            <w:r w:rsidRPr="006340D4">
              <w:rPr>
                <w:rFonts w:ascii="Arial" w:hAnsi="Arial" w:cs="Arial"/>
                <w:sz w:val="14"/>
                <w:szCs w:val="14"/>
              </w:rPr>
              <w:t>Directors and management</w:t>
            </w:r>
          </w:p>
        </w:tc>
        <w:tc>
          <w:tcPr>
            <w:tcW w:w="1125" w:type="dxa"/>
            <w:vAlign w:val="bottom"/>
          </w:tcPr>
          <w:p w14:paraId="164A36C0" w14:textId="713096D4"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4</w:t>
            </w:r>
          </w:p>
        </w:tc>
        <w:tc>
          <w:tcPr>
            <w:tcW w:w="1125" w:type="dxa"/>
          </w:tcPr>
          <w:p w14:paraId="38233100" w14:textId="1EB02A1F"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4</w:t>
            </w:r>
          </w:p>
        </w:tc>
        <w:tc>
          <w:tcPr>
            <w:tcW w:w="1125" w:type="dxa"/>
            <w:vAlign w:val="bottom"/>
          </w:tcPr>
          <w:p w14:paraId="391BB141" w14:textId="09DA92E7"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4</w:t>
            </w:r>
          </w:p>
        </w:tc>
        <w:tc>
          <w:tcPr>
            <w:tcW w:w="1125" w:type="dxa"/>
          </w:tcPr>
          <w:p w14:paraId="766BE5CC" w14:textId="04542E3F"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4</w:t>
            </w:r>
          </w:p>
        </w:tc>
      </w:tr>
      <w:tr w:rsidR="002C16CC" w:rsidRPr="006340D4" w14:paraId="77FC7FF1" w14:textId="77777777" w:rsidTr="0098599F">
        <w:tc>
          <w:tcPr>
            <w:tcW w:w="4680" w:type="dxa"/>
            <w:vAlign w:val="bottom"/>
          </w:tcPr>
          <w:p w14:paraId="6FB401FB" w14:textId="77777777" w:rsidR="002C16CC" w:rsidRPr="00E40319" w:rsidRDefault="002C16CC" w:rsidP="002C16CC">
            <w:pPr>
              <w:widowControl/>
              <w:spacing w:line="300" w:lineRule="exact"/>
              <w:ind w:left="176" w:hanging="90"/>
              <w:textAlignment w:val="auto"/>
              <w:rPr>
                <w:rFonts w:ascii="Arial" w:hAnsi="Arial" w:cs="Arial"/>
                <w:sz w:val="14"/>
                <w:szCs w:val="14"/>
                <w:u w:val="single"/>
              </w:rPr>
            </w:pPr>
            <w:r w:rsidRPr="00E40319">
              <w:rPr>
                <w:rFonts w:ascii="Arial" w:hAnsi="Arial" w:cs="Arial"/>
                <w:sz w:val="14"/>
                <w:szCs w:val="14"/>
                <w:u w:val="single"/>
              </w:rPr>
              <w:t>Transactions of subsidiaries with related parties</w:t>
            </w:r>
          </w:p>
        </w:tc>
        <w:tc>
          <w:tcPr>
            <w:tcW w:w="1125" w:type="dxa"/>
            <w:vAlign w:val="bottom"/>
          </w:tcPr>
          <w:p w14:paraId="67BCF583"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5723A231"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0D121875"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0A40EE24"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14E8CD5E" w14:textId="77777777" w:rsidTr="0098599F">
        <w:tc>
          <w:tcPr>
            <w:tcW w:w="4680" w:type="dxa"/>
            <w:vAlign w:val="bottom"/>
          </w:tcPr>
          <w:p w14:paraId="2CC5287A" w14:textId="77777777" w:rsidR="002C16CC" w:rsidRPr="006340D4" w:rsidRDefault="002C16CC" w:rsidP="002C16CC">
            <w:pPr>
              <w:widowControl/>
              <w:spacing w:line="300" w:lineRule="exact"/>
              <w:ind w:left="176" w:hanging="90"/>
              <w:textAlignment w:val="auto"/>
              <w:rPr>
                <w:rFonts w:ascii="Arial" w:hAnsi="Arial" w:cs="Arial"/>
                <w:sz w:val="14"/>
                <w:szCs w:val="14"/>
              </w:rPr>
            </w:pPr>
            <w:r w:rsidRPr="006340D4">
              <w:rPr>
                <w:rFonts w:ascii="Arial" w:hAnsi="Arial" w:cs="Arial"/>
                <w:sz w:val="14"/>
                <w:szCs w:val="14"/>
              </w:rPr>
              <w:t xml:space="preserve">Advances to related companies of subsidiaries </w:t>
            </w:r>
          </w:p>
        </w:tc>
        <w:tc>
          <w:tcPr>
            <w:tcW w:w="1125" w:type="dxa"/>
            <w:vAlign w:val="bottom"/>
          </w:tcPr>
          <w:p w14:paraId="22AEA7C4"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2166BCB5"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vAlign w:val="bottom"/>
          </w:tcPr>
          <w:p w14:paraId="7D622F90" w14:textId="785849FA"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3AC78FEA"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52B8E075" w14:textId="77777777" w:rsidTr="00957AF3">
        <w:tc>
          <w:tcPr>
            <w:tcW w:w="4680" w:type="dxa"/>
            <w:vAlign w:val="bottom"/>
          </w:tcPr>
          <w:p w14:paraId="421B3BF5" w14:textId="77777777" w:rsidR="002C16CC" w:rsidRPr="006340D4" w:rsidRDefault="002C16CC" w:rsidP="002C16CC">
            <w:pPr>
              <w:widowControl/>
              <w:spacing w:line="300" w:lineRule="exact"/>
              <w:ind w:left="176" w:hanging="90"/>
              <w:textAlignment w:val="auto"/>
              <w:rPr>
                <w:rFonts w:ascii="Arial" w:hAnsi="Arial" w:cs="Arial"/>
                <w:sz w:val="14"/>
                <w:szCs w:val="14"/>
              </w:rPr>
            </w:pPr>
            <w:r w:rsidRPr="006340D4">
              <w:rPr>
                <w:rFonts w:ascii="Arial" w:hAnsi="Arial" w:cs="Arial"/>
                <w:sz w:val="14"/>
                <w:szCs w:val="14"/>
              </w:rPr>
              <w:tab/>
              <w:t xml:space="preserve">(presented as a part of “Other assets”) </w:t>
            </w:r>
          </w:p>
        </w:tc>
        <w:tc>
          <w:tcPr>
            <w:tcW w:w="1125" w:type="dxa"/>
          </w:tcPr>
          <w:p w14:paraId="29D7F14F"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5C512C3A"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311AA6AE" w14:textId="77777777" w:rsidR="002C16CC" w:rsidRPr="006340D4" w:rsidRDefault="002C16CC" w:rsidP="002C16CC">
            <w:pPr>
              <w:tabs>
                <w:tab w:val="decimal" w:pos="896"/>
              </w:tabs>
              <w:spacing w:line="300" w:lineRule="exact"/>
              <w:rPr>
                <w:rFonts w:ascii="Arial" w:hAnsi="Arial" w:cs="Arial"/>
                <w:sz w:val="14"/>
                <w:szCs w:val="14"/>
              </w:rPr>
            </w:pPr>
          </w:p>
        </w:tc>
        <w:tc>
          <w:tcPr>
            <w:tcW w:w="1125" w:type="dxa"/>
          </w:tcPr>
          <w:p w14:paraId="6679337B" w14:textId="77777777" w:rsidR="002C16CC" w:rsidRPr="006340D4" w:rsidRDefault="002C16CC" w:rsidP="002C16CC">
            <w:pPr>
              <w:tabs>
                <w:tab w:val="decimal" w:pos="896"/>
              </w:tabs>
              <w:spacing w:line="300" w:lineRule="exact"/>
              <w:rPr>
                <w:rFonts w:ascii="Arial" w:hAnsi="Arial" w:cs="Arial"/>
                <w:sz w:val="14"/>
                <w:szCs w:val="14"/>
              </w:rPr>
            </w:pPr>
          </w:p>
        </w:tc>
      </w:tr>
      <w:tr w:rsidR="002C16CC" w:rsidRPr="006340D4" w14:paraId="296BCF3E" w14:textId="77777777" w:rsidTr="00957AF3">
        <w:tc>
          <w:tcPr>
            <w:tcW w:w="4680" w:type="dxa"/>
            <w:vAlign w:val="bottom"/>
          </w:tcPr>
          <w:p w14:paraId="1987BC20" w14:textId="77777777" w:rsidR="002C16CC" w:rsidRPr="006340D4" w:rsidRDefault="002C16CC" w:rsidP="002C16CC">
            <w:pPr>
              <w:widowControl/>
              <w:numPr>
                <w:ilvl w:val="0"/>
                <w:numId w:val="13"/>
              </w:numPr>
              <w:spacing w:line="300" w:lineRule="exact"/>
              <w:ind w:left="176" w:hanging="90"/>
              <w:textAlignment w:val="auto"/>
              <w:rPr>
                <w:rFonts w:ascii="Arial" w:hAnsi="Arial" w:cs="Arial"/>
                <w:sz w:val="14"/>
                <w:szCs w:val="14"/>
              </w:rPr>
            </w:pPr>
            <w:r w:rsidRPr="006340D4">
              <w:rPr>
                <w:rFonts w:ascii="Arial" w:hAnsi="Arial" w:cs="Arial"/>
                <w:sz w:val="14"/>
                <w:szCs w:val="14"/>
              </w:rPr>
              <w:t>KGI Asia Limited</w:t>
            </w:r>
          </w:p>
        </w:tc>
        <w:tc>
          <w:tcPr>
            <w:tcW w:w="1125" w:type="dxa"/>
          </w:tcPr>
          <w:p w14:paraId="0748E661" w14:textId="70173B7F"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12BAC70C" w14:textId="7F749811"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786</w:t>
            </w:r>
          </w:p>
        </w:tc>
        <w:tc>
          <w:tcPr>
            <w:tcW w:w="1125" w:type="dxa"/>
          </w:tcPr>
          <w:p w14:paraId="2272C67E" w14:textId="21426609" w:rsidR="002C16CC" w:rsidRPr="006340D4" w:rsidRDefault="002C16CC" w:rsidP="002C16CC">
            <w:pPr>
              <w:tabs>
                <w:tab w:val="decimal" w:pos="896"/>
              </w:tabs>
              <w:spacing w:line="300" w:lineRule="exact"/>
              <w:rPr>
                <w:rFonts w:ascii="Arial" w:hAnsi="Arial" w:cs="Arial"/>
                <w:sz w:val="14"/>
                <w:szCs w:val="14"/>
              </w:rPr>
            </w:pPr>
            <w:r w:rsidRPr="002C16CC">
              <w:rPr>
                <w:rFonts w:ascii="Arial" w:hAnsi="Arial" w:cs="Arial"/>
                <w:sz w:val="14"/>
                <w:szCs w:val="14"/>
              </w:rPr>
              <w:t>-</w:t>
            </w:r>
          </w:p>
        </w:tc>
        <w:tc>
          <w:tcPr>
            <w:tcW w:w="1125" w:type="dxa"/>
          </w:tcPr>
          <w:p w14:paraId="28358CEB" w14:textId="492F7E66" w:rsidR="002C16CC" w:rsidRPr="006340D4" w:rsidRDefault="002C16CC" w:rsidP="002C16CC">
            <w:pPr>
              <w:tabs>
                <w:tab w:val="decimal" w:pos="896"/>
              </w:tabs>
              <w:spacing w:line="300" w:lineRule="exact"/>
              <w:rPr>
                <w:rFonts w:ascii="Arial" w:hAnsi="Arial" w:cs="Arial"/>
                <w:sz w:val="14"/>
                <w:szCs w:val="14"/>
              </w:rPr>
            </w:pPr>
            <w:r w:rsidRPr="006340D4">
              <w:rPr>
                <w:rFonts w:ascii="Arial" w:hAnsi="Arial" w:cs="Arial"/>
                <w:sz w:val="14"/>
                <w:szCs w:val="14"/>
              </w:rPr>
              <w:t>-</w:t>
            </w:r>
          </w:p>
        </w:tc>
      </w:tr>
    </w:tbl>
    <w:p w14:paraId="766CD00A" w14:textId="77777777" w:rsidR="008138AB" w:rsidRPr="006340D4" w:rsidRDefault="008138AB" w:rsidP="008138AB">
      <w:pPr>
        <w:spacing w:line="300" w:lineRule="exact"/>
        <w:rPr>
          <w:rFonts w:ascii="Arial" w:hAnsi="Arial" w:cs="Arial"/>
          <w:sz w:val="14"/>
          <w:szCs w:val="14"/>
        </w:rPr>
      </w:pPr>
      <w:r w:rsidRPr="006340D4">
        <w:rPr>
          <w:rFonts w:ascii="Arial" w:hAnsi="Arial" w:cs="Arial"/>
          <w:sz w:val="14"/>
          <w:szCs w:val="14"/>
        </w:rPr>
        <w:br w:type="page"/>
      </w:r>
    </w:p>
    <w:p w14:paraId="41B90175" w14:textId="1F721FD6" w:rsidR="00C4050F" w:rsidRPr="006340D4" w:rsidRDefault="00C2217E" w:rsidP="00262098">
      <w:pPr>
        <w:tabs>
          <w:tab w:val="left" w:pos="2160"/>
          <w:tab w:val="right" w:pos="7920"/>
        </w:tabs>
        <w:spacing w:before="240" w:after="120" w:line="380" w:lineRule="exact"/>
        <w:ind w:left="533" w:hanging="533"/>
        <w:jc w:val="both"/>
        <w:rPr>
          <w:rFonts w:ascii="Arial" w:hAnsi="Arial" w:cs="Arial"/>
          <w:b/>
          <w:sz w:val="22"/>
          <w:szCs w:val="22"/>
        </w:rPr>
      </w:pPr>
      <w:r w:rsidRPr="006340D4">
        <w:rPr>
          <w:rFonts w:ascii="Arial" w:hAnsi="Arial" w:cs="Arial"/>
          <w:b/>
          <w:sz w:val="22"/>
          <w:szCs w:val="22"/>
        </w:rPr>
        <w:lastRenderedPageBreak/>
        <w:t>3</w:t>
      </w:r>
      <w:r w:rsidR="006340D4" w:rsidRPr="006340D4">
        <w:rPr>
          <w:rFonts w:ascii="Arial" w:hAnsi="Arial" w:cs="Arial"/>
          <w:b/>
          <w:sz w:val="22"/>
          <w:szCs w:val="22"/>
        </w:rPr>
        <w:t>7</w:t>
      </w:r>
      <w:r w:rsidRPr="006340D4">
        <w:rPr>
          <w:rFonts w:ascii="Arial" w:hAnsi="Arial" w:cs="Arial"/>
          <w:b/>
          <w:sz w:val="22"/>
          <w:szCs w:val="22"/>
        </w:rPr>
        <w:t>.4</w:t>
      </w:r>
      <w:r w:rsidR="00D543D6" w:rsidRPr="006340D4">
        <w:rPr>
          <w:rFonts w:ascii="Arial" w:hAnsi="Arial" w:cs="Arial"/>
          <w:b/>
          <w:sz w:val="22"/>
          <w:szCs w:val="22"/>
        </w:rPr>
        <w:tab/>
      </w:r>
      <w:r w:rsidR="00C4050F" w:rsidRPr="006340D4">
        <w:rPr>
          <w:rFonts w:ascii="Arial" w:hAnsi="Arial" w:cs="Arial"/>
          <w:b/>
          <w:sz w:val="22"/>
          <w:szCs w:val="22"/>
        </w:rPr>
        <w:t xml:space="preserve">Directors and </w:t>
      </w:r>
      <w:r w:rsidR="00646BC6" w:rsidRPr="006340D4">
        <w:rPr>
          <w:rFonts w:ascii="Arial" w:hAnsi="Arial" w:cs="Arial"/>
          <w:b/>
          <w:sz w:val="22"/>
          <w:szCs w:val="22"/>
        </w:rPr>
        <w:t xml:space="preserve">key </w:t>
      </w:r>
      <w:r w:rsidR="00C4050F" w:rsidRPr="006340D4">
        <w:rPr>
          <w:rFonts w:ascii="Arial" w:hAnsi="Arial" w:cs="Arial"/>
          <w:b/>
          <w:sz w:val="22"/>
          <w:szCs w:val="22"/>
        </w:rPr>
        <w:t>management</w:t>
      </w:r>
      <w:r w:rsidR="00A83724" w:rsidRPr="006340D4">
        <w:rPr>
          <w:rFonts w:ascii="Arial" w:hAnsi="Arial" w:cs="Arial"/>
          <w:b/>
          <w:sz w:val="22"/>
          <w:szCs w:val="22"/>
        </w:rPr>
        <w:t>’s remunerations</w:t>
      </w:r>
    </w:p>
    <w:p w14:paraId="7179C0B0" w14:textId="77777777" w:rsidR="00C2217E" w:rsidRPr="006340D4" w:rsidRDefault="00C2217E" w:rsidP="00353AA4">
      <w:pPr>
        <w:spacing w:before="120" w:after="120" w:line="380" w:lineRule="exact"/>
        <w:ind w:left="533"/>
        <w:jc w:val="thaiDistribute"/>
        <w:rPr>
          <w:rFonts w:ascii="Arial" w:hAnsi="Arial" w:cs="Arial"/>
          <w:sz w:val="22"/>
          <w:szCs w:val="22"/>
        </w:rPr>
      </w:pPr>
      <w:r w:rsidRPr="006340D4">
        <w:rPr>
          <w:rFonts w:ascii="Arial" w:hAnsi="Arial" w:cs="Arial"/>
          <w:sz w:val="22"/>
          <w:szCs w:val="22"/>
        </w:rPr>
        <w:t xml:space="preserve">Remunerations or benefits, both monetary and non-monetary, paid to key executives of the </w:t>
      </w:r>
      <w:r w:rsidR="00353AA4" w:rsidRPr="006340D4">
        <w:rPr>
          <w:rFonts w:ascii="Arial" w:hAnsi="Arial" w:cs="Arial"/>
          <w:sz w:val="22"/>
          <w:szCs w:val="22"/>
        </w:rPr>
        <w:t>Group</w:t>
      </w:r>
      <w:r w:rsidRPr="006340D4">
        <w:rPr>
          <w:rFonts w:ascii="Arial" w:hAnsi="Arial" w:cs="Arial"/>
          <w:sz w:val="22"/>
          <w:szCs w:val="22"/>
        </w:rPr>
        <w:t>, which were presented as part of “Employee benefits expenses”.</w:t>
      </w:r>
    </w:p>
    <w:p w14:paraId="66E22250" w14:textId="5E9CB0F0" w:rsidR="002C0266" w:rsidRPr="006340D4" w:rsidRDefault="00DC4CF1" w:rsidP="00353AA4">
      <w:pPr>
        <w:spacing w:before="120" w:after="120" w:line="380" w:lineRule="exact"/>
        <w:ind w:left="533"/>
        <w:jc w:val="both"/>
        <w:rPr>
          <w:rFonts w:ascii="Arial" w:hAnsi="Arial" w:cs="Arial"/>
          <w:sz w:val="22"/>
          <w:szCs w:val="22"/>
        </w:rPr>
      </w:pPr>
      <w:r w:rsidRPr="006340D4">
        <w:rPr>
          <w:rFonts w:ascii="Arial" w:hAnsi="Arial" w:cs="Arial"/>
          <w:sz w:val="22"/>
          <w:szCs w:val="22"/>
        </w:rPr>
        <w:t xml:space="preserve">During the </w:t>
      </w:r>
      <w:r w:rsidR="00876B9F">
        <w:rPr>
          <w:rFonts w:ascii="Arial" w:hAnsi="Arial" w:cs="Arial"/>
          <w:sz w:val="22"/>
          <w:szCs w:val="22"/>
        </w:rPr>
        <w:t>year</w:t>
      </w:r>
      <w:r w:rsidR="003F2BF5">
        <w:rPr>
          <w:rFonts w:ascii="Arial" w:hAnsi="Arial" w:cs="Arial"/>
          <w:sz w:val="22"/>
          <w:szCs w:val="22"/>
        </w:rPr>
        <w:t>s</w:t>
      </w:r>
      <w:r w:rsidR="00876B9F">
        <w:rPr>
          <w:rFonts w:ascii="Arial" w:hAnsi="Arial" w:cs="Arial"/>
          <w:sz w:val="22"/>
          <w:szCs w:val="22"/>
        </w:rPr>
        <w:t xml:space="preserve"> </w:t>
      </w:r>
      <w:r w:rsidR="003367E0" w:rsidRPr="006340D4">
        <w:rPr>
          <w:rFonts w:ascii="Arial" w:hAnsi="Arial" w:cs="Arial"/>
          <w:sz w:val="22"/>
          <w:szCs w:val="22"/>
        </w:rPr>
        <w:t xml:space="preserve">ended </w:t>
      </w:r>
      <w:r w:rsidR="009B7740">
        <w:rPr>
          <w:rFonts w:ascii="Arial" w:hAnsi="Arial" w:cs="Arial"/>
          <w:sz w:val="22"/>
          <w:szCs w:val="22"/>
        </w:rPr>
        <w:t>31 December 2025</w:t>
      </w:r>
      <w:r w:rsidR="004D149F" w:rsidRPr="006340D4">
        <w:rPr>
          <w:rFonts w:ascii="Arial" w:hAnsi="Arial" w:cs="Arial"/>
          <w:sz w:val="22"/>
          <w:szCs w:val="22"/>
        </w:rPr>
        <w:t xml:space="preserve"> and 2024</w:t>
      </w:r>
      <w:r w:rsidR="002C0266" w:rsidRPr="006340D4">
        <w:rPr>
          <w:rFonts w:ascii="Arial" w:hAnsi="Arial" w:cs="Arial"/>
          <w:sz w:val="22"/>
          <w:szCs w:val="22"/>
        </w:rPr>
        <w:t xml:space="preserve">, the </w:t>
      </w:r>
      <w:r w:rsidR="00BC330E" w:rsidRPr="006340D4">
        <w:rPr>
          <w:rFonts w:ascii="Arial" w:hAnsi="Arial" w:cs="Arial"/>
          <w:sz w:val="22"/>
          <w:szCs w:val="22"/>
        </w:rPr>
        <w:t>Group</w:t>
      </w:r>
      <w:r w:rsidR="002C0266" w:rsidRPr="006340D4">
        <w:rPr>
          <w:rFonts w:ascii="Arial" w:hAnsi="Arial" w:cs="Arial"/>
          <w:sz w:val="22"/>
          <w:szCs w:val="22"/>
        </w:rPr>
        <w:t xml:space="preserve"> had employee benefit expenses incurred for their directors and key management as below.</w:t>
      </w:r>
    </w:p>
    <w:p w14:paraId="0C4B3301" w14:textId="77777777" w:rsidR="006931E5" w:rsidRPr="006340D4" w:rsidRDefault="006931E5" w:rsidP="007C260C">
      <w:pPr>
        <w:tabs>
          <w:tab w:val="left" w:pos="1440"/>
          <w:tab w:val="right" w:pos="7200"/>
        </w:tabs>
        <w:spacing w:line="360" w:lineRule="exact"/>
        <w:ind w:left="360" w:hanging="360"/>
        <w:jc w:val="right"/>
        <w:rPr>
          <w:rFonts w:ascii="Arial" w:eastAsia="Arial Unicode MS" w:hAnsi="Arial" w:cs="Arial"/>
          <w:sz w:val="18"/>
          <w:szCs w:val="18"/>
        </w:rPr>
      </w:pPr>
      <w:bookmarkStart w:id="177" w:name="_Toc491937209"/>
      <w:r w:rsidRPr="006340D4">
        <w:rPr>
          <w:rFonts w:ascii="Arial" w:eastAsia="Arial Unicode MS" w:hAnsi="Arial" w:cs="Arial"/>
          <w:sz w:val="18"/>
          <w:szCs w:val="18"/>
        </w:rPr>
        <w:t xml:space="preserve">(Unit: </w:t>
      </w:r>
      <w:r w:rsidR="00353AA4" w:rsidRPr="006340D4">
        <w:rPr>
          <w:rFonts w:ascii="Arial" w:eastAsia="Arial Unicode MS" w:hAnsi="Arial" w:cs="Arial"/>
          <w:sz w:val="18"/>
          <w:szCs w:val="18"/>
        </w:rPr>
        <w:t>Thousand</w:t>
      </w:r>
      <w:r w:rsidRPr="006340D4">
        <w:rPr>
          <w:rFonts w:ascii="Arial" w:eastAsia="Arial Unicode MS" w:hAnsi="Arial" w:cs="Arial"/>
          <w:sz w:val="18"/>
          <w:szCs w:val="18"/>
        </w:rPr>
        <w:t xml:space="preserve"> Baht)</w:t>
      </w:r>
    </w:p>
    <w:tbl>
      <w:tblPr>
        <w:tblW w:w="9201" w:type="dxa"/>
        <w:tblInd w:w="468" w:type="dxa"/>
        <w:tblLayout w:type="fixed"/>
        <w:tblLook w:val="0000" w:firstRow="0" w:lastRow="0" w:firstColumn="0" w:lastColumn="0" w:noHBand="0" w:noVBand="0"/>
      </w:tblPr>
      <w:tblGrid>
        <w:gridCol w:w="3150"/>
        <w:gridCol w:w="1512"/>
        <w:gridCol w:w="1513"/>
        <w:gridCol w:w="1513"/>
        <w:gridCol w:w="1513"/>
      </w:tblGrid>
      <w:tr w:rsidR="00876B9F" w:rsidRPr="00CB7639" w14:paraId="6F9890E1" w14:textId="77777777" w:rsidTr="00836B5A">
        <w:tc>
          <w:tcPr>
            <w:tcW w:w="3150" w:type="dxa"/>
          </w:tcPr>
          <w:p w14:paraId="307468C0" w14:textId="77777777" w:rsidR="00876B9F" w:rsidRPr="00CB7639" w:rsidRDefault="00876B9F" w:rsidP="00836B5A">
            <w:pPr>
              <w:spacing w:line="360" w:lineRule="exact"/>
              <w:ind w:left="-18" w:right="-43"/>
              <w:rPr>
                <w:rFonts w:ascii="Arial" w:eastAsia="Arial Unicode MS" w:hAnsi="Arial" w:cs="Arial"/>
                <w:sz w:val="18"/>
                <w:szCs w:val="18"/>
              </w:rPr>
            </w:pPr>
            <w:bookmarkStart w:id="178" w:name="_Toc143539941"/>
          </w:p>
        </w:tc>
        <w:tc>
          <w:tcPr>
            <w:tcW w:w="3025" w:type="dxa"/>
            <w:gridSpan w:val="2"/>
            <w:vAlign w:val="bottom"/>
          </w:tcPr>
          <w:p w14:paraId="7CE349EA" w14:textId="77777777" w:rsidR="00876B9F" w:rsidRPr="00CB7639" w:rsidRDefault="00876B9F" w:rsidP="00836B5A">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CB7639">
              <w:rPr>
                <w:rFonts w:ascii="Arial" w:hAnsi="Arial" w:cs="Arial"/>
                <w:sz w:val="18"/>
                <w:szCs w:val="18"/>
              </w:rPr>
              <w:t>Consolidated financial statements</w:t>
            </w:r>
          </w:p>
        </w:tc>
        <w:tc>
          <w:tcPr>
            <w:tcW w:w="3026" w:type="dxa"/>
            <w:gridSpan w:val="2"/>
            <w:vAlign w:val="bottom"/>
          </w:tcPr>
          <w:p w14:paraId="369790BE" w14:textId="77777777" w:rsidR="00876B9F" w:rsidRPr="00CB7639" w:rsidRDefault="00876B9F" w:rsidP="00836B5A">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Separate financial statements</w:t>
            </w:r>
          </w:p>
        </w:tc>
      </w:tr>
      <w:tr w:rsidR="00876B9F" w:rsidRPr="00CB7639" w14:paraId="4D5B1B58" w14:textId="77777777" w:rsidTr="00836B5A">
        <w:tc>
          <w:tcPr>
            <w:tcW w:w="3150" w:type="dxa"/>
          </w:tcPr>
          <w:p w14:paraId="4AFAE8FF" w14:textId="77777777" w:rsidR="00876B9F" w:rsidRPr="00CB7639" w:rsidRDefault="00876B9F" w:rsidP="00836B5A">
            <w:pPr>
              <w:spacing w:line="360" w:lineRule="exact"/>
              <w:ind w:left="-18" w:right="-43"/>
              <w:rPr>
                <w:rFonts w:ascii="Arial" w:eastAsia="Arial Unicode MS" w:hAnsi="Arial" w:cs="Arial"/>
                <w:sz w:val="18"/>
                <w:szCs w:val="18"/>
              </w:rPr>
            </w:pPr>
          </w:p>
        </w:tc>
        <w:tc>
          <w:tcPr>
            <w:tcW w:w="3025" w:type="dxa"/>
            <w:gridSpan w:val="2"/>
            <w:vAlign w:val="bottom"/>
          </w:tcPr>
          <w:p w14:paraId="16C94FC9" w14:textId="77777777" w:rsidR="00876B9F" w:rsidRPr="00CB7639" w:rsidRDefault="00876B9F" w:rsidP="00836B5A">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w:t>
            </w:r>
            <w:r w:rsidRPr="00CB7639">
              <w:rPr>
                <w:rFonts w:ascii="Arial" w:hAnsi="Arial" w:cs="Arial"/>
                <w:sz w:val="18"/>
                <w:szCs w:val="18"/>
              </w:rPr>
              <w:t xml:space="preserve"> ended 31 December</w:t>
            </w:r>
          </w:p>
        </w:tc>
        <w:tc>
          <w:tcPr>
            <w:tcW w:w="3026" w:type="dxa"/>
            <w:gridSpan w:val="2"/>
            <w:vAlign w:val="bottom"/>
          </w:tcPr>
          <w:p w14:paraId="4406A0FE" w14:textId="77777777" w:rsidR="00876B9F" w:rsidRPr="00CB7639" w:rsidRDefault="00876B9F" w:rsidP="00836B5A">
            <w:pPr>
              <w:pBdr>
                <w:bottom w:val="single" w:sz="4" w:space="1" w:color="auto"/>
              </w:pBdr>
              <w:spacing w:line="360" w:lineRule="exact"/>
              <w:jc w:val="center"/>
              <w:rPr>
                <w:rFonts w:ascii="Arial" w:hAnsi="Arial" w:cs="Arial"/>
                <w:sz w:val="18"/>
                <w:szCs w:val="18"/>
              </w:rPr>
            </w:pPr>
            <w:r w:rsidRPr="00CB7639">
              <w:rPr>
                <w:rFonts w:ascii="Arial" w:hAnsi="Arial" w:cs="Arial"/>
                <w:sz w:val="18"/>
                <w:szCs w:val="18"/>
              </w:rPr>
              <w:t>For the year</w:t>
            </w:r>
            <w:r>
              <w:rPr>
                <w:rFonts w:ascii="Arial" w:hAnsi="Arial" w:cs="Arial"/>
                <w:sz w:val="18"/>
                <w:szCs w:val="18"/>
              </w:rPr>
              <w:t>s</w:t>
            </w:r>
            <w:r w:rsidRPr="00CB7639">
              <w:rPr>
                <w:rFonts w:ascii="Arial" w:hAnsi="Arial" w:cs="Arial"/>
                <w:sz w:val="18"/>
                <w:szCs w:val="18"/>
              </w:rPr>
              <w:t xml:space="preserve"> ended 31 December</w:t>
            </w:r>
          </w:p>
        </w:tc>
      </w:tr>
      <w:tr w:rsidR="00876B9F" w:rsidRPr="00CB7639" w14:paraId="00310C63" w14:textId="77777777" w:rsidTr="00836B5A">
        <w:tc>
          <w:tcPr>
            <w:tcW w:w="3150" w:type="dxa"/>
          </w:tcPr>
          <w:p w14:paraId="3B34EE76" w14:textId="77777777" w:rsidR="00876B9F" w:rsidRPr="00CB7639" w:rsidRDefault="00876B9F" w:rsidP="00876B9F">
            <w:pPr>
              <w:spacing w:line="360" w:lineRule="exact"/>
              <w:ind w:left="-18" w:right="-43"/>
              <w:rPr>
                <w:rFonts w:ascii="Arial" w:eastAsia="Arial Unicode MS" w:hAnsi="Arial" w:cs="Arial"/>
                <w:sz w:val="18"/>
                <w:szCs w:val="18"/>
              </w:rPr>
            </w:pPr>
          </w:p>
        </w:tc>
        <w:tc>
          <w:tcPr>
            <w:tcW w:w="1512" w:type="dxa"/>
            <w:vAlign w:val="bottom"/>
          </w:tcPr>
          <w:p w14:paraId="78AD097E" w14:textId="45AB7600" w:rsidR="00876B9F" w:rsidRPr="00CB7639" w:rsidRDefault="00876B9F" w:rsidP="00876B9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2025</w:t>
            </w:r>
          </w:p>
        </w:tc>
        <w:tc>
          <w:tcPr>
            <w:tcW w:w="1513" w:type="dxa"/>
            <w:vAlign w:val="bottom"/>
          </w:tcPr>
          <w:p w14:paraId="215224CE" w14:textId="5CAC0FE0" w:rsidR="00876B9F" w:rsidRPr="00CB7639" w:rsidRDefault="00876B9F" w:rsidP="00876B9F">
            <w:pPr>
              <w:pBdr>
                <w:bottom w:val="single" w:sz="4" w:space="1" w:color="auto"/>
              </w:pBdr>
              <w:spacing w:line="360" w:lineRule="exact"/>
              <w:jc w:val="center"/>
              <w:rPr>
                <w:rFonts w:ascii="Arial" w:eastAsia="Arial Unicode MS" w:hAnsi="Arial" w:cs="Arial"/>
                <w:sz w:val="18"/>
                <w:szCs w:val="18"/>
              </w:rPr>
            </w:pPr>
            <w:r w:rsidRPr="00CB7639">
              <w:rPr>
                <w:rFonts w:ascii="Arial" w:eastAsia="Arial Unicode MS" w:hAnsi="Arial" w:cs="Arial"/>
                <w:sz w:val="18"/>
                <w:szCs w:val="18"/>
              </w:rPr>
              <w:t>2024</w:t>
            </w:r>
          </w:p>
        </w:tc>
        <w:tc>
          <w:tcPr>
            <w:tcW w:w="1513" w:type="dxa"/>
            <w:vAlign w:val="bottom"/>
          </w:tcPr>
          <w:p w14:paraId="675ABA64" w14:textId="491A3DC9" w:rsidR="00876B9F" w:rsidRPr="00CB7639" w:rsidRDefault="00876B9F" w:rsidP="00876B9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2025</w:t>
            </w:r>
          </w:p>
        </w:tc>
        <w:tc>
          <w:tcPr>
            <w:tcW w:w="1513" w:type="dxa"/>
            <w:vAlign w:val="bottom"/>
          </w:tcPr>
          <w:p w14:paraId="1EAD7A14" w14:textId="04AB13FA" w:rsidR="00876B9F" w:rsidRPr="00CB7639" w:rsidRDefault="00876B9F" w:rsidP="00876B9F">
            <w:pPr>
              <w:pBdr>
                <w:bottom w:val="single" w:sz="4" w:space="1" w:color="auto"/>
              </w:pBdr>
              <w:spacing w:line="360" w:lineRule="exact"/>
              <w:jc w:val="center"/>
              <w:rPr>
                <w:rFonts w:ascii="Arial" w:eastAsia="Arial Unicode MS" w:hAnsi="Arial" w:cs="Arial"/>
                <w:sz w:val="18"/>
                <w:szCs w:val="18"/>
              </w:rPr>
            </w:pPr>
            <w:r w:rsidRPr="00CB7639">
              <w:rPr>
                <w:rFonts w:ascii="Arial" w:eastAsia="Arial Unicode MS" w:hAnsi="Arial" w:cs="Arial"/>
                <w:sz w:val="18"/>
                <w:szCs w:val="18"/>
              </w:rPr>
              <w:t>2024</w:t>
            </w:r>
          </w:p>
        </w:tc>
      </w:tr>
      <w:tr w:rsidR="00876B9F" w:rsidRPr="00CB7639" w14:paraId="69F9E5C3" w14:textId="77777777" w:rsidTr="00836B5A">
        <w:trPr>
          <w:trHeight w:val="73"/>
        </w:trPr>
        <w:tc>
          <w:tcPr>
            <w:tcW w:w="3150" w:type="dxa"/>
          </w:tcPr>
          <w:p w14:paraId="74B4F180" w14:textId="77777777" w:rsidR="00876B9F" w:rsidRPr="00CB7639" w:rsidRDefault="00876B9F" w:rsidP="00876B9F">
            <w:pPr>
              <w:tabs>
                <w:tab w:val="left" w:pos="2880"/>
                <w:tab w:val="right" w:pos="5040"/>
                <w:tab w:val="right" w:pos="6390"/>
                <w:tab w:val="right" w:pos="8190"/>
              </w:tabs>
              <w:spacing w:line="360" w:lineRule="exact"/>
              <w:ind w:left="72" w:right="-43"/>
              <w:jc w:val="both"/>
              <w:rPr>
                <w:rFonts w:ascii="Arial" w:eastAsia="Arial Unicode MS" w:hAnsi="Arial" w:cs="Arial"/>
                <w:sz w:val="18"/>
                <w:szCs w:val="18"/>
              </w:rPr>
            </w:pPr>
          </w:p>
        </w:tc>
        <w:tc>
          <w:tcPr>
            <w:tcW w:w="1512" w:type="dxa"/>
            <w:vAlign w:val="bottom"/>
          </w:tcPr>
          <w:p w14:paraId="5CA1BCE7" w14:textId="77777777" w:rsidR="00876B9F" w:rsidRPr="00CB7639" w:rsidRDefault="00876B9F" w:rsidP="00876B9F">
            <w:pPr>
              <w:tabs>
                <w:tab w:val="decimal" w:pos="1062"/>
              </w:tabs>
              <w:spacing w:line="360" w:lineRule="exact"/>
              <w:ind w:left="-18" w:right="-18"/>
              <w:rPr>
                <w:rFonts w:ascii="Arial" w:hAnsi="Arial" w:cs="Arial"/>
                <w:sz w:val="18"/>
                <w:szCs w:val="18"/>
              </w:rPr>
            </w:pPr>
          </w:p>
        </w:tc>
        <w:tc>
          <w:tcPr>
            <w:tcW w:w="1513" w:type="dxa"/>
            <w:vAlign w:val="bottom"/>
          </w:tcPr>
          <w:p w14:paraId="43D8C674" w14:textId="77777777" w:rsidR="00876B9F" w:rsidRPr="00CB7639" w:rsidRDefault="00876B9F" w:rsidP="00876B9F">
            <w:pPr>
              <w:tabs>
                <w:tab w:val="decimal" w:pos="1062"/>
              </w:tabs>
              <w:spacing w:line="360" w:lineRule="exact"/>
              <w:ind w:left="-18" w:right="-18"/>
              <w:rPr>
                <w:rFonts w:ascii="Arial" w:hAnsi="Arial" w:cs="Arial"/>
                <w:sz w:val="18"/>
                <w:szCs w:val="18"/>
              </w:rPr>
            </w:pPr>
          </w:p>
        </w:tc>
        <w:tc>
          <w:tcPr>
            <w:tcW w:w="1513" w:type="dxa"/>
            <w:vAlign w:val="bottom"/>
          </w:tcPr>
          <w:p w14:paraId="6E42367D" w14:textId="77777777" w:rsidR="00876B9F" w:rsidRPr="00CB7639" w:rsidRDefault="00876B9F" w:rsidP="00876B9F">
            <w:pPr>
              <w:tabs>
                <w:tab w:val="decimal" w:pos="1062"/>
              </w:tabs>
              <w:spacing w:line="360" w:lineRule="exact"/>
              <w:ind w:left="-18" w:right="-18"/>
              <w:rPr>
                <w:rFonts w:ascii="Arial" w:hAnsi="Arial" w:cs="Arial"/>
                <w:sz w:val="18"/>
                <w:szCs w:val="18"/>
              </w:rPr>
            </w:pPr>
          </w:p>
        </w:tc>
        <w:tc>
          <w:tcPr>
            <w:tcW w:w="1513" w:type="dxa"/>
            <w:vAlign w:val="bottom"/>
          </w:tcPr>
          <w:p w14:paraId="7D315E41" w14:textId="77777777" w:rsidR="00876B9F" w:rsidRPr="00CB7639" w:rsidRDefault="00876B9F" w:rsidP="00876B9F">
            <w:pPr>
              <w:tabs>
                <w:tab w:val="decimal" w:pos="1062"/>
              </w:tabs>
              <w:spacing w:line="360" w:lineRule="exact"/>
              <w:ind w:left="-18" w:right="-18"/>
              <w:rPr>
                <w:rFonts w:ascii="Arial" w:hAnsi="Arial" w:cs="Arial"/>
                <w:sz w:val="18"/>
                <w:szCs w:val="18"/>
              </w:rPr>
            </w:pPr>
          </w:p>
        </w:tc>
      </w:tr>
      <w:tr w:rsidR="003B4473" w:rsidRPr="00CB7639" w14:paraId="3E709E52" w14:textId="77777777" w:rsidTr="00836B5A">
        <w:tc>
          <w:tcPr>
            <w:tcW w:w="3150" w:type="dxa"/>
          </w:tcPr>
          <w:p w14:paraId="32F05750" w14:textId="77777777" w:rsidR="003B4473" w:rsidRPr="00CB7639" w:rsidRDefault="003B4473" w:rsidP="003B4473">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CB7639">
              <w:rPr>
                <w:rFonts w:ascii="Arial" w:eastAsia="Arial Unicode MS" w:hAnsi="Arial" w:cs="Arial"/>
                <w:sz w:val="18"/>
                <w:szCs w:val="18"/>
              </w:rPr>
              <w:t>Short-term employee benefits</w:t>
            </w:r>
          </w:p>
        </w:tc>
        <w:tc>
          <w:tcPr>
            <w:tcW w:w="1512" w:type="dxa"/>
          </w:tcPr>
          <w:p w14:paraId="49525A00" w14:textId="5DFD6F35" w:rsidR="003B4473" w:rsidRPr="00CB7639" w:rsidRDefault="003B4473" w:rsidP="003B4473">
            <w:pPr>
              <w:tabs>
                <w:tab w:val="decimal" w:pos="1062"/>
              </w:tabs>
              <w:spacing w:line="360" w:lineRule="exact"/>
              <w:ind w:left="-18" w:right="-18"/>
              <w:jc w:val="both"/>
              <w:rPr>
                <w:rFonts w:ascii="Arial" w:hAnsi="Arial" w:cs="Arial"/>
                <w:sz w:val="18"/>
                <w:szCs w:val="18"/>
              </w:rPr>
            </w:pPr>
            <w:r w:rsidRPr="003B4473">
              <w:rPr>
                <w:rFonts w:ascii="Arial" w:hAnsi="Arial" w:cs="Arial"/>
                <w:sz w:val="18"/>
                <w:szCs w:val="18"/>
              </w:rPr>
              <w:t>288,896</w:t>
            </w:r>
          </w:p>
        </w:tc>
        <w:tc>
          <w:tcPr>
            <w:tcW w:w="1513" w:type="dxa"/>
          </w:tcPr>
          <w:p w14:paraId="775385D7" w14:textId="5E31D2EB" w:rsidR="003B4473" w:rsidRPr="00CB7639" w:rsidRDefault="003B4473" w:rsidP="003B4473">
            <w:pP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282,304</w:t>
            </w:r>
          </w:p>
        </w:tc>
        <w:tc>
          <w:tcPr>
            <w:tcW w:w="1513" w:type="dxa"/>
          </w:tcPr>
          <w:p w14:paraId="5A42931F" w14:textId="24F035F0" w:rsidR="003B4473" w:rsidRPr="00CB7639" w:rsidRDefault="003B4473" w:rsidP="003B4473">
            <w:pPr>
              <w:tabs>
                <w:tab w:val="decimal" w:pos="1062"/>
              </w:tabs>
              <w:spacing w:line="360" w:lineRule="exact"/>
              <w:ind w:left="-18" w:right="-18"/>
              <w:jc w:val="both"/>
              <w:rPr>
                <w:rFonts w:ascii="Arial" w:hAnsi="Arial" w:cs="Arial"/>
                <w:sz w:val="18"/>
                <w:szCs w:val="18"/>
              </w:rPr>
            </w:pPr>
            <w:r w:rsidRPr="003B4473">
              <w:rPr>
                <w:rFonts w:ascii="Arial" w:hAnsi="Arial" w:cs="Arial"/>
                <w:sz w:val="18"/>
                <w:szCs w:val="18"/>
              </w:rPr>
              <w:t>164,592</w:t>
            </w:r>
          </w:p>
        </w:tc>
        <w:tc>
          <w:tcPr>
            <w:tcW w:w="1513" w:type="dxa"/>
          </w:tcPr>
          <w:p w14:paraId="4712FC94" w14:textId="13425E25" w:rsidR="003B4473" w:rsidRPr="00CB7639" w:rsidRDefault="003B4473" w:rsidP="003B4473">
            <w:pP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160,913</w:t>
            </w:r>
          </w:p>
        </w:tc>
      </w:tr>
      <w:tr w:rsidR="003B4473" w:rsidRPr="00CB7639" w14:paraId="18F301BE" w14:textId="77777777" w:rsidTr="00836B5A">
        <w:tc>
          <w:tcPr>
            <w:tcW w:w="3150" w:type="dxa"/>
          </w:tcPr>
          <w:p w14:paraId="0176807E" w14:textId="77777777" w:rsidR="003B4473" w:rsidRPr="00CB7639" w:rsidRDefault="003B4473" w:rsidP="003B4473">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CB7639">
              <w:rPr>
                <w:rFonts w:ascii="Arial" w:eastAsia="Arial Unicode MS" w:hAnsi="Arial" w:cs="Arial"/>
                <w:sz w:val="18"/>
                <w:szCs w:val="18"/>
              </w:rPr>
              <w:t>Post-employment benefits</w:t>
            </w:r>
          </w:p>
        </w:tc>
        <w:tc>
          <w:tcPr>
            <w:tcW w:w="1512" w:type="dxa"/>
            <w:vAlign w:val="bottom"/>
          </w:tcPr>
          <w:p w14:paraId="3A2C06F0" w14:textId="5EA01BB2" w:rsidR="003B4473" w:rsidRPr="00CB7639" w:rsidRDefault="003B4473" w:rsidP="003B4473">
            <w:pPr>
              <w:pBdr>
                <w:bottom w:val="single" w:sz="4" w:space="1" w:color="auto"/>
              </w:pBdr>
              <w:tabs>
                <w:tab w:val="decimal" w:pos="1062"/>
              </w:tabs>
              <w:spacing w:line="360" w:lineRule="exact"/>
              <w:ind w:left="-18" w:right="-18"/>
              <w:jc w:val="both"/>
              <w:rPr>
                <w:rFonts w:ascii="Arial" w:hAnsi="Arial" w:cs="Arial"/>
                <w:sz w:val="18"/>
                <w:szCs w:val="18"/>
              </w:rPr>
            </w:pPr>
            <w:r w:rsidRPr="003B4473">
              <w:rPr>
                <w:rFonts w:ascii="Arial" w:hAnsi="Arial" w:cs="Arial"/>
                <w:sz w:val="18"/>
                <w:szCs w:val="18"/>
              </w:rPr>
              <w:t>21,162</w:t>
            </w:r>
          </w:p>
        </w:tc>
        <w:tc>
          <w:tcPr>
            <w:tcW w:w="1513" w:type="dxa"/>
            <w:vAlign w:val="bottom"/>
          </w:tcPr>
          <w:p w14:paraId="461302A0" w14:textId="0E3AFE9D" w:rsidR="003B4473" w:rsidRPr="00CB7639" w:rsidRDefault="003B4473" w:rsidP="003B4473">
            <w:pPr>
              <w:pBdr>
                <w:bottom w:val="sing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21,306</w:t>
            </w:r>
          </w:p>
        </w:tc>
        <w:tc>
          <w:tcPr>
            <w:tcW w:w="1513" w:type="dxa"/>
            <w:vAlign w:val="bottom"/>
          </w:tcPr>
          <w:p w14:paraId="62588678" w14:textId="2E520118" w:rsidR="003B4473" w:rsidRPr="00CB7639" w:rsidRDefault="003B4473" w:rsidP="003B4473">
            <w:pPr>
              <w:pBdr>
                <w:bottom w:val="single" w:sz="4" w:space="1" w:color="auto"/>
              </w:pBdr>
              <w:tabs>
                <w:tab w:val="decimal" w:pos="1062"/>
              </w:tabs>
              <w:spacing w:line="360" w:lineRule="exact"/>
              <w:ind w:left="-18" w:right="-18"/>
              <w:jc w:val="both"/>
              <w:rPr>
                <w:rFonts w:ascii="Arial" w:hAnsi="Arial" w:cs="Arial"/>
                <w:sz w:val="18"/>
                <w:szCs w:val="18"/>
              </w:rPr>
            </w:pPr>
            <w:r w:rsidRPr="003B4473">
              <w:rPr>
                <w:rFonts w:ascii="Arial" w:hAnsi="Arial" w:cs="Arial"/>
                <w:sz w:val="18"/>
                <w:szCs w:val="18"/>
              </w:rPr>
              <w:t>10,656</w:t>
            </w:r>
          </w:p>
        </w:tc>
        <w:tc>
          <w:tcPr>
            <w:tcW w:w="1513" w:type="dxa"/>
            <w:vAlign w:val="bottom"/>
          </w:tcPr>
          <w:p w14:paraId="792B9B55" w14:textId="69B0F892" w:rsidR="003B4473" w:rsidRPr="00CB7639" w:rsidRDefault="003B4473" w:rsidP="003B4473">
            <w:pPr>
              <w:pBdr>
                <w:bottom w:val="sing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11,212</w:t>
            </w:r>
          </w:p>
        </w:tc>
      </w:tr>
      <w:tr w:rsidR="003B4473" w:rsidRPr="00CB7639" w14:paraId="077FF3E4" w14:textId="77777777" w:rsidTr="00316032">
        <w:tc>
          <w:tcPr>
            <w:tcW w:w="3150" w:type="dxa"/>
          </w:tcPr>
          <w:p w14:paraId="3D96A539" w14:textId="77777777" w:rsidR="003B4473" w:rsidRPr="00CB7639" w:rsidRDefault="003B4473" w:rsidP="003B4473">
            <w:pPr>
              <w:tabs>
                <w:tab w:val="left" w:pos="2880"/>
                <w:tab w:val="right" w:pos="5040"/>
                <w:tab w:val="right" w:pos="6390"/>
                <w:tab w:val="right" w:pos="8190"/>
              </w:tabs>
              <w:spacing w:line="360" w:lineRule="exact"/>
              <w:ind w:right="-43"/>
              <w:jc w:val="both"/>
              <w:rPr>
                <w:rFonts w:ascii="Arial" w:eastAsia="Arial Unicode MS" w:hAnsi="Arial" w:cs="Arial"/>
                <w:sz w:val="18"/>
                <w:szCs w:val="18"/>
                <w:cs/>
              </w:rPr>
            </w:pPr>
            <w:r w:rsidRPr="00CB7639">
              <w:rPr>
                <w:rFonts w:ascii="Arial" w:eastAsia="Arial Unicode MS" w:hAnsi="Arial" w:cs="Arial"/>
                <w:sz w:val="18"/>
                <w:szCs w:val="18"/>
              </w:rPr>
              <w:t>Total</w:t>
            </w:r>
          </w:p>
        </w:tc>
        <w:tc>
          <w:tcPr>
            <w:tcW w:w="1512" w:type="dxa"/>
          </w:tcPr>
          <w:p w14:paraId="574D5552" w14:textId="3F535488" w:rsidR="003B4473" w:rsidRPr="00CB7639" w:rsidRDefault="003B4473" w:rsidP="003B4473">
            <w:pPr>
              <w:pBdr>
                <w:bottom w:val="double" w:sz="4" w:space="1" w:color="auto"/>
              </w:pBdr>
              <w:tabs>
                <w:tab w:val="decimal" w:pos="1062"/>
              </w:tabs>
              <w:spacing w:line="360" w:lineRule="exact"/>
              <w:ind w:left="-18" w:right="-18"/>
              <w:jc w:val="both"/>
              <w:rPr>
                <w:rFonts w:ascii="Arial" w:hAnsi="Arial" w:cs="Arial"/>
                <w:sz w:val="18"/>
                <w:szCs w:val="18"/>
              </w:rPr>
            </w:pPr>
            <w:r w:rsidRPr="003B4473">
              <w:rPr>
                <w:rFonts w:ascii="Arial" w:hAnsi="Arial" w:cs="Arial"/>
                <w:sz w:val="18"/>
                <w:szCs w:val="18"/>
              </w:rPr>
              <w:t>310,058</w:t>
            </w:r>
          </w:p>
        </w:tc>
        <w:tc>
          <w:tcPr>
            <w:tcW w:w="1513" w:type="dxa"/>
          </w:tcPr>
          <w:p w14:paraId="4CCF0DEB" w14:textId="142FEE17" w:rsidR="003B4473" w:rsidRPr="00CB7639" w:rsidRDefault="003B4473" w:rsidP="003B4473">
            <w:pPr>
              <w:pBdr>
                <w:bottom w:val="doub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303,610</w:t>
            </w:r>
          </w:p>
        </w:tc>
        <w:tc>
          <w:tcPr>
            <w:tcW w:w="1513" w:type="dxa"/>
          </w:tcPr>
          <w:p w14:paraId="3E55D620" w14:textId="1B00C572" w:rsidR="003B4473" w:rsidRPr="00CB7639" w:rsidRDefault="003B4473" w:rsidP="003B4473">
            <w:pPr>
              <w:pBdr>
                <w:bottom w:val="double" w:sz="4" w:space="1" w:color="auto"/>
              </w:pBdr>
              <w:tabs>
                <w:tab w:val="decimal" w:pos="1062"/>
              </w:tabs>
              <w:spacing w:line="360" w:lineRule="exact"/>
              <w:ind w:left="-18" w:right="-18"/>
              <w:jc w:val="both"/>
              <w:rPr>
                <w:rFonts w:ascii="Arial" w:hAnsi="Arial" w:cs="Arial"/>
                <w:sz w:val="18"/>
                <w:szCs w:val="18"/>
              </w:rPr>
            </w:pPr>
            <w:r w:rsidRPr="003B4473">
              <w:rPr>
                <w:rFonts w:ascii="Arial" w:hAnsi="Arial" w:cs="Arial"/>
                <w:sz w:val="18"/>
                <w:szCs w:val="18"/>
              </w:rPr>
              <w:t>175,248</w:t>
            </w:r>
          </w:p>
        </w:tc>
        <w:tc>
          <w:tcPr>
            <w:tcW w:w="1513" w:type="dxa"/>
          </w:tcPr>
          <w:p w14:paraId="7E0456B9" w14:textId="4D72255F" w:rsidR="003B4473" w:rsidRPr="00CB7639" w:rsidRDefault="003B4473" w:rsidP="003B4473">
            <w:pPr>
              <w:pBdr>
                <w:bottom w:val="double" w:sz="4" w:space="1" w:color="auto"/>
              </w:pBdr>
              <w:tabs>
                <w:tab w:val="decimal" w:pos="1062"/>
              </w:tabs>
              <w:spacing w:line="360" w:lineRule="exact"/>
              <w:ind w:left="-18" w:right="-18"/>
              <w:jc w:val="both"/>
              <w:rPr>
                <w:rFonts w:ascii="Arial" w:hAnsi="Arial" w:cs="Arial"/>
                <w:sz w:val="18"/>
                <w:szCs w:val="18"/>
              </w:rPr>
            </w:pPr>
            <w:r w:rsidRPr="00CB7639">
              <w:rPr>
                <w:rFonts w:ascii="Arial" w:hAnsi="Arial" w:cs="Arial"/>
                <w:sz w:val="18"/>
                <w:szCs w:val="18"/>
              </w:rPr>
              <w:t>172,125</w:t>
            </w:r>
          </w:p>
        </w:tc>
      </w:tr>
    </w:tbl>
    <w:p w14:paraId="502E8D7E" w14:textId="5AF5CEB5" w:rsidR="003D0188" w:rsidRPr="00DB5819" w:rsidRDefault="00DD1123" w:rsidP="00DB5819">
      <w:pPr>
        <w:pStyle w:val="Heading1"/>
        <w:numPr>
          <w:ilvl w:val="0"/>
          <w:numId w:val="2"/>
        </w:numPr>
        <w:spacing w:before="240" w:after="120" w:line="380" w:lineRule="exact"/>
        <w:ind w:left="547" w:right="-86" w:hanging="547"/>
        <w:jc w:val="thaiDistribute"/>
        <w:rPr>
          <w:rFonts w:ascii="Arial" w:eastAsia="Arial Unicode MS" w:hAnsi="Arial" w:cs="Arial"/>
          <w:color w:val="auto"/>
          <w:sz w:val="22"/>
          <w:szCs w:val="22"/>
        </w:rPr>
      </w:pPr>
      <w:bookmarkStart w:id="179" w:name="_Toc220068638"/>
      <w:r w:rsidRPr="00DB5819">
        <w:rPr>
          <w:rFonts w:ascii="Arial" w:eastAsia="Arial Unicode MS" w:hAnsi="Arial" w:cs="Arial"/>
          <w:color w:val="auto"/>
          <w:sz w:val="22"/>
          <w:szCs w:val="22"/>
        </w:rPr>
        <w:t>Dividends</w:t>
      </w:r>
      <w:bookmarkEnd w:id="178"/>
      <w:bookmarkEnd w:id="179"/>
    </w:p>
    <w:tbl>
      <w:tblPr>
        <w:tblW w:w="9160" w:type="dxa"/>
        <w:tblInd w:w="450" w:type="dxa"/>
        <w:tblLook w:val="01E0" w:firstRow="1" w:lastRow="1" w:firstColumn="1" w:lastColumn="1" w:noHBand="0" w:noVBand="0"/>
      </w:tblPr>
      <w:tblGrid>
        <w:gridCol w:w="3150"/>
        <w:gridCol w:w="3060"/>
        <w:gridCol w:w="1475"/>
        <w:gridCol w:w="1475"/>
      </w:tblGrid>
      <w:tr w:rsidR="003D0188" w:rsidRPr="006340D4" w14:paraId="08D59B8E" w14:textId="77777777" w:rsidTr="00834C19">
        <w:tc>
          <w:tcPr>
            <w:tcW w:w="3150" w:type="dxa"/>
            <w:vAlign w:val="bottom"/>
          </w:tcPr>
          <w:p w14:paraId="24F6F3F1" w14:textId="77777777" w:rsidR="003D0188" w:rsidRPr="006340D4" w:rsidRDefault="003D0188" w:rsidP="007C260C">
            <w:pPr>
              <w:pBdr>
                <w:bottom w:val="single" w:sz="4" w:space="1" w:color="auto"/>
              </w:pBdr>
              <w:spacing w:line="380" w:lineRule="exact"/>
              <w:jc w:val="center"/>
              <w:rPr>
                <w:rFonts w:ascii="Arial" w:hAnsi="Arial" w:cs="Arial"/>
                <w:sz w:val="18"/>
                <w:szCs w:val="18"/>
              </w:rPr>
            </w:pPr>
            <w:r w:rsidRPr="006340D4">
              <w:rPr>
                <w:rFonts w:ascii="Arial" w:hAnsi="Arial" w:cs="Arial"/>
                <w:sz w:val="18"/>
                <w:szCs w:val="18"/>
              </w:rPr>
              <w:t>Dividends</w:t>
            </w:r>
          </w:p>
        </w:tc>
        <w:tc>
          <w:tcPr>
            <w:tcW w:w="3060" w:type="dxa"/>
            <w:vAlign w:val="bottom"/>
          </w:tcPr>
          <w:p w14:paraId="30F91DDF" w14:textId="77777777" w:rsidR="003D0188" w:rsidRPr="006340D4" w:rsidRDefault="003D0188" w:rsidP="007C260C">
            <w:pPr>
              <w:pBdr>
                <w:bottom w:val="single" w:sz="4" w:space="1" w:color="auto"/>
              </w:pBdr>
              <w:spacing w:line="380" w:lineRule="exact"/>
              <w:jc w:val="center"/>
              <w:rPr>
                <w:rFonts w:ascii="Arial" w:hAnsi="Arial" w:cs="Arial"/>
                <w:sz w:val="18"/>
                <w:szCs w:val="18"/>
              </w:rPr>
            </w:pPr>
            <w:r w:rsidRPr="006340D4">
              <w:rPr>
                <w:rFonts w:ascii="Arial" w:hAnsi="Arial" w:cs="Arial"/>
                <w:sz w:val="18"/>
                <w:szCs w:val="18"/>
              </w:rPr>
              <w:t>Approved by</w:t>
            </w:r>
          </w:p>
        </w:tc>
        <w:tc>
          <w:tcPr>
            <w:tcW w:w="1475" w:type="dxa"/>
            <w:vAlign w:val="bottom"/>
          </w:tcPr>
          <w:p w14:paraId="5FFBCC20" w14:textId="77777777" w:rsidR="003D0188" w:rsidRPr="006340D4" w:rsidRDefault="003D0188" w:rsidP="007C260C">
            <w:pPr>
              <w:pBdr>
                <w:bottom w:val="single" w:sz="4" w:space="1" w:color="auto"/>
              </w:pBdr>
              <w:spacing w:line="380" w:lineRule="exact"/>
              <w:jc w:val="center"/>
              <w:rPr>
                <w:rFonts w:ascii="Arial" w:hAnsi="Arial" w:cs="Arial"/>
                <w:sz w:val="18"/>
                <w:szCs w:val="18"/>
              </w:rPr>
            </w:pPr>
            <w:r w:rsidRPr="006340D4">
              <w:rPr>
                <w:rFonts w:ascii="Arial" w:hAnsi="Arial" w:cs="Arial"/>
                <w:sz w:val="18"/>
                <w:szCs w:val="18"/>
              </w:rPr>
              <w:t>Total dividends paid</w:t>
            </w:r>
          </w:p>
        </w:tc>
        <w:tc>
          <w:tcPr>
            <w:tcW w:w="1475" w:type="dxa"/>
            <w:vAlign w:val="bottom"/>
          </w:tcPr>
          <w:p w14:paraId="59D2D8D7" w14:textId="77777777" w:rsidR="003D0188" w:rsidRPr="006340D4" w:rsidRDefault="003D0188" w:rsidP="007C260C">
            <w:pPr>
              <w:pBdr>
                <w:bottom w:val="single" w:sz="4" w:space="1" w:color="auto"/>
              </w:pBdr>
              <w:spacing w:line="380" w:lineRule="exact"/>
              <w:jc w:val="center"/>
              <w:rPr>
                <w:rFonts w:ascii="Arial" w:hAnsi="Arial" w:cs="Arial"/>
                <w:sz w:val="18"/>
                <w:szCs w:val="18"/>
              </w:rPr>
            </w:pPr>
            <w:r w:rsidRPr="006340D4">
              <w:rPr>
                <w:rFonts w:ascii="Arial" w:hAnsi="Arial" w:cs="Arial"/>
                <w:sz w:val="18"/>
                <w:szCs w:val="18"/>
              </w:rPr>
              <w:t>Dividend</w:t>
            </w:r>
            <w:r w:rsidRPr="006340D4">
              <w:rPr>
                <w:rFonts w:ascii="Arial" w:hAnsi="Arial" w:cs="Arial"/>
                <w:sz w:val="18"/>
                <w:szCs w:val="18"/>
              </w:rPr>
              <w:br/>
              <w:t>per share</w:t>
            </w:r>
          </w:p>
        </w:tc>
      </w:tr>
      <w:tr w:rsidR="003D0188" w:rsidRPr="006340D4" w14:paraId="06B5CD10"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05BD5C33" w14:textId="77777777" w:rsidR="003D0188" w:rsidRPr="006340D4" w:rsidRDefault="003D0188" w:rsidP="007C260C">
            <w:pPr>
              <w:spacing w:line="380" w:lineRule="exact"/>
              <w:ind w:left="162" w:right="-108" w:hanging="162"/>
              <w:rPr>
                <w:rFonts w:ascii="Arial" w:hAnsi="Arial" w:cs="Arial"/>
                <w:sz w:val="18"/>
                <w:szCs w:val="18"/>
              </w:rPr>
            </w:pPr>
          </w:p>
        </w:tc>
        <w:tc>
          <w:tcPr>
            <w:tcW w:w="3060" w:type="dxa"/>
            <w:tcBorders>
              <w:top w:val="nil"/>
              <w:left w:val="nil"/>
              <w:bottom w:val="nil"/>
              <w:right w:val="nil"/>
            </w:tcBorders>
            <w:vAlign w:val="bottom"/>
          </w:tcPr>
          <w:p w14:paraId="4C86BA30" w14:textId="77777777" w:rsidR="003D0188" w:rsidRPr="006340D4" w:rsidRDefault="003D0188" w:rsidP="007C260C">
            <w:pPr>
              <w:spacing w:line="380" w:lineRule="exact"/>
              <w:ind w:left="162" w:right="-18" w:hanging="162"/>
              <w:rPr>
                <w:rFonts w:ascii="Arial" w:hAnsi="Arial" w:cs="Arial"/>
                <w:sz w:val="18"/>
                <w:szCs w:val="18"/>
              </w:rPr>
            </w:pPr>
          </w:p>
        </w:tc>
        <w:tc>
          <w:tcPr>
            <w:tcW w:w="1475" w:type="dxa"/>
            <w:tcBorders>
              <w:top w:val="nil"/>
              <w:left w:val="nil"/>
              <w:bottom w:val="nil"/>
              <w:right w:val="nil"/>
            </w:tcBorders>
            <w:vAlign w:val="bottom"/>
          </w:tcPr>
          <w:p w14:paraId="67A19CFA" w14:textId="77777777" w:rsidR="003D0188" w:rsidRPr="006340D4" w:rsidRDefault="003D0188" w:rsidP="007C260C">
            <w:pPr>
              <w:spacing w:line="380" w:lineRule="exact"/>
              <w:jc w:val="center"/>
              <w:rPr>
                <w:rFonts w:ascii="Arial" w:hAnsi="Arial" w:cs="Arial"/>
                <w:sz w:val="18"/>
                <w:szCs w:val="18"/>
              </w:rPr>
            </w:pPr>
            <w:r w:rsidRPr="006340D4">
              <w:rPr>
                <w:rFonts w:ascii="Arial" w:hAnsi="Arial" w:cs="Arial"/>
                <w:sz w:val="18"/>
                <w:szCs w:val="18"/>
              </w:rPr>
              <w:t>(Million Baht)</w:t>
            </w:r>
          </w:p>
        </w:tc>
        <w:tc>
          <w:tcPr>
            <w:tcW w:w="1475" w:type="dxa"/>
            <w:tcBorders>
              <w:top w:val="nil"/>
              <w:left w:val="nil"/>
              <w:bottom w:val="nil"/>
              <w:right w:val="nil"/>
            </w:tcBorders>
            <w:vAlign w:val="bottom"/>
          </w:tcPr>
          <w:p w14:paraId="3E0FFEFC" w14:textId="77777777" w:rsidR="003D0188" w:rsidRPr="006340D4" w:rsidRDefault="003D0188" w:rsidP="007C260C">
            <w:pPr>
              <w:spacing w:line="380" w:lineRule="exact"/>
              <w:jc w:val="center"/>
              <w:rPr>
                <w:rFonts w:ascii="Arial" w:hAnsi="Arial" w:cs="Arial"/>
                <w:sz w:val="18"/>
                <w:szCs w:val="18"/>
              </w:rPr>
            </w:pPr>
            <w:r w:rsidRPr="006340D4">
              <w:rPr>
                <w:rFonts w:ascii="Arial" w:hAnsi="Arial" w:cs="Arial"/>
                <w:sz w:val="18"/>
                <w:szCs w:val="18"/>
              </w:rPr>
              <w:t>(Baht)</w:t>
            </w:r>
          </w:p>
        </w:tc>
      </w:tr>
      <w:tr w:rsidR="003D0188" w:rsidRPr="006340D4" w14:paraId="0FFC498A"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3150" w:type="dxa"/>
            <w:tcBorders>
              <w:top w:val="nil"/>
              <w:left w:val="nil"/>
              <w:bottom w:val="nil"/>
              <w:right w:val="nil"/>
            </w:tcBorders>
            <w:vAlign w:val="bottom"/>
          </w:tcPr>
          <w:p w14:paraId="0788852E" w14:textId="00FD17E4" w:rsidR="003D0188" w:rsidRPr="006340D4" w:rsidRDefault="003D0188" w:rsidP="007C260C">
            <w:pPr>
              <w:spacing w:line="380" w:lineRule="exact"/>
              <w:ind w:left="162" w:right="-108" w:hanging="162"/>
              <w:rPr>
                <w:rFonts w:ascii="Arial" w:hAnsi="Arial" w:cs="Arial"/>
                <w:sz w:val="18"/>
                <w:szCs w:val="18"/>
              </w:rPr>
            </w:pPr>
            <w:r w:rsidRPr="006340D4">
              <w:rPr>
                <w:rFonts w:ascii="Arial" w:hAnsi="Arial" w:cs="Arial"/>
                <w:sz w:val="18"/>
                <w:szCs w:val="18"/>
              </w:rPr>
              <w:t>Dividend for 202</w:t>
            </w:r>
            <w:r w:rsidR="0089468F" w:rsidRPr="006340D4">
              <w:rPr>
                <w:rFonts w:ascii="Arial" w:hAnsi="Arial" w:cs="Arial"/>
                <w:sz w:val="18"/>
                <w:szCs w:val="18"/>
              </w:rPr>
              <w:t>4</w:t>
            </w:r>
          </w:p>
        </w:tc>
        <w:tc>
          <w:tcPr>
            <w:tcW w:w="3060" w:type="dxa"/>
            <w:tcBorders>
              <w:top w:val="nil"/>
              <w:left w:val="nil"/>
              <w:bottom w:val="nil"/>
              <w:right w:val="nil"/>
            </w:tcBorders>
            <w:vAlign w:val="bottom"/>
          </w:tcPr>
          <w:p w14:paraId="1B69E930" w14:textId="77777777" w:rsidR="003D0188" w:rsidRPr="006340D4" w:rsidRDefault="003D0188" w:rsidP="007C260C">
            <w:pPr>
              <w:spacing w:line="380" w:lineRule="exact"/>
              <w:ind w:left="162" w:right="-18" w:hanging="162"/>
              <w:rPr>
                <w:rFonts w:ascii="Arial" w:hAnsi="Arial" w:cs="Arial"/>
                <w:sz w:val="18"/>
                <w:szCs w:val="18"/>
              </w:rPr>
            </w:pPr>
            <w:r w:rsidRPr="006340D4">
              <w:rPr>
                <w:rFonts w:ascii="Arial" w:hAnsi="Arial" w:cs="Arial"/>
                <w:sz w:val="18"/>
                <w:szCs w:val="18"/>
              </w:rPr>
              <w:t>Annual General Meeting of the</w:t>
            </w:r>
          </w:p>
        </w:tc>
        <w:tc>
          <w:tcPr>
            <w:tcW w:w="1475" w:type="dxa"/>
            <w:tcBorders>
              <w:top w:val="nil"/>
              <w:left w:val="nil"/>
              <w:bottom w:val="nil"/>
              <w:right w:val="nil"/>
            </w:tcBorders>
          </w:tcPr>
          <w:p w14:paraId="4923A81C" w14:textId="77777777" w:rsidR="003D0188" w:rsidRPr="006340D4" w:rsidRDefault="003D0188" w:rsidP="007C260C">
            <w:pPr>
              <w:tabs>
                <w:tab w:val="decimal" w:pos="1310"/>
              </w:tabs>
              <w:spacing w:line="380" w:lineRule="exact"/>
              <w:jc w:val="both"/>
              <w:rPr>
                <w:rFonts w:ascii="Arial" w:hAnsi="Arial" w:cs="Arial"/>
                <w:sz w:val="18"/>
                <w:szCs w:val="18"/>
              </w:rPr>
            </w:pPr>
          </w:p>
        </w:tc>
        <w:tc>
          <w:tcPr>
            <w:tcW w:w="1475" w:type="dxa"/>
            <w:tcBorders>
              <w:top w:val="nil"/>
              <w:left w:val="nil"/>
              <w:bottom w:val="nil"/>
              <w:right w:val="nil"/>
            </w:tcBorders>
          </w:tcPr>
          <w:p w14:paraId="77F5138F" w14:textId="77777777" w:rsidR="003D0188" w:rsidRPr="006340D4" w:rsidRDefault="003D0188" w:rsidP="007C260C">
            <w:pPr>
              <w:tabs>
                <w:tab w:val="decimal" w:pos="736"/>
              </w:tabs>
              <w:spacing w:line="380" w:lineRule="exact"/>
              <w:jc w:val="both"/>
              <w:rPr>
                <w:rFonts w:ascii="Arial" w:hAnsi="Arial" w:cs="Arial"/>
                <w:sz w:val="18"/>
                <w:szCs w:val="18"/>
              </w:rPr>
            </w:pPr>
          </w:p>
        </w:tc>
      </w:tr>
      <w:tr w:rsidR="003D0188" w:rsidRPr="006340D4" w14:paraId="6A16EB9C"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5C9DFEE2" w14:textId="77777777" w:rsidR="003D0188" w:rsidRPr="006340D4" w:rsidRDefault="003D0188" w:rsidP="007C260C">
            <w:pPr>
              <w:spacing w:line="380" w:lineRule="exact"/>
              <w:ind w:left="162" w:right="-108" w:hanging="162"/>
              <w:rPr>
                <w:rFonts w:ascii="Arial" w:hAnsi="Arial" w:cs="Arial"/>
                <w:sz w:val="18"/>
                <w:szCs w:val="18"/>
              </w:rPr>
            </w:pPr>
          </w:p>
        </w:tc>
        <w:tc>
          <w:tcPr>
            <w:tcW w:w="3060" w:type="dxa"/>
            <w:tcBorders>
              <w:top w:val="nil"/>
              <w:left w:val="nil"/>
              <w:bottom w:val="nil"/>
              <w:right w:val="nil"/>
            </w:tcBorders>
            <w:vAlign w:val="bottom"/>
          </w:tcPr>
          <w:p w14:paraId="34481671" w14:textId="01D9E7E7" w:rsidR="003D0188" w:rsidRPr="006340D4" w:rsidRDefault="003D0188" w:rsidP="007C260C">
            <w:pPr>
              <w:spacing w:line="380" w:lineRule="exact"/>
              <w:ind w:left="162" w:right="-18" w:hanging="162"/>
              <w:rPr>
                <w:rFonts w:ascii="Arial" w:hAnsi="Arial" w:cs="Arial"/>
                <w:sz w:val="18"/>
                <w:szCs w:val="18"/>
              </w:rPr>
            </w:pPr>
            <w:r w:rsidRPr="006340D4">
              <w:rPr>
                <w:rFonts w:ascii="Arial" w:hAnsi="Arial" w:cs="Arial"/>
                <w:sz w:val="18"/>
                <w:szCs w:val="18"/>
              </w:rPr>
              <w:tab/>
              <w:t>shareholders on</w:t>
            </w:r>
            <w:r w:rsidR="00AD359B" w:rsidRPr="006340D4">
              <w:rPr>
                <w:rFonts w:ascii="Arial" w:hAnsi="Arial" w:cs="Arial"/>
                <w:sz w:val="18"/>
                <w:szCs w:val="18"/>
              </w:rPr>
              <w:t xml:space="preserve"> </w:t>
            </w:r>
            <w:r w:rsidR="0089468F" w:rsidRPr="006340D4">
              <w:rPr>
                <w:rFonts w:ascii="Arial" w:hAnsi="Arial" w:cs="Arial"/>
                <w:sz w:val="18"/>
                <w:szCs w:val="18"/>
              </w:rPr>
              <w:t>9</w:t>
            </w:r>
            <w:r w:rsidRPr="006340D4">
              <w:rPr>
                <w:rFonts w:ascii="Arial" w:hAnsi="Arial" w:cs="Arial"/>
                <w:sz w:val="18"/>
                <w:szCs w:val="18"/>
              </w:rPr>
              <w:t xml:space="preserve"> April 202</w:t>
            </w:r>
            <w:r w:rsidR="0089468F" w:rsidRPr="006340D4">
              <w:rPr>
                <w:rFonts w:ascii="Arial" w:hAnsi="Arial" w:cs="Arial"/>
                <w:sz w:val="18"/>
                <w:szCs w:val="18"/>
              </w:rPr>
              <w:t>5</w:t>
            </w:r>
          </w:p>
        </w:tc>
        <w:tc>
          <w:tcPr>
            <w:tcW w:w="1475" w:type="dxa"/>
            <w:tcBorders>
              <w:top w:val="nil"/>
              <w:left w:val="nil"/>
              <w:bottom w:val="nil"/>
              <w:right w:val="nil"/>
            </w:tcBorders>
          </w:tcPr>
          <w:p w14:paraId="4C91CDEF" w14:textId="7AE0E893" w:rsidR="003D0188" w:rsidRPr="006340D4" w:rsidRDefault="00AD359B" w:rsidP="00834C19">
            <w:pPr>
              <w:pBdr>
                <w:bottom w:val="double" w:sz="4" w:space="1" w:color="auto"/>
              </w:pBdr>
              <w:tabs>
                <w:tab w:val="decimal" w:pos="1062"/>
              </w:tabs>
              <w:spacing w:line="380" w:lineRule="exact"/>
              <w:jc w:val="both"/>
              <w:rPr>
                <w:rFonts w:ascii="Arial" w:hAnsi="Arial" w:cs="Arial"/>
                <w:sz w:val="18"/>
                <w:szCs w:val="18"/>
              </w:rPr>
            </w:pPr>
            <w:r w:rsidRPr="006340D4">
              <w:rPr>
                <w:rFonts w:ascii="Arial" w:hAnsi="Arial" w:cs="Arial"/>
                <w:sz w:val="18"/>
                <w:szCs w:val="18"/>
              </w:rPr>
              <w:t>61</w:t>
            </w:r>
            <w:r w:rsidR="003B0FDF">
              <w:rPr>
                <w:rFonts w:ascii="Arial" w:hAnsi="Arial" w:cs="Arial"/>
                <w:sz w:val="18"/>
                <w:szCs w:val="18"/>
              </w:rPr>
              <w:t>7</w:t>
            </w:r>
          </w:p>
        </w:tc>
        <w:tc>
          <w:tcPr>
            <w:tcW w:w="1475" w:type="dxa"/>
            <w:tcBorders>
              <w:top w:val="nil"/>
              <w:left w:val="nil"/>
              <w:bottom w:val="nil"/>
              <w:right w:val="nil"/>
            </w:tcBorders>
          </w:tcPr>
          <w:p w14:paraId="10961E59" w14:textId="03504CB2" w:rsidR="003D0188" w:rsidRPr="006340D4" w:rsidRDefault="00AD359B" w:rsidP="00834C19">
            <w:pPr>
              <w:pBdr>
                <w:bottom w:val="double" w:sz="4" w:space="1" w:color="auto"/>
              </w:pBdr>
              <w:tabs>
                <w:tab w:val="decimal" w:pos="666"/>
              </w:tabs>
              <w:spacing w:line="380" w:lineRule="exact"/>
              <w:rPr>
                <w:rFonts w:ascii="Arial" w:hAnsi="Arial" w:cs="Arial"/>
                <w:sz w:val="18"/>
                <w:szCs w:val="18"/>
              </w:rPr>
            </w:pPr>
            <w:r w:rsidRPr="006340D4">
              <w:rPr>
                <w:rFonts w:ascii="Arial" w:hAnsi="Arial" w:cs="Arial"/>
                <w:sz w:val="18"/>
                <w:szCs w:val="18"/>
              </w:rPr>
              <w:t>0.31</w:t>
            </w:r>
          </w:p>
        </w:tc>
      </w:tr>
      <w:tr w:rsidR="003D0188" w:rsidRPr="006340D4" w14:paraId="240758F5"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3150" w:type="dxa"/>
            <w:tcBorders>
              <w:top w:val="nil"/>
              <w:left w:val="nil"/>
              <w:bottom w:val="nil"/>
              <w:right w:val="nil"/>
            </w:tcBorders>
            <w:vAlign w:val="bottom"/>
          </w:tcPr>
          <w:p w14:paraId="0C59B11E" w14:textId="3918BEC5" w:rsidR="003D0188" w:rsidRPr="006340D4" w:rsidRDefault="003D0188" w:rsidP="007C260C">
            <w:pPr>
              <w:spacing w:line="380" w:lineRule="exact"/>
              <w:ind w:left="162" w:right="-108" w:hanging="162"/>
              <w:rPr>
                <w:rFonts w:ascii="Arial" w:hAnsi="Arial" w:cs="Arial"/>
                <w:sz w:val="18"/>
                <w:szCs w:val="18"/>
              </w:rPr>
            </w:pPr>
            <w:r w:rsidRPr="006340D4">
              <w:rPr>
                <w:rFonts w:ascii="Arial" w:hAnsi="Arial" w:cs="Arial"/>
                <w:sz w:val="18"/>
                <w:szCs w:val="18"/>
              </w:rPr>
              <w:t>Dividend for 202</w:t>
            </w:r>
            <w:r w:rsidR="0089468F" w:rsidRPr="006340D4">
              <w:rPr>
                <w:rFonts w:ascii="Arial" w:hAnsi="Arial" w:cs="Arial"/>
                <w:sz w:val="18"/>
                <w:szCs w:val="18"/>
              </w:rPr>
              <w:t>3</w:t>
            </w:r>
          </w:p>
        </w:tc>
        <w:tc>
          <w:tcPr>
            <w:tcW w:w="3060" w:type="dxa"/>
            <w:tcBorders>
              <w:top w:val="nil"/>
              <w:left w:val="nil"/>
              <w:bottom w:val="nil"/>
              <w:right w:val="nil"/>
            </w:tcBorders>
            <w:vAlign w:val="bottom"/>
          </w:tcPr>
          <w:p w14:paraId="67EC7F86" w14:textId="77777777" w:rsidR="003D0188" w:rsidRPr="006340D4" w:rsidRDefault="003D0188" w:rsidP="007C260C">
            <w:pPr>
              <w:spacing w:line="380" w:lineRule="exact"/>
              <w:ind w:left="162" w:right="-18" w:hanging="162"/>
              <w:rPr>
                <w:rFonts w:ascii="Arial" w:hAnsi="Arial" w:cs="Arial"/>
                <w:sz w:val="18"/>
                <w:szCs w:val="18"/>
              </w:rPr>
            </w:pPr>
            <w:r w:rsidRPr="006340D4">
              <w:rPr>
                <w:rFonts w:ascii="Arial" w:hAnsi="Arial" w:cs="Arial"/>
                <w:sz w:val="18"/>
                <w:szCs w:val="18"/>
              </w:rPr>
              <w:t>Annual General Meeting of the</w:t>
            </w:r>
          </w:p>
        </w:tc>
        <w:tc>
          <w:tcPr>
            <w:tcW w:w="1475" w:type="dxa"/>
            <w:tcBorders>
              <w:top w:val="nil"/>
              <w:left w:val="nil"/>
              <w:bottom w:val="nil"/>
              <w:right w:val="nil"/>
            </w:tcBorders>
          </w:tcPr>
          <w:p w14:paraId="76E51749" w14:textId="77777777" w:rsidR="003D0188" w:rsidRPr="006340D4" w:rsidRDefault="003D0188" w:rsidP="007C260C">
            <w:pPr>
              <w:tabs>
                <w:tab w:val="decimal" w:pos="1310"/>
              </w:tabs>
              <w:spacing w:line="380" w:lineRule="exact"/>
              <w:jc w:val="both"/>
              <w:rPr>
                <w:rFonts w:ascii="Arial" w:hAnsi="Arial" w:cs="Arial"/>
                <w:sz w:val="18"/>
                <w:szCs w:val="18"/>
              </w:rPr>
            </w:pPr>
          </w:p>
        </w:tc>
        <w:tc>
          <w:tcPr>
            <w:tcW w:w="1475" w:type="dxa"/>
            <w:tcBorders>
              <w:top w:val="nil"/>
              <w:left w:val="nil"/>
              <w:bottom w:val="nil"/>
              <w:right w:val="nil"/>
            </w:tcBorders>
          </w:tcPr>
          <w:p w14:paraId="4DBB4308" w14:textId="77777777" w:rsidR="003D0188" w:rsidRPr="006340D4" w:rsidRDefault="003D0188" w:rsidP="00834C19">
            <w:pPr>
              <w:tabs>
                <w:tab w:val="decimal" w:pos="666"/>
                <w:tab w:val="decimal" w:pos="736"/>
              </w:tabs>
              <w:spacing w:line="380" w:lineRule="exact"/>
              <w:rPr>
                <w:rFonts w:ascii="Arial" w:hAnsi="Arial" w:cs="Arial"/>
                <w:sz w:val="18"/>
                <w:szCs w:val="18"/>
              </w:rPr>
            </w:pPr>
          </w:p>
        </w:tc>
      </w:tr>
      <w:tr w:rsidR="003D0188" w:rsidRPr="006340D4" w14:paraId="36BFEE4D"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3150" w:type="dxa"/>
            <w:tcBorders>
              <w:top w:val="nil"/>
              <w:left w:val="nil"/>
              <w:bottom w:val="nil"/>
              <w:right w:val="nil"/>
            </w:tcBorders>
            <w:vAlign w:val="bottom"/>
          </w:tcPr>
          <w:p w14:paraId="48EC7AAE" w14:textId="77777777" w:rsidR="003D0188" w:rsidRPr="006340D4" w:rsidRDefault="003D0188" w:rsidP="007C260C">
            <w:pPr>
              <w:spacing w:line="380" w:lineRule="exact"/>
              <w:ind w:left="162" w:right="-108" w:hanging="162"/>
              <w:rPr>
                <w:rFonts w:ascii="Arial" w:hAnsi="Arial" w:cs="Arial"/>
                <w:sz w:val="18"/>
                <w:szCs w:val="18"/>
              </w:rPr>
            </w:pPr>
          </w:p>
        </w:tc>
        <w:tc>
          <w:tcPr>
            <w:tcW w:w="3060" w:type="dxa"/>
            <w:tcBorders>
              <w:top w:val="nil"/>
              <w:left w:val="nil"/>
              <w:bottom w:val="nil"/>
              <w:right w:val="nil"/>
            </w:tcBorders>
            <w:vAlign w:val="bottom"/>
          </w:tcPr>
          <w:p w14:paraId="332B5096" w14:textId="2EEAF53F" w:rsidR="003D0188" w:rsidRPr="006340D4" w:rsidRDefault="003D0188" w:rsidP="007C260C">
            <w:pPr>
              <w:spacing w:line="380" w:lineRule="exact"/>
              <w:ind w:left="162" w:right="-18" w:hanging="162"/>
              <w:rPr>
                <w:rFonts w:ascii="Arial" w:hAnsi="Arial" w:cs="Arial"/>
                <w:sz w:val="18"/>
                <w:szCs w:val="18"/>
              </w:rPr>
            </w:pPr>
            <w:r w:rsidRPr="006340D4">
              <w:rPr>
                <w:rFonts w:ascii="Arial" w:hAnsi="Arial" w:cs="Arial"/>
                <w:sz w:val="18"/>
                <w:szCs w:val="18"/>
              </w:rPr>
              <w:tab/>
              <w:t xml:space="preserve">shareholders on </w:t>
            </w:r>
            <w:r w:rsidR="00905707" w:rsidRPr="006340D4">
              <w:rPr>
                <w:rFonts w:ascii="Arial" w:hAnsi="Arial" w:cs="Arial"/>
                <w:sz w:val="18"/>
                <w:szCs w:val="18"/>
              </w:rPr>
              <w:t>10</w:t>
            </w:r>
            <w:r w:rsidRPr="006340D4">
              <w:rPr>
                <w:rFonts w:ascii="Arial" w:hAnsi="Arial" w:cs="Arial"/>
                <w:sz w:val="18"/>
                <w:szCs w:val="18"/>
              </w:rPr>
              <w:t xml:space="preserve"> April 202</w:t>
            </w:r>
            <w:r w:rsidR="0089468F" w:rsidRPr="006340D4">
              <w:rPr>
                <w:rFonts w:ascii="Arial" w:hAnsi="Arial" w:cs="Arial"/>
                <w:sz w:val="18"/>
                <w:szCs w:val="18"/>
              </w:rPr>
              <w:t>4</w:t>
            </w:r>
          </w:p>
        </w:tc>
        <w:tc>
          <w:tcPr>
            <w:tcW w:w="1475" w:type="dxa"/>
            <w:tcBorders>
              <w:top w:val="nil"/>
              <w:left w:val="nil"/>
              <w:bottom w:val="nil"/>
              <w:right w:val="nil"/>
            </w:tcBorders>
          </w:tcPr>
          <w:p w14:paraId="1FBF4922" w14:textId="1774469C" w:rsidR="003D0188" w:rsidRPr="006340D4" w:rsidRDefault="004B13D5" w:rsidP="007C260C">
            <w:pPr>
              <w:pBdr>
                <w:bottom w:val="double" w:sz="4" w:space="1" w:color="auto"/>
              </w:pBdr>
              <w:tabs>
                <w:tab w:val="decimal" w:pos="1062"/>
              </w:tabs>
              <w:spacing w:line="380" w:lineRule="exact"/>
              <w:jc w:val="both"/>
              <w:rPr>
                <w:rFonts w:ascii="Arial" w:hAnsi="Arial" w:cs="Arial"/>
                <w:sz w:val="18"/>
                <w:szCs w:val="18"/>
              </w:rPr>
            </w:pPr>
            <w:r w:rsidRPr="006340D4">
              <w:rPr>
                <w:rFonts w:ascii="Arial" w:hAnsi="Arial" w:cs="Arial"/>
                <w:sz w:val="18"/>
                <w:szCs w:val="18"/>
              </w:rPr>
              <w:t>61</w:t>
            </w:r>
            <w:r w:rsidR="003B0FDF">
              <w:rPr>
                <w:rFonts w:ascii="Arial" w:hAnsi="Arial" w:cs="Arial"/>
                <w:sz w:val="18"/>
                <w:szCs w:val="18"/>
              </w:rPr>
              <w:t>7</w:t>
            </w:r>
          </w:p>
        </w:tc>
        <w:tc>
          <w:tcPr>
            <w:tcW w:w="1475" w:type="dxa"/>
            <w:tcBorders>
              <w:top w:val="nil"/>
              <w:left w:val="nil"/>
              <w:bottom w:val="nil"/>
              <w:right w:val="nil"/>
            </w:tcBorders>
          </w:tcPr>
          <w:p w14:paraId="08657180" w14:textId="72640CE9" w:rsidR="003D0188" w:rsidRPr="006340D4" w:rsidRDefault="004B13D5" w:rsidP="00834C19">
            <w:pPr>
              <w:pBdr>
                <w:bottom w:val="double" w:sz="4" w:space="1" w:color="auto"/>
              </w:pBdr>
              <w:tabs>
                <w:tab w:val="decimal" w:pos="666"/>
              </w:tabs>
              <w:spacing w:line="380" w:lineRule="exact"/>
              <w:rPr>
                <w:rFonts w:ascii="Arial" w:hAnsi="Arial" w:cs="Arial"/>
                <w:sz w:val="18"/>
                <w:szCs w:val="18"/>
              </w:rPr>
            </w:pPr>
            <w:r w:rsidRPr="006340D4">
              <w:rPr>
                <w:rFonts w:ascii="Arial" w:hAnsi="Arial" w:cs="Arial"/>
                <w:sz w:val="18"/>
                <w:szCs w:val="18"/>
              </w:rPr>
              <w:t>0.31</w:t>
            </w:r>
          </w:p>
        </w:tc>
      </w:tr>
    </w:tbl>
    <w:p w14:paraId="7416984E" w14:textId="77777777" w:rsidR="005A2A69" w:rsidRDefault="005A2A69">
      <w:pPr>
        <w:widowControl/>
        <w:overflowPunct/>
        <w:autoSpaceDE/>
        <w:autoSpaceDN/>
        <w:adjustRightInd/>
        <w:textAlignment w:val="auto"/>
        <w:rPr>
          <w:rFonts w:ascii="Arial" w:eastAsia="Arial Unicode MS" w:hAnsi="Arial" w:cs="Arial"/>
          <w:b/>
          <w:bCs/>
          <w:sz w:val="22"/>
          <w:szCs w:val="22"/>
        </w:rPr>
      </w:pPr>
      <w:bookmarkStart w:id="180" w:name="_Toc477766135"/>
      <w:r>
        <w:rPr>
          <w:rFonts w:ascii="Arial" w:eastAsia="Arial Unicode MS" w:hAnsi="Arial" w:cs="Arial"/>
          <w:sz w:val="22"/>
          <w:szCs w:val="22"/>
        </w:rPr>
        <w:br w:type="page"/>
      </w:r>
    </w:p>
    <w:p w14:paraId="54020825" w14:textId="4C3DA603" w:rsidR="008F6B78" w:rsidRPr="006340D4" w:rsidRDefault="00D15318" w:rsidP="005A2A69">
      <w:pPr>
        <w:pStyle w:val="Heading1"/>
        <w:numPr>
          <w:ilvl w:val="0"/>
          <w:numId w:val="2"/>
        </w:numPr>
        <w:spacing w:before="240" w:after="120" w:line="380" w:lineRule="exact"/>
        <w:ind w:left="547" w:right="-86" w:hanging="547"/>
        <w:jc w:val="thaiDistribute"/>
        <w:rPr>
          <w:rFonts w:ascii="Arial" w:eastAsia="Arial Unicode MS" w:hAnsi="Arial" w:cs="Arial"/>
          <w:color w:val="auto"/>
          <w:sz w:val="22"/>
          <w:szCs w:val="22"/>
        </w:rPr>
      </w:pPr>
      <w:bookmarkStart w:id="181" w:name="_Toc220068639"/>
      <w:r w:rsidRPr="006340D4">
        <w:rPr>
          <w:rFonts w:ascii="Arial" w:eastAsia="Arial Unicode MS" w:hAnsi="Arial" w:cs="Arial"/>
          <w:color w:val="auto"/>
          <w:sz w:val="22"/>
          <w:szCs w:val="22"/>
        </w:rPr>
        <w:lastRenderedPageBreak/>
        <w:t xml:space="preserve">Commitments </w:t>
      </w:r>
      <w:bookmarkEnd w:id="180"/>
      <w:r w:rsidRPr="006340D4">
        <w:rPr>
          <w:rFonts w:ascii="Arial" w:eastAsia="Arial Unicode MS" w:hAnsi="Arial" w:cs="Arial"/>
          <w:color w:val="auto"/>
          <w:sz w:val="22"/>
          <w:szCs w:val="22"/>
        </w:rPr>
        <w:t>and contingent liabilities</w:t>
      </w:r>
      <w:bookmarkEnd w:id="181"/>
      <w:r w:rsidR="004F2016" w:rsidRPr="006340D4">
        <w:rPr>
          <w:rFonts w:ascii="Arial" w:eastAsia="Arial Unicode MS" w:hAnsi="Arial" w:cs="Arial"/>
          <w:color w:val="auto"/>
          <w:sz w:val="22"/>
          <w:szCs w:val="22"/>
        </w:rPr>
        <w:t xml:space="preserve"> </w:t>
      </w:r>
      <w:bookmarkEnd w:id="177"/>
    </w:p>
    <w:p w14:paraId="6CFF64A8" w14:textId="6B0ED61A" w:rsidR="00C2217E" w:rsidRPr="006340D4" w:rsidRDefault="006340D4" w:rsidP="00D52828">
      <w:pPr>
        <w:tabs>
          <w:tab w:val="right" w:pos="6300"/>
          <w:tab w:val="right" w:pos="8100"/>
        </w:tabs>
        <w:spacing w:before="120" w:after="120" w:line="380" w:lineRule="exact"/>
        <w:ind w:left="547" w:hanging="547"/>
        <w:jc w:val="thaiDistribute"/>
        <w:rPr>
          <w:rFonts w:ascii="Arial" w:hAnsi="Arial" w:cs="Arial"/>
          <w:b/>
          <w:bCs/>
          <w:sz w:val="22"/>
          <w:szCs w:val="22"/>
        </w:rPr>
      </w:pPr>
      <w:r w:rsidRPr="006340D4">
        <w:rPr>
          <w:rFonts w:ascii="Arial" w:hAnsi="Arial" w:cs="Arial"/>
          <w:b/>
          <w:bCs/>
          <w:sz w:val="22"/>
          <w:szCs w:val="22"/>
        </w:rPr>
        <w:t>39</w:t>
      </w:r>
      <w:r w:rsidR="0070193B" w:rsidRPr="006340D4">
        <w:rPr>
          <w:rFonts w:ascii="Arial" w:hAnsi="Arial" w:cs="Arial"/>
          <w:b/>
          <w:bCs/>
          <w:sz w:val="22"/>
          <w:szCs w:val="22"/>
        </w:rPr>
        <w:t>.1</w:t>
      </w:r>
      <w:r w:rsidR="0070193B" w:rsidRPr="006340D4">
        <w:rPr>
          <w:rFonts w:ascii="Arial" w:hAnsi="Arial" w:cs="Arial"/>
          <w:b/>
          <w:bCs/>
          <w:sz w:val="22"/>
          <w:szCs w:val="22"/>
        </w:rPr>
        <w:tab/>
      </w:r>
      <w:bookmarkStart w:id="182" w:name="_Toc491937210"/>
      <w:r w:rsidR="00C2217E" w:rsidRPr="006340D4">
        <w:rPr>
          <w:rFonts w:ascii="Arial" w:hAnsi="Arial" w:cs="Arial"/>
          <w:b/>
          <w:bCs/>
          <w:sz w:val="22"/>
          <w:szCs w:val="22"/>
        </w:rPr>
        <w:t>Contingent liabilities from litigation cases</w:t>
      </w:r>
    </w:p>
    <w:p w14:paraId="1CC56C7B" w14:textId="3A22F63A" w:rsidR="00C2217E" w:rsidRPr="006340D4" w:rsidRDefault="00C2217E" w:rsidP="00D52828">
      <w:pPr>
        <w:spacing w:before="120" w:after="120" w:line="380" w:lineRule="exact"/>
        <w:ind w:left="547" w:hanging="547"/>
        <w:jc w:val="thaiDistribute"/>
        <w:rPr>
          <w:rFonts w:ascii="Arial" w:hAnsi="Arial" w:cs="Arial"/>
          <w:sz w:val="22"/>
          <w:szCs w:val="22"/>
        </w:rPr>
      </w:pPr>
      <w:r w:rsidRPr="006340D4">
        <w:rPr>
          <w:rFonts w:ascii="Arial" w:hAnsi="Arial" w:cs="Arial"/>
          <w:sz w:val="22"/>
          <w:szCs w:val="22"/>
        </w:rPr>
        <w:tab/>
        <w:t xml:space="preserve">As at </w:t>
      </w:r>
      <w:r w:rsidR="009B7740">
        <w:rPr>
          <w:rFonts w:ascii="Arial" w:hAnsi="Arial" w:cs="Arial"/>
          <w:sz w:val="22"/>
          <w:szCs w:val="22"/>
        </w:rPr>
        <w:t>31 December 2025</w:t>
      </w:r>
      <w:r w:rsidRPr="006340D4">
        <w:rPr>
          <w:rFonts w:ascii="Arial" w:hAnsi="Arial" w:cs="Arial"/>
          <w:sz w:val="22"/>
          <w:szCs w:val="22"/>
        </w:rPr>
        <w:t>, the Company has the following significant contingent liabilities from litigation cases.</w:t>
      </w:r>
    </w:p>
    <w:p w14:paraId="5CDF7071" w14:textId="77777777" w:rsidR="00C2217E" w:rsidRPr="006340D4" w:rsidRDefault="00C2217E" w:rsidP="00D52828">
      <w:pPr>
        <w:spacing w:before="120" w:after="120" w:line="380" w:lineRule="exact"/>
        <w:ind w:left="1080" w:hanging="540"/>
        <w:jc w:val="thaiDistribute"/>
        <w:rPr>
          <w:rFonts w:ascii="Arial" w:hAnsi="Arial" w:cs="Arial"/>
          <w:b/>
          <w:bCs/>
          <w:sz w:val="22"/>
          <w:szCs w:val="22"/>
          <w:u w:val="single"/>
        </w:rPr>
      </w:pPr>
      <w:r w:rsidRPr="006340D4">
        <w:rPr>
          <w:rFonts w:ascii="Arial" w:hAnsi="Arial" w:cs="Arial"/>
          <w:b/>
          <w:bCs/>
          <w:sz w:val="22"/>
          <w:szCs w:val="22"/>
          <w:u w:val="single"/>
        </w:rPr>
        <w:t>The Company</w:t>
      </w:r>
    </w:p>
    <w:p w14:paraId="5BFF1104" w14:textId="77777777" w:rsidR="005B4D35" w:rsidRPr="005B4D35" w:rsidRDefault="005B4D35" w:rsidP="005B4D35">
      <w:pPr>
        <w:pStyle w:val="1"/>
        <w:numPr>
          <w:ilvl w:val="0"/>
          <w:numId w:val="7"/>
        </w:numPr>
        <w:spacing w:before="120" w:after="120" w:line="380" w:lineRule="exact"/>
        <w:ind w:left="1080" w:hanging="540"/>
        <w:jc w:val="thaiDistribute"/>
        <w:rPr>
          <w:rFonts w:ascii="Arial" w:hAnsi="Arial" w:cs="Arial"/>
          <w:sz w:val="22"/>
          <w:szCs w:val="22"/>
        </w:rPr>
      </w:pPr>
      <w:r w:rsidRPr="005B4D35">
        <w:rPr>
          <w:rFonts w:ascii="Arial" w:hAnsi="Arial" w:cs="Arial"/>
          <w:sz w:val="22"/>
          <w:szCs w:val="22"/>
        </w:rPr>
        <w:t xml:space="preserve">In March and June 2020, a group of clients of the Fixed Income Department who had invested in a debenture issued by Energy Earth Public Company Limited, filed civil lawsuits against a bank and the Company (as the Placement Agent who procured them to subscribe for such debenture during 6 to 9 October 2016), to be held jointly liable for the damages caused by the investment in such debenture. The principal amount of damages claimed is Baht 35.50 million and interest of Baht 7.52 million, totaling a claim of Baht 43.02 million plus interest calculated from the day following the lawsuit date onward. </w:t>
      </w:r>
    </w:p>
    <w:p w14:paraId="633CA47D" w14:textId="77777777" w:rsidR="005B4D35" w:rsidRPr="005B4D35" w:rsidRDefault="005B4D35" w:rsidP="005B4D35">
      <w:pPr>
        <w:pStyle w:val="ListParagraph"/>
        <w:widowControl/>
        <w:adjustRightInd/>
        <w:spacing w:before="120" w:after="120" w:line="380" w:lineRule="exact"/>
        <w:ind w:left="1080"/>
        <w:contextualSpacing w:val="0"/>
        <w:jc w:val="thaiDistribute"/>
        <w:textAlignment w:val="auto"/>
        <w:rPr>
          <w:rFonts w:ascii="Arial" w:hAnsi="Arial" w:cs="Arial"/>
          <w:sz w:val="22"/>
          <w:szCs w:val="22"/>
        </w:rPr>
      </w:pPr>
      <w:r w:rsidRPr="005B4D35">
        <w:rPr>
          <w:rFonts w:ascii="Arial" w:hAnsi="Arial" w:cs="Arial"/>
          <w:sz w:val="22"/>
          <w:szCs w:val="22"/>
        </w:rPr>
        <w:t>In December 2025, such group of clients filed a motion with the court to withdraw the lawsuit, with no intention to refile this lawsuit in the future. The Company and the aforementioned bank did not object to the withdrawal. Accordingly, the court granted to withdraw the lawsuit as well as to strike the lawsuit out of the case-list. Therefore, this case has become absolute and final.</w:t>
      </w:r>
    </w:p>
    <w:p w14:paraId="287F3324" w14:textId="77777777" w:rsidR="005B4D35" w:rsidRPr="005B4D35" w:rsidRDefault="005B4D35" w:rsidP="005B4D35">
      <w:pPr>
        <w:pStyle w:val="1"/>
        <w:numPr>
          <w:ilvl w:val="0"/>
          <w:numId w:val="7"/>
        </w:numPr>
        <w:spacing w:before="120" w:after="120" w:line="380" w:lineRule="exact"/>
        <w:ind w:left="1080" w:hanging="540"/>
        <w:jc w:val="thaiDistribute"/>
        <w:rPr>
          <w:rFonts w:ascii="Arial" w:hAnsi="Arial" w:cs="Arial"/>
          <w:sz w:val="22"/>
          <w:szCs w:val="22"/>
        </w:rPr>
      </w:pPr>
      <w:r w:rsidRPr="005B4D35">
        <w:rPr>
          <w:rFonts w:ascii="Arial" w:hAnsi="Arial" w:cs="Arial"/>
          <w:sz w:val="22"/>
          <w:szCs w:val="22"/>
        </w:rPr>
        <w:t>In April 2020, the spouse of a cash securities trading client of the Company filed a civil lawsuit against the client’s heir and the Company regarding all of the client’s stocks held by the Company which were transferred to such heir on 27 January 2011. The lawsuit claims the Company and the transferee to be jointly and severally liable for the return of such inheritance stocks or the payment of principal damages in the amounts of Baht 19.46 million and interest of Baht 13.51 million, totaling Baht 32.97 million plus interest from the day following the lawsuit date onward.</w:t>
      </w:r>
    </w:p>
    <w:p w14:paraId="32D9BCDA" w14:textId="77777777" w:rsidR="005B4D35" w:rsidRPr="005B4D35" w:rsidRDefault="005B4D35" w:rsidP="005B4D35">
      <w:pPr>
        <w:pStyle w:val="1"/>
        <w:spacing w:before="120" w:after="120" w:line="380" w:lineRule="exact"/>
        <w:ind w:left="1080" w:hanging="540"/>
        <w:jc w:val="thaiDistribute"/>
        <w:rPr>
          <w:rFonts w:ascii="Arial" w:hAnsi="Arial" w:cs="Arial"/>
          <w:sz w:val="22"/>
          <w:szCs w:val="22"/>
        </w:rPr>
      </w:pPr>
      <w:r w:rsidRPr="005B4D35">
        <w:rPr>
          <w:rFonts w:ascii="Arial" w:hAnsi="Arial" w:cs="Arial"/>
          <w:sz w:val="22"/>
          <w:szCs w:val="22"/>
        </w:rPr>
        <w:tab/>
        <w:t xml:space="preserve">In April 2023, the Court of First Instance dismissed the lawsuit. The plaintiff subsequently appealed this decision. In September 2024, the Appeal Court overturned the ruling of the Court of First Instance for a new trial and judgement in accordance with the facts of the case. </w:t>
      </w:r>
    </w:p>
    <w:p w14:paraId="662EC9B0" w14:textId="77777777" w:rsidR="005B4D35" w:rsidRPr="005B4D35" w:rsidRDefault="005B4D35" w:rsidP="005B4D35">
      <w:pPr>
        <w:pStyle w:val="1"/>
        <w:spacing w:before="120" w:after="120" w:line="380" w:lineRule="exact"/>
        <w:ind w:left="1080" w:hanging="540"/>
        <w:jc w:val="thaiDistribute"/>
        <w:rPr>
          <w:rFonts w:ascii="Arial" w:hAnsi="Arial" w:cs="Arial"/>
          <w:color w:val="0000FF"/>
          <w:sz w:val="22"/>
          <w:szCs w:val="22"/>
          <w:cs/>
        </w:rPr>
      </w:pPr>
      <w:r w:rsidRPr="005B4D35">
        <w:rPr>
          <w:rFonts w:ascii="Arial" w:hAnsi="Arial" w:cs="Arial"/>
          <w:sz w:val="22"/>
          <w:szCs w:val="22"/>
        </w:rPr>
        <w:tab/>
        <w:t>In August 2025, the Court of First Instance dismissed the lawsuit and the plaintiff did not file an appeal against said judgment. Therefore, the case has become absolute and final.</w:t>
      </w:r>
    </w:p>
    <w:p w14:paraId="4A582523" w14:textId="77777777" w:rsidR="00DB5819" w:rsidRDefault="00DB581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4800A35" w14:textId="22AFB8FA" w:rsidR="00C2217E" w:rsidRPr="006340D4" w:rsidRDefault="00C2217E" w:rsidP="00DB5819">
      <w:pPr>
        <w:pStyle w:val="1"/>
        <w:numPr>
          <w:ilvl w:val="0"/>
          <w:numId w:val="7"/>
        </w:numPr>
        <w:spacing w:before="120" w:after="120" w:line="380" w:lineRule="exact"/>
        <w:ind w:left="1080" w:hanging="540"/>
        <w:jc w:val="thaiDistribute"/>
        <w:rPr>
          <w:rFonts w:ascii="Arial" w:hAnsi="Arial" w:cs="Arial"/>
          <w:sz w:val="22"/>
          <w:szCs w:val="22"/>
        </w:rPr>
      </w:pPr>
      <w:r w:rsidRPr="006340D4">
        <w:rPr>
          <w:rFonts w:ascii="Arial" w:hAnsi="Arial" w:cs="Arial"/>
          <w:sz w:val="22"/>
          <w:szCs w:val="22"/>
        </w:rPr>
        <w:lastRenderedPageBreak/>
        <w:t xml:space="preserve">In July 2022, the Company received a legal notice from a securities company which requested the Company to pay damages of Baht 4.0 million due to an alleged illegal Single Stock Futures Block Trade Transaction. In December 2022, such securities company filed a criminal lawsuit against its former employee, including the Company, the Company’s management and trader, and requested us to jointly liable for damages with a total claim of Baht 4.1 million plus interest. </w:t>
      </w:r>
    </w:p>
    <w:p w14:paraId="5FA9AC5E" w14:textId="77777777" w:rsidR="00C2217E" w:rsidRPr="006340D4" w:rsidRDefault="00C2217E" w:rsidP="00DB5819">
      <w:pPr>
        <w:pStyle w:val="1"/>
        <w:spacing w:before="120" w:after="120" w:line="380" w:lineRule="exact"/>
        <w:ind w:left="1080" w:hanging="540"/>
        <w:jc w:val="thaiDistribute"/>
        <w:rPr>
          <w:rFonts w:ascii="Arial" w:hAnsi="Arial" w:cs="Arial"/>
          <w:sz w:val="22"/>
          <w:szCs w:val="22"/>
        </w:rPr>
      </w:pPr>
      <w:r w:rsidRPr="006340D4">
        <w:rPr>
          <w:rFonts w:ascii="Arial" w:hAnsi="Arial" w:cs="Arial"/>
          <w:sz w:val="22"/>
          <w:szCs w:val="22"/>
        </w:rPr>
        <w:tab/>
        <w:t>In October 2023, the Court of First Instance ruled at the preliminary examination that the lawsuit had a ground for prosecution and accepted the lawsuit against the former employee of such securities company for consideration, but for the Company, the Company’s management and trader, the lawsuit was dismissed. Then, in November 2023, such securities company filed an appeal to such ruling. Currently, the lawsuit is under consideration by the Appeal Court. However, the Company’s legal advisor and its Legal Department have an opinion that it will not suffer any losses as a result of this lawsuit.</w:t>
      </w:r>
    </w:p>
    <w:p w14:paraId="0B468D42" w14:textId="77777777" w:rsidR="00C2217E" w:rsidRPr="006340D4" w:rsidRDefault="00C2217E" w:rsidP="00DB5819">
      <w:pPr>
        <w:pStyle w:val="1"/>
        <w:spacing w:before="120" w:after="120" w:line="380" w:lineRule="exact"/>
        <w:ind w:left="1080" w:hanging="540"/>
        <w:jc w:val="thaiDistribute"/>
        <w:rPr>
          <w:rFonts w:ascii="Arial" w:hAnsi="Arial" w:cs="Arial"/>
          <w:sz w:val="22"/>
          <w:szCs w:val="22"/>
        </w:rPr>
      </w:pPr>
      <w:r w:rsidRPr="006340D4">
        <w:rPr>
          <w:rFonts w:ascii="Arial" w:hAnsi="Arial" w:cs="Arial"/>
          <w:sz w:val="22"/>
          <w:szCs w:val="22"/>
        </w:rPr>
        <w:tab/>
        <w:t>In December 2023, the Company received additional legal notice from such securities company which requested the Company to return money of Baht 0.58 million due to the aforementioned transaction. However, the Company has objected the request in writing already.</w:t>
      </w:r>
    </w:p>
    <w:p w14:paraId="2CA5E12A" w14:textId="37DA1C7B" w:rsidR="00C2217E" w:rsidRPr="006340D4" w:rsidRDefault="006340D4" w:rsidP="00DB5819">
      <w:pPr>
        <w:tabs>
          <w:tab w:val="right" w:pos="6300"/>
          <w:tab w:val="right" w:pos="8100"/>
        </w:tabs>
        <w:spacing w:before="120" w:after="120" w:line="380" w:lineRule="exact"/>
        <w:ind w:left="547" w:hanging="547"/>
        <w:jc w:val="thaiDistribute"/>
        <w:rPr>
          <w:rFonts w:ascii="Arial" w:hAnsi="Arial" w:cs="Arial"/>
          <w:b/>
          <w:bCs/>
          <w:sz w:val="22"/>
          <w:szCs w:val="22"/>
        </w:rPr>
      </w:pPr>
      <w:r w:rsidRPr="006340D4">
        <w:rPr>
          <w:rFonts w:ascii="Arial" w:hAnsi="Arial" w:cs="Arial"/>
          <w:b/>
          <w:bCs/>
          <w:sz w:val="22"/>
          <w:szCs w:val="22"/>
        </w:rPr>
        <w:t>39</w:t>
      </w:r>
      <w:r w:rsidR="00C2217E" w:rsidRPr="006340D4">
        <w:rPr>
          <w:rFonts w:ascii="Arial" w:hAnsi="Arial" w:cs="Arial"/>
          <w:b/>
          <w:bCs/>
          <w:sz w:val="22"/>
          <w:szCs w:val="22"/>
        </w:rPr>
        <w:t>.2</w:t>
      </w:r>
      <w:r w:rsidR="00C2217E" w:rsidRPr="006340D4">
        <w:rPr>
          <w:rFonts w:ascii="Arial" w:hAnsi="Arial" w:cs="Arial"/>
          <w:b/>
          <w:bCs/>
          <w:sz w:val="22"/>
          <w:szCs w:val="22"/>
        </w:rPr>
        <w:tab/>
        <w:t>Commitments</w:t>
      </w:r>
    </w:p>
    <w:p w14:paraId="72BBC6F8" w14:textId="28A3FC47" w:rsidR="00C2217E" w:rsidRPr="006340D4" w:rsidRDefault="00C2217E" w:rsidP="00DB5819">
      <w:pPr>
        <w:tabs>
          <w:tab w:val="right" w:pos="6300"/>
          <w:tab w:val="right" w:pos="8100"/>
        </w:tabs>
        <w:spacing w:before="120" w:after="120" w:line="380" w:lineRule="exact"/>
        <w:ind w:left="547" w:hanging="547"/>
        <w:jc w:val="thaiDistribute"/>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t xml:space="preserve">As at </w:t>
      </w:r>
      <w:r w:rsidR="009B7740">
        <w:rPr>
          <w:rFonts w:ascii="Arial" w:hAnsi="Arial" w:cs="Arial"/>
          <w:sz w:val="22"/>
          <w:szCs w:val="22"/>
        </w:rPr>
        <w:t>31 December 2025 and 2024</w:t>
      </w:r>
      <w:r w:rsidRPr="006340D4">
        <w:rPr>
          <w:rFonts w:ascii="Arial" w:hAnsi="Arial" w:cs="Arial"/>
          <w:sz w:val="22"/>
          <w:szCs w:val="22"/>
        </w:rPr>
        <w:t>, significant commitments were as follows:</w:t>
      </w:r>
    </w:p>
    <w:p w14:paraId="28CD1992" w14:textId="77777777" w:rsidR="00C2217E" w:rsidRPr="006340D4" w:rsidRDefault="00C2217E" w:rsidP="00DB5819">
      <w:pPr>
        <w:pStyle w:val="BodyTextIndent3"/>
        <w:widowControl/>
        <w:numPr>
          <w:ilvl w:val="0"/>
          <w:numId w:val="6"/>
        </w:numPr>
        <w:spacing w:before="120" w:after="120" w:line="380" w:lineRule="exact"/>
        <w:ind w:left="1094" w:hanging="547"/>
        <w:jc w:val="thaiDistribute"/>
        <w:rPr>
          <w:rFonts w:ascii="Arial" w:hAnsi="Arial" w:cs="Arial"/>
          <w:color w:val="auto"/>
          <w:sz w:val="22"/>
          <w:szCs w:val="22"/>
        </w:rPr>
      </w:pPr>
      <w:r w:rsidRPr="006340D4">
        <w:rPr>
          <w:rFonts w:ascii="Arial" w:hAnsi="Arial" w:cs="Arial"/>
          <w:color w:val="auto"/>
          <w:sz w:val="22"/>
          <w:szCs w:val="22"/>
        </w:rPr>
        <w:t>The Company and its subsidiaries have significant outstanding commitments under services agreements as follows:</w:t>
      </w:r>
    </w:p>
    <w:p w14:paraId="5F5ACB15" w14:textId="77777777" w:rsidR="00C2217E" w:rsidRPr="006340D4" w:rsidRDefault="00C2217E" w:rsidP="00D52828">
      <w:pPr>
        <w:tabs>
          <w:tab w:val="left" w:pos="1440"/>
          <w:tab w:val="left" w:pos="5580"/>
          <w:tab w:val="center" w:pos="6120"/>
          <w:tab w:val="right" w:pos="6660"/>
          <w:tab w:val="left" w:pos="7380"/>
          <w:tab w:val="center" w:pos="7920"/>
          <w:tab w:val="right" w:pos="8460"/>
        </w:tabs>
        <w:spacing w:line="360" w:lineRule="exact"/>
        <w:ind w:left="1710" w:right="-97"/>
        <w:jc w:val="right"/>
        <w:rPr>
          <w:rFonts w:ascii="Arial" w:eastAsia="Arial Unicode MS" w:hAnsi="Arial" w:cs="Arial"/>
          <w:sz w:val="18"/>
          <w:szCs w:val="18"/>
        </w:rPr>
      </w:pPr>
      <w:r w:rsidRPr="006340D4">
        <w:rPr>
          <w:rFonts w:ascii="Arial" w:eastAsia="Arial Unicode MS" w:hAnsi="Arial" w:cs="Arial"/>
          <w:sz w:val="18"/>
          <w:szCs w:val="18"/>
          <w:cs/>
        </w:rPr>
        <w:t>(</w:t>
      </w:r>
      <w:r w:rsidRPr="006340D4">
        <w:rPr>
          <w:rFonts w:ascii="Arial" w:eastAsia="Arial Unicode MS" w:hAnsi="Arial" w:cs="Arial"/>
          <w:sz w:val="18"/>
          <w:szCs w:val="18"/>
        </w:rPr>
        <w:t>Unit: Million Baht</w:t>
      </w:r>
      <w:r w:rsidRPr="006340D4">
        <w:rPr>
          <w:rFonts w:ascii="Arial" w:eastAsia="Arial Unicode MS" w:hAnsi="Arial" w:cs="Arial"/>
          <w:sz w:val="18"/>
          <w:szCs w:val="18"/>
          <w:cs/>
        </w:rPr>
        <w:t>)</w:t>
      </w:r>
    </w:p>
    <w:tbl>
      <w:tblPr>
        <w:tblW w:w="8640" w:type="dxa"/>
        <w:tblInd w:w="990" w:type="dxa"/>
        <w:tblLayout w:type="fixed"/>
        <w:tblCellMar>
          <w:left w:w="0" w:type="dxa"/>
          <w:right w:w="0" w:type="dxa"/>
        </w:tblCellMar>
        <w:tblLook w:val="0000" w:firstRow="0" w:lastRow="0" w:firstColumn="0" w:lastColumn="0" w:noHBand="0" w:noVBand="0"/>
      </w:tblPr>
      <w:tblGrid>
        <w:gridCol w:w="2880"/>
        <w:gridCol w:w="1440"/>
        <w:gridCol w:w="1440"/>
        <w:gridCol w:w="1440"/>
        <w:gridCol w:w="1440"/>
      </w:tblGrid>
      <w:tr w:rsidR="00C2217E" w:rsidRPr="006340D4" w14:paraId="5F85B4C6" w14:textId="77777777" w:rsidTr="005A779C">
        <w:tc>
          <w:tcPr>
            <w:tcW w:w="2880" w:type="dxa"/>
            <w:vAlign w:val="bottom"/>
          </w:tcPr>
          <w:p w14:paraId="392DC4B0" w14:textId="77777777" w:rsidR="00C2217E" w:rsidRPr="006340D4" w:rsidRDefault="00C2217E" w:rsidP="00D52828">
            <w:pPr>
              <w:tabs>
                <w:tab w:val="left" w:pos="900"/>
                <w:tab w:val="left" w:pos="1440"/>
              </w:tabs>
              <w:spacing w:line="360" w:lineRule="exact"/>
              <w:jc w:val="center"/>
              <w:rPr>
                <w:rFonts w:ascii="Arial" w:hAnsi="Arial" w:cs="Arial"/>
                <w:sz w:val="18"/>
                <w:szCs w:val="18"/>
              </w:rPr>
            </w:pPr>
          </w:p>
        </w:tc>
        <w:tc>
          <w:tcPr>
            <w:tcW w:w="2880" w:type="dxa"/>
            <w:gridSpan w:val="2"/>
            <w:vAlign w:val="bottom"/>
          </w:tcPr>
          <w:p w14:paraId="2BDF6888" w14:textId="77777777" w:rsidR="00C2217E" w:rsidRPr="006340D4" w:rsidRDefault="00C2217E"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Consolidated financial statements</w:t>
            </w:r>
          </w:p>
        </w:tc>
        <w:tc>
          <w:tcPr>
            <w:tcW w:w="2880" w:type="dxa"/>
            <w:gridSpan w:val="2"/>
            <w:vAlign w:val="bottom"/>
          </w:tcPr>
          <w:p w14:paraId="34BA0605" w14:textId="77777777" w:rsidR="00C2217E" w:rsidRPr="006340D4" w:rsidRDefault="00C2217E"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Separate financial statements</w:t>
            </w:r>
          </w:p>
        </w:tc>
      </w:tr>
      <w:tr w:rsidR="00C2217E" w:rsidRPr="006340D4" w14:paraId="23F6E0E1" w14:textId="77777777" w:rsidTr="005A779C">
        <w:tc>
          <w:tcPr>
            <w:tcW w:w="2880" w:type="dxa"/>
            <w:vAlign w:val="bottom"/>
          </w:tcPr>
          <w:p w14:paraId="2774EA4C" w14:textId="77777777" w:rsidR="00C2217E" w:rsidRPr="006340D4" w:rsidRDefault="00C2217E" w:rsidP="00D52828">
            <w:pPr>
              <w:pBdr>
                <w:bottom w:val="single" w:sz="4" w:space="1" w:color="auto"/>
              </w:pBdr>
              <w:tabs>
                <w:tab w:val="left" w:pos="900"/>
                <w:tab w:val="left" w:pos="1440"/>
              </w:tabs>
              <w:spacing w:line="360" w:lineRule="exact"/>
              <w:ind w:left="89"/>
              <w:jc w:val="center"/>
              <w:rPr>
                <w:rFonts w:ascii="Arial" w:hAnsi="Arial" w:cs="Arial"/>
                <w:sz w:val="18"/>
                <w:szCs w:val="18"/>
              </w:rPr>
            </w:pPr>
            <w:r w:rsidRPr="006340D4">
              <w:rPr>
                <w:rFonts w:ascii="Arial" w:hAnsi="Arial" w:cs="Arial"/>
                <w:sz w:val="18"/>
                <w:szCs w:val="18"/>
              </w:rPr>
              <w:t>Payable within:</w:t>
            </w:r>
          </w:p>
        </w:tc>
        <w:tc>
          <w:tcPr>
            <w:tcW w:w="1440" w:type="dxa"/>
            <w:vAlign w:val="bottom"/>
          </w:tcPr>
          <w:p w14:paraId="4B4D1B55" w14:textId="310E2169" w:rsidR="00C2217E" w:rsidRPr="006340D4" w:rsidRDefault="00876B9F"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 xml:space="preserve">31 December </w:t>
            </w:r>
            <w:r w:rsidR="00B97BF9" w:rsidRPr="006340D4">
              <w:rPr>
                <w:rFonts w:ascii="Arial" w:hAnsi="Arial" w:cs="Arial"/>
                <w:sz w:val="18"/>
                <w:szCs w:val="18"/>
              </w:rPr>
              <w:t>2025</w:t>
            </w:r>
          </w:p>
        </w:tc>
        <w:tc>
          <w:tcPr>
            <w:tcW w:w="1440" w:type="dxa"/>
            <w:vAlign w:val="bottom"/>
          </w:tcPr>
          <w:p w14:paraId="681E6EC8" w14:textId="4060A5EB" w:rsidR="00C2217E" w:rsidRPr="006340D4" w:rsidRDefault="00C2217E"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 xml:space="preserve">31 December </w:t>
            </w:r>
            <w:r w:rsidR="00262098" w:rsidRPr="006340D4">
              <w:rPr>
                <w:rFonts w:ascii="Arial" w:hAnsi="Arial" w:cs="Arial"/>
                <w:sz w:val="18"/>
                <w:szCs w:val="18"/>
              </w:rPr>
              <w:t>2024</w:t>
            </w:r>
          </w:p>
        </w:tc>
        <w:tc>
          <w:tcPr>
            <w:tcW w:w="1440" w:type="dxa"/>
            <w:vAlign w:val="bottom"/>
          </w:tcPr>
          <w:p w14:paraId="728CE5DD" w14:textId="4019EDE8" w:rsidR="00C2217E" w:rsidRPr="006340D4" w:rsidRDefault="00876B9F"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 xml:space="preserve">31 December </w:t>
            </w:r>
            <w:r w:rsidR="00B97BF9" w:rsidRPr="006340D4">
              <w:rPr>
                <w:rFonts w:ascii="Arial" w:hAnsi="Arial" w:cs="Arial"/>
                <w:sz w:val="18"/>
                <w:szCs w:val="18"/>
              </w:rPr>
              <w:t>2025</w:t>
            </w:r>
          </w:p>
        </w:tc>
        <w:tc>
          <w:tcPr>
            <w:tcW w:w="1440" w:type="dxa"/>
            <w:vAlign w:val="bottom"/>
          </w:tcPr>
          <w:p w14:paraId="225B4F1D" w14:textId="0139F635" w:rsidR="00C2217E" w:rsidRPr="006340D4" w:rsidRDefault="00C2217E"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 xml:space="preserve">31 December </w:t>
            </w:r>
            <w:r w:rsidR="00262098" w:rsidRPr="006340D4">
              <w:rPr>
                <w:rFonts w:ascii="Arial" w:hAnsi="Arial" w:cs="Arial"/>
                <w:sz w:val="18"/>
                <w:szCs w:val="18"/>
              </w:rPr>
              <w:t>2024</w:t>
            </w:r>
          </w:p>
        </w:tc>
      </w:tr>
      <w:tr w:rsidR="00AD618E" w:rsidRPr="006340D4" w14:paraId="1B50655B" w14:textId="77777777" w:rsidTr="005A779C">
        <w:tc>
          <w:tcPr>
            <w:tcW w:w="2880" w:type="dxa"/>
            <w:vAlign w:val="bottom"/>
          </w:tcPr>
          <w:p w14:paraId="511DED4E" w14:textId="77777777" w:rsidR="00AD618E" w:rsidRPr="006340D4" w:rsidRDefault="00AD618E" w:rsidP="00AD618E">
            <w:pPr>
              <w:tabs>
                <w:tab w:val="left" w:pos="1134"/>
                <w:tab w:val="left" w:pos="1701"/>
              </w:tabs>
              <w:spacing w:line="360" w:lineRule="exact"/>
              <w:ind w:left="443" w:hanging="180"/>
              <w:rPr>
                <w:rFonts w:ascii="Arial" w:hAnsi="Arial" w:cs="Arial"/>
                <w:sz w:val="18"/>
                <w:szCs w:val="18"/>
              </w:rPr>
            </w:pPr>
            <w:r w:rsidRPr="006340D4">
              <w:rPr>
                <w:rFonts w:ascii="Arial" w:hAnsi="Arial" w:cs="Arial"/>
                <w:sz w:val="18"/>
                <w:szCs w:val="18"/>
              </w:rPr>
              <w:t>1 year</w:t>
            </w:r>
          </w:p>
        </w:tc>
        <w:tc>
          <w:tcPr>
            <w:tcW w:w="1440" w:type="dxa"/>
            <w:vAlign w:val="bottom"/>
          </w:tcPr>
          <w:p w14:paraId="0425B3D0" w14:textId="61DA8C26" w:rsidR="00AD618E" w:rsidRPr="006340D4" w:rsidRDefault="00910C89" w:rsidP="00AD618E">
            <w:pPr>
              <w:tabs>
                <w:tab w:val="decimal" w:pos="1173"/>
              </w:tabs>
              <w:spacing w:line="360" w:lineRule="exact"/>
              <w:ind w:left="93"/>
              <w:rPr>
                <w:rFonts w:ascii="Arial" w:hAnsi="Arial" w:cs="Arial"/>
                <w:sz w:val="18"/>
                <w:szCs w:val="18"/>
              </w:rPr>
            </w:pPr>
            <w:r>
              <w:rPr>
                <w:rFonts w:ascii="Arial" w:hAnsi="Arial" w:cs="Arial"/>
                <w:sz w:val="18"/>
                <w:szCs w:val="18"/>
              </w:rPr>
              <w:t>30</w:t>
            </w:r>
          </w:p>
        </w:tc>
        <w:tc>
          <w:tcPr>
            <w:tcW w:w="1440" w:type="dxa"/>
            <w:vAlign w:val="bottom"/>
          </w:tcPr>
          <w:p w14:paraId="356FEA4F" w14:textId="55ADB926" w:rsidR="00AD618E" w:rsidRPr="006340D4" w:rsidRDefault="00AD618E" w:rsidP="00AD618E">
            <w:pPr>
              <w:tabs>
                <w:tab w:val="decimal" w:pos="1173"/>
              </w:tabs>
              <w:spacing w:line="360" w:lineRule="exact"/>
              <w:ind w:left="93"/>
              <w:rPr>
                <w:rFonts w:ascii="Arial" w:hAnsi="Arial" w:cs="Arial"/>
                <w:sz w:val="18"/>
                <w:szCs w:val="18"/>
              </w:rPr>
            </w:pPr>
            <w:r w:rsidRPr="006340D4">
              <w:rPr>
                <w:rFonts w:ascii="Arial" w:hAnsi="Arial" w:cs="Arial"/>
                <w:sz w:val="18"/>
                <w:szCs w:val="18"/>
              </w:rPr>
              <w:t>30</w:t>
            </w:r>
          </w:p>
        </w:tc>
        <w:tc>
          <w:tcPr>
            <w:tcW w:w="1440" w:type="dxa"/>
            <w:vAlign w:val="bottom"/>
          </w:tcPr>
          <w:p w14:paraId="217CB7EF" w14:textId="4F0CC0FE" w:rsidR="00AD618E" w:rsidRPr="006340D4" w:rsidRDefault="00910C89" w:rsidP="00AD618E">
            <w:pPr>
              <w:tabs>
                <w:tab w:val="decimal" w:pos="1173"/>
              </w:tabs>
              <w:spacing w:line="360" w:lineRule="exact"/>
              <w:ind w:left="93"/>
              <w:rPr>
                <w:rFonts w:ascii="Arial" w:hAnsi="Arial" w:cs="Arial"/>
                <w:sz w:val="18"/>
                <w:szCs w:val="18"/>
              </w:rPr>
            </w:pPr>
            <w:r>
              <w:rPr>
                <w:rFonts w:ascii="Arial" w:hAnsi="Arial" w:cs="Arial"/>
                <w:sz w:val="18"/>
                <w:szCs w:val="18"/>
              </w:rPr>
              <w:t>22</w:t>
            </w:r>
          </w:p>
        </w:tc>
        <w:tc>
          <w:tcPr>
            <w:tcW w:w="1440" w:type="dxa"/>
            <w:vAlign w:val="bottom"/>
          </w:tcPr>
          <w:p w14:paraId="48A9207E" w14:textId="3A92DE4F" w:rsidR="00AD618E" w:rsidRPr="006340D4" w:rsidRDefault="00AD618E" w:rsidP="00AD618E">
            <w:pPr>
              <w:tabs>
                <w:tab w:val="decimal" w:pos="1173"/>
              </w:tabs>
              <w:spacing w:line="360" w:lineRule="exact"/>
              <w:ind w:left="93"/>
              <w:rPr>
                <w:rFonts w:ascii="Arial" w:hAnsi="Arial" w:cs="Arial"/>
                <w:sz w:val="18"/>
                <w:szCs w:val="18"/>
              </w:rPr>
            </w:pPr>
            <w:r w:rsidRPr="006340D4">
              <w:rPr>
                <w:rFonts w:ascii="Arial" w:hAnsi="Arial" w:cs="Arial"/>
                <w:sz w:val="18"/>
                <w:szCs w:val="18"/>
              </w:rPr>
              <w:t>24</w:t>
            </w:r>
          </w:p>
        </w:tc>
      </w:tr>
      <w:tr w:rsidR="00AD618E" w:rsidRPr="006340D4" w14:paraId="59826EDC" w14:textId="77777777" w:rsidTr="005A779C">
        <w:trPr>
          <w:trHeight w:val="70"/>
        </w:trPr>
        <w:tc>
          <w:tcPr>
            <w:tcW w:w="2880" w:type="dxa"/>
            <w:vAlign w:val="bottom"/>
          </w:tcPr>
          <w:p w14:paraId="764D16E4" w14:textId="77777777" w:rsidR="00AD618E" w:rsidRPr="006340D4" w:rsidRDefault="00AD618E" w:rsidP="00AD618E">
            <w:pPr>
              <w:tabs>
                <w:tab w:val="left" w:pos="1134"/>
                <w:tab w:val="left" w:pos="1701"/>
              </w:tabs>
              <w:spacing w:line="360" w:lineRule="exact"/>
              <w:ind w:left="443" w:right="-181" w:hanging="180"/>
              <w:rPr>
                <w:rFonts w:ascii="Arial" w:hAnsi="Arial" w:cs="Arial"/>
                <w:sz w:val="18"/>
                <w:szCs w:val="18"/>
              </w:rPr>
            </w:pPr>
            <w:r w:rsidRPr="006340D4">
              <w:rPr>
                <w:rFonts w:ascii="Arial" w:hAnsi="Arial" w:cs="Arial"/>
                <w:sz w:val="18"/>
                <w:szCs w:val="18"/>
              </w:rPr>
              <w:t>Over 1 year but not over 5 years</w:t>
            </w:r>
          </w:p>
        </w:tc>
        <w:tc>
          <w:tcPr>
            <w:tcW w:w="1440" w:type="dxa"/>
            <w:vAlign w:val="bottom"/>
          </w:tcPr>
          <w:p w14:paraId="067429EF" w14:textId="574D9A7C" w:rsidR="00AD618E" w:rsidRPr="006340D4" w:rsidRDefault="00910C89" w:rsidP="00AD618E">
            <w:pPr>
              <w:pBdr>
                <w:bottom w:val="single" w:sz="4" w:space="1" w:color="auto"/>
              </w:pBdr>
              <w:tabs>
                <w:tab w:val="decimal" w:pos="1173"/>
              </w:tabs>
              <w:spacing w:line="360" w:lineRule="exact"/>
              <w:ind w:left="93"/>
              <w:rPr>
                <w:rFonts w:ascii="Arial" w:hAnsi="Arial" w:cs="Arial"/>
                <w:sz w:val="18"/>
                <w:szCs w:val="18"/>
              </w:rPr>
            </w:pPr>
            <w:r>
              <w:rPr>
                <w:rFonts w:ascii="Arial" w:hAnsi="Arial" w:cs="Arial"/>
                <w:sz w:val="18"/>
                <w:szCs w:val="18"/>
              </w:rPr>
              <w:t>13</w:t>
            </w:r>
          </w:p>
        </w:tc>
        <w:tc>
          <w:tcPr>
            <w:tcW w:w="1440" w:type="dxa"/>
            <w:vAlign w:val="bottom"/>
          </w:tcPr>
          <w:p w14:paraId="3179681A" w14:textId="4198D36E" w:rsidR="00AD618E" w:rsidRPr="006340D4" w:rsidRDefault="00AD618E" w:rsidP="00AD618E">
            <w:pPr>
              <w:pBdr>
                <w:bottom w:val="single" w:sz="4" w:space="1" w:color="auto"/>
              </w:pBdr>
              <w:tabs>
                <w:tab w:val="decimal" w:pos="1173"/>
              </w:tabs>
              <w:spacing w:line="360" w:lineRule="exact"/>
              <w:ind w:left="93"/>
              <w:rPr>
                <w:rFonts w:ascii="Arial" w:hAnsi="Arial" w:cs="Arial"/>
                <w:sz w:val="18"/>
                <w:szCs w:val="18"/>
              </w:rPr>
            </w:pPr>
            <w:r w:rsidRPr="006340D4">
              <w:rPr>
                <w:rFonts w:ascii="Arial" w:hAnsi="Arial" w:cs="Arial"/>
                <w:sz w:val="18"/>
                <w:szCs w:val="18"/>
              </w:rPr>
              <w:t>27</w:t>
            </w:r>
          </w:p>
        </w:tc>
        <w:tc>
          <w:tcPr>
            <w:tcW w:w="1440" w:type="dxa"/>
            <w:vAlign w:val="bottom"/>
          </w:tcPr>
          <w:p w14:paraId="199B82B7" w14:textId="46932642" w:rsidR="00AD618E" w:rsidRPr="006340D4" w:rsidRDefault="00910C89" w:rsidP="00AD618E">
            <w:pPr>
              <w:pBdr>
                <w:bottom w:val="single" w:sz="4" w:space="1" w:color="auto"/>
              </w:pBdr>
              <w:tabs>
                <w:tab w:val="decimal" w:pos="1173"/>
              </w:tabs>
              <w:spacing w:line="360" w:lineRule="exact"/>
              <w:ind w:left="93"/>
              <w:rPr>
                <w:rFonts w:ascii="Arial" w:hAnsi="Arial" w:cs="Arial"/>
                <w:sz w:val="18"/>
                <w:szCs w:val="18"/>
              </w:rPr>
            </w:pPr>
            <w:r>
              <w:rPr>
                <w:rFonts w:ascii="Arial" w:hAnsi="Arial" w:cs="Arial"/>
                <w:sz w:val="18"/>
                <w:szCs w:val="18"/>
              </w:rPr>
              <w:t>13</w:t>
            </w:r>
          </w:p>
        </w:tc>
        <w:tc>
          <w:tcPr>
            <w:tcW w:w="1440" w:type="dxa"/>
            <w:vAlign w:val="bottom"/>
          </w:tcPr>
          <w:p w14:paraId="7DF27514" w14:textId="26B568BE" w:rsidR="00AD618E" w:rsidRPr="006340D4" w:rsidRDefault="00AD618E" w:rsidP="00AD618E">
            <w:pPr>
              <w:pBdr>
                <w:bottom w:val="single" w:sz="4" w:space="1" w:color="auto"/>
              </w:pBdr>
              <w:tabs>
                <w:tab w:val="decimal" w:pos="1173"/>
              </w:tabs>
              <w:spacing w:line="360" w:lineRule="exact"/>
              <w:ind w:left="93"/>
              <w:rPr>
                <w:rFonts w:ascii="Arial" w:hAnsi="Arial" w:cs="Arial"/>
                <w:sz w:val="18"/>
                <w:szCs w:val="18"/>
              </w:rPr>
            </w:pPr>
            <w:r w:rsidRPr="006340D4">
              <w:rPr>
                <w:rFonts w:ascii="Arial" w:hAnsi="Arial" w:cs="Arial"/>
                <w:sz w:val="18"/>
                <w:szCs w:val="18"/>
              </w:rPr>
              <w:t>27</w:t>
            </w:r>
          </w:p>
        </w:tc>
      </w:tr>
      <w:tr w:rsidR="00AD618E" w:rsidRPr="006340D4" w14:paraId="491DB9F6" w14:textId="77777777" w:rsidTr="005A779C">
        <w:tc>
          <w:tcPr>
            <w:tcW w:w="2880" w:type="dxa"/>
            <w:vAlign w:val="bottom"/>
          </w:tcPr>
          <w:p w14:paraId="7BE3CBA7" w14:textId="77777777" w:rsidR="00AD618E" w:rsidRPr="006340D4" w:rsidRDefault="00AD618E" w:rsidP="00AD618E">
            <w:pPr>
              <w:tabs>
                <w:tab w:val="left" w:pos="1134"/>
                <w:tab w:val="left" w:pos="1701"/>
              </w:tabs>
              <w:spacing w:line="360" w:lineRule="exact"/>
              <w:ind w:left="443" w:right="-108" w:hanging="180"/>
              <w:rPr>
                <w:rFonts w:ascii="Arial" w:hAnsi="Arial" w:cs="Arial"/>
                <w:sz w:val="18"/>
                <w:szCs w:val="18"/>
              </w:rPr>
            </w:pPr>
            <w:r w:rsidRPr="006340D4">
              <w:rPr>
                <w:rFonts w:ascii="Arial" w:hAnsi="Arial" w:cs="Arial"/>
                <w:sz w:val="18"/>
                <w:szCs w:val="18"/>
              </w:rPr>
              <w:t>Total</w:t>
            </w:r>
          </w:p>
        </w:tc>
        <w:tc>
          <w:tcPr>
            <w:tcW w:w="1440" w:type="dxa"/>
            <w:vAlign w:val="bottom"/>
          </w:tcPr>
          <w:p w14:paraId="6D08CEC9" w14:textId="5ED25C03" w:rsidR="00AD618E" w:rsidRPr="006340D4" w:rsidRDefault="00910C89" w:rsidP="00AD618E">
            <w:pPr>
              <w:pBdr>
                <w:bottom w:val="double" w:sz="4" w:space="1" w:color="auto"/>
              </w:pBdr>
              <w:tabs>
                <w:tab w:val="decimal" w:pos="1173"/>
              </w:tabs>
              <w:spacing w:line="360" w:lineRule="exact"/>
              <w:ind w:left="93"/>
              <w:rPr>
                <w:rFonts w:ascii="Arial" w:hAnsi="Arial" w:cs="Arial"/>
                <w:sz w:val="18"/>
                <w:szCs w:val="18"/>
              </w:rPr>
            </w:pPr>
            <w:r>
              <w:rPr>
                <w:rFonts w:ascii="Arial" w:hAnsi="Arial" w:cs="Arial"/>
                <w:sz w:val="18"/>
                <w:szCs w:val="18"/>
              </w:rPr>
              <w:t>43</w:t>
            </w:r>
          </w:p>
        </w:tc>
        <w:tc>
          <w:tcPr>
            <w:tcW w:w="1440" w:type="dxa"/>
            <w:vAlign w:val="bottom"/>
          </w:tcPr>
          <w:p w14:paraId="05F1DE73" w14:textId="10A37CBE" w:rsidR="00AD618E" w:rsidRPr="006340D4" w:rsidRDefault="00AD618E" w:rsidP="00AD618E">
            <w:pPr>
              <w:pBdr>
                <w:bottom w:val="double" w:sz="4" w:space="1" w:color="auto"/>
              </w:pBdr>
              <w:tabs>
                <w:tab w:val="decimal" w:pos="1173"/>
              </w:tabs>
              <w:spacing w:line="360" w:lineRule="exact"/>
              <w:ind w:left="93"/>
              <w:rPr>
                <w:rFonts w:ascii="Arial" w:hAnsi="Arial" w:cs="Arial"/>
                <w:sz w:val="18"/>
                <w:szCs w:val="18"/>
                <w:cs/>
              </w:rPr>
            </w:pPr>
            <w:r w:rsidRPr="006340D4">
              <w:rPr>
                <w:rFonts w:ascii="Arial" w:hAnsi="Arial" w:cs="Arial"/>
                <w:sz w:val="18"/>
                <w:szCs w:val="18"/>
              </w:rPr>
              <w:t>57</w:t>
            </w:r>
          </w:p>
        </w:tc>
        <w:tc>
          <w:tcPr>
            <w:tcW w:w="1440" w:type="dxa"/>
            <w:vAlign w:val="bottom"/>
          </w:tcPr>
          <w:p w14:paraId="2AEF84C5" w14:textId="39589F7F" w:rsidR="00AD618E" w:rsidRPr="006340D4" w:rsidRDefault="00910C89" w:rsidP="00AD618E">
            <w:pPr>
              <w:pBdr>
                <w:bottom w:val="double" w:sz="4" w:space="1" w:color="auto"/>
              </w:pBdr>
              <w:tabs>
                <w:tab w:val="decimal" w:pos="1173"/>
              </w:tabs>
              <w:spacing w:line="360" w:lineRule="exact"/>
              <w:ind w:left="93"/>
              <w:rPr>
                <w:rFonts w:ascii="Arial" w:hAnsi="Arial" w:cs="Arial"/>
                <w:sz w:val="18"/>
                <w:szCs w:val="18"/>
                <w:cs/>
              </w:rPr>
            </w:pPr>
            <w:r>
              <w:rPr>
                <w:rFonts w:ascii="Arial" w:hAnsi="Arial" w:cs="Arial"/>
                <w:sz w:val="18"/>
                <w:szCs w:val="18"/>
              </w:rPr>
              <w:t>35</w:t>
            </w:r>
          </w:p>
        </w:tc>
        <w:tc>
          <w:tcPr>
            <w:tcW w:w="1440" w:type="dxa"/>
            <w:vAlign w:val="bottom"/>
          </w:tcPr>
          <w:p w14:paraId="41C54CBD" w14:textId="0393B8FB" w:rsidR="00AD618E" w:rsidRPr="006340D4" w:rsidRDefault="00AD618E" w:rsidP="00AD618E">
            <w:pPr>
              <w:pBdr>
                <w:bottom w:val="double" w:sz="4" w:space="1" w:color="auto"/>
              </w:pBdr>
              <w:tabs>
                <w:tab w:val="decimal" w:pos="1173"/>
              </w:tabs>
              <w:spacing w:line="360" w:lineRule="exact"/>
              <w:ind w:left="93"/>
              <w:rPr>
                <w:rFonts w:ascii="Arial" w:hAnsi="Arial" w:cs="Arial"/>
                <w:sz w:val="18"/>
                <w:szCs w:val="18"/>
              </w:rPr>
            </w:pPr>
            <w:r w:rsidRPr="006340D4">
              <w:rPr>
                <w:rFonts w:ascii="Arial" w:hAnsi="Arial" w:cs="Arial"/>
                <w:sz w:val="18"/>
                <w:szCs w:val="18"/>
              </w:rPr>
              <w:t>51</w:t>
            </w:r>
          </w:p>
        </w:tc>
      </w:tr>
    </w:tbl>
    <w:p w14:paraId="14740144" w14:textId="25577B07" w:rsidR="00C2217E" w:rsidRPr="006340D4" w:rsidRDefault="00C2217E" w:rsidP="00DB5819">
      <w:pPr>
        <w:widowControl/>
        <w:numPr>
          <w:ilvl w:val="0"/>
          <w:numId w:val="6"/>
        </w:numPr>
        <w:spacing w:before="240" w:after="120" w:line="380" w:lineRule="exact"/>
        <w:ind w:left="1094" w:hanging="547"/>
        <w:jc w:val="thaiDistribute"/>
        <w:rPr>
          <w:rFonts w:ascii="Arial" w:hAnsi="Arial" w:cs="Arial"/>
          <w:sz w:val="22"/>
          <w:szCs w:val="22"/>
        </w:rPr>
      </w:pPr>
      <w:r w:rsidRPr="006340D4">
        <w:rPr>
          <w:rFonts w:ascii="Arial" w:hAnsi="Arial" w:cs="Arial"/>
          <w:sz w:val="22"/>
          <w:szCs w:val="22"/>
        </w:rPr>
        <w:t xml:space="preserve">The Company has an obligation in respect of an agreement related to maintenance of computers and provision of related services under which the Company is to pay a monthly fee of approximately Baht </w:t>
      </w:r>
      <w:r w:rsidR="00FE3AFF" w:rsidRPr="006340D4">
        <w:rPr>
          <w:rFonts w:ascii="Arial" w:hAnsi="Arial" w:cs="Arial"/>
          <w:sz w:val="22"/>
          <w:szCs w:val="22"/>
        </w:rPr>
        <w:t>1.</w:t>
      </w:r>
      <w:r w:rsidR="00AD618E">
        <w:rPr>
          <w:rFonts w:ascii="Arial" w:hAnsi="Arial" w:cs="Arial"/>
          <w:sz w:val="22"/>
          <w:szCs w:val="22"/>
        </w:rPr>
        <w:t>9</w:t>
      </w:r>
      <w:r w:rsidRPr="006340D4">
        <w:rPr>
          <w:rFonts w:ascii="Arial" w:hAnsi="Arial" w:cs="Arial"/>
          <w:sz w:val="22"/>
          <w:szCs w:val="22"/>
        </w:rPr>
        <w:t xml:space="preserve"> million.</w:t>
      </w:r>
    </w:p>
    <w:p w14:paraId="41613A96" w14:textId="77777777" w:rsidR="00C2217E" w:rsidRPr="006340D4" w:rsidRDefault="00C2217E" w:rsidP="002159E6">
      <w:pPr>
        <w:pStyle w:val="BodyTextIndent3"/>
        <w:spacing w:before="120" w:after="120" w:line="380" w:lineRule="exact"/>
        <w:ind w:left="1080" w:hanging="540"/>
        <w:jc w:val="thaiDistribute"/>
        <w:rPr>
          <w:rFonts w:ascii="Arial" w:hAnsi="Arial" w:cs="Arial"/>
          <w:color w:val="auto"/>
          <w:sz w:val="22"/>
          <w:szCs w:val="22"/>
        </w:rPr>
      </w:pPr>
      <w:r w:rsidRPr="006340D4">
        <w:rPr>
          <w:rFonts w:ascii="Arial" w:hAnsi="Arial" w:cs="Arial"/>
          <w:sz w:val="22"/>
          <w:szCs w:val="22"/>
        </w:rPr>
        <w:t>(3)</w:t>
      </w:r>
      <w:r w:rsidRPr="006340D4">
        <w:rPr>
          <w:rFonts w:ascii="Arial" w:hAnsi="Arial" w:cs="Arial"/>
          <w:sz w:val="22"/>
          <w:szCs w:val="22"/>
        </w:rPr>
        <w:tab/>
        <w:t xml:space="preserve">The Company has an obligation in respect of IT service agreements with related </w:t>
      </w:r>
      <w:r w:rsidRPr="006340D4">
        <w:rPr>
          <w:rFonts w:ascii="Arial" w:hAnsi="Arial" w:cs="Arial"/>
          <w:color w:val="auto"/>
          <w:sz w:val="22"/>
          <w:szCs w:val="22"/>
        </w:rPr>
        <w:t>parties amounting to USD</w:t>
      </w:r>
      <w:r w:rsidR="00FE3AFF" w:rsidRPr="006340D4">
        <w:rPr>
          <w:rFonts w:ascii="Arial" w:hAnsi="Arial" w:cs="Arial"/>
          <w:color w:val="auto"/>
          <w:sz w:val="22"/>
          <w:szCs w:val="22"/>
        </w:rPr>
        <w:t xml:space="preserve"> 0.9</w:t>
      </w:r>
      <w:r w:rsidRPr="006340D4">
        <w:rPr>
          <w:rFonts w:ascii="Arial" w:hAnsi="Arial" w:cs="Arial"/>
          <w:color w:val="auto"/>
          <w:sz w:val="22"/>
          <w:szCs w:val="22"/>
        </w:rPr>
        <w:t xml:space="preserve"> million.</w:t>
      </w:r>
    </w:p>
    <w:p w14:paraId="6769FEC7" w14:textId="32054AC1" w:rsidR="00C2217E" w:rsidRPr="006340D4" w:rsidRDefault="00C2217E" w:rsidP="002159E6">
      <w:pPr>
        <w:pStyle w:val="BodyTextIndent3"/>
        <w:spacing w:before="120" w:after="120" w:line="380" w:lineRule="exact"/>
        <w:ind w:left="1080" w:hanging="540"/>
        <w:jc w:val="thaiDistribute"/>
        <w:rPr>
          <w:rFonts w:ascii="Arial" w:hAnsi="Arial" w:cs="Arial"/>
          <w:color w:val="auto"/>
          <w:sz w:val="22"/>
          <w:szCs w:val="22"/>
        </w:rPr>
      </w:pPr>
      <w:r w:rsidRPr="006340D4">
        <w:rPr>
          <w:rFonts w:ascii="Arial" w:hAnsi="Arial" w:cs="Arial"/>
          <w:color w:val="auto"/>
          <w:sz w:val="22"/>
          <w:szCs w:val="22"/>
        </w:rPr>
        <w:lastRenderedPageBreak/>
        <w:t>(</w:t>
      </w:r>
      <w:r w:rsidR="001A0179" w:rsidRPr="006340D4">
        <w:rPr>
          <w:rFonts w:ascii="Arial" w:hAnsi="Arial" w:cs="Arial"/>
          <w:color w:val="auto"/>
          <w:sz w:val="22"/>
          <w:szCs w:val="22"/>
        </w:rPr>
        <w:t>4</w:t>
      </w:r>
      <w:r w:rsidRPr="006340D4">
        <w:rPr>
          <w:rFonts w:ascii="Arial" w:hAnsi="Arial" w:cs="Arial"/>
          <w:color w:val="auto"/>
          <w:sz w:val="22"/>
          <w:szCs w:val="22"/>
        </w:rPr>
        <w:t>)</w:t>
      </w:r>
      <w:r w:rsidRPr="006340D4">
        <w:rPr>
          <w:rFonts w:ascii="Arial" w:hAnsi="Arial" w:cs="Arial"/>
          <w:color w:val="auto"/>
          <w:sz w:val="22"/>
          <w:szCs w:val="22"/>
        </w:rPr>
        <w:tab/>
        <w:t xml:space="preserve">A subsidiary had capital commitment of approximately Baht </w:t>
      </w:r>
      <w:r w:rsidR="00AD618E">
        <w:rPr>
          <w:rFonts w:ascii="Arial" w:hAnsi="Arial" w:cs="Arial"/>
          <w:color w:val="auto"/>
          <w:sz w:val="22"/>
          <w:szCs w:val="22"/>
        </w:rPr>
        <w:t>1.9</w:t>
      </w:r>
      <w:r w:rsidRPr="006340D4">
        <w:rPr>
          <w:rFonts w:ascii="Arial" w:hAnsi="Arial" w:cs="Arial"/>
          <w:color w:val="auto"/>
          <w:sz w:val="22"/>
          <w:szCs w:val="22"/>
        </w:rPr>
        <w:t xml:space="preserve"> million </w:t>
      </w:r>
      <w:r w:rsidR="00353AA4" w:rsidRPr="006340D4">
        <w:rPr>
          <w:rFonts w:ascii="Arial" w:hAnsi="Arial" w:cs="Arial"/>
          <w:color w:val="auto"/>
          <w:sz w:val="22"/>
          <w:szCs w:val="22"/>
        </w:rPr>
        <w:t>(</w:t>
      </w:r>
      <w:r w:rsidRPr="006340D4">
        <w:rPr>
          <w:rFonts w:ascii="Arial" w:hAnsi="Arial" w:cs="Arial"/>
          <w:color w:val="auto"/>
          <w:sz w:val="22"/>
          <w:szCs w:val="22"/>
        </w:rPr>
        <w:t xml:space="preserve">31 December </w:t>
      </w:r>
      <w:r w:rsidR="00262098" w:rsidRPr="006340D4">
        <w:rPr>
          <w:rFonts w:ascii="Arial" w:hAnsi="Arial" w:cs="Arial"/>
          <w:color w:val="auto"/>
          <w:sz w:val="22"/>
          <w:szCs w:val="22"/>
        </w:rPr>
        <w:t>2024</w:t>
      </w:r>
      <w:r w:rsidRPr="006340D4">
        <w:rPr>
          <w:rFonts w:ascii="Arial" w:hAnsi="Arial" w:cs="Arial"/>
          <w:color w:val="auto"/>
          <w:sz w:val="22"/>
          <w:szCs w:val="22"/>
        </w:rPr>
        <w:t xml:space="preserve">, </w:t>
      </w:r>
      <w:r w:rsidR="001A0179" w:rsidRPr="006340D4">
        <w:rPr>
          <w:rFonts w:ascii="Arial" w:hAnsi="Arial" w:cs="Arial"/>
          <w:color w:val="auto"/>
          <w:sz w:val="22"/>
          <w:szCs w:val="22"/>
        </w:rPr>
        <w:t>approximately Baht 3.9 million</w:t>
      </w:r>
      <w:r w:rsidR="00353AA4" w:rsidRPr="006340D4">
        <w:rPr>
          <w:rFonts w:ascii="Arial" w:hAnsi="Arial" w:cs="Arial"/>
          <w:color w:val="auto"/>
          <w:sz w:val="22"/>
          <w:szCs w:val="22"/>
        </w:rPr>
        <w:t>)</w:t>
      </w:r>
      <w:r w:rsidRPr="006340D4">
        <w:rPr>
          <w:rFonts w:ascii="Arial" w:hAnsi="Arial" w:cs="Arial"/>
          <w:color w:val="auto"/>
          <w:sz w:val="22"/>
          <w:szCs w:val="22"/>
        </w:rPr>
        <w:t>.</w:t>
      </w:r>
    </w:p>
    <w:p w14:paraId="686014D2" w14:textId="419468DD" w:rsidR="00C2217E" w:rsidRPr="006340D4" w:rsidRDefault="00C2217E" w:rsidP="002159E6">
      <w:pPr>
        <w:pStyle w:val="BodyTextIndent3"/>
        <w:spacing w:before="120" w:after="120" w:line="380" w:lineRule="exact"/>
        <w:ind w:left="1080" w:hanging="540"/>
        <w:jc w:val="thaiDistribute"/>
        <w:rPr>
          <w:rFonts w:ascii="Arial" w:hAnsi="Arial" w:cs="Arial"/>
          <w:color w:val="auto"/>
          <w:sz w:val="22"/>
          <w:szCs w:val="22"/>
        </w:rPr>
      </w:pPr>
      <w:r w:rsidRPr="006340D4">
        <w:rPr>
          <w:rFonts w:ascii="Arial" w:hAnsi="Arial" w:cs="Arial"/>
          <w:color w:val="auto"/>
          <w:sz w:val="22"/>
          <w:szCs w:val="22"/>
        </w:rPr>
        <w:t>(</w:t>
      </w:r>
      <w:r w:rsidR="001A0179" w:rsidRPr="006340D4">
        <w:rPr>
          <w:rFonts w:ascii="Arial" w:hAnsi="Arial" w:cs="Arial"/>
          <w:color w:val="auto"/>
          <w:sz w:val="22"/>
          <w:szCs w:val="22"/>
        </w:rPr>
        <w:t>5</w:t>
      </w:r>
      <w:r w:rsidRPr="006340D4">
        <w:rPr>
          <w:rFonts w:ascii="Arial" w:hAnsi="Arial" w:cs="Arial"/>
          <w:color w:val="auto"/>
          <w:sz w:val="22"/>
          <w:szCs w:val="22"/>
        </w:rPr>
        <w:t>)</w:t>
      </w:r>
      <w:r w:rsidRPr="006340D4">
        <w:rPr>
          <w:rFonts w:ascii="Arial" w:hAnsi="Arial" w:cs="Arial"/>
          <w:color w:val="auto"/>
          <w:sz w:val="22"/>
          <w:szCs w:val="22"/>
        </w:rPr>
        <w:tab/>
        <w:t xml:space="preserve">A subsidiary has a commitment with a bank for the issuing of a Letter of Guarantee, amounting to </w:t>
      </w:r>
      <w:r w:rsidR="001A0179" w:rsidRPr="006340D4">
        <w:rPr>
          <w:rFonts w:ascii="Arial" w:hAnsi="Arial" w:cs="Arial"/>
          <w:color w:val="auto"/>
          <w:sz w:val="22"/>
          <w:szCs w:val="22"/>
        </w:rPr>
        <w:t xml:space="preserve">Baht 1.0 million and </w:t>
      </w:r>
      <w:r w:rsidRPr="006340D4">
        <w:rPr>
          <w:rFonts w:ascii="Arial" w:hAnsi="Arial" w:cs="Arial"/>
          <w:color w:val="auto"/>
          <w:sz w:val="22"/>
          <w:szCs w:val="22"/>
        </w:rPr>
        <w:t xml:space="preserve">Baht </w:t>
      </w:r>
      <w:r w:rsidR="00FE3AFF" w:rsidRPr="006340D4">
        <w:rPr>
          <w:rFonts w:ascii="Arial" w:hAnsi="Arial" w:cs="Arial"/>
          <w:color w:val="auto"/>
          <w:sz w:val="22"/>
          <w:szCs w:val="22"/>
        </w:rPr>
        <w:t>0.</w:t>
      </w:r>
      <w:r w:rsidR="00E31200" w:rsidRPr="006340D4">
        <w:rPr>
          <w:rFonts w:ascii="Arial" w:hAnsi="Arial" w:cs="Arial"/>
          <w:color w:val="auto"/>
          <w:sz w:val="22"/>
          <w:szCs w:val="22"/>
        </w:rPr>
        <w:t>9</w:t>
      </w:r>
      <w:r w:rsidRPr="006340D4">
        <w:rPr>
          <w:rFonts w:ascii="Arial" w:hAnsi="Arial" w:cs="Arial"/>
          <w:color w:val="auto"/>
          <w:sz w:val="22"/>
          <w:szCs w:val="22"/>
        </w:rPr>
        <w:t xml:space="preserve"> million</w:t>
      </w:r>
      <w:r w:rsidR="001A0179" w:rsidRPr="006340D4">
        <w:rPr>
          <w:rFonts w:ascii="Arial" w:hAnsi="Arial" w:cs="Arial"/>
          <w:color w:val="auto"/>
          <w:sz w:val="22"/>
          <w:szCs w:val="22"/>
        </w:rPr>
        <w:t>, respectively</w:t>
      </w:r>
      <w:r w:rsidRPr="006340D4">
        <w:rPr>
          <w:rFonts w:ascii="Arial" w:hAnsi="Arial" w:cs="Arial"/>
          <w:color w:val="auto"/>
          <w:sz w:val="22"/>
          <w:szCs w:val="22"/>
        </w:rPr>
        <w:t xml:space="preserve"> in order to guarantee the subsidiary's duties under the brokerage agreement signed with insurance companies.</w:t>
      </w:r>
    </w:p>
    <w:p w14:paraId="490BB825" w14:textId="458372CD" w:rsidR="008F6B78" w:rsidRPr="006340D4" w:rsidRDefault="00E11F2E" w:rsidP="006340D4">
      <w:pPr>
        <w:pStyle w:val="Heading1"/>
        <w:numPr>
          <w:ilvl w:val="0"/>
          <w:numId w:val="2"/>
        </w:numPr>
        <w:spacing w:before="120" w:after="120" w:line="380" w:lineRule="exact"/>
        <w:ind w:left="547" w:right="-86" w:hanging="547"/>
        <w:jc w:val="thaiDistribute"/>
        <w:rPr>
          <w:rFonts w:ascii="Arial" w:eastAsia="Arial Unicode MS" w:hAnsi="Arial" w:cs="Arial"/>
          <w:sz w:val="22"/>
          <w:szCs w:val="22"/>
        </w:rPr>
      </w:pPr>
      <w:bookmarkStart w:id="183" w:name="_Toc220068640"/>
      <w:r w:rsidRPr="006340D4">
        <w:rPr>
          <w:rFonts w:ascii="Arial" w:eastAsia="Arial Unicode MS" w:hAnsi="Arial" w:cs="Arial"/>
          <w:sz w:val="22"/>
          <w:szCs w:val="22"/>
        </w:rPr>
        <w:t>Segment information</w:t>
      </w:r>
      <w:bookmarkEnd w:id="182"/>
      <w:bookmarkEnd w:id="183"/>
    </w:p>
    <w:p w14:paraId="61A446F2" w14:textId="77777777" w:rsidR="00905707" w:rsidRPr="006340D4" w:rsidRDefault="00905707" w:rsidP="002159E6">
      <w:pPr>
        <w:spacing w:before="120" w:after="120" w:line="380" w:lineRule="exact"/>
        <w:ind w:left="547"/>
        <w:jc w:val="both"/>
        <w:rPr>
          <w:rFonts w:ascii="Arial" w:hAnsi="Arial" w:cs="Arial"/>
          <w:sz w:val="22"/>
          <w:szCs w:val="22"/>
        </w:rPr>
      </w:pPr>
      <w:r w:rsidRPr="006340D4">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6429424" w14:textId="77777777" w:rsidR="00C2217E" w:rsidRPr="006340D4" w:rsidRDefault="00905707" w:rsidP="002159E6">
      <w:pPr>
        <w:spacing w:before="120" w:after="120" w:line="380" w:lineRule="exact"/>
        <w:ind w:left="547"/>
        <w:jc w:val="both"/>
        <w:rPr>
          <w:rFonts w:ascii="Arial" w:hAnsi="Arial" w:cs="Arial"/>
          <w:sz w:val="22"/>
          <w:szCs w:val="22"/>
        </w:rPr>
      </w:pPr>
      <w:r w:rsidRPr="006340D4">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r w:rsidR="00C2217E" w:rsidRPr="006340D4">
        <w:rPr>
          <w:rFonts w:ascii="Arial" w:hAnsi="Arial" w:cs="Arial"/>
          <w:sz w:val="22"/>
          <w:szCs w:val="22"/>
        </w:rPr>
        <w:t>.</w:t>
      </w:r>
    </w:p>
    <w:p w14:paraId="733A2E4C" w14:textId="3E627A44" w:rsidR="002C0266" w:rsidRPr="006340D4" w:rsidRDefault="002C0266" w:rsidP="004F6B9B">
      <w:pPr>
        <w:spacing w:before="120" w:after="120" w:line="380" w:lineRule="exact"/>
        <w:ind w:left="547"/>
        <w:jc w:val="both"/>
        <w:rPr>
          <w:rFonts w:ascii="Arial" w:hAnsi="Arial" w:cs="Arial"/>
          <w:sz w:val="22"/>
          <w:szCs w:val="22"/>
        </w:rPr>
      </w:pPr>
      <w:r w:rsidRPr="006340D4">
        <w:rPr>
          <w:rFonts w:ascii="Arial" w:hAnsi="Arial" w:cs="Arial"/>
          <w:sz w:val="22"/>
          <w:szCs w:val="22"/>
        </w:rPr>
        <w:t xml:space="preserve">The following table presents information by operating segment for the </w:t>
      </w:r>
      <w:r w:rsidR="00876B9F">
        <w:rPr>
          <w:rFonts w:ascii="Arial" w:hAnsi="Arial" w:cs="Arial"/>
          <w:sz w:val="22"/>
          <w:szCs w:val="22"/>
        </w:rPr>
        <w:t>year</w:t>
      </w:r>
      <w:r w:rsidR="00300D74">
        <w:rPr>
          <w:rFonts w:ascii="Arial" w:hAnsi="Arial" w:cs="Arial"/>
          <w:sz w:val="22"/>
          <w:szCs w:val="22"/>
        </w:rPr>
        <w:t>s</w:t>
      </w:r>
      <w:r w:rsidR="00876B9F">
        <w:rPr>
          <w:rFonts w:ascii="Arial" w:hAnsi="Arial" w:cs="Arial"/>
          <w:sz w:val="22"/>
          <w:szCs w:val="22"/>
        </w:rPr>
        <w:t xml:space="preserve"> </w:t>
      </w:r>
      <w:r w:rsidR="003367E0" w:rsidRPr="006340D4">
        <w:rPr>
          <w:rFonts w:ascii="Arial" w:hAnsi="Arial" w:cs="Arial"/>
          <w:sz w:val="22"/>
          <w:szCs w:val="22"/>
        </w:rPr>
        <w:t>ended</w:t>
      </w:r>
      <w:r w:rsidR="001857E5" w:rsidRPr="006340D4">
        <w:rPr>
          <w:rFonts w:ascii="Arial" w:hAnsi="Arial" w:cs="Arial"/>
          <w:sz w:val="22"/>
          <w:szCs w:val="22"/>
        </w:rPr>
        <w:t xml:space="preserve"> </w:t>
      </w:r>
      <w:r w:rsidR="00876B9F">
        <w:rPr>
          <w:rFonts w:ascii="Arial" w:hAnsi="Arial" w:cs="Arial"/>
          <w:sz w:val="22"/>
          <w:szCs w:val="22"/>
        </w:rPr>
        <w:t xml:space="preserve">                      </w:t>
      </w:r>
      <w:r w:rsidR="009B7740">
        <w:rPr>
          <w:rFonts w:ascii="Arial" w:hAnsi="Arial" w:cs="Arial"/>
          <w:sz w:val="22"/>
          <w:szCs w:val="22"/>
        </w:rPr>
        <w:t>31 December 2025</w:t>
      </w:r>
      <w:r w:rsidR="004D149F" w:rsidRPr="006340D4">
        <w:rPr>
          <w:rFonts w:ascii="Arial" w:hAnsi="Arial" w:cs="Arial"/>
          <w:sz w:val="22"/>
          <w:szCs w:val="22"/>
        </w:rPr>
        <w:t xml:space="preserve"> and 2024</w:t>
      </w:r>
      <w:r w:rsidRPr="006340D4">
        <w:rPr>
          <w:rFonts w:ascii="Arial" w:hAnsi="Arial" w:cs="Arial"/>
          <w:sz w:val="22"/>
          <w:szCs w:val="22"/>
        </w:rPr>
        <w:t>:</w:t>
      </w:r>
    </w:p>
    <w:tbl>
      <w:tblPr>
        <w:tblW w:w="9270" w:type="dxa"/>
        <w:tblInd w:w="450" w:type="dxa"/>
        <w:tblLayout w:type="fixed"/>
        <w:tblCellMar>
          <w:left w:w="0" w:type="dxa"/>
          <w:right w:w="0" w:type="dxa"/>
        </w:tblCellMar>
        <w:tblLook w:val="0000" w:firstRow="0" w:lastRow="0" w:firstColumn="0" w:lastColumn="0" w:noHBand="0" w:noVBand="0"/>
      </w:tblPr>
      <w:tblGrid>
        <w:gridCol w:w="2340"/>
        <w:gridCol w:w="180"/>
        <w:gridCol w:w="675"/>
        <w:gridCol w:w="675"/>
        <w:gridCol w:w="675"/>
        <w:gridCol w:w="675"/>
        <w:gridCol w:w="675"/>
        <w:gridCol w:w="675"/>
        <w:gridCol w:w="675"/>
        <w:gridCol w:w="675"/>
        <w:gridCol w:w="675"/>
        <w:gridCol w:w="675"/>
      </w:tblGrid>
      <w:tr w:rsidR="00876B9F" w:rsidRPr="00CB7639" w14:paraId="71A0A589" w14:textId="77777777" w:rsidTr="00836B5A">
        <w:tc>
          <w:tcPr>
            <w:tcW w:w="2340" w:type="dxa"/>
            <w:vAlign w:val="bottom"/>
          </w:tcPr>
          <w:p w14:paraId="216A75C8" w14:textId="77777777" w:rsidR="00876B9F" w:rsidRPr="00CB7639" w:rsidRDefault="00876B9F" w:rsidP="00836B5A">
            <w:pPr>
              <w:spacing w:line="300" w:lineRule="exact"/>
              <w:jc w:val="center"/>
              <w:rPr>
                <w:rFonts w:ascii="Arial" w:hAnsi="Arial" w:cs="Arial"/>
                <w:b/>
                <w:bCs/>
                <w:sz w:val="14"/>
                <w:szCs w:val="14"/>
              </w:rPr>
            </w:pPr>
          </w:p>
        </w:tc>
        <w:tc>
          <w:tcPr>
            <w:tcW w:w="6930" w:type="dxa"/>
            <w:gridSpan w:val="11"/>
            <w:vAlign w:val="bottom"/>
          </w:tcPr>
          <w:p w14:paraId="0C353E38" w14:textId="77777777" w:rsidR="00876B9F" w:rsidRPr="00CB7639" w:rsidRDefault="00876B9F" w:rsidP="00836B5A">
            <w:pPr>
              <w:tabs>
                <w:tab w:val="left" w:pos="900"/>
                <w:tab w:val="left" w:pos="1440"/>
              </w:tabs>
              <w:spacing w:line="300" w:lineRule="exact"/>
              <w:ind w:left="-18" w:right="107"/>
              <w:jc w:val="right"/>
              <w:rPr>
                <w:rFonts w:ascii="Arial" w:hAnsi="Arial" w:cs="Arial"/>
                <w:sz w:val="14"/>
                <w:szCs w:val="14"/>
                <w:cs/>
              </w:rPr>
            </w:pPr>
            <w:r w:rsidRPr="00CB7639">
              <w:rPr>
                <w:rFonts w:ascii="Arial" w:hAnsi="Arial" w:cs="Arial"/>
                <w:sz w:val="14"/>
                <w:szCs w:val="14"/>
              </w:rPr>
              <w:t>(Unit: Million Baht)</w:t>
            </w:r>
          </w:p>
        </w:tc>
      </w:tr>
      <w:tr w:rsidR="00876B9F" w:rsidRPr="00CB7639" w14:paraId="49698575" w14:textId="77777777" w:rsidTr="00836B5A">
        <w:trPr>
          <w:trHeight w:val="234"/>
        </w:trPr>
        <w:tc>
          <w:tcPr>
            <w:tcW w:w="2520" w:type="dxa"/>
            <w:gridSpan w:val="2"/>
            <w:vAlign w:val="bottom"/>
          </w:tcPr>
          <w:p w14:paraId="3AFB65A4" w14:textId="77777777" w:rsidR="00876B9F" w:rsidRPr="00CB7639" w:rsidRDefault="00876B9F" w:rsidP="00836B5A">
            <w:pPr>
              <w:spacing w:line="300" w:lineRule="exact"/>
              <w:jc w:val="center"/>
              <w:rPr>
                <w:rFonts w:ascii="Arial" w:hAnsi="Arial" w:cs="Arial"/>
                <w:b/>
                <w:bCs/>
                <w:sz w:val="14"/>
                <w:szCs w:val="14"/>
              </w:rPr>
            </w:pPr>
          </w:p>
        </w:tc>
        <w:tc>
          <w:tcPr>
            <w:tcW w:w="6750" w:type="dxa"/>
            <w:gridSpan w:val="10"/>
            <w:vAlign w:val="bottom"/>
          </w:tcPr>
          <w:p w14:paraId="59771B92" w14:textId="77777777" w:rsidR="00876B9F" w:rsidRPr="00CB7639" w:rsidRDefault="00876B9F" w:rsidP="00836B5A">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cs/>
              </w:rPr>
            </w:pPr>
            <w:r w:rsidRPr="00CB7639">
              <w:rPr>
                <w:rFonts w:ascii="Arial" w:hAnsi="Arial" w:cs="Arial"/>
                <w:sz w:val="14"/>
                <w:szCs w:val="14"/>
              </w:rPr>
              <w:t>For the year</w:t>
            </w:r>
            <w:r>
              <w:rPr>
                <w:rFonts w:ascii="Arial" w:hAnsi="Arial" w:cs="Arial"/>
                <w:sz w:val="14"/>
                <w:szCs w:val="14"/>
              </w:rPr>
              <w:t>s</w:t>
            </w:r>
            <w:r w:rsidRPr="00CB7639">
              <w:rPr>
                <w:rFonts w:ascii="Arial" w:hAnsi="Arial" w:cs="Arial"/>
                <w:sz w:val="14"/>
                <w:szCs w:val="14"/>
              </w:rPr>
              <w:t xml:space="preserve"> ended 31 December</w:t>
            </w:r>
          </w:p>
        </w:tc>
      </w:tr>
      <w:tr w:rsidR="00876B9F" w:rsidRPr="00CB7639" w14:paraId="2B49C024" w14:textId="77777777" w:rsidTr="00836B5A">
        <w:trPr>
          <w:trHeight w:val="234"/>
        </w:trPr>
        <w:tc>
          <w:tcPr>
            <w:tcW w:w="2520" w:type="dxa"/>
            <w:gridSpan w:val="2"/>
            <w:vAlign w:val="bottom"/>
          </w:tcPr>
          <w:p w14:paraId="7031B60A" w14:textId="77777777" w:rsidR="00876B9F" w:rsidRPr="00CB7639" w:rsidRDefault="00876B9F" w:rsidP="00836B5A">
            <w:pPr>
              <w:spacing w:line="300" w:lineRule="exact"/>
              <w:jc w:val="center"/>
              <w:rPr>
                <w:rFonts w:ascii="Arial" w:hAnsi="Arial" w:cs="Arial"/>
                <w:b/>
                <w:bCs/>
                <w:sz w:val="14"/>
                <w:szCs w:val="14"/>
              </w:rPr>
            </w:pPr>
          </w:p>
        </w:tc>
        <w:tc>
          <w:tcPr>
            <w:tcW w:w="1350" w:type="dxa"/>
            <w:gridSpan w:val="2"/>
            <w:vAlign w:val="bottom"/>
          </w:tcPr>
          <w:p w14:paraId="3E2183FC" w14:textId="77777777" w:rsidR="00876B9F" w:rsidRPr="00CB7639" w:rsidRDefault="00876B9F" w:rsidP="00836B5A">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Securities and derivatives brokerages segment</w:t>
            </w:r>
          </w:p>
        </w:tc>
        <w:tc>
          <w:tcPr>
            <w:tcW w:w="1350" w:type="dxa"/>
            <w:gridSpan w:val="2"/>
            <w:vAlign w:val="bottom"/>
          </w:tcPr>
          <w:p w14:paraId="26D1392F" w14:textId="77777777" w:rsidR="00876B9F" w:rsidRPr="00CB7639" w:rsidRDefault="00876B9F" w:rsidP="00836B5A">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Investment              banking segment</w:t>
            </w:r>
          </w:p>
        </w:tc>
        <w:tc>
          <w:tcPr>
            <w:tcW w:w="1350" w:type="dxa"/>
            <w:gridSpan w:val="2"/>
            <w:vAlign w:val="bottom"/>
          </w:tcPr>
          <w:p w14:paraId="438B835C" w14:textId="77777777" w:rsidR="00876B9F" w:rsidRPr="00CB7639" w:rsidRDefault="00876B9F" w:rsidP="00836B5A">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Security trading segment</w:t>
            </w:r>
          </w:p>
        </w:tc>
        <w:tc>
          <w:tcPr>
            <w:tcW w:w="1350" w:type="dxa"/>
            <w:gridSpan w:val="2"/>
            <w:vAlign w:val="bottom"/>
          </w:tcPr>
          <w:p w14:paraId="5A3B3E9B" w14:textId="77777777" w:rsidR="00876B9F" w:rsidRPr="00CB7639" w:rsidRDefault="00876B9F" w:rsidP="00836B5A">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Asset management segment</w:t>
            </w:r>
          </w:p>
        </w:tc>
        <w:tc>
          <w:tcPr>
            <w:tcW w:w="1350" w:type="dxa"/>
            <w:gridSpan w:val="2"/>
            <w:vAlign w:val="bottom"/>
          </w:tcPr>
          <w:p w14:paraId="2DDDA683" w14:textId="77777777" w:rsidR="00876B9F" w:rsidRPr="00CB7639" w:rsidRDefault="00876B9F" w:rsidP="00836B5A">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Consolidated financial statements</w:t>
            </w:r>
          </w:p>
        </w:tc>
      </w:tr>
      <w:tr w:rsidR="00876B9F" w:rsidRPr="00CB7639" w14:paraId="62931F5B" w14:textId="77777777" w:rsidTr="00836B5A">
        <w:trPr>
          <w:trHeight w:val="234"/>
        </w:trPr>
        <w:tc>
          <w:tcPr>
            <w:tcW w:w="2520" w:type="dxa"/>
            <w:gridSpan w:val="2"/>
            <w:vAlign w:val="bottom"/>
          </w:tcPr>
          <w:p w14:paraId="475CE2AB" w14:textId="77777777" w:rsidR="00876B9F" w:rsidRPr="00CB7639" w:rsidRDefault="00876B9F" w:rsidP="00876B9F">
            <w:pPr>
              <w:spacing w:line="300" w:lineRule="exact"/>
              <w:jc w:val="center"/>
              <w:rPr>
                <w:rFonts w:ascii="Arial" w:hAnsi="Arial" w:cs="Arial"/>
                <w:b/>
                <w:bCs/>
                <w:sz w:val="14"/>
                <w:szCs w:val="14"/>
              </w:rPr>
            </w:pPr>
          </w:p>
        </w:tc>
        <w:tc>
          <w:tcPr>
            <w:tcW w:w="675" w:type="dxa"/>
            <w:vAlign w:val="bottom"/>
          </w:tcPr>
          <w:p w14:paraId="51709FCC" w14:textId="38E534A0"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Pr>
                <w:rFonts w:ascii="Arial" w:hAnsi="Arial" w:cs="Arial"/>
                <w:sz w:val="14"/>
                <w:szCs w:val="14"/>
              </w:rPr>
              <w:t>2025</w:t>
            </w:r>
          </w:p>
        </w:tc>
        <w:tc>
          <w:tcPr>
            <w:tcW w:w="675" w:type="dxa"/>
            <w:vAlign w:val="bottom"/>
          </w:tcPr>
          <w:p w14:paraId="68AF419A" w14:textId="1AC3387F"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c>
          <w:tcPr>
            <w:tcW w:w="675" w:type="dxa"/>
            <w:vAlign w:val="bottom"/>
          </w:tcPr>
          <w:p w14:paraId="2674B1C0" w14:textId="45EA151F"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Pr>
                <w:rFonts w:ascii="Arial" w:hAnsi="Arial" w:cs="Arial"/>
                <w:sz w:val="14"/>
                <w:szCs w:val="14"/>
              </w:rPr>
              <w:t>2025</w:t>
            </w:r>
          </w:p>
        </w:tc>
        <w:tc>
          <w:tcPr>
            <w:tcW w:w="675" w:type="dxa"/>
            <w:vAlign w:val="bottom"/>
          </w:tcPr>
          <w:p w14:paraId="65D3CF71" w14:textId="6B017212"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c>
          <w:tcPr>
            <w:tcW w:w="675" w:type="dxa"/>
            <w:vAlign w:val="bottom"/>
          </w:tcPr>
          <w:p w14:paraId="09CA00D7" w14:textId="31821506"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Pr>
                <w:rFonts w:ascii="Arial" w:hAnsi="Arial" w:cs="Arial"/>
                <w:sz w:val="14"/>
                <w:szCs w:val="14"/>
              </w:rPr>
              <w:t>2025</w:t>
            </w:r>
          </w:p>
        </w:tc>
        <w:tc>
          <w:tcPr>
            <w:tcW w:w="675" w:type="dxa"/>
            <w:vAlign w:val="bottom"/>
          </w:tcPr>
          <w:p w14:paraId="258EE2F7" w14:textId="0DA2C952"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c>
          <w:tcPr>
            <w:tcW w:w="675" w:type="dxa"/>
            <w:vAlign w:val="bottom"/>
          </w:tcPr>
          <w:p w14:paraId="75A5F3AC" w14:textId="3911F66D"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Pr>
                <w:rFonts w:ascii="Arial" w:hAnsi="Arial" w:cs="Arial"/>
                <w:sz w:val="14"/>
                <w:szCs w:val="14"/>
              </w:rPr>
              <w:t>2025</w:t>
            </w:r>
          </w:p>
        </w:tc>
        <w:tc>
          <w:tcPr>
            <w:tcW w:w="675" w:type="dxa"/>
            <w:vAlign w:val="bottom"/>
          </w:tcPr>
          <w:p w14:paraId="7A81F46F" w14:textId="65EB2D8A"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c>
          <w:tcPr>
            <w:tcW w:w="675" w:type="dxa"/>
            <w:vAlign w:val="bottom"/>
          </w:tcPr>
          <w:p w14:paraId="668B3657" w14:textId="0A3EE6E5"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Pr>
                <w:rFonts w:ascii="Arial" w:hAnsi="Arial" w:cs="Arial"/>
                <w:sz w:val="14"/>
                <w:szCs w:val="14"/>
              </w:rPr>
              <w:t>2025</w:t>
            </w:r>
          </w:p>
        </w:tc>
        <w:tc>
          <w:tcPr>
            <w:tcW w:w="675" w:type="dxa"/>
            <w:vAlign w:val="bottom"/>
          </w:tcPr>
          <w:p w14:paraId="05B096BA" w14:textId="0D847EF5" w:rsidR="00876B9F" w:rsidRPr="00CB7639" w:rsidRDefault="00876B9F" w:rsidP="00876B9F">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CB7639">
              <w:rPr>
                <w:rFonts w:ascii="Arial" w:hAnsi="Arial" w:cs="Arial"/>
                <w:sz w:val="14"/>
                <w:szCs w:val="14"/>
              </w:rPr>
              <w:t>2024</w:t>
            </w:r>
          </w:p>
        </w:tc>
      </w:tr>
      <w:tr w:rsidR="005A2DC8" w:rsidRPr="00CB7639" w14:paraId="04CB7995" w14:textId="77777777" w:rsidTr="00836B5A">
        <w:tc>
          <w:tcPr>
            <w:tcW w:w="2520" w:type="dxa"/>
            <w:gridSpan w:val="2"/>
            <w:vAlign w:val="bottom"/>
          </w:tcPr>
          <w:p w14:paraId="4126D255" w14:textId="77777777" w:rsidR="005A2DC8" w:rsidRPr="00CB7639" w:rsidRDefault="005A2DC8" w:rsidP="005A2DC8">
            <w:pPr>
              <w:spacing w:line="300" w:lineRule="exact"/>
              <w:ind w:left="177" w:right="-54" w:hanging="90"/>
              <w:rPr>
                <w:rFonts w:ascii="Arial" w:hAnsi="Arial" w:cs="Arial"/>
                <w:sz w:val="14"/>
                <w:szCs w:val="14"/>
              </w:rPr>
            </w:pPr>
            <w:r w:rsidRPr="00CB7639">
              <w:rPr>
                <w:rFonts w:ascii="Arial" w:hAnsi="Arial" w:cs="Arial"/>
                <w:sz w:val="14"/>
                <w:szCs w:val="14"/>
              </w:rPr>
              <w:t>Revenues from external</w:t>
            </w:r>
          </w:p>
        </w:tc>
        <w:tc>
          <w:tcPr>
            <w:tcW w:w="675" w:type="dxa"/>
            <w:vAlign w:val="bottom"/>
          </w:tcPr>
          <w:p w14:paraId="095FCC6B" w14:textId="41E771D3"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796</w:t>
            </w:r>
          </w:p>
        </w:tc>
        <w:tc>
          <w:tcPr>
            <w:tcW w:w="675" w:type="dxa"/>
            <w:vAlign w:val="bottom"/>
          </w:tcPr>
          <w:p w14:paraId="3B31C790" w14:textId="6A3431D4"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899</w:t>
            </w:r>
          </w:p>
        </w:tc>
        <w:tc>
          <w:tcPr>
            <w:tcW w:w="675" w:type="dxa"/>
            <w:vAlign w:val="bottom"/>
          </w:tcPr>
          <w:p w14:paraId="7FC1BCF8" w14:textId="53B99CD5"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55</w:t>
            </w:r>
          </w:p>
        </w:tc>
        <w:tc>
          <w:tcPr>
            <w:tcW w:w="675" w:type="dxa"/>
            <w:vAlign w:val="bottom"/>
          </w:tcPr>
          <w:p w14:paraId="467B783E" w14:textId="6EB72774"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71</w:t>
            </w:r>
          </w:p>
        </w:tc>
        <w:tc>
          <w:tcPr>
            <w:tcW w:w="675" w:type="dxa"/>
            <w:vAlign w:val="bottom"/>
          </w:tcPr>
          <w:p w14:paraId="09C0CFFF" w14:textId="5EA5BF54"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1,492</w:t>
            </w:r>
          </w:p>
        </w:tc>
        <w:tc>
          <w:tcPr>
            <w:tcW w:w="675" w:type="dxa"/>
            <w:vAlign w:val="bottom"/>
          </w:tcPr>
          <w:p w14:paraId="44F82B93" w14:textId="4156D60B"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1,247</w:t>
            </w:r>
          </w:p>
        </w:tc>
        <w:tc>
          <w:tcPr>
            <w:tcW w:w="675" w:type="dxa"/>
            <w:vAlign w:val="bottom"/>
          </w:tcPr>
          <w:p w14:paraId="7FAC7A3E" w14:textId="48974FB9"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1,083</w:t>
            </w:r>
          </w:p>
        </w:tc>
        <w:tc>
          <w:tcPr>
            <w:tcW w:w="675" w:type="dxa"/>
            <w:vAlign w:val="bottom"/>
          </w:tcPr>
          <w:p w14:paraId="16DAA68B" w14:textId="671A127B"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1,110</w:t>
            </w:r>
          </w:p>
        </w:tc>
        <w:tc>
          <w:tcPr>
            <w:tcW w:w="675" w:type="dxa"/>
            <w:vAlign w:val="bottom"/>
          </w:tcPr>
          <w:p w14:paraId="5D33EC73" w14:textId="24CEB83D"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3,426</w:t>
            </w:r>
          </w:p>
        </w:tc>
        <w:tc>
          <w:tcPr>
            <w:tcW w:w="675" w:type="dxa"/>
            <w:vAlign w:val="bottom"/>
          </w:tcPr>
          <w:p w14:paraId="2C02DC55" w14:textId="57D20DE3"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3,327</w:t>
            </w:r>
          </w:p>
        </w:tc>
      </w:tr>
      <w:tr w:rsidR="005A2DC8" w:rsidRPr="00CB7639" w14:paraId="3A3766B2" w14:textId="77777777" w:rsidTr="00836B5A">
        <w:tc>
          <w:tcPr>
            <w:tcW w:w="2520" w:type="dxa"/>
            <w:gridSpan w:val="2"/>
            <w:vAlign w:val="bottom"/>
          </w:tcPr>
          <w:p w14:paraId="0D03EE4C" w14:textId="77777777" w:rsidR="005A2DC8" w:rsidRPr="00CB7639" w:rsidRDefault="005A2DC8" w:rsidP="005A2DC8">
            <w:pPr>
              <w:spacing w:line="300" w:lineRule="exact"/>
              <w:ind w:left="177" w:right="-54" w:hanging="90"/>
              <w:rPr>
                <w:rFonts w:ascii="Arial" w:hAnsi="Arial" w:cs="Arial"/>
                <w:sz w:val="14"/>
                <w:szCs w:val="14"/>
              </w:rPr>
            </w:pPr>
            <w:r w:rsidRPr="00CB7639">
              <w:rPr>
                <w:rFonts w:ascii="Arial" w:hAnsi="Arial" w:cs="Arial"/>
                <w:sz w:val="14"/>
                <w:szCs w:val="14"/>
              </w:rPr>
              <w:t>Total revenues</w:t>
            </w:r>
          </w:p>
        </w:tc>
        <w:tc>
          <w:tcPr>
            <w:tcW w:w="675" w:type="dxa"/>
            <w:vAlign w:val="bottom"/>
          </w:tcPr>
          <w:p w14:paraId="6AD990AE" w14:textId="670685DD"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800</w:t>
            </w:r>
          </w:p>
        </w:tc>
        <w:tc>
          <w:tcPr>
            <w:tcW w:w="675" w:type="dxa"/>
            <w:vAlign w:val="bottom"/>
          </w:tcPr>
          <w:p w14:paraId="37905075" w14:textId="16CA4208"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905</w:t>
            </w:r>
          </w:p>
        </w:tc>
        <w:tc>
          <w:tcPr>
            <w:tcW w:w="675" w:type="dxa"/>
            <w:vAlign w:val="bottom"/>
          </w:tcPr>
          <w:p w14:paraId="366B6C0D" w14:textId="12C28B72"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50</w:t>
            </w:r>
          </w:p>
        </w:tc>
        <w:tc>
          <w:tcPr>
            <w:tcW w:w="675" w:type="dxa"/>
            <w:vAlign w:val="bottom"/>
          </w:tcPr>
          <w:p w14:paraId="521CF681" w14:textId="36D7F440"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66</w:t>
            </w:r>
          </w:p>
        </w:tc>
        <w:tc>
          <w:tcPr>
            <w:tcW w:w="675" w:type="dxa"/>
            <w:vAlign w:val="bottom"/>
          </w:tcPr>
          <w:p w14:paraId="3C298D27" w14:textId="17A9D814"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1,482</w:t>
            </w:r>
          </w:p>
        </w:tc>
        <w:tc>
          <w:tcPr>
            <w:tcW w:w="675" w:type="dxa"/>
            <w:vAlign w:val="bottom"/>
          </w:tcPr>
          <w:p w14:paraId="2118E64A" w14:textId="2996AAFE"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1,234</w:t>
            </w:r>
          </w:p>
        </w:tc>
        <w:tc>
          <w:tcPr>
            <w:tcW w:w="675" w:type="dxa"/>
            <w:vAlign w:val="bottom"/>
          </w:tcPr>
          <w:p w14:paraId="5347658C" w14:textId="6FDA3D34"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1,222</w:t>
            </w:r>
          </w:p>
        </w:tc>
        <w:tc>
          <w:tcPr>
            <w:tcW w:w="675" w:type="dxa"/>
            <w:vAlign w:val="bottom"/>
          </w:tcPr>
          <w:p w14:paraId="750F7C54" w14:textId="3E54494C"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1,254</w:t>
            </w:r>
          </w:p>
        </w:tc>
        <w:tc>
          <w:tcPr>
            <w:tcW w:w="675" w:type="dxa"/>
            <w:vAlign w:val="bottom"/>
          </w:tcPr>
          <w:p w14:paraId="6E21A5DD" w14:textId="297ED301"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3,554</w:t>
            </w:r>
          </w:p>
        </w:tc>
        <w:tc>
          <w:tcPr>
            <w:tcW w:w="675" w:type="dxa"/>
            <w:vAlign w:val="bottom"/>
          </w:tcPr>
          <w:p w14:paraId="1BE4F929" w14:textId="2E9A8ED7"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3,459</w:t>
            </w:r>
          </w:p>
        </w:tc>
      </w:tr>
      <w:tr w:rsidR="005A2DC8" w:rsidRPr="00CB7639" w14:paraId="5371F7E9" w14:textId="77777777" w:rsidTr="00836B5A">
        <w:tc>
          <w:tcPr>
            <w:tcW w:w="2520" w:type="dxa"/>
            <w:gridSpan w:val="2"/>
            <w:vAlign w:val="bottom"/>
          </w:tcPr>
          <w:p w14:paraId="7A6B9B78" w14:textId="77777777" w:rsidR="005A2DC8" w:rsidRPr="00CB7639" w:rsidRDefault="005A2DC8" w:rsidP="005A2DC8">
            <w:pPr>
              <w:spacing w:line="300" w:lineRule="exact"/>
              <w:ind w:left="177" w:right="-54" w:hanging="90"/>
              <w:rPr>
                <w:rFonts w:ascii="Arial" w:hAnsi="Arial" w:cs="Arial"/>
                <w:sz w:val="14"/>
                <w:szCs w:val="14"/>
                <w:cs/>
              </w:rPr>
            </w:pPr>
            <w:r w:rsidRPr="00CB7639">
              <w:rPr>
                <w:rFonts w:ascii="Arial" w:hAnsi="Arial" w:cs="Arial"/>
                <w:sz w:val="14"/>
                <w:szCs w:val="14"/>
              </w:rPr>
              <w:t xml:space="preserve">Profits by segment </w:t>
            </w:r>
          </w:p>
        </w:tc>
        <w:tc>
          <w:tcPr>
            <w:tcW w:w="675" w:type="dxa"/>
            <w:vAlign w:val="bottom"/>
          </w:tcPr>
          <w:p w14:paraId="0D383E83" w14:textId="004A63CE" w:rsidR="005A2DC8" w:rsidRPr="00CB7639" w:rsidRDefault="005A2DC8" w:rsidP="005A2DC8">
            <w:pPr>
              <w:tabs>
                <w:tab w:val="decimal" w:pos="540"/>
              </w:tabs>
              <w:spacing w:line="300" w:lineRule="exact"/>
              <w:ind w:left="90" w:right="94"/>
              <w:rPr>
                <w:rFonts w:ascii="Arial" w:hAnsi="Arial" w:cs="Arial"/>
                <w:sz w:val="14"/>
                <w:szCs w:val="14"/>
              </w:rPr>
            </w:pPr>
            <w:r w:rsidRPr="005A2DC8">
              <w:rPr>
                <w:rFonts w:ascii="Arial" w:hAnsi="Arial" w:cs="Arial"/>
                <w:sz w:val="14"/>
                <w:szCs w:val="14"/>
              </w:rPr>
              <w:t>190</w:t>
            </w:r>
          </w:p>
        </w:tc>
        <w:tc>
          <w:tcPr>
            <w:tcW w:w="675" w:type="dxa"/>
            <w:vAlign w:val="bottom"/>
          </w:tcPr>
          <w:p w14:paraId="41C2DB11" w14:textId="7638513C" w:rsidR="005A2DC8" w:rsidRPr="00CB7639" w:rsidRDefault="005A2DC8" w:rsidP="005A2DC8">
            <w:pPr>
              <w:tabs>
                <w:tab w:val="decimal" w:pos="540"/>
              </w:tabs>
              <w:spacing w:line="300" w:lineRule="exact"/>
              <w:ind w:left="90" w:right="94"/>
              <w:rPr>
                <w:rFonts w:ascii="Arial" w:hAnsi="Arial" w:cs="Arial"/>
                <w:sz w:val="14"/>
                <w:szCs w:val="14"/>
              </w:rPr>
            </w:pPr>
            <w:r w:rsidRPr="00CB7639">
              <w:rPr>
                <w:rFonts w:ascii="Arial" w:hAnsi="Arial" w:cs="Arial"/>
                <w:sz w:val="14"/>
                <w:szCs w:val="14"/>
              </w:rPr>
              <w:t>216</w:t>
            </w:r>
          </w:p>
        </w:tc>
        <w:tc>
          <w:tcPr>
            <w:tcW w:w="675" w:type="dxa"/>
            <w:vAlign w:val="bottom"/>
          </w:tcPr>
          <w:p w14:paraId="6B5AECD8" w14:textId="4C6C55C0" w:rsidR="005A2DC8" w:rsidRPr="00CB7639" w:rsidRDefault="005A2DC8" w:rsidP="005A2DC8">
            <w:pPr>
              <w:tabs>
                <w:tab w:val="decimal" w:pos="540"/>
              </w:tabs>
              <w:spacing w:line="300" w:lineRule="exact"/>
              <w:ind w:left="90" w:right="94"/>
              <w:rPr>
                <w:rFonts w:ascii="Arial" w:hAnsi="Arial" w:cs="Arial"/>
                <w:sz w:val="14"/>
                <w:szCs w:val="14"/>
              </w:rPr>
            </w:pPr>
            <w:r w:rsidRPr="005A2DC8">
              <w:rPr>
                <w:rFonts w:ascii="Arial" w:hAnsi="Arial" w:cs="Arial"/>
                <w:sz w:val="14"/>
                <w:szCs w:val="14"/>
              </w:rPr>
              <w:t>(3)</w:t>
            </w:r>
          </w:p>
        </w:tc>
        <w:tc>
          <w:tcPr>
            <w:tcW w:w="675" w:type="dxa"/>
            <w:vAlign w:val="bottom"/>
          </w:tcPr>
          <w:p w14:paraId="1A3D1A39" w14:textId="5087D259" w:rsidR="005A2DC8" w:rsidRPr="00CB7639" w:rsidRDefault="005A2DC8" w:rsidP="005A2DC8">
            <w:pPr>
              <w:tabs>
                <w:tab w:val="decimal" w:pos="540"/>
              </w:tabs>
              <w:spacing w:line="300" w:lineRule="exact"/>
              <w:ind w:left="90" w:right="94"/>
              <w:rPr>
                <w:rFonts w:ascii="Arial" w:hAnsi="Arial" w:cs="Arial"/>
                <w:sz w:val="14"/>
                <w:szCs w:val="14"/>
              </w:rPr>
            </w:pPr>
            <w:r w:rsidRPr="00CB7639">
              <w:rPr>
                <w:rFonts w:ascii="Arial" w:hAnsi="Arial" w:cs="Arial"/>
                <w:sz w:val="14"/>
                <w:szCs w:val="14"/>
              </w:rPr>
              <w:t>6</w:t>
            </w:r>
          </w:p>
        </w:tc>
        <w:tc>
          <w:tcPr>
            <w:tcW w:w="675" w:type="dxa"/>
            <w:vAlign w:val="bottom"/>
          </w:tcPr>
          <w:p w14:paraId="3523CB02" w14:textId="69D33395" w:rsidR="005A2DC8" w:rsidRPr="00CB7639" w:rsidRDefault="005A2DC8" w:rsidP="005A2DC8">
            <w:pPr>
              <w:tabs>
                <w:tab w:val="decimal" w:pos="540"/>
              </w:tabs>
              <w:spacing w:line="300" w:lineRule="exact"/>
              <w:ind w:left="90" w:right="94"/>
              <w:rPr>
                <w:rFonts w:ascii="Arial" w:hAnsi="Arial" w:cs="Arial"/>
                <w:sz w:val="14"/>
                <w:szCs w:val="14"/>
              </w:rPr>
            </w:pPr>
            <w:r w:rsidRPr="005A2DC8">
              <w:rPr>
                <w:rFonts w:ascii="Arial" w:hAnsi="Arial" w:cs="Arial"/>
                <w:sz w:val="14"/>
                <w:szCs w:val="14"/>
              </w:rPr>
              <w:t>1,013</w:t>
            </w:r>
          </w:p>
        </w:tc>
        <w:tc>
          <w:tcPr>
            <w:tcW w:w="675" w:type="dxa"/>
            <w:vAlign w:val="bottom"/>
          </w:tcPr>
          <w:p w14:paraId="392FDE73" w14:textId="42FD1303" w:rsidR="005A2DC8" w:rsidRPr="00CB7639" w:rsidRDefault="005A2DC8" w:rsidP="005A2DC8">
            <w:pPr>
              <w:tabs>
                <w:tab w:val="decimal" w:pos="540"/>
              </w:tabs>
              <w:spacing w:line="300" w:lineRule="exact"/>
              <w:ind w:left="90" w:right="94"/>
              <w:rPr>
                <w:rFonts w:ascii="Arial" w:hAnsi="Arial" w:cs="Arial"/>
                <w:sz w:val="14"/>
                <w:szCs w:val="14"/>
              </w:rPr>
            </w:pPr>
            <w:r w:rsidRPr="00CB7639">
              <w:rPr>
                <w:rFonts w:ascii="Arial" w:hAnsi="Arial" w:cs="Arial"/>
                <w:sz w:val="14"/>
                <w:szCs w:val="14"/>
              </w:rPr>
              <w:t>782</w:t>
            </w:r>
          </w:p>
        </w:tc>
        <w:tc>
          <w:tcPr>
            <w:tcW w:w="675" w:type="dxa"/>
            <w:vAlign w:val="bottom"/>
          </w:tcPr>
          <w:p w14:paraId="7C75A9A1" w14:textId="226ADB4B" w:rsidR="005A2DC8" w:rsidRPr="00CB7639" w:rsidRDefault="005A2DC8" w:rsidP="005A2DC8">
            <w:pPr>
              <w:tabs>
                <w:tab w:val="decimal" w:pos="540"/>
              </w:tabs>
              <w:spacing w:line="300" w:lineRule="exact"/>
              <w:ind w:left="90" w:right="94"/>
              <w:rPr>
                <w:rFonts w:ascii="Arial" w:hAnsi="Arial" w:cs="Arial"/>
                <w:sz w:val="14"/>
                <w:szCs w:val="14"/>
              </w:rPr>
            </w:pPr>
            <w:r w:rsidRPr="005A2DC8">
              <w:rPr>
                <w:rFonts w:ascii="Arial" w:hAnsi="Arial" w:cs="Arial"/>
                <w:sz w:val="14"/>
                <w:szCs w:val="14"/>
              </w:rPr>
              <w:t>318</w:t>
            </w:r>
          </w:p>
        </w:tc>
        <w:tc>
          <w:tcPr>
            <w:tcW w:w="675" w:type="dxa"/>
            <w:vAlign w:val="bottom"/>
          </w:tcPr>
          <w:p w14:paraId="48F98D1C" w14:textId="2A71A574" w:rsidR="005A2DC8" w:rsidRPr="00CB7639" w:rsidRDefault="005A2DC8" w:rsidP="005A2DC8">
            <w:pPr>
              <w:tabs>
                <w:tab w:val="decimal" w:pos="540"/>
              </w:tabs>
              <w:spacing w:line="300" w:lineRule="exact"/>
              <w:ind w:left="90" w:right="94"/>
              <w:rPr>
                <w:rFonts w:ascii="Arial" w:hAnsi="Arial" w:cs="Arial"/>
                <w:sz w:val="14"/>
                <w:szCs w:val="14"/>
              </w:rPr>
            </w:pPr>
            <w:r w:rsidRPr="00CB7639">
              <w:rPr>
                <w:rFonts w:ascii="Arial" w:hAnsi="Arial" w:cs="Arial"/>
                <w:sz w:val="14"/>
                <w:szCs w:val="14"/>
              </w:rPr>
              <w:t>327</w:t>
            </w:r>
          </w:p>
        </w:tc>
        <w:tc>
          <w:tcPr>
            <w:tcW w:w="675" w:type="dxa"/>
            <w:vAlign w:val="bottom"/>
          </w:tcPr>
          <w:p w14:paraId="28A73C52" w14:textId="017194D9" w:rsidR="005A2DC8" w:rsidRPr="00CB7639" w:rsidRDefault="005A2DC8" w:rsidP="005A2DC8">
            <w:pPr>
              <w:tabs>
                <w:tab w:val="decimal" w:pos="540"/>
              </w:tabs>
              <w:spacing w:line="300" w:lineRule="exact"/>
              <w:ind w:left="90" w:right="94"/>
              <w:rPr>
                <w:rFonts w:ascii="Arial" w:hAnsi="Arial" w:cs="Arial"/>
                <w:sz w:val="14"/>
                <w:szCs w:val="14"/>
              </w:rPr>
            </w:pPr>
            <w:r w:rsidRPr="005A2DC8">
              <w:rPr>
                <w:rFonts w:ascii="Arial" w:hAnsi="Arial" w:cs="Arial"/>
                <w:sz w:val="14"/>
                <w:szCs w:val="14"/>
              </w:rPr>
              <w:t>1,518</w:t>
            </w:r>
          </w:p>
        </w:tc>
        <w:tc>
          <w:tcPr>
            <w:tcW w:w="675" w:type="dxa"/>
            <w:vAlign w:val="bottom"/>
          </w:tcPr>
          <w:p w14:paraId="32C1E4C4" w14:textId="4D31F883" w:rsidR="005A2DC8" w:rsidRPr="00CB7639" w:rsidRDefault="005A2DC8" w:rsidP="005A2DC8">
            <w:pPr>
              <w:tabs>
                <w:tab w:val="decimal" w:pos="540"/>
              </w:tabs>
              <w:spacing w:line="300" w:lineRule="exact"/>
              <w:ind w:left="90" w:right="94"/>
              <w:rPr>
                <w:rFonts w:ascii="Arial" w:hAnsi="Arial" w:cs="Arial"/>
                <w:sz w:val="14"/>
                <w:szCs w:val="14"/>
              </w:rPr>
            </w:pPr>
            <w:r w:rsidRPr="00CB7639">
              <w:rPr>
                <w:rFonts w:ascii="Arial" w:hAnsi="Arial" w:cs="Arial"/>
                <w:sz w:val="14"/>
                <w:szCs w:val="14"/>
              </w:rPr>
              <w:t>1,331</w:t>
            </w:r>
          </w:p>
        </w:tc>
      </w:tr>
      <w:tr w:rsidR="005A2DC8" w:rsidRPr="00CB7639" w14:paraId="2B387FA6" w14:textId="77777777" w:rsidTr="00836B5A">
        <w:tc>
          <w:tcPr>
            <w:tcW w:w="2520" w:type="dxa"/>
            <w:gridSpan w:val="2"/>
            <w:vAlign w:val="bottom"/>
          </w:tcPr>
          <w:p w14:paraId="56409523" w14:textId="77777777" w:rsidR="005A2DC8" w:rsidRPr="00CB7639" w:rsidRDefault="005A2DC8" w:rsidP="005A2DC8">
            <w:pPr>
              <w:spacing w:line="300" w:lineRule="exact"/>
              <w:ind w:left="177" w:right="-54" w:hanging="90"/>
              <w:rPr>
                <w:rFonts w:ascii="Arial" w:hAnsi="Arial" w:cs="Arial"/>
                <w:sz w:val="14"/>
                <w:szCs w:val="14"/>
                <w:lang w:val="en-GB"/>
              </w:rPr>
            </w:pPr>
            <w:r w:rsidRPr="00CB7639">
              <w:rPr>
                <w:rFonts w:ascii="Arial" w:hAnsi="Arial" w:cs="Arial"/>
                <w:sz w:val="14"/>
                <w:szCs w:val="14"/>
              </w:rPr>
              <w:t>Unallocated revenues and expenses:</w:t>
            </w:r>
          </w:p>
        </w:tc>
        <w:tc>
          <w:tcPr>
            <w:tcW w:w="675" w:type="dxa"/>
            <w:vAlign w:val="bottom"/>
          </w:tcPr>
          <w:p w14:paraId="06A64459"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3398BBA3"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056323A0"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475A6892"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26A92C3"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D8D27FD"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B441D82"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6F2CBCCB"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253BD45"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0190CDEC" w14:textId="77777777" w:rsidR="005A2DC8" w:rsidRPr="00CB7639" w:rsidRDefault="005A2DC8" w:rsidP="005A2DC8">
            <w:pPr>
              <w:tabs>
                <w:tab w:val="decimal" w:pos="540"/>
              </w:tabs>
              <w:spacing w:line="300" w:lineRule="exact"/>
              <w:ind w:left="90" w:right="94"/>
              <w:rPr>
                <w:rFonts w:ascii="Arial" w:hAnsi="Arial" w:cs="Arial"/>
                <w:sz w:val="14"/>
                <w:szCs w:val="14"/>
              </w:rPr>
            </w:pPr>
          </w:p>
        </w:tc>
      </w:tr>
      <w:tr w:rsidR="005A2DC8" w:rsidRPr="00CB7639" w14:paraId="1D70481E" w14:textId="77777777" w:rsidTr="00836B5A">
        <w:tc>
          <w:tcPr>
            <w:tcW w:w="2520" w:type="dxa"/>
            <w:gridSpan w:val="2"/>
            <w:vAlign w:val="bottom"/>
          </w:tcPr>
          <w:p w14:paraId="3185BD87" w14:textId="77777777" w:rsidR="005A2DC8" w:rsidRPr="00CB7639" w:rsidRDefault="005A2DC8" w:rsidP="005A2DC8">
            <w:pPr>
              <w:spacing w:line="300" w:lineRule="exact"/>
              <w:ind w:left="252" w:right="-54"/>
              <w:rPr>
                <w:rFonts w:ascii="Arial" w:hAnsi="Arial" w:cs="Arial"/>
                <w:sz w:val="14"/>
                <w:szCs w:val="14"/>
                <w:cs/>
              </w:rPr>
            </w:pPr>
            <w:r w:rsidRPr="00CB7639">
              <w:rPr>
                <w:rFonts w:ascii="Arial" w:hAnsi="Arial" w:cs="Arial"/>
                <w:sz w:val="14"/>
                <w:szCs w:val="14"/>
              </w:rPr>
              <w:t>Interest income</w:t>
            </w:r>
          </w:p>
        </w:tc>
        <w:tc>
          <w:tcPr>
            <w:tcW w:w="675" w:type="dxa"/>
            <w:vAlign w:val="bottom"/>
          </w:tcPr>
          <w:p w14:paraId="72C4A830"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D752E36"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137ABE16"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66DB1E31"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F223396"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5E21F003"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570179EE"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6EAF8D4E"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5FCCCE1D" w14:textId="7D68073E" w:rsidR="005A2DC8" w:rsidRPr="00CB7639" w:rsidRDefault="005A2DC8" w:rsidP="005A2DC8">
            <w:pPr>
              <w:tabs>
                <w:tab w:val="decimal" w:pos="540"/>
              </w:tabs>
              <w:spacing w:line="300" w:lineRule="exact"/>
              <w:ind w:left="90" w:right="94"/>
              <w:rPr>
                <w:rFonts w:ascii="Arial" w:hAnsi="Arial" w:cs="Arial"/>
                <w:sz w:val="14"/>
                <w:szCs w:val="14"/>
              </w:rPr>
            </w:pPr>
            <w:r w:rsidRPr="005A2DC8">
              <w:rPr>
                <w:rFonts w:ascii="Arial" w:hAnsi="Arial" w:cs="Arial"/>
                <w:sz w:val="14"/>
                <w:szCs w:val="14"/>
              </w:rPr>
              <w:t>190</w:t>
            </w:r>
          </w:p>
        </w:tc>
        <w:tc>
          <w:tcPr>
            <w:tcW w:w="675" w:type="dxa"/>
            <w:vAlign w:val="bottom"/>
          </w:tcPr>
          <w:p w14:paraId="4F0C1436" w14:textId="4FB67DAF" w:rsidR="005A2DC8" w:rsidRPr="00CB7639" w:rsidRDefault="005A2DC8" w:rsidP="005A2DC8">
            <w:pPr>
              <w:tabs>
                <w:tab w:val="decimal" w:pos="540"/>
              </w:tabs>
              <w:spacing w:line="300" w:lineRule="exact"/>
              <w:ind w:left="90" w:right="94"/>
              <w:rPr>
                <w:rFonts w:ascii="Arial" w:hAnsi="Arial" w:cs="Arial"/>
                <w:sz w:val="14"/>
                <w:szCs w:val="14"/>
              </w:rPr>
            </w:pPr>
            <w:r w:rsidRPr="00CB7639">
              <w:rPr>
                <w:rFonts w:ascii="Arial" w:hAnsi="Arial" w:cs="Arial"/>
                <w:sz w:val="14"/>
                <w:szCs w:val="14"/>
              </w:rPr>
              <w:t>200</w:t>
            </w:r>
          </w:p>
        </w:tc>
      </w:tr>
      <w:tr w:rsidR="00FF6436" w:rsidRPr="00CB7639" w14:paraId="5F465F6B" w14:textId="77777777" w:rsidTr="00836B5A">
        <w:tc>
          <w:tcPr>
            <w:tcW w:w="2520" w:type="dxa"/>
            <w:gridSpan w:val="2"/>
            <w:vAlign w:val="bottom"/>
          </w:tcPr>
          <w:p w14:paraId="25CBDC96" w14:textId="02E96FBA" w:rsidR="00FF6436" w:rsidRPr="00CB7639" w:rsidRDefault="00FF6436" w:rsidP="00FF6436">
            <w:pPr>
              <w:spacing w:line="300" w:lineRule="exact"/>
              <w:ind w:left="360" w:hanging="108"/>
              <w:rPr>
                <w:rFonts w:ascii="Arial" w:hAnsi="Arial" w:cs="Arial"/>
                <w:sz w:val="14"/>
                <w:szCs w:val="14"/>
              </w:rPr>
            </w:pPr>
            <w:r>
              <w:rPr>
                <w:rFonts w:ascii="Arial" w:hAnsi="Arial" w:cs="Arial"/>
                <w:sz w:val="14"/>
                <w:szCs w:val="14"/>
              </w:rPr>
              <w:t>Gains (losses) and return                       on financial instruments</w:t>
            </w:r>
          </w:p>
        </w:tc>
        <w:tc>
          <w:tcPr>
            <w:tcW w:w="675" w:type="dxa"/>
            <w:vAlign w:val="bottom"/>
          </w:tcPr>
          <w:p w14:paraId="18DA2489" w14:textId="77777777" w:rsidR="00FF6436" w:rsidRPr="00CB7639" w:rsidRDefault="00FF6436" w:rsidP="005A2DC8">
            <w:pPr>
              <w:tabs>
                <w:tab w:val="decimal" w:pos="540"/>
              </w:tabs>
              <w:spacing w:line="300" w:lineRule="exact"/>
              <w:ind w:left="90" w:right="94"/>
              <w:rPr>
                <w:rFonts w:ascii="Arial" w:hAnsi="Arial" w:cs="Arial"/>
                <w:sz w:val="14"/>
                <w:szCs w:val="14"/>
              </w:rPr>
            </w:pPr>
          </w:p>
        </w:tc>
        <w:tc>
          <w:tcPr>
            <w:tcW w:w="675" w:type="dxa"/>
            <w:vAlign w:val="bottom"/>
          </w:tcPr>
          <w:p w14:paraId="03B85E89" w14:textId="77777777" w:rsidR="00FF6436" w:rsidRPr="00CB7639" w:rsidRDefault="00FF6436" w:rsidP="005A2DC8">
            <w:pPr>
              <w:tabs>
                <w:tab w:val="decimal" w:pos="540"/>
              </w:tabs>
              <w:spacing w:line="300" w:lineRule="exact"/>
              <w:ind w:left="90" w:right="94"/>
              <w:rPr>
                <w:rFonts w:ascii="Arial" w:hAnsi="Arial" w:cs="Arial"/>
                <w:sz w:val="14"/>
                <w:szCs w:val="14"/>
              </w:rPr>
            </w:pPr>
          </w:p>
        </w:tc>
        <w:tc>
          <w:tcPr>
            <w:tcW w:w="675" w:type="dxa"/>
            <w:vAlign w:val="bottom"/>
          </w:tcPr>
          <w:p w14:paraId="530F5B2D" w14:textId="77777777" w:rsidR="00FF6436" w:rsidRPr="00CB7639" w:rsidRDefault="00FF6436" w:rsidP="005A2DC8">
            <w:pPr>
              <w:tabs>
                <w:tab w:val="decimal" w:pos="540"/>
              </w:tabs>
              <w:spacing w:line="300" w:lineRule="exact"/>
              <w:ind w:left="90" w:right="94"/>
              <w:rPr>
                <w:rFonts w:ascii="Arial" w:hAnsi="Arial" w:cs="Arial"/>
                <w:sz w:val="14"/>
                <w:szCs w:val="14"/>
              </w:rPr>
            </w:pPr>
          </w:p>
        </w:tc>
        <w:tc>
          <w:tcPr>
            <w:tcW w:w="675" w:type="dxa"/>
            <w:vAlign w:val="bottom"/>
          </w:tcPr>
          <w:p w14:paraId="0F29AA0A" w14:textId="77777777" w:rsidR="00FF6436" w:rsidRPr="00CB7639" w:rsidRDefault="00FF6436" w:rsidP="005A2DC8">
            <w:pPr>
              <w:tabs>
                <w:tab w:val="decimal" w:pos="540"/>
              </w:tabs>
              <w:spacing w:line="300" w:lineRule="exact"/>
              <w:ind w:left="90" w:right="94"/>
              <w:rPr>
                <w:rFonts w:ascii="Arial" w:hAnsi="Arial" w:cs="Arial"/>
                <w:sz w:val="14"/>
                <w:szCs w:val="14"/>
              </w:rPr>
            </w:pPr>
          </w:p>
        </w:tc>
        <w:tc>
          <w:tcPr>
            <w:tcW w:w="675" w:type="dxa"/>
            <w:vAlign w:val="bottom"/>
          </w:tcPr>
          <w:p w14:paraId="4C6CE932" w14:textId="77777777" w:rsidR="00FF6436" w:rsidRPr="00CB7639" w:rsidRDefault="00FF6436" w:rsidP="005A2DC8">
            <w:pPr>
              <w:tabs>
                <w:tab w:val="decimal" w:pos="540"/>
              </w:tabs>
              <w:spacing w:line="300" w:lineRule="exact"/>
              <w:ind w:left="90" w:right="94"/>
              <w:rPr>
                <w:rFonts w:ascii="Arial" w:hAnsi="Arial" w:cs="Arial"/>
                <w:sz w:val="14"/>
                <w:szCs w:val="14"/>
              </w:rPr>
            </w:pPr>
          </w:p>
        </w:tc>
        <w:tc>
          <w:tcPr>
            <w:tcW w:w="675" w:type="dxa"/>
            <w:vAlign w:val="bottom"/>
          </w:tcPr>
          <w:p w14:paraId="093AF969" w14:textId="77777777" w:rsidR="00FF6436" w:rsidRPr="00CB7639" w:rsidRDefault="00FF6436" w:rsidP="005A2DC8">
            <w:pPr>
              <w:tabs>
                <w:tab w:val="decimal" w:pos="540"/>
              </w:tabs>
              <w:spacing w:line="300" w:lineRule="exact"/>
              <w:ind w:left="90" w:right="94"/>
              <w:rPr>
                <w:rFonts w:ascii="Arial" w:hAnsi="Arial" w:cs="Arial"/>
                <w:sz w:val="14"/>
                <w:szCs w:val="14"/>
              </w:rPr>
            </w:pPr>
          </w:p>
        </w:tc>
        <w:tc>
          <w:tcPr>
            <w:tcW w:w="675" w:type="dxa"/>
            <w:vAlign w:val="bottom"/>
          </w:tcPr>
          <w:p w14:paraId="367EE73E" w14:textId="77777777" w:rsidR="00FF6436" w:rsidRPr="00CB7639" w:rsidRDefault="00FF6436" w:rsidP="005A2DC8">
            <w:pPr>
              <w:tabs>
                <w:tab w:val="decimal" w:pos="540"/>
              </w:tabs>
              <w:spacing w:line="300" w:lineRule="exact"/>
              <w:ind w:left="90" w:right="94"/>
              <w:rPr>
                <w:rFonts w:ascii="Arial" w:hAnsi="Arial" w:cs="Arial"/>
                <w:sz w:val="14"/>
                <w:szCs w:val="14"/>
              </w:rPr>
            </w:pPr>
          </w:p>
        </w:tc>
        <w:tc>
          <w:tcPr>
            <w:tcW w:w="675" w:type="dxa"/>
            <w:vAlign w:val="bottom"/>
          </w:tcPr>
          <w:p w14:paraId="3D7A14E8" w14:textId="77777777" w:rsidR="00FF6436" w:rsidRPr="00CB7639" w:rsidRDefault="00FF6436" w:rsidP="005A2DC8">
            <w:pPr>
              <w:tabs>
                <w:tab w:val="decimal" w:pos="540"/>
              </w:tabs>
              <w:spacing w:line="300" w:lineRule="exact"/>
              <w:ind w:left="90" w:right="94"/>
              <w:rPr>
                <w:rFonts w:ascii="Arial" w:hAnsi="Arial" w:cs="Arial"/>
                <w:sz w:val="14"/>
                <w:szCs w:val="14"/>
              </w:rPr>
            </w:pPr>
          </w:p>
        </w:tc>
        <w:tc>
          <w:tcPr>
            <w:tcW w:w="675" w:type="dxa"/>
            <w:vAlign w:val="bottom"/>
          </w:tcPr>
          <w:p w14:paraId="0F80EAE4" w14:textId="55B91F58" w:rsidR="00FF6436" w:rsidRPr="005A2DC8" w:rsidRDefault="00FF6436" w:rsidP="005A2DC8">
            <w:pPr>
              <w:tabs>
                <w:tab w:val="decimal" w:pos="540"/>
              </w:tabs>
              <w:spacing w:line="300" w:lineRule="exact"/>
              <w:ind w:left="90" w:right="94"/>
              <w:rPr>
                <w:rFonts w:ascii="Arial" w:hAnsi="Arial" w:cs="Arial"/>
                <w:sz w:val="14"/>
                <w:szCs w:val="14"/>
              </w:rPr>
            </w:pPr>
            <w:r>
              <w:rPr>
                <w:rFonts w:ascii="Arial" w:hAnsi="Arial" w:cs="Arial"/>
                <w:sz w:val="14"/>
                <w:szCs w:val="14"/>
              </w:rPr>
              <w:t>(49)</w:t>
            </w:r>
          </w:p>
        </w:tc>
        <w:tc>
          <w:tcPr>
            <w:tcW w:w="675" w:type="dxa"/>
            <w:vAlign w:val="bottom"/>
          </w:tcPr>
          <w:p w14:paraId="5FBFE1CD" w14:textId="6D1F2844" w:rsidR="00FF6436" w:rsidRPr="00CB7639" w:rsidRDefault="00FF6436" w:rsidP="005A2DC8">
            <w:pPr>
              <w:tabs>
                <w:tab w:val="decimal" w:pos="540"/>
              </w:tabs>
              <w:spacing w:line="300" w:lineRule="exact"/>
              <w:ind w:left="90" w:right="94"/>
              <w:rPr>
                <w:rFonts w:ascii="Arial" w:hAnsi="Arial" w:cs="Arial"/>
                <w:sz w:val="14"/>
                <w:szCs w:val="14"/>
              </w:rPr>
            </w:pPr>
            <w:r>
              <w:rPr>
                <w:rFonts w:ascii="Arial" w:hAnsi="Arial" w:cs="Arial"/>
                <w:sz w:val="14"/>
                <w:szCs w:val="14"/>
              </w:rPr>
              <w:t>59</w:t>
            </w:r>
          </w:p>
        </w:tc>
      </w:tr>
      <w:tr w:rsidR="005A2DC8" w:rsidRPr="00CB7639" w14:paraId="38050E1A" w14:textId="77777777" w:rsidTr="00836B5A">
        <w:tc>
          <w:tcPr>
            <w:tcW w:w="2520" w:type="dxa"/>
            <w:gridSpan w:val="2"/>
            <w:vAlign w:val="bottom"/>
          </w:tcPr>
          <w:p w14:paraId="778B5AF8" w14:textId="77777777" w:rsidR="005A2DC8" w:rsidRPr="00CB7639" w:rsidRDefault="005A2DC8" w:rsidP="005A2DC8">
            <w:pPr>
              <w:spacing w:line="300" w:lineRule="exact"/>
              <w:ind w:left="252" w:right="-54"/>
              <w:rPr>
                <w:rFonts w:ascii="Arial" w:hAnsi="Arial" w:cs="Arial"/>
                <w:sz w:val="14"/>
                <w:szCs w:val="14"/>
              </w:rPr>
            </w:pPr>
            <w:r w:rsidRPr="00CB7639">
              <w:rPr>
                <w:rFonts w:ascii="Arial" w:hAnsi="Arial" w:cs="Arial"/>
                <w:sz w:val="14"/>
                <w:szCs w:val="14"/>
              </w:rPr>
              <w:t>Other income</w:t>
            </w:r>
          </w:p>
        </w:tc>
        <w:tc>
          <w:tcPr>
            <w:tcW w:w="675" w:type="dxa"/>
            <w:vAlign w:val="bottom"/>
          </w:tcPr>
          <w:p w14:paraId="382DE583"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53CAB186"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20940D7"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580945CE"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6C7D789"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6BA48B98"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28C248E"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563296F"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8397CF5" w14:textId="6B94F692" w:rsidR="005A2DC8" w:rsidRPr="00CB7639" w:rsidRDefault="00FF6436" w:rsidP="005A2DC8">
            <w:pPr>
              <w:tabs>
                <w:tab w:val="decimal" w:pos="540"/>
              </w:tabs>
              <w:spacing w:line="300" w:lineRule="exact"/>
              <w:ind w:left="90" w:right="94"/>
              <w:rPr>
                <w:rFonts w:ascii="Arial" w:hAnsi="Arial" w:cs="Arial"/>
                <w:sz w:val="14"/>
                <w:szCs w:val="14"/>
              </w:rPr>
            </w:pPr>
            <w:r>
              <w:rPr>
                <w:rFonts w:ascii="Arial" w:hAnsi="Arial" w:cs="Arial"/>
                <w:sz w:val="14"/>
                <w:szCs w:val="14"/>
              </w:rPr>
              <w:t>5</w:t>
            </w:r>
          </w:p>
        </w:tc>
        <w:tc>
          <w:tcPr>
            <w:tcW w:w="675" w:type="dxa"/>
            <w:vAlign w:val="bottom"/>
          </w:tcPr>
          <w:p w14:paraId="507BCA19" w14:textId="4CC434D3" w:rsidR="005A2DC8" w:rsidRPr="00CB7639" w:rsidRDefault="00FF6436" w:rsidP="005A2DC8">
            <w:pPr>
              <w:tabs>
                <w:tab w:val="decimal" w:pos="540"/>
              </w:tabs>
              <w:spacing w:line="300" w:lineRule="exact"/>
              <w:ind w:left="90" w:right="94"/>
              <w:rPr>
                <w:rFonts w:ascii="Arial" w:hAnsi="Arial" w:cs="Arial"/>
                <w:sz w:val="14"/>
                <w:szCs w:val="14"/>
              </w:rPr>
            </w:pPr>
            <w:r>
              <w:rPr>
                <w:rFonts w:ascii="Arial" w:hAnsi="Arial" w:cs="Arial"/>
                <w:sz w:val="14"/>
                <w:szCs w:val="14"/>
              </w:rPr>
              <w:t>3</w:t>
            </w:r>
          </w:p>
        </w:tc>
      </w:tr>
      <w:tr w:rsidR="005A2DC8" w:rsidRPr="00CB7639" w14:paraId="145C609F" w14:textId="77777777" w:rsidTr="00836B5A">
        <w:tc>
          <w:tcPr>
            <w:tcW w:w="2520" w:type="dxa"/>
            <w:gridSpan w:val="2"/>
            <w:vAlign w:val="bottom"/>
          </w:tcPr>
          <w:p w14:paraId="34FAE04D" w14:textId="77777777" w:rsidR="005A2DC8" w:rsidRPr="00CB7639" w:rsidRDefault="005A2DC8" w:rsidP="005A2DC8">
            <w:pPr>
              <w:spacing w:line="300" w:lineRule="exact"/>
              <w:ind w:left="252" w:right="-54"/>
              <w:rPr>
                <w:rFonts w:ascii="Arial" w:hAnsi="Arial" w:cs="Arial"/>
                <w:sz w:val="14"/>
                <w:szCs w:val="14"/>
                <w:cs/>
              </w:rPr>
            </w:pPr>
            <w:r w:rsidRPr="00CB7639">
              <w:rPr>
                <w:rFonts w:ascii="Arial" w:hAnsi="Arial" w:cs="Arial"/>
                <w:sz w:val="14"/>
                <w:szCs w:val="14"/>
              </w:rPr>
              <w:t>Operating expenses</w:t>
            </w:r>
          </w:p>
        </w:tc>
        <w:tc>
          <w:tcPr>
            <w:tcW w:w="675" w:type="dxa"/>
            <w:vAlign w:val="bottom"/>
          </w:tcPr>
          <w:p w14:paraId="177BB02F"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F22B61D"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1B17BD4"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40E8799D"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318E50C8"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3BBDCCD7"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B68392E"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68669B2F"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435C557B" w14:textId="7819B568" w:rsidR="005A2DC8" w:rsidRPr="00CB7639" w:rsidRDefault="00FF6436" w:rsidP="005A2DC8">
            <w:pPr>
              <w:tabs>
                <w:tab w:val="decimal" w:pos="540"/>
              </w:tabs>
              <w:spacing w:line="300" w:lineRule="exact"/>
              <w:ind w:left="90" w:right="94"/>
              <w:rPr>
                <w:rFonts w:ascii="Arial" w:hAnsi="Arial" w:cs="Arial"/>
                <w:sz w:val="14"/>
                <w:szCs w:val="14"/>
              </w:rPr>
            </w:pPr>
            <w:r>
              <w:rPr>
                <w:rFonts w:ascii="Arial" w:hAnsi="Arial" w:cs="Arial"/>
                <w:sz w:val="14"/>
                <w:szCs w:val="14"/>
              </w:rPr>
              <w:t>(491)</w:t>
            </w:r>
          </w:p>
        </w:tc>
        <w:tc>
          <w:tcPr>
            <w:tcW w:w="675" w:type="dxa"/>
            <w:vAlign w:val="bottom"/>
          </w:tcPr>
          <w:p w14:paraId="48482FBE" w14:textId="4104F499" w:rsidR="005A2DC8" w:rsidRPr="00CB7639" w:rsidRDefault="00FF6436" w:rsidP="005A2DC8">
            <w:pPr>
              <w:tabs>
                <w:tab w:val="decimal" w:pos="540"/>
              </w:tabs>
              <w:spacing w:line="300" w:lineRule="exact"/>
              <w:ind w:left="90" w:right="94"/>
              <w:rPr>
                <w:rFonts w:ascii="Arial" w:hAnsi="Arial" w:cs="Arial"/>
                <w:sz w:val="14"/>
                <w:szCs w:val="14"/>
              </w:rPr>
            </w:pPr>
            <w:r>
              <w:rPr>
                <w:rFonts w:ascii="Arial" w:hAnsi="Arial" w:cs="Arial"/>
                <w:sz w:val="14"/>
                <w:szCs w:val="14"/>
              </w:rPr>
              <w:t>(422)</w:t>
            </w:r>
          </w:p>
        </w:tc>
      </w:tr>
      <w:tr w:rsidR="005A2DC8" w:rsidRPr="00CB7639" w14:paraId="4D4E76E8" w14:textId="77777777" w:rsidTr="00836B5A">
        <w:tc>
          <w:tcPr>
            <w:tcW w:w="2520" w:type="dxa"/>
            <w:gridSpan w:val="2"/>
            <w:vAlign w:val="bottom"/>
          </w:tcPr>
          <w:p w14:paraId="36F36A03" w14:textId="77777777" w:rsidR="005A2DC8" w:rsidRPr="00CB7639" w:rsidRDefault="005A2DC8" w:rsidP="005A2DC8">
            <w:pPr>
              <w:spacing w:line="300" w:lineRule="exact"/>
              <w:ind w:left="252" w:right="-54"/>
              <w:rPr>
                <w:rFonts w:ascii="Arial" w:hAnsi="Arial" w:cs="Arial"/>
                <w:sz w:val="14"/>
                <w:szCs w:val="14"/>
                <w:cs/>
              </w:rPr>
            </w:pPr>
            <w:r w:rsidRPr="00CB7639">
              <w:rPr>
                <w:rFonts w:ascii="Arial" w:hAnsi="Arial" w:cs="Arial"/>
                <w:sz w:val="14"/>
                <w:szCs w:val="14"/>
              </w:rPr>
              <w:t>Interest expenses</w:t>
            </w:r>
          </w:p>
        </w:tc>
        <w:tc>
          <w:tcPr>
            <w:tcW w:w="675" w:type="dxa"/>
            <w:vAlign w:val="bottom"/>
          </w:tcPr>
          <w:p w14:paraId="3336BC0C"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55D8F2B9"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EE47F4A"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1EF44327"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1BC10005"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562A72EB"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35877691"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8DC604F"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967830E" w14:textId="12B04AD5" w:rsidR="005A2DC8" w:rsidRPr="00CB7639" w:rsidRDefault="005A2DC8" w:rsidP="005A2DC8">
            <w:pPr>
              <w:tabs>
                <w:tab w:val="decimal" w:pos="540"/>
              </w:tabs>
              <w:spacing w:line="300" w:lineRule="exact"/>
              <w:ind w:left="90" w:right="94"/>
              <w:rPr>
                <w:rFonts w:ascii="Arial" w:hAnsi="Arial" w:cs="Arial"/>
                <w:sz w:val="14"/>
                <w:szCs w:val="14"/>
              </w:rPr>
            </w:pPr>
            <w:r w:rsidRPr="005A2DC8">
              <w:rPr>
                <w:rFonts w:ascii="Arial" w:hAnsi="Arial" w:cs="Arial"/>
                <w:sz w:val="14"/>
                <w:szCs w:val="14"/>
              </w:rPr>
              <w:t>(61)</w:t>
            </w:r>
          </w:p>
        </w:tc>
        <w:tc>
          <w:tcPr>
            <w:tcW w:w="675" w:type="dxa"/>
            <w:vAlign w:val="bottom"/>
          </w:tcPr>
          <w:p w14:paraId="031B6716" w14:textId="5614EED0" w:rsidR="005A2DC8" w:rsidRPr="00CB7639" w:rsidRDefault="005A2DC8" w:rsidP="005A2DC8">
            <w:pPr>
              <w:tabs>
                <w:tab w:val="decimal" w:pos="540"/>
              </w:tabs>
              <w:spacing w:line="300" w:lineRule="exact"/>
              <w:ind w:left="90" w:right="94"/>
              <w:rPr>
                <w:rFonts w:ascii="Arial" w:hAnsi="Arial" w:cs="Arial"/>
                <w:sz w:val="14"/>
                <w:szCs w:val="14"/>
              </w:rPr>
            </w:pPr>
            <w:r w:rsidRPr="00CB7639">
              <w:rPr>
                <w:rFonts w:ascii="Arial" w:hAnsi="Arial" w:cs="Arial"/>
                <w:sz w:val="14"/>
                <w:szCs w:val="14"/>
              </w:rPr>
              <w:t>(87)</w:t>
            </w:r>
          </w:p>
        </w:tc>
      </w:tr>
      <w:tr w:rsidR="005A2DC8" w:rsidRPr="00CB7639" w14:paraId="7DD244E1" w14:textId="77777777" w:rsidTr="00836B5A">
        <w:tc>
          <w:tcPr>
            <w:tcW w:w="2520" w:type="dxa"/>
            <w:gridSpan w:val="2"/>
            <w:tcBorders>
              <w:bottom w:val="nil"/>
            </w:tcBorders>
            <w:vAlign w:val="bottom"/>
          </w:tcPr>
          <w:p w14:paraId="563479CC" w14:textId="77777777" w:rsidR="005A2DC8" w:rsidRPr="00CB7639" w:rsidRDefault="005A2DC8" w:rsidP="005A2DC8">
            <w:pPr>
              <w:spacing w:line="300" w:lineRule="exact"/>
              <w:ind w:left="432" w:right="-468" w:hanging="180"/>
              <w:rPr>
                <w:rFonts w:ascii="Arial" w:hAnsi="Arial" w:cs="Arial"/>
                <w:sz w:val="14"/>
                <w:szCs w:val="14"/>
                <w:cs/>
              </w:rPr>
            </w:pPr>
            <w:r w:rsidRPr="00CB7639">
              <w:rPr>
                <w:rFonts w:ascii="Arial" w:hAnsi="Arial" w:cs="Arial"/>
                <w:sz w:val="14"/>
                <w:szCs w:val="14"/>
              </w:rPr>
              <w:t xml:space="preserve">Income tax </w:t>
            </w:r>
          </w:p>
        </w:tc>
        <w:tc>
          <w:tcPr>
            <w:tcW w:w="675" w:type="dxa"/>
            <w:vAlign w:val="bottom"/>
          </w:tcPr>
          <w:p w14:paraId="36317DF2"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3B989E7"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1FEC265B"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418836D1"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1ABCDE3"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57064EC3"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8086BC1"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661A8794"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22D02903" w14:textId="10339B3C" w:rsidR="005A2DC8" w:rsidRPr="00CB7639" w:rsidRDefault="005A2DC8" w:rsidP="005A2DC8">
            <w:pPr>
              <w:pBdr>
                <w:bottom w:val="sing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(245)</w:t>
            </w:r>
          </w:p>
        </w:tc>
        <w:tc>
          <w:tcPr>
            <w:tcW w:w="675" w:type="dxa"/>
            <w:vAlign w:val="bottom"/>
          </w:tcPr>
          <w:p w14:paraId="26C20F50" w14:textId="1E4AB81C" w:rsidR="005A2DC8" w:rsidRPr="00CB7639" w:rsidRDefault="005A2DC8" w:rsidP="005A2DC8">
            <w:pPr>
              <w:pBdr>
                <w:bottom w:val="sing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(218)</w:t>
            </w:r>
          </w:p>
        </w:tc>
      </w:tr>
      <w:tr w:rsidR="005A2DC8" w:rsidRPr="00CB7639" w14:paraId="5984A3F4" w14:textId="77777777" w:rsidTr="00836B5A">
        <w:tc>
          <w:tcPr>
            <w:tcW w:w="2520" w:type="dxa"/>
            <w:gridSpan w:val="2"/>
            <w:tcBorders>
              <w:bottom w:val="nil"/>
            </w:tcBorders>
            <w:vAlign w:val="bottom"/>
          </w:tcPr>
          <w:p w14:paraId="06A95D42" w14:textId="62F9605D" w:rsidR="005A2DC8" w:rsidRPr="00CB7639" w:rsidRDefault="005A2DC8" w:rsidP="005A2DC8">
            <w:pPr>
              <w:spacing w:line="300" w:lineRule="exact"/>
              <w:ind w:left="177" w:right="-54" w:hanging="90"/>
              <w:rPr>
                <w:rFonts w:ascii="Arial" w:hAnsi="Arial" w:cs="Arial"/>
                <w:sz w:val="14"/>
                <w:szCs w:val="14"/>
              </w:rPr>
            </w:pPr>
            <w:r w:rsidRPr="00CB7639">
              <w:rPr>
                <w:rFonts w:ascii="Arial" w:hAnsi="Arial" w:cs="Arial"/>
                <w:sz w:val="14"/>
                <w:szCs w:val="14"/>
              </w:rPr>
              <w:t xml:space="preserve">Profits for the </w:t>
            </w:r>
            <w:r>
              <w:rPr>
                <w:rFonts w:ascii="Arial" w:hAnsi="Arial" w:cs="Arial"/>
                <w:sz w:val="14"/>
                <w:szCs w:val="14"/>
              </w:rPr>
              <w:t>year</w:t>
            </w:r>
          </w:p>
        </w:tc>
        <w:tc>
          <w:tcPr>
            <w:tcW w:w="675" w:type="dxa"/>
            <w:vAlign w:val="bottom"/>
          </w:tcPr>
          <w:p w14:paraId="2A6B67A6"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5740765"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F4CA174"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39DAD168"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1AA05CC6"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1513D12E"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344C7C7F"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7550E31C" w14:textId="77777777" w:rsidR="005A2DC8" w:rsidRPr="00CB7639" w:rsidRDefault="005A2DC8" w:rsidP="005A2DC8">
            <w:pPr>
              <w:tabs>
                <w:tab w:val="decimal" w:pos="540"/>
              </w:tabs>
              <w:spacing w:line="300" w:lineRule="exact"/>
              <w:ind w:left="90" w:right="94"/>
              <w:rPr>
                <w:rFonts w:ascii="Arial" w:hAnsi="Arial" w:cs="Arial"/>
                <w:sz w:val="14"/>
                <w:szCs w:val="14"/>
              </w:rPr>
            </w:pPr>
          </w:p>
        </w:tc>
        <w:tc>
          <w:tcPr>
            <w:tcW w:w="675" w:type="dxa"/>
            <w:vAlign w:val="bottom"/>
          </w:tcPr>
          <w:p w14:paraId="3B25943F" w14:textId="26D6F5B6"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5A2DC8">
              <w:rPr>
                <w:rFonts w:ascii="Arial" w:hAnsi="Arial" w:cs="Arial"/>
                <w:sz w:val="14"/>
                <w:szCs w:val="14"/>
              </w:rPr>
              <w:t>867</w:t>
            </w:r>
          </w:p>
        </w:tc>
        <w:tc>
          <w:tcPr>
            <w:tcW w:w="675" w:type="dxa"/>
            <w:vAlign w:val="bottom"/>
          </w:tcPr>
          <w:p w14:paraId="2BB4FE18" w14:textId="3083B00B" w:rsidR="005A2DC8" w:rsidRPr="00CB7639" w:rsidRDefault="005A2DC8" w:rsidP="005A2DC8">
            <w:pPr>
              <w:pBdr>
                <w:bottom w:val="double" w:sz="4" w:space="1" w:color="auto"/>
              </w:pBdr>
              <w:tabs>
                <w:tab w:val="decimal" w:pos="540"/>
              </w:tabs>
              <w:spacing w:line="300" w:lineRule="exact"/>
              <w:ind w:left="90" w:right="94"/>
              <w:rPr>
                <w:rFonts w:ascii="Arial" w:hAnsi="Arial" w:cs="Arial"/>
                <w:sz w:val="14"/>
                <w:szCs w:val="14"/>
              </w:rPr>
            </w:pPr>
            <w:r w:rsidRPr="00CB7639">
              <w:rPr>
                <w:rFonts w:ascii="Arial" w:hAnsi="Arial" w:cs="Arial"/>
                <w:sz w:val="14"/>
                <w:szCs w:val="14"/>
              </w:rPr>
              <w:t>866</w:t>
            </w:r>
          </w:p>
        </w:tc>
      </w:tr>
    </w:tbl>
    <w:p w14:paraId="54C1F554" w14:textId="77777777" w:rsidR="00DB5819" w:rsidRDefault="00DB5819" w:rsidP="00B1320F">
      <w:pPr>
        <w:tabs>
          <w:tab w:val="left" w:pos="2160"/>
          <w:tab w:val="right" w:pos="7280"/>
          <w:tab w:val="right" w:pos="8540"/>
        </w:tabs>
        <w:spacing w:before="240" w:line="380" w:lineRule="exact"/>
        <w:ind w:left="547"/>
        <w:jc w:val="thaiDistribute"/>
        <w:rPr>
          <w:rFonts w:ascii="Arial" w:hAnsi="Arial" w:cs="Arial"/>
          <w:sz w:val="22"/>
          <w:szCs w:val="22"/>
        </w:rPr>
      </w:pPr>
    </w:p>
    <w:p w14:paraId="4276097D" w14:textId="77777777" w:rsidR="00DB5819" w:rsidRDefault="00DB581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451B4B5" w14:textId="2FED6CDC" w:rsidR="00466FC2" w:rsidRPr="006340D4" w:rsidRDefault="00466FC2" w:rsidP="00B1320F">
      <w:pPr>
        <w:tabs>
          <w:tab w:val="left" w:pos="2160"/>
          <w:tab w:val="right" w:pos="7280"/>
          <w:tab w:val="right" w:pos="8540"/>
        </w:tabs>
        <w:spacing w:before="240" w:line="380" w:lineRule="exact"/>
        <w:ind w:left="547"/>
        <w:jc w:val="thaiDistribute"/>
        <w:rPr>
          <w:rFonts w:ascii="Arial" w:hAnsi="Arial" w:cs="Arial"/>
          <w:sz w:val="22"/>
          <w:szCs w:val="22"/>
        </w:rPr>
      </w:pPr>
      <w:r w:rsidRPr="006340D4">
        <w:rPr>
          <w:rFonts w:ascii="Arial" w:hAnsi="Arial" w:cs="Arial"/>
          <w:sz w:val="22"/>
          <w:szCs w:val="22"/>
        </w:rPr>
        <w:lastRenderedPageBreak/>
        <w:t>The following table presents segment assets</w:t>
      </w:r>
      <w:r w:rsidR="004327B9" w:rsidRPr="006340D4">
        <w:rPr>
          <w:rFonts w:ascii="Arial" w:hAnsi="Arial" w:cs="Arial"/>
          <w:sz w:val="22"/>
          <w:szCs w:val="22"/>
        </w:rPr>
        <w:t>,</w:t>
      </w:r>
      <w:r w:rsidRPr="006340D4">
        <w:rPr>
          <w:rFonts w:ascii="Arial" w:hAnsi="Arial" w:cs="Arial"/>
          <w:sz w:val="22"/>
          <w:szCs w:val="22"/>
        </w:rPr>
        <w:t xml:space="preserve"> classified by operating segments, as at </w:t>
      </w:r>
      <w:r w:rsidR="00B52075" w:rsidRPr="006340D4">
        <w:rPr>
          <w:rFonts w:ascii="Arial" w:hAnsi="Arial" w:cs="Arial"/>
          <w:sz w:val="22"/>
          <w:szCs w:val="22"/>
        </w:rPr>
        <w:t xml:space="preserve">               </w:t>
      </w:r>
      <w:r w:rsidR="009B7740">
        <w:rPr>
          <w:rFonts w:ascii="Arial" w:hAnsi="Arial" w:cs="Arial"/>
          <w:sz w:val="22"/>
          <w:szCs w:val="22"/>
        </w:rPr>
        <w:t>31 December 2025 and 2024</w:t>
      </w:r>
      <w:r w:rsidRPr="006340D4">
        <w:rPr>
          <w:rFonts w:ascii="Arial" w:hAnsi="Arial" w:cs="Arial"/>
          <w:sz w:val="22"/>
          <w:szCs w:val="22"/>
        </w:rPr>
        <w:t>:</w:t>
      </w:r>
    </w:p>
    <w:tbl>
      <w:tblPr>
        <w:tblW w:w="9196" w:type="dxa"/>
        <w:tblInd w:w="450" w:type="dxa"/>
        <w:tblLook w:val="04A0" w:firstRow="1" w:lastRow="0" w:firstColumn="1" w:lastColumn="0" w:noHBand="0" w:noVBand="1"/>
      </w:tblPr>
      <w:tblGrid>
        <w:gridCol w:w="1980"/>
        <w:gridCol w:w="1202"/>
        <w:gridCol w:w="1203"/>
        <w:gridCol w:w="1203"/>
        <w:gridCol w:w="1202"/>
        <w:gridCol w:w="1203"/>
        <w:gridCol w:w="1203"/>
      </w:tblGrid>
      <w:tr w:rsidR="00466FC2" w:rsidRPr="006340D4" w14:paraId="38955613" w14:textId="77777777" w:rsidTr="00DB5819">
        <w:tc>
          <w:tcPr>
            <w:tcW w:w="1980" w:type="dxa"/>
          </w:tcPr>
          <w:p w14:paraId="2D8E786B" w14:textId="77777777" w:rsidR="00466FC2" w:rsidRPr="006340D4" w:rsidRDefault="00466FC2" w:rsidP="00262D8B">
            <w:pPr>
              <w:tabs>
                <w:tab w:val="center" w:pos="4153"/>
                <w:tab w:val="right" w:pos="8306"/>
              </w:tabs>
              <w:spacing w:line="320" w:lineRule="exact"/>
              <w:jc w:val="right"/>
              <w:rPr>
                <w:rFonts w:ascii="Arial" w:hAnsi="Arial" w:cs="Arial"/>
                <w:sz w:val="16"/>
                <w:szCs w:val="16"/>
              </w:rPr>
            </w:pPr>
          </w:p>
        </w:tc>
        <w:tc>
          <w:tcPr>
            <w:tcW w:w="7216" w:type="dxa"/>
            <w:gridSpan w:val="6"/>
            <w:hideMark/>
          </w:tcPr>
          <w:p w14:paraId="4DAE7397" w14:textId="77777777" w:rsidR="00466FC2" w:rsidRPr="006340D4" w:rsidRDefault="00466FC2" w:rsidP="00262D8B">
            <w:pPr>
              <w:tabs>
                <w:tab w:val="center" w:pos="4153"/>
                <w:tab w:val="right" w:pos="8306"/>
              </w:tabs>
              <w:spacing w:line="320" w:lineRule="exact"/>
              <w:jc w:val="right"/>
              <w:rPr>
                <w:rFonts w:ascii="Arial" w:hAnsi="Arial" w:cs="Arial"/>
                <w:sz w:val="16"/>
                <w:szCs w:val="16"/>
              </w:rPr>
            </w:pPr>
            <w:r w:rsidRPr="006340D4">
              <w:rPr>
                <w:rFonts w:ascii="Arial" w:hAnsi="Arial" w:cs="Arial"/>
                <w:sz w:val="16"/>
                <w:szCs w:val="16"/>
              </w:rPr>
              <w:t xml:space="preserve">(Unit: </w:t>
            </w:r>
            <w:r w:rsidR="00213ACA" w:rsidRPr="006340D4">
              <w:rPr>
                <w:rFonts w:ascii="Arial" w:hAnsi="Arial" w:cs="Arial"/>
                <w:sz w:val="16"/>
                <w:szCs w:val="16"/>
              </w:rPr>
              <w:t>Million</w:t>
            </w:r>
            <w:r w:rsidRPr="006340D4">
              <w:rPr>
                <w:rFonts w:ascii="Arial" w:hAnsi="Arial" w:cs="Arial"/>
                <w:sz w:val="16"/>
                <w:szCs w:val="16"/>
              </w:rPr>
              <w:t xml:space="preserve"> Baht)</w:t>
            </w:r>
          </w:p>
        </w:tc>
      </w:tr>
      <w:tr w:rsidR="004327B9" w:rsidRPr="006340D4" w14:paraId="3AED6E61" w14:textId="77777777" w:rsidTr="00DB5819">
        <w:trPr>
          <w:trHeight w:val="558"/>
        </w:trPr>
        <w:tc>
          <w:tcPr>
            <w:tcW w:w="1980" w:type="dxa"/>
            <w:vAlign w:val="bottom"/>
            <w:hideMark/>
          </w:tcPr>
          <w:p w14:paraId="5413F829" w14:textId="77777777" w:rsidR="004327B9" w:rsidRPr="006340D4" w:rsidRDefault="004327B9" w:rsidP="00262D8B">
            <w:pPr>
              <w:tabs>
                <w:tab w:val="center" w:pos="4153"/>
                <w:tab w:val="right" w:pos="8306"/>
              </w:tabs>
              <w:spacing w:line="320" w:lineRule="exact"/>
              <w:rPr>
                <w:rFonts w:ascii="Arial" w:hAnsi="Arial" w:cs="Arial"/>
                <w:b/>
                <w:bCs/>
                <w:sz w:val="16"/>
                <w:szCs w:val="16"/>
              </w:rPr>
            </w:pPr>
            <w:r w:rsidRPr="006340D4">
              <w:rPr>
                <w:rFonts w:ascii="Arial" w:hAnsi="Arial" w:cs="Arial"/>
                <w:b/>
                <w:bCs/>
                <w:sz w:val="16"/>
                <w:szCs w:val="16"/>
              </w:rPr>
              <w:t>Segment assets</w:t>
            </w:r>
          </w:p>
        </w:tc>
        <w:tc>
          <w:tcPr>
            <w:tcW w:w="1202" w:type="dxa"/>
            <w:vAlign w:val="bottom"/>
            <w:hideMark/>
          </w:tcPr>
          <w:p w14:paraId="1D240DE5" w14:textId="77777777" w:rsidR="004327B9" w:rsidRPr="006340D4"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cs/>
              </w:rPr>
            </w:pPr>
            <w:r w:rsidRPr="006340D4">
              <w:rPr>
                <w:rFonts w:ascii="Arial" w:hAnsi="Arial" w:cs="Arial"/>
                <w:sz w:val="16"/>
                <w:szCs w:val="16"/>
              </w:rPr>
              <w:t>Securities and derivatives brokerages segment</w:t>
            </w:r>
          </w:p>
        </w:tc>
        <w:tc>
          <w:tcPr>
            <w:tcW w:w="1203" w:type="dxa"/>
            <w:vAlign w:val="bottom"/>
            <w:hideMark/>
          </w:tcPr>
          <w:p w14:paraId="0B35CB3C" w14:textId="77777777" w:rsidR="004327B9" w:rsidRPr="006340D4"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6340D4">
              <w:rPr>
                <w:rFonts w:ascii="Arial" w:hAnsi="Arial" w:cs="Arial"/>
                <w:sz w:val="16"/>
                <w:szCs w:val="16"/>
              </w:rPr>
              <w:t>Investment banking segment</w:t>
            </w:r>
          </w:p>
        </w:tc>
        <w:tc>
          <w:tcPr>
            <w:tcW w:w="1203" w:type="dxa"/>
            <w:vAlign w:val="bottom"/>
          </w:tcPr>
          <w:p w14:paraId="29C26363" w14:textId="7D6C3B16" w:rsidR="004327B9" w:rsidRPr="006340D4" w:rsidRDefault="0092248A"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Pr>
                <w:rFonts w:ascii="Arial" w:hAnsi="Arial" w:cs="Arial"/>
                <w:sz w:val="16"/>
                <w:szCs w:val="16"/>
              </w:rPr>
              <w:t>Security</w:t>
            </w:r>
            <w:r w:rsidR="004327B9" w:rsidRPr="006340D4">
              <w:rPr>
                <w:rFonts w:ascii="Arial" w:hAnsi="Arial" w:cs="Arial"/>
                <w:sz w:val="16"/>
                <w:szCs w:val="16"/>
              </w:rPr>
              <w:t xml:space="preserve"> trading segment</w:t>
            </w:r>
          </w:p>
        </w:tc>
        <w:tc>
          <w:tcPr>
            <w:tcW w:w="1202" w:type="dxa"/>
            <w:vAlign w:val="bottom"/>
          </w:tcPr>
          <w:p w14:paraId="216B9559" w14:textId="77777777" w:rsidR="004327B9" w:rsidRPr="006340D4" w:rsidRDefault="007C0ED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6340D4">
              <w:rPr>
                <w:rFonts w:ascii="Arial" w:hAnsi="Arial" w:cs="Arial"/>
                <w:sz w:val="16"/>
                <w:szCs w:val="16"/>
              </w:rPr>
              <w:t xml:space="preserve">Asset management </w:t>
            </w:r>
            <w:r w:rsidR="004327B9" w:rsidRPr="006340D4">
              <w:rPr>
                <w:rFonts w:ascii="Arial" w:hAnsi="Arial" w:cs="Arial"/>
                <w:sz w:val="16"/>
                <w:szCs w:val="16"/>
              </w:rPr>
              <w:t>segments</w:t>
            </w:r>
          </w:p>
        </w:tc>
        <w:tc>
          <w:tcPr>
            <w:tcW w:w="1203" w:type="dxa"/>
            <w:vAlign w:val="bottom"/>
            <w:hideMark/>
          </w:tcPr>
          <w:p w14:paraId="374D3CA4" w14:textId="77777777" w:rsidR="004327B9" w:rsidRPr="006340D4"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6340D4">
              <w:rPr>
                <w:rFonts w:ascii="Arial" w:hAnsi="Arial" w:cs="Arial"/>
                <w:sz w:val="16"/>
                <w:szCs w:val="16"/>
              </w:rPr>
              <w:t>Unallocated assets</w:t>
            </w:r>
          </w:p>
        </w:tc>
        <w:tc>
          <w:tcPr>
            <w:tcW w:w="1203" w:type="dxa"/>
            <w:vAlign w:val="bottom"/>
            <w:hideMark/>
          </w:tcPr>
          <w:p w14:paraId="291C3A18" w14:textId="77777777" w:rsidR="004327B9" w:rsidRPr="006340D4"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6340D4">
              <w:rPr>
                <w:rFonts w:ascii="Arial" w:hAnsi="Arial" w:cs="Arial"/>
                <w:sz w:val="16"/>
                <w:szCs w:val="16"/>
              </w:rPr>
              <w:t>Total</w:t>
            </w:r>
          </w:p>
        </w:tc>
      </w:tr>
      <w:tr w:rsidR="000858EE" w:rsidRPr="006340D4" w14:paraId="20911634" w14:textId="77777777" w:rsidTr="00DB5819">
        <w:trPr>
          <w:trHeight w:val="73"/>
        </w:trPr>
        <w:tc>
          <w:tcPr>
            <w:tcW w:w="1980" w:type="dxa"/>
            <w:vAlign w:val="bottom"/>
          </w:tcPr>
          <w:p w14:paraId="41B059E7" w14:textId="315300F2" w:rsidR="000858EE" w:rsidRPr="006340D4" w:rsidRDefault="000858EE" w:rsidP="000858EE">
            <w:pPr>
              <w:tabs>
                <w:tab w:val="center" w:pos="4153"/>
                <w:tab w:val="right" w:pos="8306"/>
              </w:tabs>
              <w:spacing w:line="320" w:lineRule="exact"/>
              <w:rPr>
                <w:rFonts w:ascii="Arial" w:hAnsi="Arial" w:cs="Arial"/>
                <w:sz w:val="16"/>
                <w:szCs w:val="16"/>
              </w:rPr>
            </w:pPr>
            <w:r>
              <w:rPr>
                <w:rFonts w:ascii="Arial" w:hAnsi="Arial" w:cs="Arial"/>
                <w:sz w:val="16"/>
                <w:szCs w:val="16"/>
              </w:rPr>
              <w:t>31 December 2025</w:t>
            </w:r>
          </w:p>
        </w:tc>
        <w:tc>
          <w:tcPr>
            <w:tcW w:w="1202" w:type="dxa"/>
            <w:vAlign w:val="bottom"/>
          </w:tcPr>
          <w:p w14:paraId="2575C484" w14:textId="13F51AF2" w:rsidR="000858EE" w:rsidRPr="006340D4" w:rsidRDefault="000858EE" w:rsidP="000858EE">
            <w:pPr>
              <w:tabs>
                <w:tab w:val="decimal" w:pos="882"/>
              </w:tabs>
              <w:spacing w:line="320" w:lineRule="exact"/>
              <w:ind w:left="-18" w:right="-78"/>
              <w:jc w:val="thaiDistribute"/>
              <w:rPr>
                <w:rFonts w:ascii="Arial" w:hAnsi="Arial" w:cs="Arial"/>
                <w:sz w:val="16"/>
                <w:szCs w:val="16"/>
              </w:rPr>
            </w:pPr>
            <w:r w:rsidRPr="000858EE">
              <w:rPr>
                <w:rFonts w:ascii="Arial" w:hAnsi="Arial" w:cs="Arial"/>
                <w:sz w:val="16"/>
                <w:szCs w:val="16"/>
              </w:rPr>
              <w:t>4,007</w:t>
            </w:r>
          </w:p>
        </w:tc>
        <w:tc>
          <w:tcPr>
            <w:tcW w:w="1203" w:type="dxa"/>
            <w:vAlign w:val="bottom"/>
          </w:tcPr>
          <w:p w14:paraId="3200CE60" w14:textId="3D176B30" w:rsidR="000858EE" w:rsidRPr="006340D4" w:rsidRDefault="000858EE" w:rsidP="000858EE">
            <w:pPr>
              <w:tabs>
                <w:tab w:val="decimal" w:pos="882"/>
              </w:tabs>
              <w:spacing w:line="320" w:lineRule="exact"/>
              <w:ind w:left="-18" w:right="-78"/>
              <w:jc w:val="thaiDistribute"/>
              <w:rPr>
                <w:rFonts w:ascii="Arial" w:hAnsi="Arial" w:cs="Arial"/>
                <w:sz w:val="16"/>
                <w:szCs w:val="16"/>
              </w:rPr>
            </w:pPr>
            <w:r w:rsidRPr="000858EE">
              <w:rPr>
                <w:rFonts w:ascii="Arial" w:hAnsi="Arial" w:cs="Arial"/>
                <w:sz w:val="16"/>
                <w:szCs w:val="16"/>
              </w:rPr>
              <w:t>3</w:t>
            </w:r>
          </w:p>
        </w:tc>
        <w:tc>
          <w:tcPr>
            <w:tcW w:w="1203" w:type="dxa"/>
            <w:vAlign w:val="bottom"/>
          </w:tcPr>
          <w:p w14:paraId="63FA0B38" w14:textId="4677EFE5" w:rsidR="000858EE" w:rsidRPr="006340D4" w:rsidRDefault="000858EE" w:rsidP="000858EE">
            <w:pPr>
              <w:tabs>
                <w:tab w:val="decimal" w:pos="882"/>
              </w:tabs>
              <w:spacing w:line="320" w:lineRule="exact"/>
              <w:ind w:left="-18" w:right="-78"/>
              <w:jc w:val="thaiDistribute"/>
              <w:rPr>
                <w:rFonts w:ascii="Arial" w:hAnsi="Arial" w:cs="Arial"/>
                <w:sz w:val="16"/>
                <w:szCs w:val="16"/>
              </w:rPr>
            </w:pPr>
            <w:r w:rsidRPr="000858EE">
              <w:rPr>
                <w:rFonts w:ascii="Arial" w:hAnsi="Arial" w:cs="Arial"/>
                <w:sz w:val="16"/>
                <w:szCs w:val="16"/>
              </w:rPr>
              <w:t>10,817</w:t>
            </w:r>
          </w:p>
        </w:tc>
        <w:tc>
          <w:tcPr>
            <w:tcW w:w="1202" w:type="dxa"/>
            <w:vAlign w:val="bottom"/>
          </w:tcPr>
          <w:p w14:paraId="0A8D5517" w14:textId="023B0DC5" w:rsidR="000858EE" w:rsidRPr="006340D4" w:rsidRDefault="000858EE" w:rsidP="000858EE">
            <w:pPr>
              <w:tabs>
                <w:tab w:val="decimal" w:pos="882"/>
              </w:tabs>
              <w:spacing w:line="320" w:lineRule="exact"/>
              <w:ind w:left="-18" w:right="-78"/>
              <w:jc w:val="thaiDistribute"/>
              <w:rPr>
                <w:rFonts w:ascii="Arial" w:hAnsi="Arial" w:cs="Arial"/>
                <w:sz w:val="16"/>
                <w:szCs w:val="16"/>
              </w:rPr>
            </w:pPr>
            <w:r w:rsidRPr="000858EE">
              <w:rPr>
                <w:rFonts w:ascii="Arial" w:hAnsi="Arial" w:cs="Arial"/>
                <w:sz w:val="16"/>
                <w:szCs w:val="16"/>
              </w:rPr>
              <w:t>1,121</w:t>
            </w:r>
          </w:p>
        </w:tc>
        <w:tc>
          <w:tcPr>
            <w:tcW w:w="1203" w:type="dxa"/>
            <w:vAlign w:val="bottom"/>
          </w:tcPr>
          <w:p w14:paraId="6B05FC7D" w14:textId="2E8BEF6C" w:rsidR="000858EE" w:rsidRPr="006340D4" w:rsidRDefault="000858EE" w:rsidP="000858EE">
            <w:pPr>
              <w:tabs>
                <w:tab w:val="decimal" w:pos="882"/>
              </w:tabs>
              <w:spacing w:line="320" w:lineRule="exact"/>
              <w:ind w:left="-18" w:right="-78"/>
              <w:jc w:val="thaiDistribute"/>
              <w:rPr>
                <w:rFonts w:ascii="Arial" w:hAnsi="Arial" w:cs="Arial"/>
                <w:sz w:val="16"/>
                <w:szCs w:val="16"/>
              </w:rPr>
            </w:pPr>
            <w:r w:rsidRPr="000858EE">
              <w:rPr>
                <w:rFonts w:ascii="Arial" w:hAnsi="Arial" w:cs="Arial"/>
                <w:sz w:val="16"/>
                <w:szCs w:val="16"/>
              </w:rPr>
              <w:t>1,143</w:t>
            </w:r>
          </w:p>
        </w:tc>
        <w:tc>
          <w:tcPr>
            <w:tcW w:w="1203" w:type="dxa"/>
            <w:vAlign w:val="bottom"/>
          </w:tcPr>
          <w:p w14:paraId="5FB43CE5" w14:textId="496CC632" w:rsidR="000858EE" w:rsidRPr="006340D4" w:rsidRDefault="000858EE" w:rsidP="000858EE">
            <w:pPr>
              <w:tabs>
                <w:tab w:val="decimal" w:pos="882"/>
              </w:tabs>
              <w:spacing w:line="320" w:lineRule="exact"/>
              <w:ind w:left="-18" w:right="-78"/>
              <w:jc w:val="thaiDistribute"/>
              <w:rPr>
                <w:rFonts w:ascii="Arial" w:hAnsi="Arial" w:cs="Arial"/>
                <w:sz w:val="16"/>
                <w:szCs w:val="16"/>
                <w:cs/>
              </w:rPr>
            </w:pPr>
            <w:r w:rsidRPr="000858EE">
              <w:rPr>
                <w:rFonts w:ascii="Arial" w:hAnsi="Arial" w:cs="Arial"/>
                <w:sz w:val="16"/>
                <w:szCs w:val="16"/>
              </w:rPr>
              <w:t>17,091</w:t>
            </w:r>
          </w:p>
        </w:tc>
      </w:tr>
      <w:tr w:rsidR="000858EE" w:rsidRPr="006340D4" w14:paraId="6111D905" w14:textId="77777777" w:rsidTr="00DB5819">
        <w:tc>
          <w:tcPr>
            <w:tcW w:w="1980" w:type="dxa"/>
            <w:vAlign w:val="bottom"/>
            <w:hideMark/>
          </w:tcPr>
          <w:p w14:paraId="790D89C6" w14:textId="0F855A89" w:rsidR="000858EE" w:rsidRPr="006340D4" w:rsidRDefault="000858EE" w:rsidP="000858EE">
            <w:pPr>
              <w:tabs>
                <w:tab w:val="center" w:pos="4153"/>
                <w:tab w:val="right" w:pos="8306"/>
              </w:tabs>
              <w:spacing w:line="320" w:lineRule="exact"/>
              <w:rPr>
                <w:rFonts w:ascii="Arial" w:hAnsi="Arial" w:cs="Arial"/>
                <w:b/>
                <w:bCs/>
                <w:sz w:val="16"/>
                <w:szCs w:val="16"/>
              </w:rPr>
            </w:pPr>
            <w:r w:rsidRPr="006340D4">
              <w:rPr>
                <w:rFonts w:ascii="Arial" w:hAnsi="Arial" w:cs="Arial"/>
                <w:sz w:val="16"/>
                <w:szCs w:val="16"/>
              </w:rPr>
              <w:t>31 December 2024</w:t>
            </w:r>
          </w:p>
        </w:tc>
        <w:tc>
          <w:tcPr>
            <w:tcW w:w="1202" w:type="dxa"/>
            <w:vAlign w:val="bottom"/>
          </w:tcPr>
          <w:p w14:paraId="176B7CAC" w14:textId="004CB0F3" w:rsidR="000858EE" w:rsidRPr="006340D4" w:rsidRDefault="000858EE" w:rsidP="000858EE">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876B9F">
              <w:rPr>
                <w:rFonts w:ascii="Arial" w:hAnsi="Arial" w:cs="Arial"/>
                <w:sz w:val="16"/>
                <w:szCs w:val="16"/>
              </w:rPr>
              <w:t>5</w:t>
            </w:r>
            <w:r w:rsidRPr="006340D4">
              <w:rPr>
                <w:rFonts w:ascii="Arial" w:hAnsi="Arial" w:cs="Arial"/>
                <w:sz w:val="16"/>
                <w:szCs w:val="16"/>
              </w:rPr>
              <w:t>,000</w:t>
            </w:r>
          </w:p>
        </w:tc>
        <w:tc>
          <w:tcPr>
            <w:tcW w:w="1203" w:type="dxa"/>
            <w:vAlign w:val="bottom"/>
          </w:tcPr>
          <w:p w14:paraId="119AA32F" w14:textId="72136429" w:rsidR="000858EE" w:rsidRPr="006340D4" w:rsidRDefault="000858EE" w:rsidP="000858EE">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4</w:t>
            </w:r>
          </w:p>
        </w:tc>
        <w:tc>
          <w:tcPr>
            <w:tcW w:w="1203" w:type="dxa"/>
            <w:vAlign w:val="bottom"/>
          </w:tcPr>
          <w:p w14:paraId="74730D99" w14:textId="45F494CA" w:rsidR="000858EE" w:rsidRPr="006340D4" w:rsidRDefault="000858EE" w:rsidP="000858EE">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7,837</w:t>
            </w:r>
          </w:p>
        </w:tc>
        <w:tc>
          <w:tcPr>
            <w:tcW w:w="1202" w:type="dxa"/>
            <w:vAlign w:val="bottom"/>
          </w:tcPr>
          <w:p w14:paraId="7CDDAA61" w14:textId="49DC9C6E" w:rsidR="000858EE" w:rsidRPr="006340D4" w:rsidRDefault="000858EE" w:rsidP="000858EE">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1,042</w:t>
            </w:r>
          </w:p>
        </w:tc>
        <w:tc>
          <w:tcPr>
            <w:tcW w:w="1203" w:type="dxa"/>
            <w:vAlign w:val="bottom"/>
          </w:tcPr>
          <w:p w14:paraId="5EDE388F" w14:textId="13BF4586" w:rsidR="000858EE" w:rsidRPr="006340D4" w:rsidRDefault="000858EE" w:rsidP="000858EE">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1,141</w:t>
            </w:r>
          </w:p>
        </w:tc>
        <w:tc>
          <w:tcPr>
            <w:tcW w:w="1203" w:type="dxa"/>
            <w:vAlign w:val="bottom"/>
          </w:tcPr>
          <w:p w14:paraId="0E2CA064" w14:textId="061FE154" w:rsidR="000858EE" w:rsidRPr="006340D4" w:rsidRDefault="000858EE" w:rsidP="000858EE">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15,024</w:t>
            </w:r>
          </w:p>
        </w:tc>
      </w:tr>
    </w:tbl>
    <w:p w14:paraId="04BF739B" w14:textId="7ADCE83D" w:rsidR="002611CD" w:rsidRPr="006340D4" w:rsidRDefault="00350CCD" w:rsidP="00B1320F">
      <w:pPr>
        <w:tabs>
          <w:tab w:val="left" w:pos="2160"/>
          <w:tab w:val="right" w:pos="7280"/>
          <w:tab w:val="right" w:pos="8540"/>
        </w:tabs>
        <w:spacing w:before="240" w:line="380" w:lineRule="exact"/>
        <w:ind w:left="547"/>
        <w:jc w:val="thaiDistribute"/>
        <w:rPr>
          <w:rFonts w:ascii="Arial" w:hAnsi="Arial" w:cs="Arial"/>
          <w:b/>
          <w:bCs/>
          <w:sz w:val="22"/>
          <w:szCs w:val="22"/>
        </w:rPr>
      </w:pPr>
      <w:r w:rsidRPr="006340D4">
        <w:rPr>
          <w:rFonts w:ascii="Arial" w:hAnsi="Arial" w:cs="Arial"/>
          <w:b/>
          <w:bCs/>
          <w:sz w:val="22"/>
          <w:szCs w:val="22"/>
        </w:rPr>
        <w:t>Geographic information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25"/>
        <w:gridCol w:w="2025"/>
      </w:tblGrid>
      <w:tr w:rsidR="002611CD" w:rsidRPr="006340D4" w14:paraId="249AC436" w14:textId="77777777" w:rsidTr="00D52828">
        <w:tc>
          <w:tcPr>
            <w:tcW w:w="5130" w:type="dxa"/>
          </w:tcPr>
          <w:p w14:paraId="3FC2AC2B" w14:textId="77777777" w:rsidR="002611CD" w:rsidRPr="006340D4"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tcPr>
          <w:p w14:paraId="2A53C391" w14:textId="77777777" w:rsidR="002611CD" w:rsidRPr="006340D4"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tcPr>
          <w:p w14:paraId="6A825243" w14:textId="77777777" w:rsidR="002611CD" w:rsidRPr="006340D4" w:rsidRDefault="002611CD" w:rsidP="00B1320F">
            <w:pPr>
              <w:tabs>
                <w:tab w:val="left" w:pos="2160"/>
                <w:tab w:val="right" w:pos="7280"/>
                <w:tab w:val="right" w:pos="8540"/>
              </w:tabs>
              <w:spacing w:line="360" w:lineRule="exact"/>
              <w:jc w:val="right"/>
              <w:rPr>
                <w:rFonts w:ascii="Arial" w:hAnsi="Arial" w:cs="Arial"/>
                <w:sz w:val="18"/>
                <w:szCs w:val="18"/>
              </w:rPr>
            </w:pPr>
            <w:r w:rsidRPr="006340D4">
              <w:rPr>
                <w:rFonts w:ascii="Arial" w:hAnsi="Arial" w:cs="Arial"/>
                <w:color w:val="000000"/>
                <w:sz w:val="18"/>
                <w:szCs w:val="18"/>
              </w:rPr>
              <w:t xml:space="preserve">(Unit: </w:t>
            </w:r>
            <w:r w:rsidR="00681676" w:rsidRPr="006340D4">
              <w:rPr>
                <w:rFonts w:ascii="Arial" w:hAnsi="Arial" w:cs="Arial"/>
                <w:color w:val="000000"/>
                <w:sz w:val="18"/>
                <w:szCs w:val="18"/>
              </w:rPr>
              <w:t>Million</w:t>
            </w:r>
            <w:r w:rsidRPr="006340D4">
              <w:rPr>
                <w:rFonts w:ascii="Arial" w:hAnsi="Arial" w:cs="Arial"/>
                <w:color w:val="000000"/>
                <w:sz w:val="18"/>
                <w:szCs w:val="18"/>
              </w:rPr>
              <w:t xml:space="preserve"> Baht)</w:t>
            </w:r>
          </w:p>
        </w:tc>
      </w:tr>
      <w:tr w:rsidR="002611CD" w:rsidRPr="006340D4" w14:paraId="08285ABE" w14:textId="77777777" w:rsidTr="00D52828">
        <w:tc>
          <w:tcPr>
            <w:tcW w:w="5130" w:type="dxa"/>
          </w:tcPr>
          <w:p w14:paraId="6066065C" w14:textId="77777777" w:rsidR="002611CD" w:rsidRPr="006340D4"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vAlign w:val="bottom"/>
          </w:tcPr>
          <w:p w14:paraId="450EE0D9" w14:textId="453B6C27" w:rsidR="002611CD" w:rsidRPr="006340D4" w:rsidRDefault="009B7740" w:rsidP="00B1320F">
            <w:pPr>
              <w:pBdr>
                <w:bottom w:val="single" w:sz="4" w:space="1" w:color="auto"/>
              </w:pBdr>
              <w:tabs>
                <w:tab w:val="left" w:pos="2160"/>
                <w:tab w:val="right" w:pos="7280"/>
                <w:tab w:val="right" w:pos="8540"/>
              </w:tabs>
              <w:spacing w:line="360" w:lineRule="exact"/>
              <w:jc w:val="center"/>
              <w:rPr>
                <w:rFonts w:ascii="Arial" w:hAnsi="Arial" w:cs="Arial"/>
                <w:sz w:val="18"/>
                <w:szCs w:val="18"/>
              </w:rPr>
            </w:pPr>
            <w:r>
              <w:rPr>
                <w:rFonts w:ascii="Arial" w:hAnsi="Arial" w:cs="Arial"/>
                <w:sz w:val="18"/>
                <w:szCs w:val="18"/>
              </w:rPr>
              <w:t>31 December 2025</w:t>
            </w:r>
          </w:p>
        </w:tc>
        <w:tc>
          <w:tcPr>
            <w:tcW w:w="2025" w:type="dxa"/>
            <w:vAlign w:val="bottom"/>
          </w:tcPr>
          <w:p w14:paraId="66D4AE1C" w14:textId="5DB04C51" w:rsidR="002611CD" w:rsidRPr="006340D4" w:rsidRDefault="00681676" w:rsidP="00B1320F">
            <w:pPr>
              <w:pBdr>
                <w:bottom w:val="single" w:sz="4" w:space="1" w:color="auto"/>
              </w:pBdr>
              <w:tabs>
                <w:tab w:val="left" w:pos="2160"/>
                <w:tab w:val="right" w:pos="7280"/>
                <w:tab w:val="right" w:pos="8540"/>
              </w:tabs>
              <w:spacing w:line="360" w:lineRule="exact"/>
              <w:jc w:val="center"/>
              <w:rPr>
                <w:rFonts w:ascii="Arial" w:hAnsi="Arial" w:cs="Arial"/>
                <w:sz w:val="18"/>
                <w:szCs w:val="18"/>
              </w:rPr>
            </w:pPr>
            <w:r w:rsidRPr="006340D4">
              <w:rPr>
                <w:rFonts w:ascii="Arial" w:hAnsi="Arial" w:cs="Arial"/>
                <w:sz w:val="18"/>
                <w:szCs w:val="18"/>
              </w:rPr>
              <w:t xml:space="preserve">31 December </w:t>
            </w:r>
            <w:r w:rsidR="00262098" w:rsidRPr="006340D4">
              <w:rPr>
                <w:rFonts w:ascii="Arial" w:hAnsi="Arial" w:cs="Arial"/>
                <w:sz w:val="18"/>
                <w:szCs w:val="18"/>
              </w:rPr>
              <w:t>2024</w:t>
            </w:r>
          </w:p>
        </w:tc>
      </w:tr>
      <w:tr w:rsidR="002611CD" w:rsidRPr="006340D4" w14:paraId="10F70812" w14:textId="77777777" w:rsidTr="00D52828">
        <w:tc>
          <w:tcPr>
            <w:tcW w:w="5130" w:type="dxa"/>
          </w:tcPr>
          <w:p w14:paraId="0F2DD416" w14:textId="77777777" w:rsidR="002611CD" w:rsidRPr="006340D4" w:rsidRDefault="00681676" w:rsidP="00B1320F">
            <w:pPr>
              <w:tabs>
                <w:tab w:val="left" w:pos="2160"/>
                <w:tab w:val="right" w:pos="7280"/>
                <w:tab w:val="right" w:pos="8540"/>
              </w:tabs>
              <w:spacing w:line="360" w:lineRule="exact"/>
              <w:ind w:left="338" w:hanging="338"/>
              <w:rPr>
                <w:rFonts w:ascii="Arial" w:hAnsi="Arial" w:cs="Arial"/>
                <w:sz w:val="18"/>
                <w:szCs w:val="18"/>
              </w:rPr>
            </w:pPr>
            <w:r w:rsidRPr="006340D4">
              <w:rPr>
                <w:rFonts w:ascii="Arial" w:hAnsi="Arial" w:cs="Arial"/>
                <w:sz w:val="18"/>
                <w:szCs w:val="18"/>
              </w:rPr>
              <w:t>A</w:t>
            </w:r>
            <w:r w:rsidR="002611CD" w:rsidRPr="006340D4">
              <w:rPr>
                <w:rFonts w:ascii="Arial" w:hAnsi="Arial" w:cs="Arial"/>
                <w:sz w:val="18"/>
                <w:szCs w:val="18"/>
              </w:rPr>
              <w:t>ssets</w:t>
            </w:r>
            <w:r w:rsidR="002611CD" w:rsidRPr="006340D4">
              <w:rPr>
                <w:rFonts w:ascii="Arial" w:hAnsi="Arial" w:cs="Arial"/>
                <w:sz w:val="18"/>
                <w:szCs w:val="18"/>
                <w:cs/>
              </w:rPr>
              <w:t xml:space="preserve"> </w:t>
            </w:r>
          </w:p>
        </w:tc>
        <w:tc>
          <w:tcPr>
            <w:tcW w:w="2025" w:type="dxa"/>
          </w:tcPr>
          <w:p w14:paraId="6C2E1825" w14:textId="77777777" w:rsidR="002611CD" w:rsidRPr="006340D4" w:rsidRDefault="002611CD" w:rsidP="00B1320F">
            <w:pPr>
              <w:tabs>
                <w:tab w:val="decimal" w:pos="1508"/>
                <w:tab w:val="left" w:pos="2160"/>
                <w:tab w:val="right" w:pos="7280"/>
                <w:tab w:val="right" w:pos="8540"/>
              </w:tabs>
              <w:spacing w:line="360" w:lineRule="exact"/>
              <w:jc w:val="right"/>
              <w:rPr>
                <w:rFonts w:ascii="Arial" w:hAnsi="Arial" w:cs="Arial"/>
                <w:sz w:val="18"/>
                <w:szCs w:val="18"/>
              </w:rPr>
            </w:pPr>
          </w:p>
        </w:tc>
        <w:tc>
          <w:tcPr>
            <w:tcW w:w="2025" w:type="dxa"/>
          </w:tcPr>
          <w:p w14:paraId="3F614092" w14:textId="77777777" w:rsidR="002611CD" w:rsidRPr="006340D4" w:rsidRDefault="002611CD" w:rsidP="00B1320F">
            <w:pPr>
              <w:tabs>
                <w:tab w:val="left" w:pos="2160"/>
                <w:tab w:val="right" w:pos="7280"/>
                <w:tab w:val="right" w:pos="8540"/>
              </w:tabs>
              <w:spacing w:line="360" w:lineRule="exact"/>
              <w:jc w:val="right"/>
              <w:rPr>
                <w:rFonts w:ascii="Arial" w:hAnsi="Arial" w:cs="Arial"/>
                <w:sz w:val="18"/>
                <w:szCs w:val="18"/>
              </w:rPr>
            </w:pPr>
          </w:p>
        </w:tc>
      </w:tr>
      <w:tr w:rsidR="00E93319" w:rsidRPr="006340D4" w14:paraId="4C1E9834" w14:textId="77777777" w:rsidTr="00114DF8">
        <w:tc>
          <w:tcPr>
            <w:tcW w:w="5130" w:type="dxa"/>
          </w:tcPr>
          <w:p w14:paraId="6FFD44A5" w14:textId="77777777" w:rsidR="00E93319" w:rsidRPr="006340D4" w:rsidRDefault="00E93319" w:rsidP="00E93319">
            <w:pPr>
              <w:tabs>
                <w:tab w:val="left" w:pos="2160"/>
                <w:tab w:val="right" w:pos="7280"/>
                <w:tab w:val="right" w:pos="8540"/>
              </w:tabs>
              <w:spacing w:line="360" w:lineRule="exact"/>
              <w:jc w:val="thaiDistribute"/>
              <w:rPr>
                <w:rFonts w:ascii="Arial" w:hAnsi="Arial" w:cs="Arial"/>
                <w:sz w:val="18"/>
                <w:szCs w:val="18"/>
              </w:rPr>
            </w:pPr>
            <w:r w:rsidRPr="006340D4">
              <w:rPr>
                <w:rFonts w:ascii="Arial" w:hAnsi="Arial" w:cs="Arial"/>
                <w:sz w:val="18"/>
                <w:szCs w:val="18"/>
              </w:rPr>
              <w:t>Thailand</w:t>
            </w:r>
          </w:p>
        </w:tc>
        <w:tc>
          <w:tcPr>
            <w:tcW w:w="2025" w:type="dxa"/>
            <w:vAlign w:val="bottom"/>
          </w:tcPr>
          <w:p w14:paraId="623F714A" w14:textId="13CD82C1" w:rsidR="00E93319" w:rsidRPr="006340D4" w:rsidRDefault="00E93319" w:rsidP="00E93319">
            <w:pPr>
              <w:tabs>
                <w:tab w:val="decimal" w:pos="1635"/>
              </w:tabs>
              <w:spacing w:line="360" w:lineRule="exact"/>
              <w:rPr>
                <w:rFonts w:ascii="Arial" w:hAnsi="Arial" w:cs="Arial"/>
                <w:sz w:val="18"/>
                <w:szCs w:val="18"/>
              </w:rPr>
            </w:pPr>
            <w:r w:rsidRPr="00E93319">
              <w:rPr>
                <w:rFonts w:ascii="Arial" w:hAnsi="Arial" w:cs="Arial"/>
                <w:sz w:val="18"/>
                <w:szCs w:val="18"/>
              </w:rPr>
              <w:t>16,839</w:t>
            </w:r>
          </w:p>
        </w:tc>
        <w:tc>
          <w:tcPr>
            <w:tcW w:w="2025" w:type="dxa"/>
            <w:vAlign w:val="bottom"/>
          </w:tcPr>
          <w:p w14:paraId="36EA0DC2" w14:textId="0D640297" w:rsidR="00E93319" w:rsidRPr="006340D4" w:rsidRDefault="00E93319" w:rsidP="00E93319">
            <w:pPr>
              <w:tabs>
                <w:tab w:val="decimal" w:pos="1635"/>
              </w:tabs>
              <w:spacing w:line="360" w:lineRule="exact"/>
              <w:rPr>
                <w:rFonts w:ascii="Arial" w:hAnsi="Arial" w:cs="Arial"/>
                <w:sz w:val="18"/>
                <w:szCs w:val="18"/>
              </w:rPr>
            </w:pPr>
            <w:r w:rsidRPr="006340D4">
              <w:rPr>
                <w:rFonts w:ascii="Arial" w:hAnsi="Arial" w:cs="Arial"/>
                <w:sz w:val="18"/>
                <w:szCs w:val="18"/>
              </w:rPr>
              <w:t>14,757</w:t>
            </w:r>
          </w:p>
        </w:tc>
      </w:tr>
      <w:tr w:rsidR="00E93319" w:rsidRPr="006340D4" w14:paraId="7C89A340" w14:textId="77777777" w:rsidTr="00114DF8">
        <w:tc>
          <w:tcPr>
            <w:tcW w:w="5130" w:type="dxa"/>
          </w:tcPr>
          <w:p w14:paraId="4CC1DCBB" w14:textId="77777777" w:rsidR="00E93319" w:rsidRPr="006340D4" w:rsidRDefault="00E93319" w:rsidP="00E93319">
            <w:pPr>
              <w:tabs>
                <w:tab w:val="left" w:pos="2160"/>
                <w:tab w:val="right" w:pos="7280"/>
                <w:tab w:val="right" w:pos="8540"/>
              </w:tabs>
              <w:spacing w:line="360" w:lineRule="exact"/>
              <w:jc w:val="thaiDistribute"/>
              <w:rPr>
                <w:rFonts w:ascii="Arial" w:hAnsi="Arial" w:cs="Arial"/>
                <w:sz w:val="18"/>
                <w:szCs w:val="18"/>
              </w:rPr>
            </w:pPr>
            <w:r w:rsidRPr="006340D4">
              <w:rPr>
                <w:rFonts w:ascii="Arial" w:hAnsi="Arial" w:cs="Arial"/>
                <w:sz w:val="18"/>
                <w:szCs w:val="18"/>
              </w:rPr>
              <w:t>British Virgin Islands</w:t>
            </w:r>
          </w:p>
        </w:tc>
        <w:tc>
          <w:tcPr>
            <w:tcW w:w="2025" w:type="dxa"/>
            <w:vAlign w:val="bottom"/>
          </w:tcPr>
          <w:p w14:paraId="443DC39B" w14:textId="4E1DD59E" w:rsidR="00E93319" w:rsidRPr="006340D4" w:rsidRDefault="00E93319" w:rsidP="00E93319">
            <w:pPr>
              <w:tabs>
                <w:tab w:val="decimal" w:pos="1635"/>
              </w:tabs>
              <w:spacing w:line="360" w:lineRule="exact"/>
              <w:rPr>
                <w:rFonts w:ascii="Arial" w:hAnsi="Arial" w:cs="Arial"/>
                <w:sz w:val="18"/>
                <w:szCs w:val="18"/>
              </w:rPr>
            </w:pPr>
            <w:r w:rsidRPr="00E93319">
              <w:rPr>
                <w:rFonts w:ascii="Arial" w:hAnsi="Arial" w:cs="Arial"/>
                <w:sz w:val="18"/>
                <w:szCs w:val="18"/>
              </w:rPr>
              <w:t>247</w:t>
            </w:r>
          </w:p>
        </w:tc>
        <w:tc>
          <w:tcPr>
            <w:tcW w:w="2025" w:type="dxa"/>
            <w:vAlign w:val="bottom"/>
          </w:tcPr>
          <w:p w14:paraId="1085EAB4" w14:textId="0BB46C93" w:rsidR="00E93319" w:rsidRPr="006340D4" w:rsidRDefault="00E93319" w:rsidP="00E93319">
            <w:pPr>
              <w:tabs>
                <w:tab w:val="decimal" w:pos="1635"/>
              </w:tabs>
              <w:spacing w:line="360" w:lineRule="exact"/>
              <w:rPr>
                <w:rFonts w:ascii="Arial" w:hAnsi="Arial" w:cs="Arial"/>
                <w:color w:val="000000"/>
                <w:sz w:val="18"/>
                <w:szCs w:val="18"/>
              </w:rPr>
            </w:pPr>
            <w:r w:rsidRPr="006340D4">
              <w:rPr>
                <w:rFonts w:ascii="Arial" w:hAnsi="Arial" w:cs="Arial"/>
                <w:sz w:val="18"/>
                <w:szCs w:val="18"/>
              </w:rPr>
              <w:t>261</w:t>
            </w:r>
          </w:p>
        </w:tc>
      </w:tr>
      <w:tr w:rsidR="00E93319" w:rsidRPr="006340D4" w14:paraId="37BB67A3" w14:textId="77777777" w:rsidTr="00114DF8">
        <w:tc>
          <w:tcPr>
            <w:tcW w:w="5130" w:type="dxa"/>
          </w:tcPr>
          <w:p w14:paraId="4748C05E" w14:textId="77777777" w:rsidR="00E93319" w:rsidRPr="006340D4" w:rsidRDefault="00E93319" w:rsidP="00E93319">
            <w:pPr>
              <w:tabs>
                <w:tab w:val="left" w:pos="2160"/>
                <w:tab w:val="right" w:pos="7280"/>
                <w:tab w:val="right" w:pos="8540"/>
              </w:tabs>
              <w:spacing w:line="360" w:lineRule="exact"/>
              <w:jc w:val="thaiDistribute"/>
              <w:rPr>
                <w:rFonts w:ascii="Arial" w:hAnsi="Arial" w:cs="Arial"/>
                <w:sz w:val="18"/>
                <w:szCs w:val="18"/>
              </w:rPr>
            </w:pPr>
            <w:r w:rsidRPr="006340D4">
              <w:rPr>
                <w:rFonts w:ascii="Arial" w:hAnsi="Arial" w:cs="Arial"/>
                <w:sz w:val="18"/>
                <w:szCs w:val="18"/>
              </w:rPr>
              <w:t>Hong Kong</w:t>
            </w:r>
          </w:p>
        </w:tc>
        <w:tc>
          <w:tcPr>
            <w:tcW w:w="2025" w:type="dxa"/>
            <w:vAlign w:val="bottom"/>
          </w:tcPr>
          <w:p w14:paraId="4D08A233" w14:textId="6998EE61" w:rsidR="00E93319" w:rsidRPr="006340D4" w:rsidRDefault="00E93319" w:rsidP="00E93319">
            <w:pPr>
              <w:pBdr>
                <w:bottom w:val="single" w:sz="4" w:space="1" w:color="auto"/>
              </w:pBdr>
              <w:tabs>
                <w:tab w:val="decimal" w:pos="1635"/>
              </w:tabs>
              <w:spacing w:line="360" w:lineRule="exact"/>
              <w:rPr>
                <w:rFonts w:ascii="Arial" w:hAnsi="Arial" w:cs="Arial"/>
                <w:sz w:val="18"/>
                <w:szCs w:val="18"/>
              </w:rPr>
            </w:pPr>
            <w:r w:rsidRPr="00E93319">
              <w:rPr>
                <w:rFonts w:ascii="Arial" w:hAnsi="Arial" w:cs="Arial"/>
                <w:sz w:val="18"/>
                <w:szCs w:val="18"/>
              </w:rPr>
              <w:t>5</w:t>
            </w:r>
          </w:p>
        </w:tc>
        <w:tc>
          <w:tcPr>
            <w:tcW w:w="2025" w:type="dxa"/>
            <w:vAlign w:val="bottom"/>
          </w:tcPr>
          <w:p w14:paraId="5F436660" w14:textId="14C77EB1" w:rsidR="00E93319" w:rsidRPr="006340D4" w:rsidRDefault="00E93319" w:rsidP="00E93319">
            <w:pPr>
              <w:pBdr>
                <w:bottom w:val="single" w:sz="4" w:space="1" w:color="auto"/>
              </w:pBdr>
              <w:tabs>
                <w:tab w:val="decimal" w:pos="1635"/>
              </w:tabs>
              <w:spacing w:line="360" w:lineRule="exact"/>
              <w:rPr>
                <w:rFonts w:ascii="Arial" w:hAnsi="Arial" w:cs="Arial"/>
                <w:sz w:val="18"/>
                <w:szCs w:val="18"/>
              </w:rPr>
            </w:pPr>
            <w:r w:rsidRPr="006340D4">
              <w:rPr>
                <w:rFonts w:ascii="Arial" w:hAnsi="Arial" w:cs="Arial"/>
                <w:sz w:val="18"/>
                <w:szCs w:val="18"/>
              </w:rPr>
              <w:t>6</w:t>
            </w:r>
          </w:p>
        </w:tc>
      </w:tr>
      <w:tr w:rsidR="00E93319" w:rsidRPr="006340D4" w14:paraId="5430ABAE" w14:textId="77777777" w:rsidTr="00114DF8">
        <w:tc>
          <w:tcPr>
            <w:tcW w:w="5130" w:type="dxa"/>
          </w:tcPr>
          <w:p w14:paraId="2B83AE3C" w14:textId="77777777" w:rsidR="00E93319" w:rsidRPr="006340D4" w:rsidRDefault="00E93319" w:rsidP="00E93319">
            <w:pPr>
              <w:tabs>
                <w:tab w:val="left" w:pos="2160"/>
                <w:tab w:val="right" w:pos="7280"/>
                <w:tab w:val="right" w:pos="8540"/>
              </w:tabs>
              <w:spacing w:line="360" w:lineRule="exact"/>
              <w:jc w:val="thaiDistribute"/>
              <w:rPr>
                <w:rFonts w:ascii="Arial" w:hAnsi="Arial" w:cs="Arial"/>
                <w:sz w:val="18"/>
                <w:szCs w:val="18"/>
              </w:rPr>
            </w:pPr>
            <w:r w:rsidRPr="006340D4">
              <w:rPr>
                <w:rFonts w:ascii="Arial" w:hAnsi="Arial" w:cs="Arial"/>
                <w:sz w:val="18"/>
                <w:szCs w:val="18"/>
              </w:rPr>
              <w:t>Total</w:t>
            </w:r>
          </w:p>
        </w:tc>
        <w:tc>
          <w:tcPr>
            <w:tcW w:w="2025" w:type="dxa"/>
            <w:vAlign w:val="bottom"/>
          </w:tcPr>
          <w:p w14:paraId="75BFFB5A" w14:textId="2AFDF33B" w:rsidR="00E93319" w:rsidRPr="006340D4" w:rsidRDefault="00E93319" w:rsidP="00E93319">
            <w:pPr>
              <w:pBdr>
                <w:bottom w:val="double" w:sz="4" w:space="1" w:color="auto"/>
              </w:pBdr>
              <w:tabs>
                <w:tab w:val="decimal" w:pos="1635"/>
              </w:tabs>
              <w:spacing w:line="360" w:lineRule="exact"/>
              <w:rPr>
                <w:rFonts w:ascii="Arial" w:hAnsi="Arial" w:cs="Arial"/>
                <w:sz w:val="18"/>
                <w:szCs w:val="18"/>
              </w:rPr>
            </w:pPr>
            <w:r w:rsidRPr="00E93319">
              <w:rPr>
                <w:rFonts w:ascii="Arial" w:hAnsi="Arial" w:cs="Arial"/>
                <w:sz w:val="18"/>
                <w:szCs w:val="18"/>
              </w:rPr>
              <w:t>17,091</w:t>
            </w:r>
          </w:p>
        </w:tc>
        <w:tc>
          <w:tcPr>
            <w:tcW w:w="2025" w:type="dxa"/>
            <w:vAlign w:val="bottom"/>
          </w:tcPr>
          <w:p w14:paraId="611A9771" w14:textId="6765717F" w:rsidR="00E93319" w:rsidRPr="006340D4" w:rsidRDefault="00E93319" w:rsidP="00E93319">
            <w:pPr>
              <w:pBdr>
                <w:bottom w:val="double" w:sz="4" w:space="1" w:color="auto"/>
              </w:pBdr>
              <w:tabs>
                <w:tab w:val="decimal" w:pos="1635"/>
              </w:tabs>
              <w:spacing w:line="360" w:lineRule="exact"/>
              <w:rPr>
                <w:rFonts w:ascii="Arial" w:hAnsi="Arial" w:cs="Arial"/>
                <w:sz w:val="18"/>
                <w:szCs w:val="18"/>
              </w:rPr>
            </w:pPr>
            <w:r w:rsidRPr="006340D4">
              <w:rPr>
                <w:rFonts w:ascii="Arial" w:hAnsi="Arial" w:cs="Arial"/>
                <w:sz w:val="18"/>
                <w:szCs w:val="18"/>
              </w:rPr>
              <w:t>15,024</w:t>
            </w:r>
          </w:p>
        </w:tc>
      </w:tr>
    </w:tbl>
    <w:p w14:paraId="6A37260C" w14:textId="77777777" w:rsidR="00B31F19" w:rsidRPr="006340D4" w:rsidRDefault="00B31F19" w:rsidP="00262D8B">
      <w:pPr>
        <w:tabs>
          <w:tab w:val="left" w:pos="2160"/>
          <w:tab w:val="right" w:pos="7280"/>
          <w:tab w:val="right" w:pos="8540"/>
        </w:tabs>
        <w:spacing w:before="160" w:after="80" w:line="380" w:lineRule="exact"/>
        <w:ind w:left="547"/>
        <w:jc w:val="thaiDistribute"/>
        <w:rPr>
          <w:rFonts w:ascii="Arial" w:hAnsi="Arial" w:cs="Arial"/>
          <w:sz w:val="22"/>
          <w:szCs w:val="22"/>
        </w:rPr>
      </w:pPr>
      <w:r w:rsidRPr="006340D4">
        <w:rPr>
          <w:rFonts w:ascii="Arial" w:hAnsi="Arial" w:cs="Arial"/>
          <w:sz w:val="22"/>
          <w:szCs w:val="22"/>
        </w:rPr>
        <w:t>The Group mainly operates in Thailand. As a result, all the revenues as reflected in these financial statements pertain exclusively to this geographical reportable segment.</w:t>
      </w:r>
    </w:p>
    <w:p w14:paraId="60BB9384" w14:textId="77777777" w:rsidR="00350CCD" w:rsidRPr="006340D4" w:rsidRDefault="00350CCD" w:rsidP="00262D8B">
      <w:pPr>
        <w:tabs>
          <w:tab w:val="left" w:pos="2160"/>
          <w:tab w:val="right" w:pos="7280"/>
          <w:tab w:val="right" w:pos="8540"/>
        </w:tabs>
        <w:spacing w:before="80" w:after="80" w:line="380" w:lineRule="exact"/>
        <w:ind w:left="605" w:hanging="65"/>
        <w:jc w:val="thaiDistribute"/>
        <w:rPr>
          <w:rFonts w:ascii="Arial" w:hAnsi="Arial" w:cs="Arial"/>
          <w:b/>
          <w:bCs/>
          <w:sz w:val="22"/>
          <w:szCs w:val="22"/>
        </w:rPr>
      </w:pPr>
      <w:r w:rsidRPr="006340D4">
        <w:rPr>
          <w:rFonts w:ascii="Arial" w:hAnsi="Arial" w:cs="Arial"/>
          <w:b/>
          <w:bCs/>
          <w:sz w:val="22"/>
          <w:szCs w:val="22"/>
        </w:rPr>
        <w:t>Major customers</w:t>
      </w:r>
    </w:p>
    <w:p w14:paraId="17172425" w14:textId="13F2AB93" w:rsidR="00EA2438" w:rsidRPr="006340D4" w:rsidRDefault="00EA2438" w:rsidP="00262D8B">
      <w:pPr>
        <w:tabs>
          <w:tab w:val="left" w:pos="2160"/>
        </w:tabs>
        <w:spacing w:before="80" w:after="80" w:line="380" w:lineRule="exact"/>
        <w:ind w:left="540" w:hanging="540"/>
        <w:jc w:val="both"/>
        <w:rPr>
          <w:rFonts w:ascii="Arial" w:hAnsi="Arial" w:cs="Arial"/>
          <w:sz w:val="22"/>
          <w:szCs w:val="22"/>
        </w:rPr>
      </w:pPr>
      <w:bookmarkStart w:id="184" w:name="_Toc491937211"/>
      <w:r w:rsidRPr="006340D4">
        <w:rPr>
          <w:rFonts w:ascii="Arial" w:hAnsi="Arial" w:cs="Arial"/>
          <w:sz w:val="22"/>
          <w:szCs w:val="22"/>
        </w:rPr>
        <w:tab/>
        <w:t xml:space="preserve">During </w:t>
      </w:r>
      <w:r w:rsidR="00B225EF" w:rsidRPr="006340D4">
        <w:rPr>
          <w:rFonts w:ascii="Arial" w:hAnsi="Arial" w:cs="Arial"/>
          <w:sz w:val="22"/>
          <w:szCs w:val="22"/>
        </w:rPr>
        <w:t>the</w:t>
      </w:r>
      <w:r w:rsidR="00876B9F">
        <w:rPr>
          <w:rFonts w:ascii="Arial" w:hAnsi="Arial" w:cs="Arial"/>
          <w:sz w:val="22"/>
          <w:szCs w:val="22"/>
        </w:rPr>
        <w:t xml:space="preserve"> year</w:t>
      </w:r>
      <w:r w:rsidR="00300D74">
        <w:rPr>
          <w:rFonts w:ascii="Arial" w:hAnsi="Arial" w:cs="Arial"/>
          <w:sz w:val="22"/>
          <w:szCs w:val="22"/>
        </w:rPr>
        <w:t>s</w:t>
      </w:r>
      <w:r w:rsidR="00262098" w:rsidRPr="006340D4">
        <w:rPr>
          <w:rFonts w:ascii="Arial" w:hAnsi="Arial" w:cs="Arial"/>
          <w:sz w:val="22"/>
          <w:szCs w:val="22"/>
        </w:rPr>
        <w:t xml:space="preserve"> </w:t>
      </w:r>
      <w:r w:rsidR="00A94034" w:rsidRPr="006340D4">
        <w:rPr>
          <w:rFonts w:ascii="Arial" w:hAnsi="Arial" w:cs="Arial"/>
          <w:sz w:val="22"/>
          <w:szCs w:val="22"/>
        </w:rPr>
        <w:t xml:space="preserve">ended </w:t>
      </w:r>
      <w:r w:rsidR="009B7740">
        <w:rPr>
          <w:rFonts w:ascii="Arial" w:hAnsi="Arial" w:cs="Arial"/>
          <w:sz w:val="22"/>
          <w:szCs w:val="22"/>
        </w:rPr>
        <w:t>31 December 2025</w:t>
      </w:r>
      <w:r w:rsidR="004D149F" w:rsidRPr="006340D4">
        <w:rPr>
          <w:rFonts w:ascii="Arial" w:hAnsi="Arial" w:cs="Arial"/>
          <w:sz w:val="22"/>
          <w:szCs w:val="22"/>
        </w:rPr>
        <w:t xml:space="preserve"> and 2024</w:t>
      </w:r>
      <w:r w:rsidRPr="006340D4">
        <w:rPr>
          <w:rFonts w:ascii="Arial" w:hAnsi="Arial" w:cs="Arial"/>
          <w:sz w:val="22"/>
          <w:szCs w:val="22"/>
        </w:rPr>
        <w:t xml:space="preserve">, the </w:t>
      </w:r>
      <w:r w:rsidR="00BC330E" w:rsidRPr="006340D4">
        <w:rPr>
          <w:rFonts w:ascii="Arial" w:hAnsi="Arial" w:cs="Arial"/>
          <w:sz w:val="22"/>
          <w:szCs w:val="22"/>
        </w:rPr>
        <w:t>Group</w:t>
      </w:r>
      <w:r w:rsidRPr="006340D4">
        <w:rPr>
          <w:rFonts w:ascii="Arial" w:hAnsi="Arial" w:cs="Arial"/>
          <w:sz w:val="22"/>
          <w:szCs w:val="22"/>
        </w:rPr>
        <w:t xml:space="preserve"> </w:t>
      </w:r>
      <w:r w:rsidR="00633177" w:rsidRPr="006340D4">
        <w:rPr>
          <w:rFonts w:ascii="Arial" w:hAnsi="Arial" w:cs="Arial"/>
          <w:sz w:val="22"/>
          <w:szCs w:val="22"/>
        </w:rPr>
        <w:t>does</w:t>
      </w:r>
      <w:r w:rsidRPr="006340D4">
        <w:rPr>
          <w:rFonts w:ascii="Arial" w:hAnsi="Arial" w:cs="Arial"/>
          <w:sz w:val="22"/>
          <w:szCs w:val="22"/>
        </w:rPr>
        <w:t xml:space="preserve"> not have revenue generated from any customer more than 10 percent of the consolidated revenues.</w:t>
      </w:r>
    </w:p>
    <w:p w14:paraId="6DD25636" w14:textId="0C21640D" w:rsidR="008F6B78" w:rsidRPr="006340D4" w:rsidRDefault="00A17A10" w:rsidP="006340D4">
      <w:pPr>
        <w:pStyle w:val="Heading1"/>
        <w:numPr>
          <w:ilvl w:val="0"/>
          <w:numId w:val="2"/>
        </w:numPr>
        <w:spacing w:before="80" w:after="80" w:line="380" w:lineRule="exact"/>
        <w:ind w:left="540" w:right="-86"/>
        <w:jc w:val="thaiDistribute"/>
        <w:rPr>
          <w:rFonts w:ascii="Arial" w:eastAsia="Arial Unicode MS" w:hAnsi="Arial" w:cs="Arial"/>
          <w:sz w:val="22"/>
          <w:szCs w:val="22"/>
        </w:rPr>
      </w:pPr>
      <w:bookmarkStart w:id="185" w:name="_Toc220068641"/>
      <w:bookmarkEnd w:id="184"/>
      <w:r w:rsidRPr="006340D4">
        <w:rPr>
          <w:rFonts w:ascii="Arial" w:eastAsia="Arial Unicode MS" w:hAnsi="Arial" w:cs="Arial"/>
          <w:sz w:val="22"/>
          <w:szCs w:val="22"/>
        </w:rPr>
        <w:t>Risk management</w:t>
      </w:r>
      <w:bookmarkEnd w:id="185"/>
    </w:p>
    <w:p w14:paraId="39424D5A" w14:textId="77777777" w:rsidR="00E011B9" w:rsidRPr="006340D4" w:rsidRDefault="00E011B9" w:rsidP="00262D8B">
      <w:pPr>
        <w:tabs>
          <w:tab w:val="left" w:pos="2160"/>
          <w:tab w:val="right" w:pos="7280"/>
          <w:tab w:val="right" w:pos="8540"/>
        </w:tabs>
        <w:spacing w:before="80" w:after="80" w:line="380" w:lineRule="exact"/>
        <w:ind w:left="605" w:hanging="65"/>
        <w:jc w:val="thaiDistribute"/>
        <w:rPr>
          <w:rFonts w:ascii="Arial" w:hAnsi="Arial" w:cs="Arial"/>
          <w:b/>
          <w:bCs/>
          <w:sz w:val="22"/>
          <w:szCs w:val="22"/>
        </w:rPr>
      </w:pPr>
      <w:r w:rsidRPr="006340D4">
        <w:rPr>
          <w:rFonts w:ascii="Arial" w:hAnsi="Arial" w:cs="Arial"/>
          <w:b/>
          <w:bCs/>
          <w:sz w:val="22"/>
          <w:szCs w:val="22"/>
        </w:rPr>
        <w:t>Financial risk management objectives and policies</w:t>
      </w:r>
    </w:p>
    <w:p w14:paraId="3F9E59BA" w14:textId="77777777" w:rsidR="00905707" w:rsidRPr="006340D4" w:rsidRDefault="00726EF4" w:rsidP="00A87D0D">
      <w:pPr>
        <w:tabs>
          <w:tab w:val="left" w:pos="2160"/>
        </w:tabs>
        <w:spacing w:before="80" w:after="80" w:line="380" w:lineRule="exact"/>
        <w:ind w:left="540" w:hanging="720"/>
        <w:jc w:val="both"/>
        <w:rPr>
          <w:rFonts w:ascii="Arial" w:hAnsi="Arial" w:cs="Arial"/>
          <w:sz w:val="22"/>
          <w:szCs w:val="22"/>
        </w:rPr>
      </w:pPr>
      <w:r w:rsidRPr="006340D4">
        <w:rPr>
          <w:rFonts w:ascii="Arial" w:hAnsi="Arial" w:cs="Arial"/>
          <w:sz w:val="22"/>
          <w:szCs w:val="22"/>
        </w:rPr>
        <w:tab/>
      </w:r>
      <w:r w:rsidR="00905707" w:rsidRPr="006340D4">
        <w:rPr>
          <w:rFonts w:ascii="Arial" w:hAnsi="Arial" w:cs="Arial"/>
          <w:sz w:val="22"/>
          <w:szCs w:val="22"/>
        </w:rPr>
        <w:t>Financial instruments of the Group principally comprise cash and cash equivalents, securities purchased under resale agreements and sold under repurchase agreements, receivables from and payables to Clearing House, securities and derivatives business receivables and payables, accrued fees and service income and expenses from asset management business, derivative assets and liabilities, investments, borrowings from financial institutions, debt issued and other borrowings, lease liabilities and subordinated loans from subsidiaries</w:t>
      </w:r>
      <w:r w:rsidR="00E011B9" w:rsidRPr="006340D4">
        <w:rPr>
          <w:rFonts w:ascii="Arial" w:hAnsi="Arial" w:cs="Arial"/>
          <w:sz w:val="22"/>
          <w:szCs w:val="22"/>
        </w:rPr>
        <w:t xml:space="preserve">. </w:t>
      </w:r>
    </w:p>
    <w:p w14:paraId="38E4FADB" w14:textId="77777777" w:rsidR="004327B9" w:rsidRPr="006340D4" w:rsidRDefault="00905707" w:rsidP="00262D8B">
      <w:pPr>
        <w:tabs>
          <w:tab w:val="left" w:pos="2160"/>
        </w:tabs>
        <w:spacing w:before="80" w:after="80" w:line="380" w:lineRule="exact"/>
        <w:ind w:left="540" w:hanging="540"/>
        <w:jc w:val="both"/>
        <w:rPr>
          <w:rFonts w:ascii="Arial" w:hAnsi="Arial" w:cs="Arial"/>
          <w:sz w:val="22"/>
          <w:szCs w:val="22"/>
        </w:rPr>
      </w:pPr>
      <w:r w:rsidRPr="006340D4">
        <w:rPr>
          <w:rFonts w:ascii="Arial" w:hAnsi="Arial" w:cs="Arial"/>
          <w:sz w:val="22"/>
          <w:szCs w:val="22"/>
        </w:rPr>
        <w:tab/>
      </w:r>
      <w:r w:rsidR="00E011B9" w:rsidRPr="006340D4">
        <w:rPr>
          <w:rFonts w:ascii="Arial" w:hAnsi="Arial" w:cs="Arial"/>
          <w:sz w:val="22"/>
          <w:szCs w:val="22"/>
        </w:rPr>
        <w:t>The financial risks associated with these financial instruments and how they are managed is described below</w:t>
      </w:r>
      <w:r w:rsidR="004327B9" w:rsidRPr="006340D4">
        <w:rPr>
          <w:rFonts w:ascii="Arial" w:hAnsi="Arial" w:cs="Arial"/>
          <w:sz w:val="22"/>
          <w:szCs w:val="22"/>
        </w:rPr>
        <w:t xml:space="preserve">. </w:t>
      </w:r>
    </w:p>
    <w:p w14:paraId="327DBE36" w14:textId="77777777" w:rsidR="00DB5819" w:rsidRDefault="00DB5819">
      <w:pPr>
        <w:widowControl/>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5A5C6BA" w14:textId="4556EAE2" w:rsidR="004327B9" w:rsidRPr="006340D4" w:rsidRDefault="00C2217E" w:rsidP="00262D8B">
      <w:pPr>
        <w:tabs>
          <w:tab w:val="left" w:pos="540"/>
          <w:tab w:val="left" w:pos="2160"/>
          <w:tab w:val="left" w:pos="2880"/>
        </w:tabs>
        <w:spacing w:before="80" w:after="80" w:line="380" w:lineRule="exact"/>
        <w:ind w:right="-36"/>
        <w:jc w:val="thaiDistribute"/>
        <w:rPr>
          <w:rFonts w:ascii="Arial" w:eastAsia="Arial Unicode MS" w:hAnsi="Arial" w:cs="Arial"/>
          <w:b/>
          <w:bCs/>
          <w:sz w:val="22"/>
          <w:szCs w:val="22"/>
        </w:rPr>
      </w:pPr>
      <w:r w:rsidRPr="006340D4">
        <w:rPr>
          <w:rFonts w:ascii="Arial" w:eastAsia="Arial Unicode MS" w:hAnsi="Arial" w:cs="Arial"/>
          <w:b/>
          <w:bCs/>
          <w:sz w:val="22"/>
          <w:szCs w:val="22"/>
        </w:rPr>
        <w:lastRenderedPageBreak/>
        <w:t>4</w:t>
      </w:r>
      <w:r w:rsidR="006340D4" w:rsidRPr="006340D4">
        <w:rPr>
          <w:rFonts w:ascii="Arial" w:eastAsia="Arial Unicode MS" w:hAnsi="Arial" w:cs="Arial"/>
          <w:b/>
          <w:bCs/>
          <w:sz w:val="22"/>
          <w:szCs w:val="22"/>
        </w:rPr>
        <w:t>1</w:t>
      </w:r>
      <w:r w:rsidR="00E011B9" w:rsidRPr="006340D4">
        <w:rPr>
          <w:rFonts w:ascii="Arial" w:eastAsia="Arial Unicode MS" w:hAnsi="Arial" w:cs="Arial"/>
          <w:b/>
          <w:bCs/>
          <w:sz w:val="22"/>
          <w:szCs w:val="22"/>
        </w:rPr>
        <w:t>.1</w:t>
      </w:r>
      <w:r w:rsidR="00E011B9" w:rsidRPr="006340D4">
        <w:rPr>
          <w:rFonts w:ascii="Arial" w:eastAsia="Arial Unicode MS" w:hAnsi="Arial" w:cs="Arial"/>
          <w:b/>
          <w:bCs/>
          <w:sz w:val="22"/>
          <w:szCs w:val="22"/>
        </w:rPr>
        <w:tab/>
      </w:r>
      <w:r w:rsidR="004327B9" w:rsidRPr="006340D4">
        <w:rPr>
          <w:rFonts w:ascii="Arial" w:eastAsia="Arial Unicode MS" w:hAnsi="Arial" w:cs="Arial"/>
          <w:b/>
          <w:bCs/>
          <w:sz w:val="22"/>
          <w:szCs w:val="22"/>
        </w:rPr>
        <w:t>Credit risk</w:t>
      </w:r>
    </w:p>
    <w:p w14:paraId="53C5BE30" w14:textId="77777777" w:rsidR="00905707" w:rsidRPr="006340D4" w:rsidRDefault="00656C96" w:rsidP="00262D8B">
      <w:pPr>
        <w:tabs>
          <w:tab w:val="left" w:pos="2160"/>
        </w:tabs>
        <w:spacing w:before="80" w:after="80" w:line="380" w:lineRule="exact"/>
        <w:ind w:left="547" w:hanging="547"/>
        <w:jc w:val="both"/>
        <w:rPr>
          <w:rFonts w:ascii="Arial" w:hAnsi="Arial" w:cs="Arial"/>
          <w:sz w:val="22"/>
          <w:szCs w:val="22"/>
        </w:rPr>
      </w:pPr>
      <w:r w:rsidRPr="006340D4">
        <w:rPr>
          <w:rFonts w:ascii="Arial" w:hAnsi="Arial" w:cs="Arial"/>
          <w:sz w:val="22"/>
          <w:szCs w:val="22"/>
        </w:rPr>
        <w:tab/>
      </w:r>
      <w:r w:rsidR="00905707" w:rsidRPr="006340D4">
        <w:rPr>
          <w:rFonts w:ascii="Arial" w:hAnsi="Arial" w:cs="Arial"/>
          <w:sz w:val="22"/>
          <w:szCs w:val="22"/>
        </w:rPr>
        <w:t>Credit risk refers to the risk that a counterparty will default on its contractual obligations, resulting in a financial loss to the Group.</w:t>
      </w:r>
    </w:p>
    <w:p w14:paraId="641E1180" w14:textId="77777777" w:rsidR="00905707" w:rsidRPr="006340D4" w:rsidRDefault="00905707" w:rsidP="00262D8B">
      <w:pPr>
        <w:tabs>
          <w:tab w:val="left" w:pos="2160"/>
        </w:tabs>
        <w:spacing w:before="80" w:after="80" w:line="380" w:lineRule="exact"/>
        <w:ind w:left="547" w:hanging="547"/>
        <w:jc w:val="both"/>
        <w:rPr>
          <w:rFonts w:ascii="Arial" w:hAnsi="Arial" w:cs="Arial"/>
          <w:sz w:val="22"/>
          <w:szCs w:val="22"/>
        </w:rPr>
      </w:pPr>
      <w:r w:rsidRPr="006340D4">
        <w:rPr>
          <w:rFonts w:ascii="Arial" w:hAnsi="Arial" w:cs="Arial"/>
          <w:sz w:val="22"/>
          <w:szCs w:val="22"/>
        </w:rPr>
        <w:tab/>
        <w:t xml:space="preserve">The Company is exposed to credit risk primarily with respect to securities and derivatives business receivables, loans and other accounts receivable. The Company controls such risk by establishing credit limits for clients and counterparties and analysing their financial position as an ongoing basis. The Company is not expected to have much concentration risk of credit exposure because it has a variety of client base and large number of clients. </w:t>
      </w:r>
    </w:p>
    <w:p w14:paraId="70924213" w14:textId="77777777" w:rsidR="00656C96" w:rsidRPr="006340D4" w:rsidRDefault="00905707" w:rsidP="00262D8B">
      <w:pPr>
        <w:tabs>
          <w:tab w:val="left" w:pos="2160"/>
        </w:tabs>
        <w:spacing w:before="80" w:after="80" w:line="380" w:lineRule="exact"/>
        <w:ind w:left="547" w:hanging="547"/>
        <w:jc w:val="both"/>
        <w:rPr>
          <w:rFonts w:ascii="Arial" w:hAnsi="Arial" w:cs="Arial"/>
          <w:sz w:val="22"/>
          <w:szCs w:val="22"/>
        </w:rPr>
      </w:pPr>
      <w:r w:rsidRPr="006340D4">
        <w:rPr>
          <w:rFonts w:ascii="Arial" w:hAnsi="Arial" w:cs="Arial"/>
          <w:sz w:val="22"/>
          <w:szCs w:val="22"/>
        </w:rPr>
        <w:tab/>
        <w:t xml:space="preserve">In relation to impairment of financial assets, TFRS 9 requires the Company to prepare an expected credit loss model. The Group have established and maintain an appropriate </w:t>
      </w:r>
      <w:r w:rsidR="00664EA7" w:rsidRPr="006340D4">
        <w:rPr>
          <w:rFonts w:ascii="Arial" w:hAnsi="Arial" w:cs="Arial"/>
          <w:sz w:val="22"/>
          <w:szCs w:val="22"/>
        </w:rPr>
        <w:t xml:space="preserve">expected </w:t>
      </w:r>
      <w:r w:rsidRPr="006340D4">
        <w:rPr>
          <w:rFonts w:ascii="Arial" w:hAnsi="Arial" w:cs="Arial"/>
          <w:sz w:val="22"/>
          <w:szCs w:val="22"/>
        </w:rPr>
        <w:t xml:space="preserve">credit loss model. The risk management department periodically reviews the parameters and the data used in the </w:t>
      </w:r>
      <w:r w:rsidR="00664EA7" w:rsidRPr="006340D4">
        <w:rPr>
          <w:rFonts w:ascii="Arial" w:hAnsi="Arial" w:cs="Arial"/>
          <w:sz w:val="22"/>
          <w:szCs w:val="22"/>
        </w:rPr>
        <w:t xml:space="preserve">expected </w:t>
      </w:r>
      <w:r w:rsidRPr="006340D4">
        <w:rPr>
          <w:rFonts w:ascii="Arial" w:hAnsi="Arial" w:cs="Arial"/>
          <w:sz w:val="22"/>
          <w:szCs w:val="22"/>
        </w:rPr>
        <w:t>credit loss model</w:t>
      </w:r>
      <w:r w:rsidR="00656C96" w:rsidRPr="006340D4">
        <w:rPr>
          <w:rFonts w:ascii="Arial" w:hAnsi="Arial" w:cs="Arial"/>
          <w:sz w:val="22"/>
          <w:szCs w:val="22"/>
        </w:rPr>
        <w:t xml:space="preserve">.   </w:t>
      </w:r>
    </w:p>
    <w:p w14:paraId="35FDC64B" w14:textId="77777777" w:rsidR="00905707" w:rsidRPr="006340D4" w:rsidRDefault="00905707" w:rsidP="00262D8B">
      <w:pPr>
        <w:tabs>
          <w:tab w:val="left" w:pos="2160"/>
        </w:tabs>
        <w:spacing w:before="120" w:after="120" w:line="380" w:lineRule="exact"/>
        <w:ind w:left="547" w:hanging="547"/>
        <w:jc w:val="both"/>
        <w:rPr>
          <w:rFonts w:ascii="Arial" w:hAnsi="Arial" w:cs="Arial"/>
          <w:b/>
          <w:bCs/>
          <w:i/>
          <w:iCs/>
          <w:sz w:val="22"/>
          <w:szCs w:val="22"/>
        </w:rPr>
      </w:pPr>
      <w:r w:rsidRPr="006340D4">
        <w:rPr>
          <w:rFonts w:ascii="Arial" w:hAnsi="Arial" w:cs="Arial"/>
          <w:b/>
          <w:bCs/>
          <w:i/>
          <w:iCs/>
          <w:sz w:val="22"/>
          <w:szCs w:val="22"/>
        </w:rPr>
        <w:tab/>
        <w:t>Securities and derivatives business receivables</w:t>
      </w:r>
    </w:p>
    <w:p w14:paraId="63ACFA98" w14:textId="77777777" w:rsidR="00905707" w:rsidRPr="006340D4" w:rsidRDefault="00905707" w:rsidP="00262D8B">
      <w:pPr>
        <w:tabs>
          <w:tab w:val="left" w:pos="216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t xml:space="preserve">The Company manages the risk by establishing securities trading and credit approval limit for client, performing credit review, requiring collateral and monitoring the credit risk. In addition, the Company does not have high concentration of credit risk since it has a large customer base. </w:t>
      </w:r>
    </w:p>
    <w:p w14:paraId="7E1680C4" w14:textId="77777777" w:rsidR="00905707" w:rsidRPr="006340D4" w:rsidRDefault="00905707" w:rsidP="00262D8B">
      <w:pPr>
        <w:tabs>
          <w:tab w:val="left" w:pos="2160"/>
        </w:tabs>
        <w:spacing w:before="120" w:after="120" w:line="380" w:lineRule="exact"/>
        <w:ind w:left="547" w:hanging="547"/>
        <w:jc w:val="both"/>
        <w:rPr>
          <w:rFonts w:ascii="Arial" w:hAnsi="Arial" w:cs="Arial"/>
          <w:b/>
          <w:bCs/>
          <w:i/>
          <w:iCs/>
          <w:sz w:val="22"/>
          <w:szCs w:val="22"/>
        </w:rPr>
      </w:pPr>
      <w:r w:rsidRPr="006340D4">
        <w:rPr>
          <w:rFonts w:ascii="Arial" w:hAnsi="Arial" w:cs="Arial"/>
          <w:b/>
          <w:bCs/>
          <w:i/>
          <w:iCs/>
          <w:sz w:val="22"/>
          <w:szCs w:val="22"/>
        </w:rPr>
        <w:tab/>
        <w:t>Deposits with banks and financial institutions and investments in debt instruments</w:t>
      </w:r>
    </w:p>
    <w:p w14:paraId="4056E074" w14:textId="77777777" w:rsidR="00656C96" w:rsidRPr="006340D4" w:rsidRDefault="00905707" w:rsidP="00262D8B">
      <w:pPr>
        <w:tabs>
          <w:tab w:val="left" w:pos="216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t>The credit risk on deposits with banks and financial institutions and investments in debt instruments is limited because the Group has deposit with banks and financial institutions having high credit-ratings assigned by credit-rating agencies. For investments in debt instruments, the Group invests in government bonds or Bank of Thailand bonds which have low credit risk.</w:t>
      </w:r>
    </w:p>
    <w:p w14:paraId="56156F45" w14:textId="77777777" w:rsidR="008A39FB" w:rsidRDefault="008A39FB">
      <w:pPr>
        <w:widowControl/>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B6E67DF" w14:textId="135F9CF7" w:rsidR="001F520D" w:rsidRPr="006340D4" w:rsidRDefault="006340D4" w:rsidP="00262D8B">
      <w:pPr>
        <w:tabs>
          <w:tab w:val="left" w:pos="2160"/>
          <w:tab w:val="left" w:pos="2880"/>
        </w:tabs>
        <w:spacing w:before="120" w:after="120" w:line="380" w:lineRule="exact"/>
        <w:ind w:left="720" w:right="-36" w:hanging="720"/>
        <w:jc w:val="thaiDistribute"/>
        <w:rPr>
          <w:rFonts w:ascii="Arial" w:eastAsia="Arial Unicode MS" w:hAnsi="Arial" w:cs="Arial"/>
          <w:b/>
          <w:bCs/>
          <w:sz w:val="22"/>
          <w:szCs w:val="22"/>
        </w:rPr>
      </w:pPr>
      <w:r w:rsidRPr="006340D4">
        <w:rPr>
          <w:rFonts w:ascii="Arial" w:eastAsia="Arial Unicode MS" w:hAnsi="Arial" w:cs="Arial"/>
          <w:b/>
          <w:bCs/>
          <w:sz w:val="22"/>
          <w:szCs w:val="22"/>
        </w:rPr>
        <w:lastRenderedPageBreak/>
        <w:t>41</w:t>
      </w:r>
      <w:r w:rsidR="001F520D" w:rsidRPr="006340D4">
        <w:rPr>
          <w:rFonts w:ascii="Arial" w:eastAsia="Arial Unicode MS" w:hAnsi="Arial" w:cs="Arial"/>
          <w:b/>
          <w:bCs/>
          <w:sz w:val="22"/>
          <w:szCs w:val="22"/>
        </w:rPr>
        <w:t>.2</w:t>
      </w:r>
      <w:r w:rsidR="001F520D" w:rsidRPr="006340D4">
        <w:rPr>
          <w:rFonts w:ascii="Arial" w:eastAsia="Arial Unicode MS" w:hAnsi="Arial" w:cs="Arial"/>
          <w:b/>
          <w:bCs/>
          <w:sz w:val="22"/>
          <w:szCs w:val="22"/>
        </w:rPr>
        <w:tab/>
        <w:t>Market risk</w:t>
      </w:r>
      <w:r w:rsidR="001F520D" w:rsidRPr="006340D4">
        <w:rPr>
          <w:rFonts w:ascii="Arial" w:eastAsia="Arial Unicode MS" w:hAnsi="Arial" w:cs="Arial"/>
          <w:b/>
          <w:bCs/>
          <w:sz w:val="22"/>
          <w:szCs w:val="22"/>
          <w:cs/>
        </w:rPr>
        <w:t xml:space="preserve"> </w:t>
      </w:r>
    </w:p>
    <w:p w14:paraId="1593A55D" w14:textId="77777777" w:rsidR="00905707"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905707" w:rsidRPr="006340D4">
        <w:rPr>
          <w:rFonts w:ascii="Arial" w:eastAsia="Arial Unicode MS" w:hAnsi="Arial" w:cs="Arial"/>
          <w:sz w:val="22"/>
          <w:szCs w:val="22"/>
        </w:rPr>
        <w:t>Market risk refers to the risk that fluctuations in market trading volumes and interest rates will directly impact on the Company’s revenue or the value of the Company’s financial assets and liabilities at present and in the future. Factors causing volatility in market trading volumes and interest rates include political developments, the economic outlook, and domestic and investor sentiment, both domestically and internationally.</w:t>
      </w:r>
    </w:p>
    <w:p w14:paraId="5C3BA1F9" w14:textId="77777777" w:rsidR="00656C96"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905707" w:rsidRPr="006340D4">
        <w:rPr>
          <w:rFonts w:ascii="Arial" w:eastAsia="Arial Unicode MS" w:hAnsi="Arial" w:cs="Arial"/>
          <w:sz w:val="22"/>
          <w:szCs w:val="22"/>
        </w:rPr>
        <w:t>A variety of tools are used to implement comprehensive measurement and analysis of market risk. For example, Value-at-Risk is used to measure the potential loss on investment given a certain time horizon and level of probability, and stress testing is implemented to evaluate the robustness of a company in any given stress scenarios. These analytical tools provide a picture of the Company’s potential future losses. Moreover, the Company assesses and manages the losses potential resulting from market losses by setting stop loss limits and position limits that are appropriate to current market conditions, which change over time</w:t>
      </w:r>
      <w:r w:rsidR="00656C96" w:rsidRPr="006340D4">
        <w:rPr>
          <w:rFonts w:ascii="Arial" w:eastAsia="Arial Unicode MS" w:hAnsi="Arial" w:cs="Arial"/>
          <w:sz w:val="22"/>
          <w:szCs w:val="22"/>
        </w:rPr>
        <w:t>.</w:t>
      </w:r>
    </w:p>
    <w:p w14:paraId="76C1A858" w14:textId="032EB72A" w:rsidR="008F6B78" w:rsidRPr="006340D4" w:rsidRDefault="00640081" w:rsidP="00262D8B">
      <w:pPr>
        <w:spacing w:before="120" w:after="120" w:line="380" w:lineRule="exact"/>
        <w:ind w:left="720" w:right="-36" w:hanging="720"/>
        <w:jc w:val="thaiDistribute"/>
        <w:rPr>
          <w:rFonts w:ascii="Arial" w:eastAsia="Arial Unicode MS" w:hAnsi="Arial" w:cs="Arial"/>
          <w:b/>
          <w:bCs/>
          <w:sz w:val="22"/>
          <w:szCs w:val="22"/>
        </w:rPr>
      </w:pPr>
      <w:r w:rsidRPr="006340D4">
        <w:rPr>
          <w:rFonts w:ascii="Arial" w:eastAsia="Arial Unicode MS" w:hAnsi="Arial" w:cs="Arial"/>
          <w:b/>
          <w:bCs/>
          <w:sz w:val="22"/>
          <w:szCs w:val="22"/>
        </w:rPr>
        <w:t>4</w:t>
      </w:r>
      <w:r w:rsidR="006340D4" w:rsidRPr="006340D4">
        <w:rPr>
          <w:rFonts w:ascii="Arial" w:eastAsia="Arial Unicode MS" w:hAnsi="Arial" w:cs="Arial"/>
          <w:b/>
          <w:bCs/>
          <w:sz w:val="22"/>
          <w:szCs w:val="22"/>
        </w:rPr>
        <w:t>1</w:t>
      </w:r>
      <w:r w:rsidR="001F520D" w:rsidRPr="006340D4">
        <w:rPr>
          <w:rFonts w:ascii="Arial" w:eastAsia="Arial Unicode MS" w:hAnsi="Arial" w:cs="Arial"/>
          <w:b/>
          <w:bCs/>
          <w:sz w:val="22"/>
          <w:szCs w:val="22"/>
        </w:rPr>
        <w:t>.2.1</w:t>
      </w:r>
      <w:r w:rsidR="00D52828" w:rsidRPr="006340D4">
        <w:rPr>
          <w:rFonts w:ascii="Arial" w:eastAsia="Arial Unicode MS" w:hAnsi="Arial" w:cs="Arial"/>
          <w:b/>
          <w:bCs/>
          <w:sz w:val="22"/>
          <w:szCs w:val="22"/>
        </w:rPr>
        <w:tab/>
      </w:r>
      <w:r w:rsidR="008F6B78" w:rsidRPr="006340D4">
        <w:rPr>
          <w:rFonts w:ascii="Arial" w:eastAsia="Arial Unicode MS" w:hAnsi="Arial" w:cs="Arial"/>
          <w:b/>
          <w:bCs/>
          <w:sz w:val="22"/>
          <w:szCs w:val="22"/>
        </w:rPr>
        <w:t>Interest rate risk</w:t>
      </w:r>
    </w:p>
    <w:p w14:paraId="7E641E78" w14:textId="77777777" w:rsidR="0087161E"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87161E" w:rsidRPr="006340D4">
        <w:rPr>
          <w:rFonts w:ascii="Arial" w:eastAsia="Arial Unicode MS" w:hAnsi="Arial" w:cs="Arial"/>
          <w:sz w:val="22"/>
          <w:szCs w:val="22"/>
        </w:rPr>
        <w:t xml:space="preserve">Interest rate risk is the risk that future fluctuations in market interest rates will affect the operating result and cash flows of the Group.  </w:t>
      </w:r>
    </w:p>
    <w:p w14:paraId="61F1CE03" w14:textId="3C23C935" w:rsidR="004327B9"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87161E" w:rsidRPr="006340D4">
        <w:rPr>
          <w:rFonts w:ascii="Arial" w:eastAsia="Arial Unicode MS" w:hAnsi="Arial" w:cs="Arial"/>
          <w:sz w:val="22"/>
          <w:szCs w:val="22"/>
        </w:rPr>
        <w:t>The exposure to interest rate risk of the Group relates primarily to their deposits at financial institutions, securities purchased under resale agreements, credit balance accounts, investments in debt securities, securities sold under repurchase agreements and debt issued and other borrowings.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r w:rsidR="004327B9" w:rsidRPr="006340D4">
        <w:rPr>
          <w:rFonts w:ascii="Arial" w:eastAsia="Arial Unicode MS" w:hAnsi="Arial" w:cs="Arial"/>
          <w:sz w:val="22"/>
          <w:szCs w:val="22"/>
        </w:rPr>
        <w:t xml:space="preserve">. </w:t>
      </w:r>
    </w:p>
    <w:p w14:paraId="14794300" w14:textId="49053788" w:rsidR="004327B9"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4327B9" w:rsidRPr="006340D4">
        <w:rPr>
          <w:rFonts w:ascii="Arial" w:eastAsia="Arial Unicode MS" w:hAnsi="Arial" w:cs="Arial"/>
          <w:sz w:val="22"/>
          <w:szCs w:val="22"/>
        </w:rPr>
        <w:t xml:space="preserve">Significant financial assets and liabilities as at </w:t>
      </w:r>
      <w:r w:rsidR="009B7740">
        <w:rPr>
          <w:rFonts w:ascii="Arial" w:eastAsia="Arial Unicode MS" w:hAnsi="Arial" w:cs="Arial"/>
          <w:sz w:val="22"/>
          <w:szCs w:val="22"/>
        </w:rPr>
        <w:t>31 December 2025 and 2024</w:t>
      </w:r>
      <w:r w:rsidR="00DF112B" w:rsidRPr="006340D4">
        <w:rPr>
          <w:rFonts w:ascii="Arial" w:eastAsia="Arial Unicode MS" w:hAnsi="Arial" w:cs="Arial"/>
          <w:sz w:val="22"/>
          <w:szCs w:val="22"/>
        </w:rPr>
        <w:t xml:space="preserve"> </w:t>
      </w:r>
      <w:r w:rsidR="004327B9" w:rsidRPr="006340D4">
        <w:rPr>
          <w:rFonts w:ascii="Arial" w:eastAsia="Arial Unicode MS" w:hAnsi="Arial" w:cs="Arial"/>
          <w:sz w:val="22"/>
          <w:szCs w:val="22"/>
        </w:rPr>
        <w:t xml:space="preserve">classified by type of interest rates </w:t>
      </w:r>
      <w:r w:rsidR="003500D4" w:rsidRPr="006340D4">
        <w:rPr>
          <w:rFonts w:ascii="Arial" w:eastAsia="Arial Unicode MS" w:hAnsi="Arial" w:cs="Arial"/>
          <w:sz w:val="22"/>
          <w:szCs w:val="22"/>
        </w:rPr>
        <w:t xml:space="preserve">are </w:t>
      </w:r>
      <w:r w:rsidR="006C23FE" w:rsidRPr="006340D4">
        <w:rPr>
          <w:rFonts w:ascii="Arial" w:eastAsia="Arial Unicode MS" w:hAnsi="Arial" w:cs="Arial"/>
          <w:sz w:val="22"/>
          <w:szCs w:val="22"/>
        </w:rPr>
        <w:t>s</w:t>
      </w:r>
      <w:r w:rsidR="00DB7F80" w:rsidRPr="006340D4">
        <w:rPr>
          <w:rFonts w:ascii="Arial" w:eastAsia="Arial Unicode MS" w:hAnsi="Arial" w:cs="Arial"/>
          <w:sz w:val="22"/>
          <w:szCs w:val="22"/>
        </w:rPr>
        <w:t>ummari</w:t>
      </w:r>
      <w:r w:rsidR="00357229" w:rsidRPr="006340D4">
        <w:rPr>
          <w:rFonts w:ascii="Arial" w:eastAsia="Arial Unicode MS" w:hAnsi="Arial" w:cs="Arial"/>
          <w:sz w:val="22"/>
          <w:szCs w:val="22"/>
        </w:rPr>
        <w:t>s</w:t>
      </w:r>
      <w:r w:rsidR="00DB7F80" w:rsidRPr="006340D4">
        <w:rPr>
          <w:rFonts w:ascii="Arial" w:eastAsia="Arial Unicode MS" w:hAnsi="Arial" w:cs="Arial"/>
          <w:sz w:val="22"/>
          <w:szCs w:val="22"/>
        </w:rPr>
        <w:t>ed</w:t>
      </w:r>
      <w:r w:rsidR="004327B9" w:rsidRPr="006340D4">
        <w:rPr>
          <w:rFonts w:ascii="Arial" w:eastAsia="Arial Unicode MS"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5F5A07AB" w14:textId="77777777" w:rsidR="00DB5819" w:rsidRDefault="00DB5819">
      <w:pPr>
        <w:widowControl/>
        <w:overflowPunct/>
        <w:autoSpaceDE/>
        <w:autoSpaceDN/>
        <w:adjustRightInd/>
        <w:textAlignment w:val="auto"/>
        <w:rPr>
          <w:rFonts w:ascii="Arial" w:eastAsia="Arial Unicode MS" w:hAnsi="Arial" w:cs="Arial"/>
          <w:sz w:val="12"/>
          <w:szCs w:val="12"/>
        </w:rPr>
      </w:pPr>
      <w:r>
        <w:rPr>
          <w:rFonts w:ascii="Arial" w:eastAsia="Arial Unicode MS" w:hAnsi="Arial" w:cs="Arial"/>
          <w:sz w:val="12"/>
          <w:szCs w:val="12"/>
        </w:rPr>
        <w:br w:type="page"/>
      </w:r>
    </w:p>
    <w:p w14:paraId="6B05B8F1" w14:textId="6DC5FBCE" w:rsidR="004327B9" w:rsidRPr="006340D4" w:rsidRDefault="004327B9" w:rsidP="00262D8B">
      <w:pPr>
        <w:tabs>
          <w:tab w:val="left" w:pos="720"/>
        </w:tabs>
        <w:spacing w:line="260" w:lineRule="exact"/>
        <w:ind w:right="-97"/>
        <w:jc w:val="right"/>
        <w:rPr>
          <w:rFonts w:ascii="Arial" w:eastAsia="Arial Unicode MS" w:hAnsi="Arial" w:cs="Arial"/>
          <w:sz w:val="12"/>
          <w:szCs w:val="12"/>
        </w:rPr>
      </w:pPr>
      <w:r w:rsidRPr="006340D4">
        <w:rPr>
          <w:rFonts w:ascii="Arial" w:eastAsia="Arial Unicode MS" w:hAnsi="Arial" w:cs="Arial"/>
          <w:sz w:val="12"/>
          <w:szCs w:val="12"/>
        </w:rPr>
        <w:lastRenderedPageBreak/>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B6455" w:rsidRPr="006340D4" w14:paraId="7DE3EF4B" w14:textId="77777777" w:rsidTr="00DB5819">
        <w:tc>
          <w:tcPr>
            <w:tcW w:w="1888" w:type="dxa"/>
            <w:vAlign w:val="bottom"/>
          </w:tcPr>
          <w:p w14:paraId="5594F108" w14:textId="77777777" w:rsidR="000B6455" w:rsidRPr="006340D4" w:rsidRDefault="000B6455" w:rsidP="00DB5819">
            <w:pPr>
              <w:tabs>
                <w:tab w:val="left" w:pos="720"/>
              </w:tabs>
              <w:spacing w:line="260" w:lineRule="exact"/>
              <w:rPr>
                <w:rFonts w:ascii="Arial" w:hAnsi="Arial" w:cs="Arial"/>
                <w:sz w:val="12"/>
                <w:szCs w:val="12"/>
              </w:rPr>
            </w:pPr>
            <w:bookmarkStart w:id="186" w:name="_Hlk135123483"/>
          </w:p>
        </w:tc>
        <w:tc>
          <w:tcPr>
            <w:tcW w:w="7276" w:type="dxa"/>
            <w:gridSpan w:val="9"/>
            <w:vAlign w:val="bottom"/>
            <w:hideMark/>
          </w:tcPr>
          <w:p w14:paraId="4DEFA6EF" w14:textId="77777777" w:rsidR="000B6455" w:rsidRPr="006340D4" w:rsidRDefault="000B6455" w:rsidP="00DB5819">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Consolidated financial statements</w:t>
            </w:r>
          </w:p>
        </w:tc>
      </w:tr>
      <w:tr w:rsidR="000B6455" w:rsidRPr="006340D4" w14:paraId="35C39D72" w14:textId="77777777" w:rsidTr="00DB5819">
        <w:tc>
          <w:tcPr>
            <w:tcW w:w="1888" w:type="dxa"/>
            <w:vAlign w:val="bottom"/>
          </w:tcPr>
          <w:p w14:paraId="2C601399" w14:textId="77777777" w:rsidR="000B6455" w:rsidRPr="006340D4" w:rsidRDefault="000B6455" w:rsidP="00DB5819">
            <w:pPr>
              <w:tabs>
                <w:tab w:val="left" w:pos="720"/>
              </w:tabs>
              <w:spacing w:line="260" w:lineRule="exact"/>
              <w:rPr>
                <w:rFonts w:ascii="Arial" w:hAnsi="Arial" w:cs="Arial"/>
                <w:sz w:val="12"/>
                <w:szCs w:val="12"/>
                <w:cs/>
              </w:rPr>
            </w:pPr>
          </w:p>
        </w:tc>
        <w:tc>
          <w:tcPr>
            <w:tcW w:w="7276" w:type="dxa"/>
            <w:gridSpan w:val="9"/>
            <w:vAlign w:val="bottom"/>
            <w:hideMark/>
          </w:tcPr>
          <w:p w14:paraId="7CDC9817" w14:textId="0504D400" w:rsidR="000B6455" w:rsidRPr="006340D4" w:rsidRDefault="009B7740" w:rsidP="00DB5819">
            <w:pPr>
              <w:pBdr>
                <w:bottom w:val="single" w:sz="4" w:space="1" w:color="auto"/>
              </w:pBdr>
              <w:tabs>
                <w:tab w:val="left" w:pos="720"/>
              </w:tabs>
              <w:spacing w:line="260" w:lineRule="exact"/>
              <w:jc w:val="center"/>
              <w:rPr>
                <w:rFonts w:ascii="Arial" w:hAnsi="Arial" w:cs="Arial"/>
                <w:sz w:val="12"/>
                <w:szCs w:val="12"/>
              </w:rPr>
            </w:pPr>
            <w:r>
              <w:rPr>
                <w:rFonts w:ascii="Arial" w:hAnsi="Arial" w:cs="Arial"/>
                <w:sz w:val="12"/>
                <w:szCs w:val="12"/>
              </w:rPr>
              <w:t>31 December 2025</w:t>
            </w:r>
          </w:p>
        </w:tc>
      </w:tr>
      <w:tr w:rsidR="000B6455" w:rsidRPr="006340D4" w14:paraId="381EDCDF" w14:textId="77777777" w:rsidTr="00DB5819">
        <w:tc>
          <w:tcPr>
            <w:tcW w:w="1888" w:type="dxa"/>
            <w:vAlign w:val="bottom"/>
          </w:tcPr>
          <w:p w14:paraId="2C7BF841" w14:textId="77777777" w:rsidR="000B6455" w:rsidRPr="006340D4" w:rsidRDefault="000B6455" w:rsidP="00DB5819">
            <w:pPr>
              <w:tabs>
                <w:tab w:val="left" w:pos="720"/>
              </w:tabs>
              <w:spacing w:line="260" w:lineRule="exact"/>
              <w:rPr>
                <w:rFonts w:ascii="Arial" w:hAnsi="Arial" w:cs="Arial"/>
                <w:sz w:val="12"/>
                <w:szCs w:val="12"/>
                <w:cs/>
              </w:rPr>
            </w:pPr>
          </w:p>
        </w:tc>
        <w:tc>
          <w:tcPr>
            <w:tcW w:w="5476" w:type="dxa"/>
            <w:gridSpan w:val="7"/>
            <w:vAlign w:val="bottom"/>
            <w:hideMark/>
          </w:tcPr>
          <w:p w14:paraId="2AEFA749" w14:textId="77777777" w:rsidR="000B6455" w:rsidRPr="006340D4" w:rsidRDefault="000B6455" w:rsidP="00DB5819">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 xml:space="preserve">Outstanding balance of financial instruments </w:t>
            </w:r>
          </w:p>
        </w:tc>
        <w:tc>
          <w:tcPr>
            <w:tcW w:w="1800" w:type="dxa"/>
            <w:gridSpan w:val="2"/>
            <w:vAlign w:val="bottom"/>
          </w:tcPr>
          <w:p w14:paraId="46F174E9" w14:textId="77777777" w:rsidR="000B6455" w:rsidRPr="006340D4" w:rsidRDefault="000B6455" w:rsidP="00DB5819">
            <w:pPr>
              <w:tabs>
                <w:tab w:val="left" w:pos="720"/>
              </w:tabs>
              <w:spacing w:line="260" w:lineRule="exact"/>
              <w:jc w:val="center"/>
              <w:rPr>
                <w:rFonts w:ascii="Arial" w:hAnsi="Arial" w:cs="Arial"/>
                <w:sz w:val="12"/>
                <w:szCs w:val="12"/>
                <w:cs/>
              </w:rPr>
            </w:pPr>
          </w:p>
        </w:tc>
      </w:tr>
      <w:tr w:rsidR="000B6455" w:rsidRPr="006340D4" w14:paraId="25B9D080" w14:textId="77777777" w:rsidTr="00DB5819">
        <w:tc>
          <w:tcPr>
            <w:tcW w:w="1888" w:type="dxa"/>
            <w:vAlign w:val="bottom"/>
          </w:tcPr>
          <w:p w14:paraId="130C22C4" w14:textId="77777777" w:rsidR="000B6455" w:rsidRPr="006340D4" w:rsidRDefault="000B6455" w:rsidP="00DB5819">
            <w:pPr>
              <w:tabs>
                <w:tab w:val="left" w:pos="720"/>
              </w:tabs>
              <w:spacing w:line="260" w:lineRule="exact"/>
              <w:rPr>
                <w:rFonts w:ascii="Arial" w:hAnsi="Arial" w:cs="Arial"/>
                <w:sz w:val="12"/>
                <w:szCs w:val="12"/>
              </w:rPr>
            </w:pPr>
          </w:p>
        </w:tc>
        <w:tc>
          <w:tcPr>
            <w:tcW w:w="794" w:type="dxa"/>
            <w:vAlign w:val="bottom"/>
          </w:tcPr>
          <w:p w14:paraId="539E852E" w14:textId="77777777" w:rsidR="000B6455" w:rsidRPr="006340D4" w:rsidRDefault="000B6455" w:rsidP="00DB5819">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03681699" w14:textId="77777777" w:rsidR="000B6455" w:rsidRPr="006340D4" w:rsidRDefault="000B6455" w:rsidP="00DB5819">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Fixed interest rate</w:t>
            </w:r>
          </w:p>
        </w:tc>
        <w:tc>
          <w:tcPr>
            <w:tcW w:w="786" w:type="dxa"/>
            <w:vAlign w:val="bottom"/>
          </w:tcPr>
          <w:p w14:paraId="4B3799BD" w14:textId="77777777" w:rsidR="000B6455" w:rsidRPr="006340D4" w:rsidRDefault="000B6455" w:rsidP="00DB5819">
            <w:pPr>
              <w:tabs>
                <w:tab w:val="left" w:pos="720"/>
              </w:tabs>
              <w:spacing w:line="260" w:lineRule="exact"/>
              <w:jc w:val="center"/>
              <w:rPr>
                <w:rFonts w:ascii="Arial" w:hAnsi="Arial" w:cs="Arial"/>
                <w:sz w:val="12"/>
                <w:szCs w:val="12"/>
                <w:cs/>
              </w:rPr>
            </w:pPr>
          </w:p>
        </w:tc>
        <w:tc>
          <w:tcPr>
            <w:tcW w:w="654" w:type="dxa"/>
            <w:vAlign w:val="bottom"/>
          </w:tcPr>
          <w:p w14:paraId="2F11BD4E" w14:textId="77777777" w:rsidR="000B6455" w:rsidRPr="006340D4" w:rsidRDefault="000B6455" w:rsidP="00DB5819">
            <w:pPr>
              <w:tabs>
                <w:tab w:val="left" w:pos="720"/>
              </w:tabs>
              <w:spacing w:line="260" w:lineRule="exact"/>
              <w:jc w:val="center"/>
              <w:rPr>
                <w:rFonts w:ascii="Arial" w:hAnsi="Arial" w:cs="Arial"/>
                <w:sz w:val="12"/>
                <w:szCs w:val="12"/>
              </w:rPr>
            </w:pPr>
          </w:p>
        </w:tc>
        <w:tc>
          <w:tcPr>
            <w:tcW w:w="1800" w:type="dxa"/>
            <w:gridSpan w:val="2"/>
            <w:vAlign w:val="bottom"/>
          </w:tcPr>
          <w:p w14:paraId="5698246A" w14:textId="77777777" w:rsidR="000B6455" w:rsidRPr="006340D4" w:rsidRDefault="000B6455" w:rsidP="00DB5819">
            <w:pPr>
              <w:tabs>
                <w:tab w:val="left" w:pos="720"/>
              </w:tabs>
              <w:spacing w:line="260" w:lineRule="exact"/>
              <w:jc w:val="center"/>
              <w:rPr>
                <w:rFonts w:ascii="Arial" w:hAnsi="Arial" w:cs="Arial"/>
                <w:sz w:val="12"/>
                <w:szCs w:val="12"/>
              </w:rPr>
            </w:pPr>
          </w:p>
        </w:tc>
      </w:tr>
      <w:tr w:rsidR="000B6455" w:rsidRPr="006340D4" w14:paraId="4D19158D" w14:textId="77777777" w:rsidTr="00DB5819">
        <w:trPr>
          <w:trHeight w:val="108"/>
        </w:trPr>
        <w:tc>
          <w:tcPr>
            <w:tcW w:w="1888" w:type="dxa"/>
            <w:vAlign w:val="bottom"/>
          </w:tcPr>
          <w:p w14:paraId="648077BE" w14:textId="77777777" w:rsidR="000B6455" w:rsidRPr="006340D4" w:rsidRDefault="000B6455" w:rsidP="00DB5819">
            <w:pPr>
              <w:tabs>
                <w:tab w:val="left" w:pos="720"/>
              </w:tabs>
              <w:spacing w:line="260" w:lineRule="exact"/>
              <w:rPr>
                <w:rFonts w:ascii="Arial" w:hAnsi="Arial" w:cs="Arial"/>
                <w:sz w:val="12"/>
                <w:szCs w:val="12"/>
              </w:rPr>
            </w:pPr>
          </w:p>
        </w:tc>
        <w:tc>
          <w:tcPr>
            <w:tcW w:w="794" w:type="dxa"/>
            <w:vAlign w:val="bottom"/>
          </w:tcPr>
          <w:p w14:paraId="2F7EAB89" w14:textId="77777777" w:rsidR="000B6455" w:rsidRPr="006340D4" w:rsidRDefault="000B6455" w:rsidP="00DB5819">
            <w:pPr>
              <w:spacing w:line="260" w:lineRule="exact"/>
              <w:ind w:left="-108" w:right="-133"/>
              <w:jc w:val="center"/>
              <w:rPr>
                <w:rFonts w:ascii="Arial" w:hAnsi="Arial" w:cs="Arial"/>
                <w:sz w:val="12"/>
                <w:szCs w:val="12"/>
              </w:rPr>
            </w:pPr>
          </w:p>
        </w:tc>
        <w:tc>
          <w:tcPr>
            <w:tcW w:w="3242" w:type="dxa"/>
            <w:gridSpan w:val="4"/>
            <w:vAlign w:val="bottom"/>
            <w:hideMark/>
          </w:tcPr>
          <w:p w14:paraId="298775BF" w14:textId="77777777" w:rsidR="000B6455" w:rsidRPr="006340D4" w:rsidRDefault="000B6455" w:rsidP="00DB5819">
            <w:pPr>
              <w:tabs>
                <w:tab w:val="left" w:pos="720"/>
              </w:tabs>
              <w:spacing w:line="260" w:lineRule="exact"/>
              <w:jc w:val="center"/>
              <w:rPr>
                <w:rFonts w:ascii="Arial" w:hAnsi="Arial" w:cs="Arial"/>
                <w:sz w:val="12"/>
                <w:szCs w:val="12"/>
                <w:cs/>
              </w:rPr>
            </w:pPr>
            <w:r w:rsidRPr="006340D4">
              <w:rPr>
                <w:rFonts w:ascii="Arial" w:hAnsi="Arial" w:cs="Arial"/>
                <w:sz w:val="12"/>
                <w:szCs w:val="12"/>
              </w:rPr>
              <w:t>Remaining period to the contractual</w:t>
            </w:r>
          </w:p>
        </w:tc>
        <w:tc>
          <w:tcPr>
            <w:tcW w:w="786" w:type="dxa"/>
            <w:vAlign w:val="bottom"/>
          </w:tcPr>
          <w:p w14:paraId="4CBCE518" w14:textId="77777777" w:rsidR="000B6455" w:rsidRPr="006340D4" w:rsidRDefault="000B6455" w:rsidP="00DB5819">
            <w:pPr>
              <w:tabs>
                <w:tab w:val="left" w:pos="720"/>
              </w:tabs>
              <w:spacing w:line="260" w:lineRule="exact"/>
              <w:jc w:val="center"/>
              <w:rPr>
                <w:rFonts w:ascii="Arial" w:hAnsi="Arial" w:cs="Arial"/>
                <w:sz w:val="12"/>
                <w:szCs w:val="12"/>
                <w:cs/>
              </w:rPr>
            </w:pPr>
          </w:p>
        </w:tc>
        <w:tc>
          <w:tcPr>
            <w:tcW w:w="654" w:type="dxa"/>
            <w:vAlign w:val="bottom"/>
          </w:tcPr>
          <w:p w14:paraId="05ADB937" w14:textId="77777777" w:rsidR="000B6455" w:rsidRPr="006340D4" w:rsidRDefault="000B6455" w:rsidP="00DB5819">
            <w:pPr>
              <w:tabs>
                <w:tab w:val="left" w:pos="720"/>
              </w:tabs>
              <w:spacing w:line="260" w:lineRule="exact"/>
              <w:jc w:val="center"/>
              <w:rPr>
                <w:rFonts w:ascii="Arial" w:hAnsi="Arial" w:cs="Arial"/>
                <w:sz w:val="12"/>
                <w:szCs w:val="12"/>
                <w:cs/>
              </w:rPr>
            </w:pPr>
          </w:p>
        </w:tc>
        <w:tc>
          <w:tcPr>
            <w:tcW w:w="1800" w:type="dxa"/>
            <w:gridSpan w:val="2"/>
            <w:vAlign w:val="bottom"/>
            <w:hideMark/>
          </w:tcPr>
          <w:p w14:paraId="74A7313E" w14:textId="77777777" w:rsidR="000B6455" w:rsidRPr="006340D4" w:rsidRDefault="000B6455" w:rsidP="00DB5819">
            <w:pPr>
              <w:tabs>
                <w:tab w:val="left" w:pos="720"/>
              </w:tabs>
              <w:spacing w:line="260" w:lineRule="exact"/>
              <w:jc w:val="center"/>
              <w:rPr>
                <w:rFonts w:ascii="Arial" w:hAnsi="Arial" w:cs="Arial"/>
                <w:sz w:val="12"/>
                <w:szCs w:val="12"/>
                <w:cs/>
              </w:rPr>
            </w:pPr>
          </w:p>
        </w:tc>
      </w:tr>
      <w:tr w:rsidR="000B6455" w:rsidRPr="006340D4" w14:paraId="07B46F35" w14:textId="77777777" w:rsidTr="00DB5819">
        <w:tc>
          <w:tcPr>
            <w:tcW w:w="1888" w:type="dxa"/>
            <w:vAlign w:val="bottom"/>
          </w:tcPr>
          <w:p w14:paraId="565CB024" w14:textId="77777777" w:rsidR="000B6455" w:rsidRPr="006340D4" w:rsidRDefault="000B6455" w:rsidP="00DB5819">
            <w:pPr>
              <w:tabs>
                <w:tab w:val="left" w:pos="720"/>
              </w:tabs>
              <w:spacing w:line="260" w:lineRule="exact"/>
              <w:rPr>
                <w:rFonts w:ascii="Arial" w:hAnsi="Arial" w:cs="Arial"/>
                <w:sz w:val="12"/>
                <w:szCs w:val="12"/>
                <w:cs/>
              </w:rPr>
            </w:pPr>
          </w:p>
        </w:tc>
        <w:tc>
          <w:tcPr>
            <w:tcW w:w="794" w:type="dxa"/>
            <w:vAlign w:val="bottom"/>
          </w:tcPr>
          <w:p w14:paraId="3CDE40D3" w14:textId="77777777" w:rsidR="000B6455" w:rsidRPr="006340D4" w:rsidRDefault="000B6455" w:rsidP="00DB5819">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3569C023" w14:textId="77777777" w:rsidR="000B6455" w:rsidRPr="006340D4" w:rsidRDefault="000B6455" w:rsidP="00DB5819">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reprising date or maturity date</w:t>
            </w:r>
          </w:p>
        </w:tc>
        <w:tc>
          <w:tcPr>
            <w:tcW w:w="786" w:type="dxa"/>
            <w:vAlign w:val="bottom"/>
          </w:tcPr>
          <w:p w14:paraId="34FCBE41" w14:textId="77777777" w:rsidR="000B6455" w:rsidRPr="006340D4" w:rsidRDefault="000B6455" w:rsidP="00DB5819">
            <w:pPr>
              <w:tabs>
                <w:tab w:val="left" w:pos="720"/>
              </w:tabs>
              <w:spacing w:line="260" w:lineRule="exact"/>
              <w:jc w:val="center"/>
              <w:rPr>
                <w:rFonts w:ascii="Arial" w:hAnsi="Arial" w:cs="Arial"/>
                <w:sz w:val="12"/>
                <w:szCs w:val="12"/>
                <w:cs/>
              </w:rPr>
            </w:pPr>
          </w:p>
        </w:tc>
        <w:tc>
          <w:tcPr>
            <w:tcW w:w="654" w:type="dxa"/>
            <w:vAlign w:val="bottom"/>
          </w:tcPr>
          <w:p w14:paraId="5F1B9EA6" w14:textId="77777777" w:rsidR="000B6455" w:rsidRPr="006340D4" w:rsidRDefault="000B6455" w:rsidP="00DB5819">
            <w:pPr>
              <w:tabs>
                <w:tab w:val="left" w:pos="720"/>
              </w:tabs>
              <w:spacing w:line="260" w:lineRule="exact"/>
              <w:jc w:val="center"/>
              <w:rPr>
                <w:rFonts w:ascii="Arial" w:hAnsi="Arial" w:cs="Arial"/>
                <w:sz w:val="12"/>
                <w:szCs w:val="12"/>
                <w:cs/>
              </w:rPr>
            </w:pPr>
          </w:p>
        </w:tc>
        <w:tc>
          <w:tcPr>
            <w:tcW w:w="1800" w:type="dxa"/>
            <w:gridSpan w:val="2"/>
            <w:vAlign w:val="bottom"/>
            <w:hideMark/>
          </w:tcPr>
          <w:p w14:paraId="41A23ABE" w14:textId="77777777" w:rsidR="000B6455" w:rsidRPr="006340D4" w:rsidRDefault="0000300A" w:rsidP="00DB5819">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 rates</w:t>
            </w:r>
            <w:r w:rsidR="00535E2D" w:rsidRPr="006340D4">
              <w:rPr>
                <w:rFonts w:ascii="Arial" w:hAnsi="Arial" w:cs="Arial"/>
                <w:sz w:val="12"/>
                <w:szCs w:val="12"/>
              </w:rPr>
              <w:t xml:space="preserve"> (% p.a)</w:t>
            </w:r>
          </w:p>
        </w:tc>
      </w:tr>
      <w:tr w:rsidR="000B6455" w:rsidRPr="006340D4" w14:paraId="671F9DD6" w14:textId="77777777" w:rsidTr="00DB5819">
        <w:tc>
          <w:tcPr>
            <w:tcW w:w="1888" w:type="dxa"/>
            <w:vAlign w:val="bottom"/>
          </w:tcPr>
          <w:p w14:paraId="301AF21C" w14:textId="77777777" w:rsidR="000B6455" w:rsidRPr="006340D4" w:rsidRDefault="000B6455" w:rsidP="00DB5819">
            <w:pPr>
              <w:tabs>
                <w:tab w:val="left" w:pos="720"/>
              </w:tabs>
              <w:spacing w:line="260" w:lineRule="exact"/>
              <w:rPr>
                <w:rFonts w:ascii="Arial" w:hAnsi="Arial" w:cs="Arial"/>
                <w:sz w:val="12"/>
                <w:szCs w:val="12"/>
                <w:cs/>
              </w:rPr>
            </w:pPr>
          </w:p>
        </w:tc>
        <w:tc>
          <w:tcPr>
            <w:tcW w:w="794" w:type="dxa"/>
            <w:vAlign w:val="bottom"/>
          </w:tcPr>
          <w:p w14:paraId="14C6FC4F" w14:textId="77777777" w:rsidR="000B6455" w:rsidRPr="006340D4" w:rsidRDefault="000B6455" w:rsidP="00DB5819">
            <w:pPr>
              <w:spacing w:line="260" w:lineRule="exact"/>
              <w:ind w:left="-108" w:right="-133"/>
              <w:jc w:val="center"/>
              <w:rPr>
                <w:rFonts w:ascii="Arial" w:hAnsi="Arial" w:cs="Arial"/>
                <w:sz w:val="12"/>
                <w:szCs w:val="12"/>
              </w:rPr>
            </w:pPr>
            <w:r w:rsidRPr="006340D4">
              <w:rPr>
                <w:rFonts w:ascii="Arial" w:hAnsi="Arial" w:cs="Arial"/>
                <w:sz w:val="12"/>
                <w:szCs w:val="12"/>
              </w:rPr>
              <w:t>Floating</w:t>
            </w:r>
          </w:p>
        </w:tc>
        <w:tc>
          <w:tcPr>
            <w:tcW w:w="773" w:type="dxa"/>
            <w:tcBorders>
              <w:left w:val="nil"/>
              <w:bottom w:val="nil"/>
              <w:right w:val="nil"/>
            </w:tcBorders>
            <w:vAlign w:val="bottom"/>
            <w:hideMark/>
          </w:tcPr>
          <w:p w14:paraId="30CA17E6" w14:textId="77777777" w:rsidR="000B6455" w:rsidRPr="006340D4" w:rsidRDefault="0000300A" w:rsidP="00DB5819">
            <w:pPr>
              <w:tabs>
                <w:tab w:val="left" w:pos="720"/>
              </w:tabs>
              <w:spacing w:line="260" w:lineRule="exact"/>
              <w:jc w:val="center"/>
              <w:rPr>
                <w:rFonts w:ascii="Arial" w:hAnsi="Arial" w:cs="Arial"/>
                <w:sz w:val="12"/>
                <w:szCs w:val="12"/>
                <w:cs/>
              </w:rPr>
            </w:pPr>
            <w:r w:rsidRPr="006340D4">
              <w:rPr>
                <w:rFonts w:ascii="Arial" w:hAnsi="Arial" w:cs="Arial"/>
                <w:sz w:val="12"/>
                <w:szCs w:val="12"/>
              </w:rPr>
              <w:t>Within</w:t>
            </w:r>
          </w:p>
        </w:tc>
        <w:tc>
          <w:tcPr>
            <w:tcW w:w="773" w:type="dxa"/>
            <w:tcBorders>
              <w:left w:val="nil"/>
              <w:bottom w:val="nil"/>
              <w:right w:val="nil"/>
            </w:tcBorders>
            <w:vAlign w:val="bottom"/>
          </w:tcPr>
          <w:p w14:paraId="5403AB0B" w14:textId="77777777" w:rsidR="000B6455" w:rsidRPr="006340D4" w:rsidRDefault="0000300A" w:rsidP="00DB5819">
            <w:pPr>
              <w:tabs>
                <w:tab w:val="left" w:pos="720"/>
              </w:tabs>
              <w:spacing w:line="260" w:lineRule="exact"/>
              <w:jc w:val="center"/>
              <w:rPr>
                <w:rFonts w:ascii="Arial" w:hAnsi="Arial" w:cs="Arial"/>
                <w:sz w:val="12"/>
                <w:szCs w:val="12"/>
                <w:cs/>
              </w:rPr>
            </w:pPr>
            <w:r w:rsidRPr="006340D4">
              <w:rPr>
                <w:rFonts w:ascii="Arial" w:hAnsi="Arial" w:cs="Arial"/>
                <w:sz w:val="12"/>
                <w:szCs w:val="12"/>
              </w:rPr>
              <w:t>1 - 5</w:t>
            </w:r>
          </w:p>
        </w:tc>
        <w:tc>
          <w:tcPr>
            <w:tcW w:w="773" w:type="dxa"/>
            <w:tcBorders>
              <w:left w:val="nil"/>
              <w:bottom w:val="nil"/>
              <w:right w:val="nil"/>
            </w:tcBorders>
            <w:vAlign w:val="bottom"/>
            <w:hideMark/>
          </w:tcPr>
          <w:p w14:paraId="2BC5B2B1" w14:textId="77777777" w:rsidR="000B6455" w:rsidRPr="006340D4" w:rsidRDefault="0000300A" w:rsidP="00DB5819">
            <w:pPr>
              <w:tabs>
                <w:tab w:val="left" w:pos="720"/>
              </w:tabs>
              <w:spacing w:line="260" w:lineRule="exact"/>
              <w:jc w:val="center"/>
              <w:rPr>
                <w:rFonts w:ascii="Arial" w:hAnsi="Arial" w:cs="Arial"/>
                <w:sz w:val="12"/>
                <w:szCs w:val="12"/>
                <w:cs/>
              </w:rPr>
            </w:pPr>
            <w:r w:rsidRPr="006340D4">
              <w:rPr>
                <w:rFonts w:ascii="Arial" w:hAnsi="Arial" w:cs="Arial"/>
                <w:sz w:val="12"/>
                <w:szCs w:val="12"/>
              </w:rPr>
              <w:t>Over</w:t>
            </w:r>
          </w:p>
        </w:tc>
        <w:tc>
          <w:tcPr>
            <w:tcW w:w="923" w:type="dxa"/>
            <w:tcBorders>
              <w:left w:val="nil"/>
              <w:bottom w:val="nil"/>
              <w:right w:val="nil"/>
            </w:tcBorders>
            <w:vAlign w:val="bottom"/>
            <w:hideMark/>
          </w:tcPr>
          <w:p w14:paraId="5A650724" w14:textId="77777777" w:rsidR="000B6455" w:rsidRPr="006340D4" w:rsidRDefault="000B6455" w:rsidP="00DB5819">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70CFDDEC" w14:textId="77777777" w:rsidR="000B6455" w:rsidRPr="006340D4" w:rsidRDefault="0000300A" w:rsidP="00DB5819">
            <w:pPr>
              <w:tabs>
                <w:tab w:val="left" w:pos="720"/>
              </w:tabs>
              <w:spacing w:line="260" w:lineRule="exact"/>
              <w:jc w:val="center"/>
              <w:rPr>
                <w:rFonts w:ascii="Arial" w:hAnsi="Arial" w:cs="Arial"/>
                <w:sz w:val="12"/>
                <w:szCs w:val="12"/>
                <w:cs/>
              </w:rPr>
            </w:pPr>
            <w:r w:rsidRPr="006340D4">
              <w:rPr>
                <w:rFonts w:ascii="Arial" w:hAnsi="Arial" w:cs="Arial"/>
                <w:sz w:val="12"/>
                <w:szCs w:val="12"/>
              </w:rPr>
              <w:t>Without</w:t>
            </w:r>
          </w:p>
        </w:tc>
        <w:tc>
          <w:tcPr>
            <w:tcW w:w="654" w:type="dxa"/>
            <w:vAlign w:val="bottom"/>
          </w:tcPr>
          <w:p w14:paraId="71818B83" w14:textId="77777777" w:rsidR="000B6455" w:rsidRPr="006340D4" w:rsidRDefault="000B6455" w:rsidP="00DB5819">
            <w:pPr>
              <w:tabs>
                <w:tab w:val="left" w:pos="720"/>
              </w:tabs>
              <w:spacing w:line="260" w:lineRule="exact"/>
              <w:jc w:val="center"/>
              <w:rPr>
                <w:rFonts w:ascii="Arial" w:hAnsi="Arial" w:cs="Arial"/>
                <w:sz w:val="12"/>
                <w:szCs w:val="12"/>
                <w:cs/>
              </w:rPr>
            </w:pPr>
          </w:p>
        </w:tc>
        <w:tc>
          <w:tcPr>
            <w:tcW w:w="908" w:type="dxa"/>
            <w:vAlign w:val="bottom"/>
            <w:hideMark/>
          </w:tcPr>
          <w:p w14:paraId="11D20645" w14:textId="77777777" w:rsidR="000B6455" w:rsidRPr="006340D4" w:rsidRDefault="0000300A" w:rsidP="00DB5819">
            <w:pPr>
              <w:tabs>
                <w:tab w:val="left" w:pos="720"/>
              </w:tabs>
              <w:spacing w:line="260" w:lineRule="exact"/>
              <w:jc w:val="center"/>
              <w:rPr>
                <w:rFonts w:ascii="Arial" w:hAnsi="Arial" w:cs="Arial"/>
                <w:sz w:val="12"/>
                <w:szCs w:val="12"/>
                <w:cs/>
              </w:rPr>
            </w:pPr>
            <w:r w:rsidRPr="006340D4">
              <w:rPr>
                <w:rFonts w:ascii="Arial" w:hAnsi="Arial" w:cs="Arial"/>
                <w:sz w:val="12"/>
                <w:szCs w:val="12"/>
              </w:rPr>
              <w:t>Floating</w:t>
            </w:r>
          </w:p>
        </w:tc>
        <w:tc>
          <w:tcPr>
            <w:tcW w:w="892" w:type="dxa"/>
            <w:vAlign w:val="bottom"/>
            <w:hideMark/>
          </w:tcPr>
          <w:p w14:paraId="41474B46" w14:textId="77777777" w:rsidR="000B6455" w:rsidRPr="006340D4" w:rsidRDefault="0000300A" w:rsidP="00DB5819">
            <w:pPr>
              <w:tabs>
                <w:tab w:val="left" w:pos="720"/>
              </w:tabs>
              <w:spacing w:line="260" w:lineRule="exact"/>
              <w:jc w:val="center"/>
              <w:rPr>
                <w:rFonts w:ascii="Arial" w:hAnsi="Arial" w:cs="Arial"/>
                <w:sz w:val="12"/>
                <w:szCs w:val="12"/>
              </w:rPr>
            </w:pPr>
            <w:r w:rsidRPr="006340D4">
              <w:rPr>
                <w:rFonts w:ascii="Arial" w:hAnsi="Arial" w:cs="Arial"/>
                <w:sz w:val="12"/>
                <w:szCs w:val="12"/>
              </w:rPr>
              <w:t>Fixed</w:t>
            </w:r>
          </w:p>
        </w:tc>
      </w:tr>
      <w:tr w:rsidR="000B6455" w:rsidRPr="006340D4" w14:paraId="6332AF84" w14:textId="77777777" w:rsidTr="00DB5819">
        <w:tc>
          <w:tcPr>
            <w:tcW w:w="1888" w:type="dxa"/>
            <w:vAlign w:val="bottom"/>
          </w:tcPr>
          <w:p w14:paraId="42F6F9AD" w14:textId="77777777" w:rsidR="000B6455" w:rsidRPr="006340D4" w:rsidRDefault="000B6455" w:rsidP="00DB5819">
            <w:pPr>
              <w:tabs>
                <w:tab w:val="left" w:pos="720"/>
              </w:tabs>
              <w:spacing w:line="260" w:lineRule="exact"/>
              <w:rPr>
                <w:rFonts w:ascii="Arial" w:hAnsi="Arial" w:cs="Arial"/>
                <w:sz w:val="12"/>
                <w:szCs w:val="12"/>
              </w:rPr>
            </w:pPr>
          </w:p>
        </w:tc>
        <w:tc>
          <w:tcPr>
            <w:tcW w:w="794" w:type="dxa"/>
            <w:vAlign w:val="bottom"/>
          </w:tcPr>
          <w:p w14:paraId="17D54102" w14:textId="77777777" w:rsidR="000B6455" w:rsidRPr="006340D4" w:rsidRDefault="000B6455" w:rsidP="00DB5819">
            <w:pPr>
              <w:pBdr>
                <w:bottom w:val="single" w:sz="4" w:space="1" w:color="auto"/>
              </w:pBdr>
              <w:spacing w:line="260" w:lineRule="exact"/>
              <w:ind w:left="-108" w:right="-133"/>
              <w:jc w:val="center"/>
              <w:rPr>
                <w:rFonts w:ascii="Arial" w:hAnsi="Arial" w:cs="Arial"/>
                <w:sz w:val="12"/>
                <w:szCs w:val="12"/>
              </w:rPr>
            </w:pPr>
            <w:r w:rsidRPr="006340D4">
              <w:rPr>
                <w:rFonts w:ascii="Arial" w:hAnsi="Arial" w:cs="Arial"/>
                <w:sz w:val="12"/>
                <w:szCs w:val="12"/>
              </w:rPr>
              <w:t>interest rate</w:t>
            </w:r>
          </w:p>
        </w:tc>
        <w:tc>
          <w:tcPr>
            <w:tcW w:w="773" w:type="dxa"/>
            <w:vAlign w:val="bottom"/>
            <w:hideMark/>
          </w:tcPr>
          <w:p w14:paraId="6B2BB76D" w14:textId="77777777" w:rsidR="000B6455" w:rsidRPr="006340D4" w:rsidRDefault="000B6455" w:rsidP="00DB5819">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1 year</w:t>
            </w:r>
          </w:p>
        </w:tc>
        <w:tc>
          <w:tcPr>
            <w:tcW w:w="773" w:type="dxa"/>
            <w:vAlign w:val="bottom"/>
            <w:hideMark/>
          </w:tcPr>
          <w:p w14:paraId="0728B84D" w14:textId="77777777" w:rsidR="000B6455" w:rsidRPr="006340D4" w:rsidRDefault="000B6455" w:rsidP="00DB5819">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years</w:t>
            </w:r>
          </w:p>
        </w:tc>
        <w:tc>
          <w:tcPr>
            <w:tcW w:w="773" w:type="dxa"/>
            <w:vAlign w:val="bottom"/>
            <w:hideMark/>
          </w:tcPr>
          <w:p w14:paraId="4033246F" w14:textId="77777777" w:rsidR="000B6455" w:rsidRPr="006340D4" w:rsidRDefault="000B6455" w:rsidP="00DB5819">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5 years</w:t>
            </w:r>
          </w:p>
        </w:tc>
        <w:tc>
          <w:tcPr>
            <w:tcW w:w="923" w:type="dxa"/>
            <w:vAlign w:val="bottom"/>
            <w:hideMark/>
          </w:tcPr>
          <w:p w14:paraId="05099497" w14:textId="77777777" w:rsidR="000B6455" w:rsidRPr="006340D4" w:rsidRDefault="0000300A" w:rsidP="00DB5819">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Unspecified</w:t>
            </w:r>
          </w:p>
        </w:tc>
        <w:tc>
          <w:tcPr>
            <w:tcW w:w="786" w:type="dxa"/>
            <w:vAlign w:val="bottom"/>
            <w:hideMark/>
          </w:tcPr>
          <w:p w14:paraId="5B96054C" w14:textId="77777777" w:rsidR="000B6455" w:rsidRPr="006340D4" w:rsidRDefault="0000300A" w:rsidP="00DB5819">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w:t>
            </w:r>
          </w:p>
        </w:tc>
        <w:tc>
          <w:tcPr>
            <w:tcW w:w="654" w:type="dxa"/>
            <w:vAlign w:val="bottom"/>
            <w:hideMark/>
          </w:tcPr>
          <w:p w14:paraId="25562767" w14:textId="77777777" w:rsidR="000B6455" w:rsidRPr="006340D4" w:rsidRDefault="0000300A" w:rsidP="00DB5819">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Total</w:t>
            </w:r>
          </w:p>
        </w:tc>
        <w:tc>
          <w:tcPr>
            <w:tcW w:w="908" w:type="dxa"/>
            <w:vAlign w:val="bottom"/>
            <w:hideMark/>
          </w:tcPr>
          <w:p w14:paraId="75325861" w14:textId="77777777" w:rsidR="000B6455" w:rsidRPr="006340D4" w:rsidRDefault="0000300A" w:rsidP="00DB5819">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c>
          <w:tcPr>
            <w:tcW w:w="892" w:type="dxa"/>
            <w:vAlign w:val="bottom"/>
            <w:hideMark/>
          </w:tcPr>
          <w:p w14:paraId="277589C2" w14:textId="77777777" w:rsidR="000B6455" w:rsidRPr="006340D4" w:rsidRDefault="0000300A" w:rsidP="00DB5819">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r>
      <w:tr w:rsidR="0000300A" w:rsidRPr="006340D4" w14:paraId="1C110F43" w14:textId="77777777" w:rsidTr="00DB5819">
        <w:trPr>
          <w:trHeight w:val="144"/>
        </w:trPr>
        <w:tc>
          <w:tcPr>
            <w:tcW w:w="1888" w:type="dxa"/>
            <w:vAlign w:val="bottom"/>
            <w:hideMark/>
          </w:tcPr>
          <w:p w14:paraId="2A844534" w14:textId="77777777" w:rsidR="0000300A" w:rsidRPr="006340D4" w:rsidRDefault="0000300A" w:rsidP="00DB5819">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assets</w:t>
            </w:r>
          </w:p>
        </w:tc>
        <w:tc>
          <w:tcPr>
            <w:tcW w:w="794" w:type="dxa"/>
            <w:vAlign w:val="bottom"/>
          </w:tcPr>
          <w:p w14:paraId="2F5FA519" w14:textId="77777777" w:rsidR="0000300A" w:rsidRPr="006340D4" w:rsidRDefault="0000300A" w:rsidP="00DB5819">
            <w:pPr>
              <w:tabs>
                <w:tab w:val="decimal" w:pos="522"/>
              </w:tabs>
              <w:spacing w:line="260" w:lineRule="exact"/>
              <w:rPr>
                <w:rFonts w:ascii="Arial" w:hAnsi="Arial" w:cs="Arial"/>
                <w:sz w:val="12"/>
                <w:szCs w:val="12"/>
              </w:rPr>
            </w:pPr>
          </w:p>
        </w:tc>
        <w:tc>
          <w:tcPr>
            <w:tcW w:w="773" w:type="dxa"/>
            <w:vAlign w:val="bottom"/>
          </w:tcPr>
          <w:p w14:paraId="034D7552" w14:textId="77777777" w:rsidR="0000300A" w:rsidRPr="006340D4" w:rsidRDefault="0000300A" w:rsidP="00DB5819">
            <w:pPr>
              <w:tabs>
                <w:tab w:val="decimal" w:pos="522"/>
              </w:tabs>
              <w:spacing w:line="260" w:lineRule="exact"/>
              <w:rPr>
                <w:rFonts w:ascii="Arial" w:hAnsi="Arial" w:cs="Arial"/>
                <w:sz w:val="12"/>
                <w:szCs w:val="12"/>
              </w:rPr>
            </w:pPr>
          </w:p>
        </w:tc>
        <w:tc>
          <w:tcPr>
            <w:tcW w:w="773" w:type="dxa"/>
            <w:vAlign w:val="bottom"/>
          </w:tcPr>
          <w:p w14:paraId="4D9A77F8" w14:textId="77777777" w:rsidR="0000300A" w:rsidRPr="006340D4" w:rsidRDefault="0000300A" w:rsidP="00DB5819">
            <w:pPr>
              <w:tabs>
                <w:tab w:val="decimal" w:pos="522"/>
              </w:tabs>
              <w:spacing w:line="260" w:lineRule="exact"/>
              <w:rPr>
                <w:rFonts w:ascii="Arial" w:hAnsi="Arial" w:cs="Arial"/>
                <w:sz w:val="12"/>
                <w:szCs w:val="12"/>
              </w:rPr>
            </w:pPr>
          </w:p>
        </w:tc>
        <w:tc>
          <w:tcPr>
            <w:tcW w:w="773" w:type="dxa"/>
            <w:vAlign w:val="bottom"/>
          </w:tcPr>
          <w:p w14:paraId="39F9533E" w14:textId="77777777" w:rsidR="0000300A" w:rsidRPr="006340D4" w:rsidRDefault="0000300A" w:rsidP="00DB5819">
            <w:pPr>
              <w:tabs>
                <w:tab w:val="decimal" w:pos="522"/>
              </w:tabs>
              <w:spacing w:line="260" w:lineRule="exact"/>
              <w:rPr>
                <w:rFonts w:ascii="Arial" w:hAnsi="Arial" w:cs="Arial"/>
                <w:sz w:val="12"/>
                <w:szCs w:val="12"/>
              </w:rPr>
            </w:pPr>
          </w:p>
        </w:tc>
        <w:tc>
          <w:tcPr>
            <w:tcW w:w="923" w:type="dxa"/>
            <w:vAlign w:val="bottom"/>
          </w:tcPr>
          <w:p w14:paraId="2CFB3C74" w14:textId="77777777" w:rsidR="0000300A" w:rsidRPr="006340D4" w:rsidRDefault="0000300A" w:rsidP="00DB5819">
            <w:pPr>
              <w:tabs>
                <w:tab w:val="decimal" w:pos="522"/>
              </w:tabs>
              <w:spacing w:line="260" w:lineRule="exact"/>
              <w:rPr>
                <w:rFonts w:ascii="Arial" w:hAnsi="Arial" w:cs="Arial"/>
                <w:sz w:val="12"/>
                <w:szCs w:val="12"/>
              </w:rPr>
            </w:pPr>
          </w:p>
        </w:tc>
        <w:tc>
          <w:tcPr>
            <w:tcW w:w="786" w:type="dxa"/>
            <w:vAlign w:val="bottom"/>
          </w:tcPr>
          <w:p w14:paraId="3D4AFA31" w14:textId="77777777" w:rsidR="0000300A" w:rsidRPr="006340D4" w:rsidRDefault="0000300A" w:rsidP="00DB5819">
            <w:pPr>
              <w:tabs>
                <w:tab w:val="decimal" w:pos="522"/>
              </w:tabs>
              <w:spacing w:line="260" w:lineRule="exact"/>
              <w:rPr>
                <w:rFonts w:ascii="Arial" w:hAnsi="Arial" w:cs="Arial"/>
                <w:sz w:val="12"/>
                <w:szCs w:val="12"/>
              </w:rPr>
            </w:pPr>
          </w:p>
        </w:tc>
        <w:tc>
          <w:tcPr>
            <w:tcW w:w="654" w:type="dxa"/>
            <w:vAlign w:val="bottom"/>
          </w:tcPr>
          <w:p w14:paraId="006D11A8" w14:textId="77777777" w:rsidR="0000300A" w:rsidRPr="006340D4" w:rsidRDefault="0000300A" w:rsidP="00DB5819">
            <w:pPr>
              <w:tabs>
                <w:tab w:val="decimal" w:pos="522"/>
              </w:tabs>
              <w:spacing w:line="260" w:lineRule="exact"/>
              <w:rPr>
                <w:rFonts w:ascii="Arial" w:hAnsi="Arial" w:cs="Arial"/>
                <w:sz w:val="12"/>
                <w:szCs w:val="12"/>
              </w:rPr>
            </w:pPr>
          </w:p>
        </w:tc>
        <w:tc>
          <w:tcPr>
            <w:tcW w:w="908" w:type="dxa"/>
            <w:vAlign w:val="bottom"/>
          </w:tcPr>
          <w:p w14:paraId="734B0410" w14:textId="77777777" w:rsidR="0000300A" w:rsidRPr="006340D4" w:rsidRDefault="0000300A" w:rsidP="00DB5819">
            <w:pPr>
              <w:tabs>
                <w:tab w:val="decimal" w:pos="522"/>
              </w:tabs>
              <w:spacing w:line="260" w:lineRule="exact"/>
              <w:ind w:right="-119"/>
              <w:rPr>
                <w:rFonts w:ascii="Arial" w:hAnsi="Arial" w:cs="Arial"/>
                <w:sz w:val="12"/>
                <w:szCs w:val="12"/>
              </w:rPr>
            </w:pPr>
          </w:p>
        </w:tc>
        <w:tc>
          <w:tcPr>
            <w:tcW w:w="892" w:type="dxa"/>
            <w:vAlign w:val="bottom"/>
          </w:tcPr>
          <w:p w14:paraId="1FE7D632" w14:textId="77777777" w:rsidR="0000300A" w:rsidRPr="006340D4" w:rsidRDefault="0000300A" w:rsidP="00DB5819">
            <w:pPr>
              <w:tabs>
                <w:tab w:val="decimal" w:pos="522"/>
              </w:tabs>
              <w:spacing w:line="260" w:lineRule="exact"/>
              <w:rPr>
                <w:rFonts w:ascii="Arial" w:hAnsi="Arial" w:cs="Arial"/>
                <w:sz w:val="12"/>
                <w:szCs w:val="12"/>
              </w:rPr>
            </w:pPr>
          </w:p>
        </w:tc>
      </w:tr>
      <w:tr w:rsidR="00D26945" w:rsidRPr="006340D4" w14:paraId="4E01EDF1" w14:textId="77777777" w:rsidTr="00DB5819">
        <w:tc>
          <w:tcPr>
            <w:tcW w:w="1888" w:type="dxa"/>
            <w:vAlign w:val="bottom"/>
            <w:hideMark/>
          </w:tcPr>
          <w:p w14:paraId="558341AC" w14:textId="77777777" w:rsidR="00D26945" w:rsidRPr="006340D4" w:rsidRDefault="00D26945" w:rsidP="00DB5819">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Cash and cash equivalents</w:t>
            </w:r>
          </w:p>
        </w:tc>
        <w:tc>
          <w:tcPr>
            <w:tcW w:w="794" w:type="dxa"/>
            <w:vAlign w:val="bottom"/>
          </w:tcPr>
          <w:p w14:paraId="277B5680" w14:textId="6B53EBA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259</w:t>
            </w:r>
          </w:p>
        </w:tc>
        <w:tc>
          <w:tcPr>
            <w:tcW w:w="773" w:type="dxa"/>
            <w:vAlign w:val="bottom"/>
          </w:tcPr>
          <w:p w14:paraId="41B23F5F" w14:textId="0D841194"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130</w:t>
            </w:r>
          </w:p>
        </w:tc>
        <w:tc>
          <w:tcPr>
            <w:tcW w:w="773" w:type="dxa"/>
            <w:vAlign w:val="bottom"/>
          </w:tcPr>
          <w:p w14:paraId="6E35F54D" w14:textId="1EA31F54"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27108A5A" w14:textId="72F594B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40987071" w14:textId="5256D0A0"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331E7F69" w14:textId="678E611D"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51</w:t>
            </w:r>
          </w:p>
        </w:tc>
        <w:tc>
          <w:tcPr>
            <w:tcW w:w="654" w:type="dxa"/>
            <w:vAlign w:val="bottom"/>
          </w:tcPr>
          <w:p w14:paraId="340AA940" w14:textId="5C309151"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440</w:t>
            </w:r>
          </w:p>
        </w:tc>
        <w:tc>
          <w:tcPr>
            <w:tcW w:w="908" w:type="dxa"/>
            <w:vAlign w:val="bottom"/>
          </w:tcPr>
          <w:p w14:paraId="180BC861" w14:textId="4E43ACF6"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0.20</w:t>
            </w:r>
          </w:p>
        </w:tc>
        <w:tc>
          <w:tcPr>
            <w:tcW w:w="892" w:type="dxa"/>
            <w:vAlign w:val="bottom"/>
          </w:tcPr>
          <w:p w14:paraId="1712F9B2" w14:textId="154F3FB9"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1.13</w:t>
            </w:r>
          </w:p>
        </w:tc>
      </w:tr>
      <w:tr w:rsidR="00D26945" w:rsidRPr="006340D4" w14:paraId="1A9CEB7D" w14:textId="77777777" w:rsidTr="00DB5819">
        <w:tc>
          <w:tcPr>
            <w:tcW w:w="1888" w:type="dxa"/>
            <w:vAlign w:val="bottom"/>
          </w:tcPr>
          <w:p w14:paraId="356C1713" w14:textId="383EB9FC" w:rsidR="00D26945" w:rsidRPr="006340D4" w:rsidRDefault="00D26945" w:rsidP="00DB5819">
            <w:pPr>
              <w:tabs>
                <w:tab w:val="left" w:pos="720"/>
              </w:tabs>
              <w:spacing w:line="260" w:lineRule="exact"/>
              <w:ind w:left="162" w:right="-108" w:hanging="162"/>
              <w:rPr>
                <w:rFonts w:ascii="Arial" w:hAnsi="Arial" w:cs="Arial"/>
                <w:sz w:val="12"/>
                <w:szCs w:val="12"/>
              </w:rPr>
            </w:pPr>
            <w:r w:rsidRPr="00D26945">
              <w:rPr>
                <w:rFonts w:ascii="Arial" w:hAnsi="Arial" w:cs="Arial"/>
                <w:sz w:val="12"/>
                <w:szCs w:val="12"/>
              </w:rPr>
              <w:t>Securities purchased under resale agreements</w:t>
            </w:r>
          </w:p>
        </w:tc>
        <w:tc>
          <w:tcPr>
            <w:tcW w:w="794" w:type="dxa"/>
            <w:vAlign w:val="bottom"/>
          </w:tcPr>
          <w:p w14:paraId="0EBE1670" w14:textId="1C4C545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2D6F74B2" w14:textId="374BF63B"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2,095</w:t>
            </w:r>
          </w:p>
        </w:tc>
        <w:tc>
          <w:tcPr>
            <w:tcW w:w="773" w:type="dxa"/>
            <w:vAlign w:val="bottom"/>
          </w:tcPr>
          <w:p w14:paraId="27DC985F" w14:textId="7831F57F"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54CE47D5" w14:textId="2FA3EE97"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08A68F9F" w14:textId="3F04EE99"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78E0870C" w14:textId="3B4231F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58A9D1B7" w14:textId="75835DB1"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2,095</w:t>
            </w:r>
          </w:p>
        </w:tc>
        <w:tc>
          <w:tcPr>
            <w:tcW w:w="908" w:type="dxa"/>
            <w:vAlign w:val="bottom"/>
          </w:tcPr>
          <w:p w14:paraId="05DF4B27" w14:textId="4BAE3966"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6252B955" w14:textId="75DCDFAF"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1.95</w:t>
            </w:r>
          </w:p>
        </w:tc>
      </w:tr>
      <w:tr w:rsidR="00D26945" w:rsidRPr="006340D4" w14:paraId="6C1927D6" w14:textId="77777777" w:rsidTr="00DB5819">
        <w:tc>
          <w:tcPr>
            <w:tcW w:w="1888" w:type="dxa"/>
            <w:vAlign w:val="bottom"/>
            <w:hideMark/>
          </w:tcPr>
          <w:p w14:paraId="631F9B0E" w14:textId="77777777" w:rsidR="00D26945" w:rsidRPr="006340D4" w:rsidRDefault="00D26945" w:rsidP="00DB5819">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Receivables from Clearing House and broker - dealers</w:t>
            </w:r>
          </w:p>
        </w:tc>
        <w:tc>
          <w:tcPr>
            <w:tcW w:w="794" w:type="dxa"/>
            <w:vAlign w:val="bottom"/>
          </w:tcPr>
          <w:p w14:paraId="4E8C4B84" w14:textId="6DAFDBFF" w:rsidR="00D26945" w:rsidRPr="00D26945" w:rsidRDefault="00D26945" w:rsidP="00DB5819">
            <w:pPr>
              <w:tabs>
                <w:tab w:val="decimal" w:pos="522"/>
              </w:tabs>
              <w:spacing w:line="260" w:lineRule="exact"/>
              <w:rPr>
                <w:rFonts w:ascii="Arial" w:hAnsi="Arial" w:cs="Arial"/>
                <w:sz w:val="12"/>
                <w:szCs w:val="12"/>
                <w:cs/>
              </w:rPr>
            </w:pPr>
            <w:r w:rsidRPr="00D26945">
              <w:rPr>
                <w:rFonts w:ascii="Arial" w:hAnsi="Arial" w:cs="Arial"/>
                <w:sz w:val="12"/>
                <w:szCs w:val="12"/>
              </w:rPr>
              <w:t>2</w:t>
            </w:r>
            <w:r w:rsidR="003B4473">
              <w:rPr>
                <w:rFonts w:ascii="Arial" w:hAnsi="Arial" w:cs="Arial"/>
                <w:sz w:val="12"/>
                <w:szCs w:val="12"/>
              </w:rPr>
              <w:t>3</w:t>
            </w:r>
            <w:r w:rsidRPr="00D26945">
              <w:rPr>
                <w:rFonts w:ascii="Arial" w:hAnsi="Arial" w:cs="Arial"/>
                <w:sz w:val="12"/>
                <w:szCs w:val="12"/>
              </w:rPr>
              <w:t>6</w:t>
            </w:r>
          </w:p>
        </w:tc>
        <w:tc>
          <w:tcPr>
            <w:tcW w:w="773" w:type="dxa"/>
            <w:vAlign w:val="bottom"/>
          </w:tcPr>
          <w:p w14:paraId="7739E236" w14:textId="45142574"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02A83AF7" w14:textId="30EDAFE7"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0AEAC743" w14:textId="298205D0"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6BEB0B4A" w14:textId="7C25CEAE"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331CFE53" w14:textId="6A971403"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3</w:t>
            </w:r>
            <w:r w:rsidR="003B4473">
              <w:rPr>
                <w:rFonts w:ascii="Arial" w:hAnsi="Arial" w:cs="Arial"/>
                <w:sz w:val="12"/>
                <w:szCs w:val="12"/>
              </w:rPr>
              <w:t>9</w:t>
            </w:r>
            <w:r w:rsidRPr="00D26945">
              <w:rPr>
                <w:rFonts w:ascii="Arial" w:hAnsi="Arial" w:cs="Arial"/>
                <w:sz w:val="12"/>
                <w:szCs w:val="12"/>
              </w:rPr>
              <w:t>5</w:t>
            </w:r>
          </w:p>
        </w:tc>
        <w:tc>
          <w:tcPr>
            <w:tcW w:w="654" w:type="dxa"/>
            <w:vAlign w:val="bottom"/>
          </w:tcPr>
          <w:p w14:paraId="7A5588CC" w14:textId="5A585415"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631</w:t>
            </w:r>
          </w:p>
        </w:tc>
        <w:tc>
          <w:tcPr>
            <w:tcW w:w="908" w:type="dxa"/>
            <w:vAlign w:val="bottom"/>
          </w:tcPr>
          <w:p w14:paraId="3E6DE15C" w14:textId="099E7E9A"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1.09</w:t>
            </w:r>
          </w:p>
        </w:tc>
        <w:tc>
          <w:tcPr>
            <w:tcW w:w="892" w:type="dxa"/>
            <w:vAlign w:val="bottom"/>
          </w:tcPr>
          <w:p w14:paraId="186B6BF4" w14:textId="206B8CAD" w:rsidR="00D26945" w:rsidRPr="00D26945" w:rsidRDefault="00D26945" w:rsidP="00DB5819">
            <w:pPr>
              <w:tabs>
                <w:tab w:val="left" w:pos="720"/>
              </w:tabs>
              <w:spacing w:line="260" w:lineRule="exact"/>
              <w:ind w:left="-92" w:right="-119"/>
              <w:jc w:val="center"/>
              <w:rPr>
                <w:rFonts w:ascii="Arial" w:hAnsi="Arial" w:cs="Arial"/>
                <w:sz w:val="12"/>
                <w:szCs w:val="12"/>
                <w:cs/>
              </w:rPr>
            </w:pPr>
            <w:r w:rsidRPr="00D26945">
              <w:rPr>
                <w:rFonts w:ascii="Arial" w:hAnsi="Arial" w:cs="Arial"/>
                <w:sz w:val="12"/>
                <w:szCs w:val="12"/>
              </w:rPr>
              <w:t>-</w:t>
            </w:r>
          </w:p>
        </w:tc>
      </w:tr>
      <w:tr w:rsidR="00D26945" w:rsidRPr="006340D4" w14:paraId="47CA8FE4" w14:textId="77777777" w:rsidTr="00DB5819">
        <w:tc>
          <w:tcPr>
            <w:tcW w:w="1888" w:type="dxa"/>
            <w:vAlign w:val="bottom"/>
            <w:hideMark/>
          </w:tcPr>
          <w:p w14:paraId="1C1A1F6D" w14:textId="77777777" w:rsidR="00D26945" w:rsidRPr="006340D4" w:rsidRDefault="00D26945" w:rsidP="00DB5819">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Securities business receivables and derivatives business receivables</w:t>
            </w:r>
          </w:p>
        </w:tc>
        <w:tc>
          <w:tcPr>
            <w:tcW w:w="794" w:type="dxa"/>
            <w:vAlign w:val="bottom"/>
          </w:tcPr>
          <w:p w14:paraId="3134549E" w14:textId="59007B33" w:rsidR="00D26945" w:rsidRPr="00D26945" w:rsidRDefault="00D26945" w:rsidP="00DB5819">
            <w:pPr>
              <w:tabs>
                <w:tab w:val="decimal" w:pos="522"/>
              </w:tabs>
              <w:spacing w:line="260" w:lineRule="exact"/>
              <w:rPr>
                <w:rFonts w:ascii="Arial" w:hAnsi="Arial" w:cs="Arial"/>
                <w:sz w:val="12"/>
                <w:szCs w:val="12"/>
                <w:cs/>
              </w:rPr>
            </w:pPr>
            <w:r w:rsidRPr="00D26945">
              <w:rPr>
                <w:rFonts w:ascii="Arial" w:hAnsi="Arial" w:cs="Arial"/>
                <w:sz w:val="12"/>
                <w:szCs w:val="12"/>
              </w:rPr>
              <w:t>1,832</w:t>
            </w:r>
          </w:p>
        </w:tc>
        <w:tc>
          <w:tcPr>
            <w:tcW w:w="773" w:type="dxa"/>
            <w:vAlign w:val="bottom"/>
          </w:tcPr>
          <w:p w14:paraId="3F9EF7D5" w14:textId="02832FC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50967654" w14:textId="7DCC3CAE"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37464716" w14:textId="1F40CE2F"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1E21F747" w14:textId="1432ABEE"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181821EE" w14:textId="76FA8E8B"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2,316</w:t>
            </w:r>
          </w:p>
        </w:tc>
        <w:tc>
          <w:tcPr>
            <w:tcW w:w="654" w:type="dxa"/>
            <w:vAlign w:val="bottom"/>
          </w:tcPr>
          <w:p w14:paraId="70DA77B5" w14:textId="053B5679"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4,148</w:t>
            </w:r>
          </w:p>
        </w:tc>
        <w:tc>
          <w:tcPr>
            <w:tcW w:w="908" w:type="dxa"/>
            <w:vAlign w:val="bottom"/>
          </w:tcPr>
          <w:p w14:paraId="082F4934" w14:textId="507109B1"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5.82</w:t>
            </w:r>
          </w:p>
        </w:tc>
        <w:tc>
          <w:tcPr>
            <w:tcW w:w="892" w:type="dxa"/>
            <w:vAlign w:val="bottom"/>
          </w:tcPr>
          <w:p w14:paraId="1917F97B" w14:textId="1B8DABD0"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5CA2EB6E" w14:textId="77777777" w:rsidTr="00DB5819">
        <w:tc>
          <w:tcPr>
            <w:tcW w:w="1888" w:type="dxa"/>
            <w:vAlign w:val="bottom"/>
            <w:hideMark/>
          </w:tcPr>
          <w:p w14:paraId="40FEFE1C" w14:textId="77777777" w:rsidR="00D26945" w:rsidRPr="006340D4" w:rsidRDefault="00D26945" w:rsidP="00DB5819">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Accrued fees and service income from asset management business</w:t>
            </w:r>
          </w:p>
        </w:tc>
        <w:tc>
          <w:tcPr>
            <w:tcW w:w="794" w:type="dxa"/>
            <w:vAlign w:val="bottom"/>
          </w:tcPr>
          <w:p w14:paraId="116761AD" w14:textId="2504FC3E" w:rsidR="00D26945" w:rsidRPr="00D26945" w:rsidRDefault="00D26945" w:rsidP="00DB5819">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461AD3BC" w14:textId="4B4D9A68"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0E399B62" w14:textId="7B297759"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530AA809" w14:textId="00D47CEF"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5ADD4C44" w14:textId="72C98A01"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76C3B53A" w14:textId="38C03683"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117</w:t>
            </w:r>
          </w:p>
        </w:tc>
        <w:tc>
          <w:tcPr>
            <w:tcW w:w="654" w:type="dxa"/>
            <w:vAlign w:val="bottom"/>
          </w:tcPr>
          <w:p w14:paraId="4D0C5AD2" w14:textId="40F7FF0E"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117</w:t>
            </w:r>
          </w:p>
        </w:tc>
        <w:tc>
          <w:tcPr>
            <w:tcW w:w="908" w:type="dxa"/>
            <w:vAlign w:val="bottom"/>
          </w:tcPr>
          <w:p w14:paraId="6E0501BA" w14:textId="05009029"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51203BCC" w14:textId="01A720BB"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41511912" w14:textId="77777777" w:rsidTr="00DB5819">
        <w:tc>
          <w:tcPr>
            <w:tcW w:w="1888" w:type="dxa"/>
            <w:vAlign w:val="bottom"/>
            <w:hideMark/>
          </w:tcPr>
          <w:p w14:paraId="712ED17F" w14:textId="77777777" w:rsidR="00D26945" w:rsidRPr="006340D4" w:rsidRDefault="00D26945" w:rsidP="00DB5819">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Derivative assets</w:t>
            </w:r>
          </w:p>
        </w:tc>
        <w:tc>
          <w:tcPr>
            <w:tcW w:w="794" w:type="dxa"/>
            <w:vAlign w:val="bottom"/>
          </w:tcPr>
          <w:p w14:paraId="2C27DC9D" w14:textId="039F6361" w:rsidR="00D26945" w:rsidRPr="00D26945" w:rsidRDefault="00D26945" w:rsidP="00DB5819">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10474708" w14:textId="14B4319F"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197CC923" w14:textId="5FE0544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633D0546" w14:textId="3C0DBBC8"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37004C29" w14:textId="75E9B61A"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217692CB" w14:textId="21FC0A78"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30</w:t>
            </w:r>
          </w:p>
        </w:tc>
        <w:tc>
          <w:tcPr>
            <w:tcW w:w="654" w:type="dxa"/>
            <w:vAlign w:val="bottom"/>
          </w:tcPr>
          <w:p w14:paraId="5CEA3DAD" w14:textId="5D2A5D5B"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30</w:t>
            </w:r>
          </w:p>
        </w:tc>
        <w:tc>
          <w:tcPr>
            <w:tcW w:w="908" w:type="dxa"/>
            <w:vAlign w:val="bottom"/>
          </w:tcPr>
          <w:p w14:paraId="214CFE13" w14:textId="3D4C5C00"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21BBEBC8" w14:textId="35725414"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25F26A47" w14:textId="77777777" w:rsidTr="00DB5819">
        <w:tc>
          <w:tcPr>
            <w:tcW w:w="1888" w:type="dxa"/>
            <w:vAlign w:val="bottom"/>
            <w:hideMark/>
          </w:tcPr>
          <w:p w14:paraId="5F3B90F8" w14:textId="77777777" w:rsidR="00D26945" w:rsidRPr="006340D4" w:rsidRDefault="00D26945" w:rsidP="00DB5819">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Non-collateralised investments</w:t>
            </w:r>
          </w:p>
        </w:tc>
        <w:tc>
          <w:tcPr>
            <w:tcW w:w="794" w:type="dxa"/>
            <w:vAlign w:val="bottom"/>
          </w:tcPr>
          <w:p w14:paraId="0B35543C" w14:textId="7E104234" w:rsidR="00D26945" w:rsidRPr="00D26945" w:rsidRDefault="00D26945" w:rsidP="00DB5819">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17ED48FB" w14:textId="50C8B4E8"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2,647</w:t>
            </w:r>
          </w:p>
        </w:tc>
        <w:tc>
          <w:tcPr>
            <w:tcW w:w="773" w:type="dxa"/>
            <w:vAlign w:val="bottom"/>
          </w:tcPr>
          <w:p w14:paraId="05158E18" w14:textId="3ED11766"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327</w:t>
            </w:r>
          </w:p>
        </w:tc>
        <w:tc>
          <w:tcPr>
            <w:tcW w:w="773" w:type="dxa"/>
            <w:vAlign w:val="bottom"/>
          </w:tcPr>
          <w:p w14:paraId="26F8D815" w14:textId="767B8C34"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114</w:t>
            </w:r>
          </w:p>
        </w:tc>
        <w:tc>
          <w:tcPr>
            <w:tcW w:w="923" w:type="dxa"/>
            <w:vAlign w:val="bottom"/>
          </w:tcPr>
          <w:p w14:paraId="33865B4C" w14:textId="7CBE9329"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446938E4" w14:textId="362077DE"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3,203</w:t>
            </w:r>
          </w:p>
        </w:tc>
        <w:tc>
          <w:tcPr>
            <w:tcW w:w="654" w:type="dxa"/>
            <w:vAlign w:val="bottom"/>
          </w:tcPr>
          <w:p w14:paraId="13B86B35" w14:textId="16A34FC0"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6,291</w:t>
            </w:r>
          </w:p>
        </w:tc>
        <w:tc>
          <w:tcPr>
            <w:tcW w:w="908" w:type="dxa"/>
            <w:vAlign w:val="bottom"/>
          </w:tcPr>
          <w:p w14:paraId="24F584B5" w14:textId="123732E6"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79F0CCEC" w14:textId="6AA8533B"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1.71</w:t>
            </w:r>
          </w:p>
        </w:tc>
      </w:tr>
      <w:tr w:rsidR="00D26945" w:rsidRPr="006340D4" w14:paraId="01BD94A7" w14:textId="77777777" w:rsidTr="00DB5819">
        <w:tc>
          <w:tcPr>
            <w:tcW w:w="1888" w:type="dxa"/>
            <w:vAlign w:val="bottom"/>
          </w:tcPr>
          <w:p w14:paraId="5FE3F909" w14:textId="77777777" w:rsidR="00D26945" w:rsidRPr="006340D4" w:rsidRDefault="00D26945" w:rsidP="00DB5819">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without granting right to transferee to sell or repledge</w:t>
            </w:r>
          </w:p>
        </w:tc>
        <w:tc>
          <w:tcPr>
            <w:tcW w:w="794" w:type="dxa"/>
            <w:vAlign w:val="bottom"/>
          </w:tcPr>
          <w:p w14:paraId="47D5C6E7" w14:textId="568DE8AE" w:rsidR="00D26945" w:rsidRPr="00D26945" w:rsidRDefault="00D26945" w:rsidP="00DB5819">
            <w:pPr>
              <w:tabs>
                <w:tab w:val="decimal" w:pos="522"/>
              </w:tabs>
              <w:spacing w:line="260" w:lineRule="exact"/>
              <w:rPr>
                <w:rFonts w:ascii="Arial" w:hAnsi="Arial" w:cs="Arial"/>
                <w:sz w:val="12"/>
                <w:szCs w:val="12"/>
                <w:cs/>
              </w:rPr>
            </w:pPr>
            <w:r w:rsidRPr="00D26945">
              <w:rPr>
                <w:rFonts w:ascii="Arial" w:hAnsi="Arial" w:cs="Arial"/>
                <w:sz w:val="12"/>
                <w:szCs w:val="12"/>
              </w:rPr>
              <w:t>1</w:t>
            </w:r>
          </w:p>
        </w:tc>
        <w:tc>
          <w:tcPr>
            <w:tcW w:w="773" w:type="dxa"/>
            <w:vAlign w:val="bottom"/>
          </w:tcPr>
          <w:p w14:paraId="6F3C76B0" w14:textId="1D244AC8"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7DA237EB" w14:textId="14559FE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8</w:t>
            </w:r>
          </w:p>
        </w:tc>
        <w:tc>
          <w:tcPr>
            <w:tcW w:w="773" w:type="dxa"/>
            <w:vAlign w:val="bottom"/>
          </w:tcPr>
          <w:p w14:paraId="5348277C" w14:textId="33E3C160"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121F964B" w14:textId="437E47A8"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60D57158" w14:textId="5E8FD251"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776A1C59" w14:textId="4E8468E8"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9</w:t>
            </w:r>
          </w:p>
        </w:tc>
        <w:tc>
          <w:tcPr>
            <w:tcW w:w="908" w:type="dxa"/>
            <w:vAlign w:val="bottom"/>
          </w:tcPr>
          <w:p w14:paraId="3CCE8B4D" w14:textId="48B9734F"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5AC2E44F" w14:textId="0D896E2D"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2.40</w:t>
            </w:r>
          </w:p>
        </w:tc>
      </w:tr>
      <w:tr w:rsidR="00D26945" w:rsidRPr="006340D4" w14:paraId="5875E459" w14:textId="77777777" w:rsidTr="00DB5819">
        <w:tc>
          <w:tcPr>
            <w:tcW w:w="1888" w:type="dxa"/>
            <w:vAlign w:val="bottom"/>
          </w:tcPr>
          <w:p w14:paraId="60FC77FF" w14:textId="77777777" w:rsidR="00D26945" w:rsidRPr="006340D4" w:rsidRDefault="00D26945" w:rsidP="00DB5819">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 granting right to transferee to sell or repledge</w:t>
            </w:r>
          </w:p>
        </w:tc>
        <w:tc>
          <w:tcPr>
            <w:tcW w:w="794" w:type="dxa"/>
            <w:vAlign w:val="bottom"/>
          </w:tcPr>
          <w:p w14:paraId="50946DB8" w14:textId="6C546AF8" w:rsidR="00D26945" w:rsidRPr="00D26945" w:rsidRDefault="00D26945" w:rsidP="00DB5819">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694214E4" w14:textId="7D9895E4"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1,106</w:t>
            </w:r>
          </w:p>
        </w:tc>
        <w:tc>
          <w:tcPr>
            <w:tcW w:w="773" w:type="dxa"/>
            <w:vAlign w:val="bottom"/>
          </w:tcPr>
          <w:p w14:paraId="272861FF" w14:textId="61BB37F3"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312</w:t>
            </w:r>
          </w:p>
        </w:tc>
        <w:tc>
          <w:tcPr>
            <w:tcW w:w="773" w:type="dxa"/>
            <w:vAlign w:val="bottom"/>
          </w:tcPr>
          <w:p w14:paraId="53442E14" w14:textId="665E434F"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338</w:t>
            </w:r>
          </w:p>
        </w:tc>
        <w:tc>
          <w:tcPr>
            <w:tcW w:w="923" w:type="dxa"/>
            <w:vAlign w:val="bottom"/>
          </w:tcPr>
          <w:p w14:paraId="79A8A92D" w14:textId="49492C54"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566F2379" w14:textId="17366B4F"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00B0CA2E" w14:textId="1DBF728B"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1,756</w:t>
            </w:r>
          </w:p>
        </w:tc>
        <w:tc>
          <w:tcPr>
            <w:tcW w:w="908" w:type="dxa"/>
            <w:vAlign w:val="bottom"/>
          </w:tcPr>
          <w:p w14:paraId="1948E56F" w14:textId="549A04DA"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1C9698F0" w14:textId="33B90E8A"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2.35</w:t>
            </w:r>
          </w:p>
        </w:tc>
      </w:tr>
      <w:tr w:rsidR="00D26945" w:rsidRPr="006340D4" w14:paraId="01EC2CE1" w14:textId="77777777" w:rsidTr="00DB5819">
        <w:tc>
          <w:tcPr>
            <w:tcW w:w="1888" w:type="dxa"/>
            <w:vAlign w:val="bottom"/>
            <w:hideMark/>
          </w:tcPr>
          <w:p w14:paraId="3DC61285" w14:textId="77777777" w:rsidR="00D26945" w:rsidRPr="006340D4" w:rsidRDefault="00D26945" w:rsidP="00DB5819">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liabilities</w:t>
            </w:r>
          </w:p>
        </w:tc>
        <w:tc>
          <w:tcPr>
            <w:tcW w:w="794" w:type="dxa"/>
            <w:vAlign w:val="bottom"/>
          </w:tcPr>
          <w:p w14:paraId="72C154ED" w14:textId="77777777" w:rsidR="00D26945" w:rsidRPr="006340D4" w:rsidRDefault="00D26945" w:rsidP="00DB5819">
            <w:pPr>
              <w:tabs>
                <w:tab w:val="decimal" w:pos="522"/>
              </w:tabs>
              <w:spacing w:line="260" w:lineRule="exact"/>
              <w:rPr>
                <w:rFonts w:ascii="Arial" w:hAnsi="Arial" w:cs="Arial"/>
                <w:sz w:val="12"/>
                <w:szCs w:val="12"/>
              </w:rPr>
            </w:pPr>
          </w:p>
        </w:tc>
        <w:tc>
          <w:tcPr>
            <w:tcW w:w="773" w:type="dxa"/>
            <w:vAlign w:val="bottom"/>
          </w:tcPr>
          <w:p w14:paraId="7DE3F56A" w14:textId="77777777" w:rsidR="00D26945" w:rsidRPr="006340D4" w:rsidRDefault="00D26945" w:rsidP="00DB5819">
            <w:pPr>
              <w:tabs>
                <w:tab w:val="decimal" w:pos="522"/>
              </w:tabs>
              <w:spacing w:line="260" w:lineRule="exact"/>
              <w:rPr>
                <w:rFonts w:ascii="Arial" w:hAnsi="Arial" w:cs="Arial"/>
                <w:sz w:val="12"/>
                <w:szCs w:val="12"/>
              </w:rPr>
            </w:pPr>
          </w:p>
        </w:tc>
        <w:tc>
          <w:tcPr>
            <w:tcW w:w="773" w:type="dxa"/>
            <w:vAlign w:val="bottom"/>
          </w:tcPr>
          <w:p w14:paraId="2D4AE450" w14:textId="77777777" w:rsidR="00D26945" w:rsidRPr="006340D4" w:rsidRDefault="00D26945" w:rsidP="00DB5819">
            <w:pPr>
              <w:tabs>
                <w:tab w:val="decimal" w:pos="522"/>
              </w:tabs>
              <w:spacing w:line="260" w:lineRule="exact"/>
              <w:rPr>
                <w:rFonts w:ascii="Arial" w:hAnsi="Arial" w:cs="Arial"/>
                <w:sz w:val="12"/>
                <w:szCs w:val="12"/>
              </w:rPr>
            </w:pPr>
          </w:p>
        </w:tc>
        <w:tc>
          <w:tcPr>
            <w:tcW w:w="773" w:type="dxa"/>
            <w:vAlign w:val="bottom"/>
          </w:tcPr>
          <w:p w14:paraId="2D258DD5" w14:textId="77777777" w:rsidR="00D26945" w:rsidRPr="006340D4" w:rsidRDefault="00D26945" w:rsidP="00DB5819">
            <w:pPr>
              <w:tabs>
                <w:tab w:val="decimal" w:pos="522"/>
              </w:tabs>
              <w:spacing w:line="260" w:lineRule="exact"/>
              <w:rPr>
                <w:rFonts w:ascii="Arial" w:hAnsi="Arial" w:cs="Arial"/>
                <w:sz w:val="12"/>
                <w:szCs w:val="12"/>
              </w:rPr>
            </w:pPr>
          </w:p>
        </w:tc>
        <w:tc>
          <w:tcPr>
            <w:tcW w:w="923" w:type="dxa"/>
            <w:vAlign w:val="bottom"/>
          </w:tcPr>
          <w:p w14:paraId="14BEE3C5" w14:textId="77777777" w:rsidR="00D26945" w:rsidRPr="006340D4" w:rsidRDefault="00D26945" w:rsidP="00DB5819">
            <w:pPr>
              <w:tabs>
                <w:tab w:val="decimal" w:pos="522"/>
              </w:tabs>
              <w:spacing w:line="260" w:lineRule="exact"/>
              <w:rPr>
                <w:rFonts w:ascii="Arial" w:hAnsi="Arial" w:cs="Arial"/>
                <w:sz w:val="12"/>
                <w:szCs w:val="12"/>
              </w:rPr>
            </w:pPr>
          </w:p>
        </w:tc>
        <w:tc>
          <w:tcPr>
            <w:tcW w:w="786" w:type="dxa"/>
            <w:vAlign w:val="bottom"/>
          </w:tcPr>
          <w:p w14:paraId="7A34C9AA" w14:textId="77777777" w:rsidR="00D26945" w:rsidRPr="006340D4" w:rsidRDefault="00D26945" w:rsidP="00DB5819">
            <w:pPr>
              <w:tabs>
                <w:tab w:val="decimal" w:pos="522"/>
              </w:tabs>
              <w:spacing w:line="260" w:lineRule="exact"/>
              <w:rPr>
                <w:rFonts w:ascii="Arial" w:hAnsi="Arial" w:cs="Arial"/>
                <w:sz w:val="12"/>
                <w:szCs w:val="12"/>
              </w:rPr>
            </w:pPr>
          </w:p>
        </w:tc>
        <w:tc>
          <w:tcPr>
            <w:tcW w:w="654" w:type="dxa"/>
            <w:vAlign w:val="bottom"/>
          </w:tcPr>
          <w:p w14:paraId="56297B70" w14:textId="77777777" w:rsidR="00D26945" w:rsidRPr="006340D4" w:rsidRDefault="00D26945" w:rsidP="00DB5819">
            <w:pPr>
              <w:tabs>
                <w:tab w:val="decimal" w:pos="366"/>
              </w:tabs>
              <w:spacing w:line="260" w:lineRule="exact"/>
              <w:rPr>
                <w:rFonts w:ascii="Arial" w:hAnsi="Arial" w:cs="Arial"/>
                <w:sz w:val="12"/>
                <w:szCs w:val="12"/>
              </w:rPr>
            </w:pPr>
          </w:p>
        </w:tc>
        <w:tc>
          <w:tcPr>
            <w:tcW w:w="908" w:type="dxa"/>
            <w:vAlign w:val="bottom"/>
          </w:tcPr>
          <w:p w14:paraId="10715B1F" w14:textId="77777777" w:rsidR="00D26945" w:rsidRPr="006340D4" w:rsidRDefault="00D26945" w:rsidP="00DB5819">
            <w:pPr>
              <w:tabs>
                <w:tab w:val="left" w:pos="720"/>
              </w:tabs>
              <w:spacing w:line="260" w:lineRule="exact"/>
              <w:ind w:left="-92" w:right="-119"/>
              <w:jc w:val="center"/>
              <w:rPr>
                <w:rFonts w:ascii="Arial" w:hAnsi="Arial" w:cs="Arial"/>
                <w:sz w:val="12"/>
                <w:szCs w:val="12"/>
              </w:rPr>
            </w:pPr>
          </w:p>
        </w:tc>
        <w:tc>
          <w:tcPr>
            <w:tcW w:w="892" w:type="dxa"/>
            <w:vAlign w:val="bottom"/>
          </w:tcPr>
          <w:p w14:paraId="67C16929" w14:textId="77777777" w:rsidR="00D26945" w:rsidRPr="006340D4" w:rsidRDefault="00D26945" w:rsidP="00DB5819">
            <w:pPr>
              <w:tabs>
                <w:tab w:val="left" w:pos="720"/>
              </w:tabs>
              <w:spacing w:line="260" w:lineRule="exact"/>
              <w:ind w:left="-92" w:right="-119"/>
              <w:jc w:val="center"/>
              <w:rPr>
                <w:rFonts w:ascii="Arial" w:hAnsi="Arial" w:cs="Arial"/>
                <w:sz w:val="12"/>
                <w:szCs w:val="12"/>
              </w:rPr>
            </w:pPr>
          </w:p>
        </w:tc>
      </w:tr>
      <w:tr w:rsidR="00D26945" w:rsidRPr="006340D4" w14:paraId="44BE11A0" w14:textId="77777777" w:rsidTr="00DB5819">
        <w:trPr>
          <w:trHeight w:val="53"/>
        </w:trPr>
        <w:tc>
          <w:tcPr>
            <w:tcW w:w="1888" w:type="dxa"/>
            <w:vAlign w:val="bottom"/>
            <w:hideMark/>
          </w:tcPr>
          <w:p w14:paraId="5C826531" w14:textId="77777777" w:rsidR="00D26945" w:rsidRPr="006340D4" w:rsidRDefault="00D26945" w:rsidP="00DB5819">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sold under repurchase agreements</w:t>
            </w:r>
          </w:p>
        </w:tc>
        <w:tc>
          <w:tcPr>
            <w:tcW w:w="794" w:type="dxa"/>
            <w:vAlign w:val="bottom"/>
          </w:tcPr>
          <w:p w14:paraId="1170DE26" w14:textId="56C74455" w:rsidR="00D26945" w:rsidRPr="00D26945" w:rsidRDefault="00D26945" w:rsidP="00DB5819">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32071E04" w14:textId="359554FC"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3,060</w:t>
            </w:r>
          </w:p>
        </w:tc>
        <w:tc>
          <w:tcPr>
            <w:tcW w:w="773" w:type="dxa"/>
            <w:vAlign w:val="bottom"/>
          </w:tcPr>
          <w:p w14:paraId="56173A7F" w14:textId="3CEA14CC"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542BF912" w14:textId="7B2CBA5C"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35FF06B3" w14:textId="7DF65CF8"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13B0CEBB" w14:textId="6F59988B"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00F79D46" w14:textId="5B3DEF7A"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3,060</w:t>
            </w:r>
          </w:p>
        </w:tc>
        <w:tc>
          <w:tcPr>
            <w:tcW w:w="908" w:type="dxa"/>
            <w:vAlign w:val="bottom"/>
          </w:tcPr>
          <w:p w14:paraId="365948E4" w14:textId="7218F335"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1A4E3117" w14:textId="42373AEE"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1.26</w:t>
            </w:r>
          </w:p>
        </w:tc>
      </w:tr>
      <w:tr w:rsidR="00D26945" w:rsidRPr="006340D4" w14:paraId="0D4801AB" w14:textId="77777777" w:rsidTr="00DB5819">
        <w:trPr>
          <w:trHeight w:val="53"/>
        </w:trPr>
        <w:tc>
          <w:tcPr>
            <w:tcW w:w="1888" w:type="dxa"/>
            <w:vAlign w:val="bottom"/>
            <w:hideMark/>
          </w:tcPr>
          <w:p w14:paraId="4AB711E6" w14:textId="77777777" w:rsidR="00D26945" w:rsidRPr="006340D4" w:rsidRDefault="00D26945" w:rsidP="00DB5819">
            <w:pPr>
              <w:spacing w:line="260" w:lineRule="exact"/>
              <w:ind w:left="162" w:right="-108" w:hanging="162"/>
              <w:rPr>
                <w:rFonts w:ascii="Arial" w:hAnsi="Arial" w:cs="Arial"/>
                <w:color w:val="000000"/>
                <w:sz w:val="12"/>
                <w:szCs w:val="12"/>
              </w:rPr>
            </w:pPr>
            <w:r w:rsidRPr="006340D4">
              <w:rPr>
                <w:rFonts w:ascii="Arial" w:hAnsi="Arial" w:cs="Arial"/>
                <w:sz w:val="12"/>
                <w:szCs w:val="12"/>
              </w:rPr>
              <w:t xml:space="preserve">Payables to Clearing House and </w:t>
            </w:r>
            <w:r w:rsidRPr="006340D4">
              <w:rPr>
                <w:rFonts w:ascii="Arial" w:hAnsi="Arial" w:cs="Arial"/>
                <w:sz w:val="12"/>
                <w:szCs w:val="12"/>
              </w:rPr>
              <w:br/>
              <w:t>broker - dealers</w:t>
            </w:r>
          </w:p>
        </w:tc>
        <w:tc>
          <w:tcPr>
            <w:tcW w:w="794" w:type="dxa"/>
            <w:vAlign w:val="bottom"/>
          </w:tcPr>
          <w:p w14:paraId="5BDC8DE8" w14:textId="77777777" w:rsidR="00D26945" w:rsidRPr="00D26945" w:rsidRDefault="00D26945" w:rsidP="00DB5819">
            <w:pPr>
              <w:tabs>
                <w:tab w:val="decimal" w:pos="650"/>
              </w:tabs>
              <w:spacing w:line="260" w:lineRule="exact"/>
              <w:rPr>
                <w:rFonts w:ascii="Arial" w:hAnsi="Arial" w:cs="Arial"/>
                <w:sz w:val="12"/>
                <w:szCs w:val="12"/>
              </w:rPr>
            </w:pPr>
          </w:p>
          <w:p w14:paraId="00AD251A" w14:textId="373CE821"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36A21494" w14:textId="77777777" w:rsidR="00D26945" w:rsidRPr="00D26945" w:rsidRDefault="00D26945" w:rsidP="00DB5819">
            <w:pPr>
              <w:tabs>
                <w:tab w:val="decimal" w:pos="650"/>
              </w:tabs>
              <w:spacing w:line="260" w:lineRule="exact"/>
              <w:rPr>
                <w:rFonts w:ascii="Arial" w:hAnsi="Arial" w:cs="Arial"/>
                <w:sz w:val="12"/>
                <w:szCs w:val="12"/>
              </w:rPr>
            </w:pPr>
          </w:p>
          <w:p w14:paraId="5D807A9D" w14:textId="02FC3C66"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21A5C53C" w14:textId="77777777" w:rsidR="00D26945" w:rsidRPr="00D26945" w:rsidRDefault="00D26945" w:rsidP="00DB5819">
            <w:pPr>
              <w:tabs>
                <w:tab w:val="decimal" w:pos="650"/>
              </w:tabs>
              <w:spacing w:line="260" w:lineRule="exact"/>
              <w:rPr>
                <w:rFonts w:ascii="Arial" w:hAnsi="Arial" w:cs="Arial"/>
                <w:sz w:val="12"/>
                <w:szCs w:val="12"/>
              </w:rPr>
            </w:pPr>
          </w:p>
          <w:p w14:paraId="2A24FFAA" w14:textId="6F8C60C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77694B77" w14:textId="77777777" w:rsidR="00D26945" w:rsidRPr="00D26945" w:rsidRDefault="00D26945" w:rsidP="00DB5819">
            <w:pPr>
              <w:tabs>
                <w:tab w:val="decimal" w:pos="522"/>
              </w:tabs>
              <w:spacing w:line="260" w:lineRule="exact"/>
              <w:rPr>
                <w:rFonts w:ascii="Arial" w:hAnsi="Arial" w:cs="Arial"/>
                <w:sz w:val="12"/>
                <w:szCs w:val="12"/>
              </w:rPr>
            </w:pPr>
          </w:p>
          <w:p w14:paraId="4EA0350D" w14:textId="1D8115A2"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7C27B600" w14:textId="77777777" w:rsidR="00D26945" w:rsidRPr="00D26945" w:rsidRDefault="00D26945" w:rsidP="00DB5819">
            <w:pPr>
              <w:tabs>
                <w:tab w:val="decimal" w:pos="522"/>
              </w:tabs>
              <w:spacing w:line="260" w:lineRule="exact"/>
              <w:rPr>
                <w:rFonts w:ascii="Arial" w:hAnsi="Arial" w:cs="Arial"/>
                <w:sz w:val="12"/>
                <w:szCs w:val="12"/>
              </w:rPr>
            </w:pPr>
          </w:p>
          <w:p w14:paraId="2E4AEF48" w14:textId="1A7E0926"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0BCA64B7" w14:textId="7031C70D"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219</w:t>
            </w:r>
          </w:p>
        </w:tc>
        <w:tc>
          <w:tcPr>
            <w:tcW w:w="654" w:type="dxa"/>
            <w:vAlign w:val="bottom"/>
          </w:tcPr>
          <w:p w14:paraId="6E8685DD" w14:textId="40AE2C2B"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219</w:t>
            </w:r>
          </w:p>
        </w:tc>
        <w:tc>
          <w:tcPr>
            <w:tcW w:w="908" w:type="dxa"/>
            <w:vAlign w:val="bottom"/>
          </w:tcPr>
          <w:p w14:paraId="74E13D91" w14:textId="77777777" w:rsidR="00D26945" w:rsidRPr="00D26945" w:rsidRDefault="00D26945" w:rsidP="00DB5819">
            <w:pPr>
              <w:tabs>
                <w:tab w:val="left" w:pos="720"/>
              </w:tabs>
              <w:spacing w:line="260" w:lineRule="exact"/>
              <w:ind w:left="-92" w:right="-119"/>
              <w:jc w:val="center"/>
              <w:rPr>
                <w:rFonts w:ascii="Arial" w:hAnsi="Arial" w:cs="Arial"/>
                <w:sz w:val="12"/>
                <w:szCs w:val="12"/>
              </w:rPr>
            </w:pPr>
          </w:p>
          <w:p w14:paraId="2189552F" w14:textId="0003DC9D"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2F332D1B" w14:textId="77777777" w:rsidR="00D26945" w:rsidRPr="00D26945" w:rsidRDefault="00D26945" w:rsidP="00DB5819">
            <w:pPr>
              <w:tabs>
                <w:tab w:val="left" w:pos="720"/>
              </w:tabs>
              <w:spacing w:line="260" w:lineRule="exact"/>
              <w:ind w:left="-92" w:right="-119"/>
              <w:jc w:val="center"/>
              <w:rPr>
                <w:rFonts w:ascii="Arial" w:hAnsi="Arial" w:cs="Arial"/>
                <w:sz w:val="12"/>
                <w:szCs w:val="12"/>
              </w:rPr>
            </w:pPr>
          </w:p>
          <w:p w14:paraId="045007CD" w14:textId="595635E2"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7E02EA19" w14:textId="77777777" w:rsidTr="00DB5819">
        <w:tc>
          <w:tcPr>
            <w:tcW w:w="1888" w:type="dxa"/>
            <w:vAlign w:val="bottom"/>
            <w:hideMark/>
          </w:tcPr>
          <w:p w14:paraId="1E74A775" w14:textId="77777777" w:rsidR="00D26945" w:rsidRPr="006340D4" w:rsidRDefault="00D26945" w:rsidP="00DB5819">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business payables and derivatives business payables</w:t>
            </w:r>
          </w:p>
        </w:tc>
        <w:tc>
          <w:tcPr>
            <w:tcW w:w="794" w:type="dxa"/>
            <w:vAlign w:val="bottom"/>
          </w:tcPr>
          <w:p w14:paraId="5B5DF4EE" w14:textId="77777777" w:rsidR="00D26945" w:rsidRPr="00D26945" w:rsidRDefault="00D26945" w:rsidP="00DB5819">
            <w:pPr>
              <w:tabs>
                <w:tab w:val="decimal" w:pos="650"/>
              </w:tabs>
              <w:spacing w:line="260" w:lineRule="exact"/>
              <w:rPr>
                <w:rFonts w:ascii="Arial" w:hAnsi="Arial" w:cs="Arial"/>
                <w:sz w:val="12"/>
                <w:szCs w:val="12"/>
              </w:rPr>
            </w:pPr>
          </w:p>
          <w:p w14:paraId="7C48FF07" w14:textId="3E8A3E1B"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587D5E02" w14:textId="77777777" w:rsidR="00D26945" w:rsidRPr="00D26945" w:rsidRDefault="00D26945" w:rsidP="00DB5819">
            <w:pPr>
              <w:tabs>
                <w:tab w:val="decimal" w:pos="650"/>
              </w:tabs>
              <w:spacing w:line="260" w:lineRule="exact"/>
              <w:rPr>
                <w:rFonts w:ascii="Arial" w:hAnsi="Arial" w:cs="Arial"/>
                <w:sz w:val="12"/>
                <w:szCs w:val="12"/>
              </w:rPr>
            </w:pPr>
          </w:p>
          <w:p w14:paraId="176CB358" w14:textId="5C8C6883"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1192581D" w14:textId="77777777" w:rsidR="00D26945" w:rsidRPr="00D26945" w:rsidRDefault="00D26945" w:rsidP="00DB5819">
            <w:pPr>
              <w:tabs>
                <w:tab w:val="decimal" w:pos="650"/>
              </w:tabs>
              <w:spacing w:line="260" w:lineRule="exact"/>
              <w:rPr>
                <w:rFonts w:ascii="Arial" w:hAnsi="Arial" w:cs="Arial"/>
                <w:sz w:val="12"/>
                <w:szCs w:val="12"/>
              </w:rPr>
            </w:pPr>
          </w:p>
          <w:p w14:paraId="4028FDED" w14:textId="364B00F1"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766FDE10" w14:textId="77777777" w:rsidR="00D26945" w:rsidRPr="00D26945" w:rsidRDefault="00D26945" w:rsidP="00DB5819">
            <w:pPr>
              <w:tabs>
                <w:tab w:val="decimal" w:pos="522"/>
              </w:tabs>
              <w:spacing w:line="260" w:lineRule="exact"/>
              <w:rPr>
                <w:rFonts w:ascii="Arial" w:hAnsi="Arial" w:cs="Arial"/>
                <w:sz w:val="12"/>
                <w:szCs w:val="12"/>
              </w:rPr>
            </w:pPr>
          </w:p>
          <w:p w14:paraId="7FA24775" w14:textId="3CA6F4B6"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6C06CF58" w14:textId="77777777" w:rsidR="00D26945" w:rsidRPr="00D26945" w:rsidRDefault="00D26945" w:rsidP="00DB5819">
            <w:pPr>
              <w:tabs>
                <w:tab w:val="decimal" w:pos="522"/>
              </w:tabs>
              <w:spacing w:line="260" w:lineRule="exact"/>
              <w:rPr>
                <w:rFonts w:ascii="Arial" w:hAnsi="Arial" w:cs="Arial"/>
                <w:sz w:val="12"/>
                <w:szCs w:val="12"/>
              </w:rPr>
            </w:pPr>
          </w:p>
          <w:p w14:paraId="0F9C55F5" w14:textId="5C4D4C04"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7B9A549E" w14:textId="1C6A28C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1,877</w:t>
            </w:r>
          </w:p>
        </w:tc>
        <w:tc>
          <w:tcPr>
            <w:tcW w:w="654" w:type="dxa"/>
            <w:vAlign w:val="bottom"/>
          </w:tcPr>
          <w:p w14:paraId="6AAD2F93" w14:textId="2FAAD5F3"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1,877</w:t>
            </w:r>
          </w:p>
        </w:tc>
        <w:tc>
          <w:tcPr>
            <w:tcW w:w="908" w:type="dxa"/>
            <w:vAlign w:val="bottom"/>
          </w:tcPr>
          <w:p w14:paraId="47DE9096" w14:textId="77777777" w:rsidR="00D26945" w:rsidRPr="00D26945" w:rsidRDefault="00D26945" w:rsidP="00DB5819">
            <w:pPr>
              <w:tabs>
                <w:tab w:val="left" w:pos="720"/>
              </w:tabs>
              <w:spacing w:line="260" w:lineRule="exact"/>
              <w:ind w:left="-92" w:right="-119"/>
              <w:jc w:val="center"/>
              <w:rPr>
                <w:rFonts w:ascii="Arial" w:hAnsi="Arial" w:cs="Arial"/>
                <w:sz w:val="12"/>
                <w:szCs w:val="12"/>
              </w:rPr>
            </w:pPr>
          </w:p>
          <w:p w14:paraId="57E805BD" w14:textId="405DA502"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23F80C77" w14:textId="63900163"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13E2EAC7" w14:textId="77777777" w:rsidTr="00DB5819">
        <w:tc>
          <w:tcPr>
            <w:tcW w:w="1888" w:type="dxa"/>
            <w:vAlign w:val="bottom"/>
            <w:hideMark/>
          </w:tcPr>
          <w:p w14:paraId="50DBBC1D" w14:textId="77777777" w:rsidR="00D26945" w:rsidRPr="006340D4" w:rsidRDefault="00D26945" w:rsidP="00DB5819">
            <w:pPr>
              <w:spacing w:line="260" w:lineRule="exact"/>
              <w:ind w:left="162" w:right="-108" w:hanging="162"/>
              <w:rPr>
                <w:rFonts w:ascii="Arial" w:hAnsi="Arial" w:cs="Arial"/>
                <w:color w:val="000000"/>
                <w:sz w:val="12"/>
                <w:szCs w:val="12"/>
              </w:rPr>
            </w:pPr>
            <w:r w:rsidRPr="006340D4">
              <w:rPr>
                <w:rFonts w:ascii="Arial" w:hAnsi="Arial" w:cs="Arial"/>
                <w:sz w:val="12"/>
                <w:szCs w:val="12"/>
              </w:rPr>
              <w:t>Accrued fees and service expenses from asset management business</w:t>
            </w:r>
          </w:p>
        </w:tc>
        <w:tc>
          <w:tcPr>
            <w:tcW w:w="794" w:type="dxa"/>
            <w:vAlign w:val="bottom"/>
          </w:tcPr>
          <w:p w14:paraId="26920DA1" w14:textId="77777777" w:rsidR="00D26945" w:rsidRPr="00D26945" w:rsidRDefault="00D26945" w:rsidP="00DB5819">
            <w:pPr>
              <w:tabs>
                <w:tab w:val="decimal" w:pos="650"/>
              </w:tabs>
              <w:spacing w:line="260" w:lineRule="exact"/>
              <w:rPr>
                <w:rFonts w:ascii="Arial" w:hAnsi="Arial" w:cs="Arial"/>
                <w:sz w:val="12"/>
                <w:szCs w:val="12"/>
              </w:rPr>
            </w:pPr>
          </w:p>
          <w:p w14:paraId="18CC8844" w14:textId="4C21AB16"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42AD3D6A" w14:textId="77777777" w:rsidR="00D26945" w:rsidRPr="00D26945" w:rsidRDefault="00D26945" w:rsidP="00DB5819">
            <w:pPr>
              <w:tabs>
                <w:tab w:val="decimal" w:pos="650"/>
              </w:tabs>
              <w:spacing w:line="260" w:lineRule="exact"/>
              <w:rPr>
                <w:rFonts w:ascii="Arial" w:hAnsi="Arial" w:cs="Arial"/>
                <w:sz w:val="12"/>
                <w:szCs w:val="12"/>
              </w:rPr>
            </w:pPr>
          </w:p>
          <w:p w14:paraId="79946979" w14:textId="0B19DDDC"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7A60E5EF" w14:textId="77777777" w:rsidR="00D26945" w:rsidRPr="00D26945" w:rsidRDefault="00D26945" w:rsidP="00DB5819">
            <w:pPr>
              <w:tabs>
                <w:tab w:val="decimal" w:pos="650"/>
              </w:tabs>
              <w:spacing w:line="260" w:lineRule="exact"/>
              <w:rPr>
                <w:rFonts w:ascii="Arial" w:hAnsi="Arial" w:cs="Arial"/>
                <w:sz w:val="12"/>
                <w:szCs w:val="12"/>
              </w:rPr>
            </w:pPr>
          </w:p>
          <w:p w14:paraId="4D9F3FD1" w14:textId="7261F7AF"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3367EA23" w14:textId="77777777" w:rsidR="00D26945" w:rsidRPr="00D26945" w:rsidRDefault="00D26945" w:rsidP="00DB5819">
            <w:pPr>
              <w:tabs>
                <w:tab w:val="decimal" w:pos="522"/>
              </w:tabs>
              <w:spacing w:line="260" w:lineRule="exact"/>
              <w:rPr>
                <w:rFonts w:ascii="Arial" w:hAnsi="Arial" w:cs="Arial"/>
                <w:sz w:val="12"/>
                <w:szCs w:val="12"/>
              </w:rPr>
            </w:pPr>
          </w:p>
          <w:p w14:paraId="71600E50" w14:textId="348E1A68"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4A97CB84" w14:textId="77777777" w:rsidR="00D26945" w:rsidRPr="00D26945" w:rsidRDefault="00D26945" w:rsidP="00DB5819">
            <w:pPr>
              <w:tabs>
                <w:tab w:val="decimal" w:pos="522"/>
              </w:tabs>
              <w:spacing w:line="260" w:lineRule="exact"/>
              <w:rPr>
                <w:rFonts w:ascii="Arial" w:hAnsi="Arial" w:cs="Arial"/>
                <w:sz w:val="12"/>
                <w:szCs w:val="12"/>
              </w:rPr>
            </w:pPr>
          </w:p>
          <w:p w14:paraId="0D1207A8" w14:textId="3C676896"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07BC5D6D" w14:textId="66240FF7"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26</w:t>
            </w:r>
          </w:p>
        </w:tc>
        <w:tc>
          <w:tcPr>
            <w:tcW w:w="654" w:type="dxa"/>
            <w:vAlign w:val="bottom"/>
          </w:tcPr>
          <w:p w14:paraId="6058C436" w14:textId="10856FE5"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26</w:t>
            </w:r>
          </w:p>
        </w:tc>
        <w:tc>
          <w:tcPr>
            <w:tcW w:w="908" w:type="dxa"/>
            <w:vAlign w:val="bottom"/>
          </w:tcPr>
          <w:p w14:paraId="6A224CA7" w14:textId="77777777" w:rsidR="00D26945" w:rsidRPr="00D26945" w:rsidRDefault="00D26945" w:rsidP="00DB5819">
            <w:pPr>
              <w:tabs>
                <w:tab w:val="left" w:pos="720"/>
              </w:tabs>
              <w:spacing w:line="260" w:lineRule="exact"/>
              <w:ind w:left="-92" w:right="-119"/>
              <w:jc w:val="center"/>
              <w:rPr>
                <w:rFonts w:ascii="Arial" w:hAnsi="Arial" w:cs="Arial"/>
                <w:sz w:val="12"/>
                <w:szCs w:val="12"/>
              </w:rPr>
            </w:pPr>
          </w:p>
          <w:p w14:paraId="78F3FF04" w14:textId="40E37FCE"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4F01D205" w14:textId="72AAD335"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3000E47B" w14:textId="77777777" w:rsidTr="00DB5819">
        <w:tc>
          <w:tcPr>
            <w:tcW w:w="1888" w:type="dxa"/>
            <w:vAlign w:val="bottom"/>
            <w:hideMark/>
          </w:tcPr>
          <w:p w14:paraId="0355896C" w14:textId="77777777" w:rsidR="00D26945" w:rsidRPr="006340D4" w:rsidRDefault="00D26945" w:rsidP="00DB5819">
            <w:pPr>
              <w:spacing w:line="260" w:lineRule="exact"/>
              <w:ind w:left="158" w:right="-115" w:hanging="158"/>
              <w:rPr>
                <w:rFonts w:ascii="Arial" w:hAnsi="Arial" w:cs="Arial"/>
                <w:color w:val="000000"/>
                <w:sz w:val="12"/>
                <w:szCs w:val="12"/>
              </w:rPr>
            </w:pPr>
            <w:r w:rsidRPr="006340D4">
              <w:rPr>
                <w:rFonts w:ascii="Arial" w:hAnsi="Arial" w:cs="Arial"/>
                <w:sz w:val="12"/>
                <w:szCs w:val="12"/>
              </w:rPr>
              <w:t>Financial liabilities designated                  at fair value</w:t>
            </w:r>
          </w:p>
        </w:tc>
        <w:tc>
          <w:tcPr>
            <w:tcW w:w="794" w:type="dxa"/>
            <w:vAlign w:val="bottom"/>
          </w:tcPr>
          <w:p w14:paraId="1E757C23" w14:textId="77777777" w:rsidR="00D26945" w:rsidRPr="00D26945" w:rsidRDefault="00D26945" w:rsidP="00DB5819">
            <w:pPr>
              <w:tabs>
                <w:tab w:val="decimal" w:pos="650"/>
              </w:tabs>
              <w:spacing w:line="260" w:lineRule="exact"/>
              <w:rPr>
                <w:rFonts w:ascii="Arial" w:hAnsi="Arial" w:cs="Arial"/>
                <w:sz w:val="12"/>
                <w:szCs w:val="12"/>
              </w:rPr>
            </w:pPr>
          </w:p>
          <w:p w14:paraId="3840B125" w14:textId="1C280323"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460D26F0" w14:textId="77777777" w:rsidR="00D26945" w:rsidRPr="00D26945" w:rsidRDefault="00D26945" w:rsidP="00DB5819">
            <w:pPr>
              <w:tabs>
                <w:tab w:val="decimal" w:pos="650"/>
              </w:tabs>
              <w:spacing w:line="260" w:lineRule="exact"/>
              <w:rPr>
                <w:rFonts w:ascii="Arial" w:hAnsi="Arial" w:cs="Arial"/>
                <w:sz w:val="12"/>
                <w:szCs w:val="12"/>
              </w:rPr>
            </w:pPr>
          </w:p>
          <w:p w14:paraId="27BAEBA6" w14:textId="019B9B22"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499B27F1" w14:textId="77777777" w:rsidR="00D26945" w:rsidRPr="00D26945" w:rsidRDefault="00D26945" w:rsidP="00DB5819">
            <w:pPr>
              <w:tabs>
                <w:tab w:val="decimal" w:pos="650"/>
              </w:tabs>
              <w:spacing w:line="260" w:lineRule="exact"/>
              <w:rPr>
                <w:rFonts w:ascii="Arial" w:hAnsi="Arial" w:cs="Arial"/>
                <w:sz w:val="12"/>
                <w:szCs w:val="12"/>
              </w:rPr>
            </w:pPr>
          </w:p>
          <w:p w14:paraId="48EF1253" w14:textId="6058120E"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2DB98FA9" w14:textId="77777777" w:rsidR="00D26945" w:rsidRPr="00D26945" w:rsidRDefault="00D26945" w:rsidP="00DB5819">
            <w:pPr>
              <w:tabs>
                <w:tab w:val="decimal" w:pos="522"/>
              </w:tabs>
              <w:spacing w:line="260" w:lineRule="exact"/>
              <w:rPr>
                <w:rFonts w:ascii="Arial" w:hAnsi="Arial" w:cs="Arial"/>
                <w:sz w:val="12"/>
                <w:szCs w:val="12"/>
              </w:rPr>
            </w:pPr>
          </w:p>
          <w:p w14:paraId="169EDDE2" w14:textId="42C90170"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3449049F" w14:textId="77777777" w:rsidR="00D26945" w:rsidRPr="00D26945" w:rsidRDefault="00D26945" w:rsidP="00DB5819">
            <w:pPr>
              <w:tabs>
                <w:tab w:val="decimal" w:pos="522"/>
              </w:tabs>
              <w:spacing w:line="260" w:lineRule="exact"/>
              <w:rPr>
                <w:rFonts w:ascii="Arial" w:hAnsi="Arial" w:cs="Arial"/>
                <w:sz w:val="12"/>
                <w:szCs w:val="12"/>
              </w:rPr>
            </w:pPr>
          </w:p>
          <w:p w14:paraId="67B2F7DF" w14:textId="704326EB"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57DC1EDF" w14:textId="5B38F96F"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284</w:t>
            </w:r>
          </w:p>
        </w:tc>
        <w:tc>
          <w:tcPr>
            <w:tcW w:w="654" w:type="dxa"/>
            <w:vAlign w:val="bottom"/>
          </w:tcPr>
          <w:p w14:paraId="32992A54" w14:textId="33C5FF1A"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284</w:t>
            </w:r>
          </w:p>
        </w:tc>
        <w:tc>
          <w:tcPr>
            <w:tcW w:w="908" w:type="dxa"/>
            <w:vAlign w:val="bottom"/>
          </w:tcPr>
          <w:p w14:paraId="4DD851E0" w14:textId="77777777" w:rsidR="00D26945" w:rsidRPr="00D26945" w:rsidRDefault="00D26945" w:rsidP="00DB5819">
            <w:pPr>
              <w:tabs>
                <w:tab w:val="left" w:pos="720"/>
              </w:tabs>
              <w:spacing w:line="260" w:lineRule="exact"/>
              <w:ind w:left="-92" w:right="-119"/>
              <w:jc w:val="center"/>
              <w:rPr>
                <w:rFonts w:ascii="Arial" w:hAnsi="Arial" w:cs="Arial"/>
                <w:sz w:val="12"/>
                <w:szCs w:val="12"/>
              </w:rPr>
            </w:pPr>
          </w:p>
          <w:p w14:paraId="5B733ECD" w14:textId="7EC9D883" w:rsidR="00D26945" w:rsidRPr="00D26945" w:rsidRDefault="00D26945" w:rsidP="00DB5819">
            <w:pPr>
              <w:tabs>
                <w:tab w:val="decimal" w:pos="522"/>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19781D18" w14:textId="20840723" w:rsidR="00D26945" w:rsidRPr="00D26945" w:rsidRDefault="00D26945" w:rsidP="00DB5819">
            <w:pPr>
              <w:tabs>
                <w:tab w:val="decimal" w:pos="522"/>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09B37032" w14:textId="77777777" w:rsidTr="00DB5819">
        <w:tc>
          <w:tcPr>
            <w:tcW w:w="1888" w:type="dxa"/>
            <w:vAlign w:val="bottom"/>
            <w:hideMark/>
          </w:tcPr>
          <w:p w14:paraId="2D4A1674" w14:textId="77777777" w:rsidR="00D26945" w:rsidRPr="006340D4" w:rsidRDefault="00D26945" w:rsidP="00DB5819">
            <w:pPr>
              <w:spacing w:line="260" w:lineRule="exact"/>
              <w:ind w:left="162" w:right="-108" w:hanging="162"/>
              <w:rPr>
                <w:rFonts w:ascii="Arial" w:hAnsi="Arial" w:cs="Arial"/>
                <w:color w:val="000000"/>
                <w:sz w:val="12"/>
                <w:szCs w:val="12"/>
              </w:rPr>
            </w:pPr>
            <w:r w:rsidRPr="006340D4">
              <w:rPr>
                <w:rFonts w:ascii="Arial" w:hAnsi="Arial" w:cs="Arial"/>
                <w:sz w:val="12"/>
                <w:szCs w:val="12"/>
              </w:rPr>
              <w:t>Derivative liabilities</w:t>
            </w:r>
          </w:p>
        </w:tc>
        <w:tc>
          <w:tcPr>
            <w:tcW w:w="794" w:type="dxa"/>
            <w:vAlign w:val="bottom"/>
          </w:tcPr>
          <w:p w14:paraId="0E4C3CD5" w14:textId="041292C6" w:rsidR="00D26945" w:rsidRPr="00D26945" w:rsidRDefault="00D26945" w:rsidP="00DB5819">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1DC65EF2" w14:textId="57956D3A"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5E3519CB" w14:textId="1A8C25DC"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362B5D35" w14:textId="0D952FF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38A399A3" w14:textId="2F5D84F9"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7749E4D1" w14:textId="31C31C6D"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80</w:t>
            </w:r>
          </w:p>
        </w:tc>
        <w:tc>
          <w:tcPr>
            <w:tcW w:w="654" w:type="dxa"/>
            <w:vAlign w:val="bottom"/>
          </w:tcPr>
          <w:p w14:paraId="68DC27A0" w14:textId="25263E84"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80</w:t>
            </w:r>
          </w:p>
        </w:tc>
        <w:tc>
          <w:tcPr>
            <w:tcW w:w="908" w:type="dxa"/>
            <w:vAlign w:val="bottom"/>
          </w:tcPr>
          <w:p w14:paraId="60E90F26" w14:textId="47391B47"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67F6FF77" w14:textId="74D85E03"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10CE177F" w14:textId="77777777" w:rsidTr="00DB5819">
        <w:tc>
          <w:tcPr>
            <w:tcW w:w="1888" w:type="dxa"/>
            <w:vAlign w:val="bottom"/>
          </w:tcPr>
          <w:p w14:paraId="43E3DA39" w14:textId="77777777" w:rsidR="00D26945" w:rsidRPr="006340D4" w:rsidRDefault="00D26945" w:rsidP="00DB5819">
            <w:pPr>
              <w:spacing w:line="260" w:lineRule="exact"/>
              <w:ind w:left="162" w:right="-108" w:hanging="162"/>
              <w:rPr>
                <w:rFonts w:ascii="Arial" w:hAnsi="Arial" w:cs="Arial"/>
                <w:color w:val="000000"/>
                <w:sz w:val="12"/>
                <w:szCs w:val="12"/>
                <w:cs/>
              </w:rPr>
            </w:pPr>
            <w:r w:rsidRPr="006340D4">
              <w:rPr>
                <w:rFonts w:ascii="Arial" w:hAnsi="Arial" w:cs="Arial"/>
                <w:sz w:val="12"/>
                <w:szCs w:val="12"/>
              </w:rPr>
              <w:t>Debts issued and other borrowings</w:t>
            </w:r>
          </w:p>
        </w:tc>
        <w:tc>
          <w:tcPr>
            <w:tcW w:w="794" w:type="dxa"/>
            <w:vAlign w:val="bottom"/>
          </w:tcPr>
          <w:p w14:paraId="17378F0E" w14:textId="2B9B9685"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4977D777" w14:textId="0AEA48DB"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1,763</w:t>
            </w:r>
          </w:p>
        </w:tc>
        <w:tc>
          <w:tcPr>
            <w:tcW w:w="773" w:type="dxa"/>
            <w:vAlign w:val="bottom"/>
          </w:tcPr>
          <w:p w14:paraId="1591BFBB" w14:textId="58F9B98C"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13753810" w14:textId="7F500E57"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12F46A19" w14:textId="3D4321AE"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459701F8" w14:textId="536FF6A3"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4D336C79" w14:textId="0955B0AC"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1,763</w:t>
            </w:r>
          </w:p>
        </w:tc>
        <w:tc>
          <w:tcPr>
            <w:tcW w:w="908" w:type="dxa"/>
            <w:vAlign w:val="bottom"/>
          </w:tcPr>
          <w:p w14:paraId="48D52E94" w14:textId="376767B7"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3568CEB0" w14:textId="150297EC"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4.68</w:t>
            </w:r>
          </w:p>
        </w:tc>
      </w:tr>
      <w:tr w:rsidR="00D26945" w:rsidRPr="006340D4" w14:paraId="3F5C2AC6" w14:textId="77777777" w:rsidTr="00DB5819">
        <w:tc>
          <w:tcPr>
            <w:tcW w:w="1888" w:type="dxa"/>
            <w:vAlign w:val="bottom"/>
          </w:tcPr>
          <w:p w14:paraId="4D6829A5" w14:textId="77777777" w:rsidR="00D26945" w:rsidRPr="006340D4" w:rsidRDefault="00D26945" w:rsidP="00DB5819">
            <w:pPr>
              <w:spacing w:line="260" w:lineRule="exact"/>
              <w:ind w:left="162" w:right="-108" w:hanging="162"/>
              <w:rPr>
                <w:rFonts w:ascii="Arial" w:hAnsi="Arial" w:cs="Arial"/>
                <w:color w:val="000000"/>
                <w:sz w:val="12"/>
                <w:szCs w:val="12"/>
                <w:cs/>
              </w:rPr>
            </w:pPr>
            <w:r w:rsidRPr="006340D4">
              <w:rPr>
                <w:rFonts w:ascii="Arial" w:hAnsi="Arial" w:cs="Arial"/>
                <w:sz w:val="12"/>
                <w:szCs w:val="12"/>
              </w:rPr>
              <w:t>Lease liabilities</w:t>
            </w:r>
          </w:p>
        </w:tc>
        <w:tc>
          <w:tcPr>
            <w:tcW w:w="794" w:type="dxa"/>
            <w:vAlign w:val="bottom"/>
          </w:tcPr>
          <w:p w14:paraId="301275DC" w14:textId="1F8AF44E"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4F40475F" w14:textId="30CB1753"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115</w:t>
            </w:r>
          </w:p>
        </w:tc>
        <w:tc>
          <w:tcPr>
            <w:tcW w:w="773" w:type="dxa"/>
            <w:vAlign w:val="bottom"/>
          </w:tcPr>
          <w:p w14:paraId="6FFEE82B" w14:textId="7A4A8D76"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427</w:t>
            </w:r>
          </w:p>
        </w:tc>
        <w:tc>
          <w:tcPr>
            <w:tcW w:w="773" w:type="dxa"/>
            <w:vAlign w:val="bottom"/>
          </w:tcPr>
          <w:p w14:paraId="211D9F9A" w14:textId="1921DE8E"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231</w:t>
            </w:r>
          </w:p>
        </w:tc>
        <w:tc>
          <w:tcPr>
            <w:tcW w:w="923" w:type="dxa"/>
            <w:vAlign w:val="bottom"/>
          </w:tcPr>
          <w:p w14:paraId="088092AB" w14:textId="4363BCA3"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478754AE" w14:textId="644884E4" w:rsidR="00D26945" w:rsidRPr="00D26945" w:rsidRDefault="00D26945" w:rsidP="00DB5819">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2DC877A5" w14:textId="4D1F0A33" w:rsidR="00D26945" w:rsidRPr="00D26945" w:rsidRDefault="00D26945" w:rsidP="00DB5819">
            <w:pPr>
              <w:tabs>
                <w:tab w:val="decimal" w:pos="366"/>
              </w:tabs>
              <w:spacing w:line="260" w:lineRule="exact"/>
              <w:rPr>
                <w:rFonts w:ascii="Arial" w:hAnsi="Arial" w:cs="Arial"/>
                <w:sz w:val="12"/>
                <w:szCs w:val="12"/>
              </w:rPr>
            </w:pPr>
            <w:r w:rsidRPr="00D26945">
              <w:rPr>
                <w:rFonts w:ascii="Arial" w:hAnsi="Arial" w:cs="Arial"/>
                <w:sz w:val="12"/>
                <w:szCs w:val="12"/>
              </w:rPr>
              <w:t>773</w:t>
            </w:r>
          </w:p>
        </w:tc>
        <w:tc>
          <w:tcPr>
            <w:tcW w:w="908" w:type="dxa"/>
            <w:vAlign w:val="bottom"/>
          </w:tcPr>
          <w:p w14:paraId="7EA2C603" w14:textId="3AD72B88"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45934F76" w14:textId="5E040292" w:rsidR="00D26945" w:rsidRPr="00D26945" w:rsidRDefault="00D26945" w:rsidP="00DB5819">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1.68</w:t>
            </w:r>
            <w:r w:rsidR="00DB5819">
              <w:rPr>
                <w:rFonts w:ascii="Arial" w:hAnsi="Arial" w:cs="Arial"/>
                <w:sz w:val="12"/>
                <w:szCs w:val="12"/>
              </w:rPr>
              <w:t xml:space="preserve"> </w:t>
            </w:r>
            <w:r w:rsidRPr="00D26945">
              <w:rPr>
                <w:rFonts w:ascii="Arial" w:hAnsi="Arial" w:cs="Arial"/>
                <w:sz w:val="12"/>
                <w:szCs w:val="12"/>
              </w:rPr>
              <w:t>-</w:t>
            </w:r>
            <w:r w:rsidR="00DB5819">
              <w:rPr>
                <w:rFonts w:ascii="Arial" w:hAnsi="Arial" w:cs="Arial"/>
                <w:sz w:val="12"/>
                <w:szCs w:val="12"/>
              </w:rPr>
              <w:t xml:space="preserve"> </w:t>
            </w:r>
            <w:r w:rsidRPr="00D26945">
              <w:rPr>
                <w:rFonts w:ascii="Arial" w:hAnsi="Arial" w:cs="Arial"/>
                <w:sz w:val="12"/>
                <w:szCs w:val="12"/>
              </w:rPr>
              <w:t>2.92</w:t>
            </w:r>
          </w:p>
        </w:tc>
      </w:tr>
      <w:bookmarkEnd w:id="186"/>
    </w:tbl>
    <w:p w14:paraId="6A70004F" w14:textId="77777777" w:rsidR="000B6455" w:rsidRPr="006340D4" w:rsidRDefault="000B6455">
      <w:pPr>
        <w:widowControl/>
        <w:overflowPunct/>
        <w:autoSpaceDE/>
        <w:autoSpaceDN/>
        <w:adjustRightInd/>
        <w:textAlignment w:val="auto"/>
        <w:rPr>
          <w:rFonts w:ascii="Arial" w:eastAsia="Arial Unicode MS" w:hAnsi="Arial" w:cs="Arial"/>
          <w:sz w:val="12"/>
          <w:szCs w:val="12"/>
        </w:rPr>
      </w:pPr>
    </w:p>
    <w:p w14:paraId="65C8BF13" w14:textId="77777777" w:rsidR="0000300A" w:rsidRPr="006340D4" w:rsidRDefault="0000300A">
      <w:pPr>
        <w:widowControl/>
        <w:overflowPunct/>
        <w:autoSpaceDE/>
        <w:autoSpaceDN/>
        <w:adjustRightInd/>
        <w:textAlignment w:val="auto"/>
        <w:rPr>
          <w:rFonts w:ascii="Arial" w:eastAsia="Arial Unicode MS" w:hAnsi="Arial" w:cs="Arial"/>
          <w:sz w:val="12"/>
          <w:szCs w:val="12"/>
        </w:rPr>
      </w:pPr>
      <w:r w:rsidRPr="006340D4">
        <w:rPr>
          <w:rFonts w:ascii="Arial" w:eastAsia="Arial Unicode MS" w:hAnsi="Arial" w:cs="Arial"/>
          <w:sz w:val="12"/>
          <w:szCs w:val="12"/>
        </w:rPr>
        <w:br w:type="page"/>
      </w:r>
    </w:p>
    <w:p w14:paraId="615716B7" w14:textId="77777777" w:rsidR="0000300A" w:rsidRPr="006340D4" w:rsidRDefault="0000300A" w:rsidP="0000300A">
      <w:pPr>
        <w:tabs>
          <w:tab w:val="left" w:pos="720"/>
        </w:tabs>
        <w:spacing w:line="260" w:lineRule="exact"/>
        <w:ind w:right="-97"/>
        <w:jc w:val="right"/>
        <w:rPr>
          <w:rFonts w:ascii="Arial" w:eastAsia="Arial Unicode MS" w:hAnsi="Arial" w:cs="Arial"/>
          <w:sz w:val="12"/>
          <w:szCs w:val="12"/>
        </w:rPr>
      </w:pPr>
      <w:r w:rsidRPr="006340D4">
        <w:rPr>
          <w:rFonts w:ascii="Arial" w:eastAsia="Arial Unicode MS" w:hAnsi="Arial" w:cs="Arial"/>
          <w:sz w:val="12"/>
          <w:szCs w:val="12"/>
        </w:rPr>
        <w:lastRenderedPageBreak/>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262098" w:rsidRPr="006340D4" w14:paraId="19427305" w14:textId="77777777" w:rsidTr="00376B13">
        <w:trPr>
          <w:cantSplit/>
        </w:trPr>
        <w:tc>
          <w:tcPr>
            <w:tcW w:w="1888" w:type="dxa"/>
          </w:tcPr>
          <w:p w14:paraId="005088A1" w14:textId="77777777" w:rsidR="00262098" w:rsidRPr="006340D4" w:rsidRDefault="00262098" w:rsidP="00376B13">
            <w:pPr>
              <w:tabs>
                <w:tab w:val="left" w:pos="720"/>
              </w:tabs>
              <w:spacing w:line="260" w:lineRule="exact"/>
              <w:rPr>
                <w:rFonts w:ascii="Arial" w:hAnsi="Arial" w:cs="Arial"/>
                <w:sz w:val="12"/>
                <w:szCs w:val="12"/>
              </w:rPr>
            </w:pPr>
          </w:p>
        </w:tc>
        <w:tc>
          <w:tcPr>
            <w:tcW w:w="7276" w:type="dxa"/>
            <w:gridSpan w:val="9"/>
            <w:vAlign w:val="bottom"/>
            <w:hideMark/>
          </w:tcPr>
          <w:p w14:paraId="2C963380"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Consolidated financial statements</w:t>
            </w:r>
          </w:p>
        </w:tc>
      </w:tr>
      <w:tr w:rsidR="00262098" w:rsidRPr="006340D4" w14:paraId="634BFEA9" w14:textId="77777777" w:rsidTr="00376B13">
        <w:trPr>
          <w:cantSplit/>
        </w:trPr>
        <w:tc>
          <w:tcPr>
            <w:tcW w:w="1888" w:type="dxa"/>
          </w:tcPr>
          <w:p w14:paraId="25434D8D" w14:textId="77777777" w:rsidR="00262098" w:rsidRPr="006340D4" w:rsidRDefault="00262098" w:rsidP="00376B13">
            <w:pPr>
              <w:tabs>
                <w:tab w:val="left" w:pos="720"/>
              </w:tabs>
              <w:spacing w:line="260" w:lineRule="exact"/>
              <w:rPr>
                <w:rFonts w:ascii="Arial" w:hAnsi="Arial" w:cs="Arial"/>
                <w:sz w:val="12"/>
                <w:szCs w:val="12"/>
                <w:cs/>
              </w:rPr>
            </w:pPr>
          </w:p>
        </w:tc>
        <w:tc>
          <w:tcPr>
            <w:tcW w:w="7276" w:type="dxa"/>
            <w:gridSpan w:val="9"/>
            <w:vAlign w:val="bottom"/>
            <w:hideMark/>
          </w:tcPr>
          <w:p w14:paraId="2202DFAF" w14:textId="0561FDC3"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31 December 2024</w:t>
            </w:r>
          </w:p>
        </w:tc>
      </w:tr>
      <w:tr w:rsidR="00262098" w:rsidRPr="006340D4" w14:paraId="0B8C9145" w14:textId="77777777" w:rsidTr="00376B13">
        <w:trPr>
          <w:cantSplit/>
        </w:trPr>
        <w:tc>
          <w:tcPr>
            <w:tcW w:w="1888" w:type="dxa"/>
          </w:tcPr>
          <w:p w14:paraId="75757B2C" w14:textId="77777777" w:rsidR="00262098" w:rsidRPr="006340D4" w:rsidRDefault="00262098" w:rsidP="00376B13">
            <w:pPr>
              <w:tabs>
                <w:tab w:val="left" w:pos="720"/>
              </w:tabs>
              <w:spacing w:line="260" w:lineRule="exact"/>
              <w:rPr>
                <w:rFonts w:ascii="Arial" w:hAnsi="Arial" w:cs="Arial"/>
                <w:sz w:val="12"/>
                <w:szCs w:val="12"/>
                <w:cs/>
              </w:rPr>
            </w:pPr>
          </w:p>
        </w:tc>
        <w:tc>
          <w:tcPr>
            <w:tcW w:w="5476" w:type="dxa"/>
            <w:gridSpan w:val="7"/>
            <w:vAlign w:val="bottom"/>
            <w:hideMark/>
          </w:tcPr>
          <w:p w14:paraId="370348C3"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 xml:space="preserve">Outstanding balance of financial instruments </w:t>
            </w:r>
          </w:p>
        </w:tc>
        <w:tc>
          <w:tcPr>
            <w:tcW w:w="1800" w:type="dxa"/>
            <w:gridSpan w:val="2"/>
            <w:vAlign w:val="bottom"/>
          </w:tcPr>
          <w:p w14:paraId="140B2B66" w14:textId="77777777" w:rsidR="00262098" w:rsidRPr="006340D4" w:rsidRDefault="00262098" w:rsidP="00376B13">
            <w:pPr>
              <w:tabs>
                <w:tab w:val="left" w:pos="720"/>
              </w:tabs>
              <w:spacing w:line="260" w:lineRule="exact"/>
              <w:jc w:val="center"/>
              <w:rPr>
                <w:rFonts w:ascii="Arial" w:hAnsi="Arial" w:cs="Arial"/>
                <w:sz w:val="12"/>
                <w:szCs w:val="12"/>
                <w:cs/>
              </w:rPr>
            </w:pPr>
          </w:p>
        </w:tc>
      </w:tr>
      <w:tr w:rsidR="00262098" w:rsidRPr="006340D4" w14:paraId="11145D1A" w14:textId="77777777" w:rsidTr="00376B13">
        <w:trPr>
          <w:cantSplit/>
        </w:trPr>
        <w:tc>
          <w:tcPr>
            <w:tcW w:w="1888" w:type="dxa"/>
          </w:tcPr>
          <w:p w14:paraId="2AADB3CC"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64D767A2"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36AF997A"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Fixed interest rate</w:t>
            </w:r>
          </w:p>
        </w:tc>
        <w:tc>
          <w:tcPr>
            <w:tcW w:w="786" w:type="dxa"/>
            <w:vAlign w:val="bottom"/>
          </w:tcPr>
          <w:p w14:paraId="099FBF2E"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507603BA" w14:textId="77777777" w:rsidR="00262098" w:rsidRPr="006340D4" w:rsidRDefault="00262098" w:rsidP="00376B13">
            <w:pPr>
              <w:tabs>
                <w:tab w:val="left" w:pos="720"/>
              </w:tabs>
              <w:spacing w:line="260" w:lineRule="exact"/>
              <w:jc w:val="center"/>
              <w:rPr>
                <w:rFonts w:ascii="Arial" w:hAnsi="Arial" w:cs="Arial"/>
                <w:sz w:val="12"/>
                <w:szCs w:val="12"/>
              </w:rPr>
            </w:pPr>
          </w:p>
        </w:tc>
        <w:tc>
          <w:tcPr>
            <w:tcW w:w="1800" w:type="dxa"/>
            <w:gridSpan w:val="2"/>
            <w:vAlign w:val="bottom"/>
          </w:tcPr>
          <w:p w14:paraId="5A79E35D" w14:textId="77777777" w:rsidR="00262098" w:rsidRPr="006340D4" w:rsidRDefault="00262098" w:rsidP="00376B13">
            <w:pPr>
              <w:tabs>
                <w:tab w:val="left" w:pos="720"/>
              </w:tabs>
              <w:spacing w:line="260" w:lineRule="exact"/>
              <w:jc w:val="center"/>
              <w:rPr>
                <w:rFonts w:ascii="Arial" w:hAnsi="Arial" w:cs="Arial"/>
                <w:sz w:val="12"/>
                <w:szCs w:val="12"/>
              </w:rPr>
            </w:pPr>
          </w:p>
        </w:tc>
      </w:tr>
      <w:tr w:rsidR="00262098" w:rsidRPr="006340D4" w14:paraId="5BD5490D" w14:textId="77777777" w:rsidTr="00376B13">
        <w:trPr>
          <w:trHeight w:val="108"/>
        </w:trPr>
        <w:tc>
          <w:tcPr>
            <w:tcW w:w="1888" w:type="dxa"/>
          </w:tcPr>
          <w:p w14:paraId="55445AA7"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3A5698F4"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vAlign w:val="bottom"/>
            <w:hideMark/>
          </w:tcPr>
          <w:p w14:paraId="27368BC7"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Remaining period to the contractual</w:t>
            </w:r>
          </w:p>
        </w:tc>
        <w:tc>
          <w:tcPr>
            <w:tcW w:w="786" w:type="dxa"/>
            <w:vAlign w:val="bottom"/>
          </w:tcPr>
          <w:p w14:paraId="729D218A"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111C9995"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1800" w:type="dxa"/>
            <w:gridSpan w:val="2"/>
            <w:vAlign w:val="bottom"/>
            <w:hideMark/>
          </w:tcPr>
          <w:p w14:paraId="113C92B8" w14:textId="77777777" w:rsidR="00262098" w:rsidRPr="006340D4" w:rsidRDefault="00262098" w:rsidP="00376B13">
            <w:pPr>
              <w:tabs>
                <w:tab w:val="left" w:pos="720"/>
              </w:tabs>
              <w:spacing w:line="260" w:lineRule="exact"/>
              <w:jc w:val="center"/>
              <w:rPr>
                <w:rFonts w:ascii="Arial" w:hAnsi="Arial" w:cs="Arial"/>
                <w:sz w:val="12"/>
                <w:szCs w:val="12"/>
                <w:cs/>
              </w:rPr>
            </w:pPr>
          </w:p>
        </w:tc>
      </w:tr>
      <w:tr w:rsidR="00262098" w:rsidRPr="006340D4" w14:paraId="10488C98" w14:textId="77777777" w:rsidTr="00376B13">
        <w:tc>
          <w:tcPr>
            <w:tcW w:w="1888" w:type="dxa"/>
          </w:tcPr>
          <w:p w14:paraId="20605802" w14:textId="77777777" w:rsidR="00262098" w:rsidRPr="006340D4" w:rsidRDefault="00262098" w:rsidP="00376B13">
            <w:pPr>
              <w:tabs>
                <w:tab w:val="left" w:pos="720"/>
              </w:tabs>
              <w:spacing w:line="260" w:lineRule="exact"/>
              <w:rPr>
                <w:rFonts w:ascii="Arial" w:hAnsi="Arial" w:cs="Arial"/>
                <w:sz w:val="12"/>
                <w:szCs w:val="12"/>
                <w:cs/>
              </w:rPr>
            </w:pPr>
          </w:p>
        </w:tc>
        <w:tc>
          <w:tcPr>
            <w:tcW w:w="794" w:type="dxa"/>
            <w:vAlign w:val="bottom"/>
          </w:tcPr>
          <w:p w14:paraId="2B1D07DD"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13C37989"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reprising date or maturity date</w:t>
            </w:r>
          </w:p>
        </w:tc>
        <w:tc>
          <w:tcPr>
            <w:tcW w:w="786" w:type="dxa"/>
            <w:vAlign w:val="bottom"/>
          </w:tcPr>
          <w:p w14:paraId="4D1A44DA"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03D02EFF"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1800" w:type="dxa"/>
            <w:gridSpan w:val="2"/>
            <w:vAlign w:val="bottom"/>
            <w:hideMark/>
          </w:tcPr>
          <w:p w14:paraId="64A7B145"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 rates (% p.a)</w:t>
            </w:r>
          </w:p>
        </w:tc>
      </w:tr>
      <w:tr w:rsidR="00262098" w:rsidRPr="006340D4" w14:paraId="4376C039" w14:textId="77777777" w:rsidTr="00376B13">
        <w:tc>
          <w:tcPr>
            <w:tcW w:w="1888" w:type="dxa"/>
          </w:tcPr>
          <w:p w14:paraId="4A46659B" w14:textId="77777777" w:rsidR="00262098" w:rsidRPr="006340D4" w:rsidRDefault="00262098" w:rsidP="00376B13">
            <w:pPr>
              <w:tabs>
                <w:tab w:val="left" w:pos="720"/>
              </w:tabs>
              <w:spacing w:line="260" w:lineRule="exact"/>
              <w:rPr>
                <w:rFonts w:ascii="Arial" w:hAnsi="Arial" w:cs="Arial"/>
                <w:sz w:val="12"/>
                <w:szCs w:val="12"/>
                <w:cs/>
              </w:rPr>
            </w:pPr>
          </w:p>
        </w:tc>
        <w:tc>
          <w:tcPr>
            <w:tcW w:w="794" w:type="dxa"/>
            <w:vAlign w:val="bottom"/>
          </w:tcPr>
          <w:p w14:paraId="09B4C29B" w14:textId="77777777" w:rsidR="00262098" w:rsidRPr="006340D4" w:rsidRDefault="00262098" w:rsidP="00376B13">
            <w:pPr>
              <w:spacing w:line="260" w:lineRule="exact"/>
              <w:ind w:left="-108" w:right="-133"/>
              <w:jc w:val="center"/>
              <w:rPr>
                <w:rFonts w:ascii="Arial" w:hAnsi="Arial" w:cs="Arial"/>
                <w:sz w:val="12"/>
                <w:szCs w:val="12"/>
              </w:rPr>
            </w:pPr>
            <w:r w:rsidRPr="006340D4">
              <w:rPr>
                <w:rFonts w:ascii="Arial" w:hAnsi="Arial" w:cs="Arial"/>
                <w:sz w:val="12"/>
                <w:szCs w:val="12"/>
              </w:rPr>
              <w:t>Floating</w:t>
            </w:r>
          </w:p>
        </w:tc>
        <w:tc>
          <w:tcPr>
            <w:tcW w:w="773" w:type="dxa"/>
            <w:tcBorders>
              <w:left w:val="nil"/>
              <w:bottom w:val="nil"/>
              <w:right w:val="nil"/>
            </w:tcBorders>
            <w:vAlign w:val="bottom"/>
            <w:hideMark/>
          </w:tcPr>
          <w:p w14:paraId="769A58DF"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Within</w:t>
            </w:r>
          </w:p>
        </w:tc>
        <w:tc>
          <w:tcPr>
            <w:tcW w:w="773" w:type="dxa"/>
            <w:tcBorders>
              <w:left w:val="nil"/>
              <w:bottom w:val="nil"/>
              <w:right w:val="nil"/>
            </w:tcBorders>
            <w:vAlign w:val="bottom"/>
          </w:tcPr>
          <w:p w14:paraId="1A50556E"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1 - 5</w:t>
            </w:r>
          </w:p>
        </w:tc>
        <w:tc>
          <w:tcPr>
            <w:tcW w:w="773" w:type="dxa"/>
            <w:tcBorders>
              <w:left w:val="nil"/>
              <w:bottom w:val="nil"/>
              <w:right w:val="nil"/>
            </w:tcBorders>
            <w:vAlign w:val="bottom"/>
            <w:hideMark/>
          </w:tcPr>
          <w:p w14:paraId="16EA1E87"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Over</w:t>
            </w:r>
          </w:p>
        </w:tc>
        <w:tc>
          <w:tcPr>
            <w:tcW w:w="923" w:type="dxa"/>
            <w:tcBorders>
              <w:left w:val="nil"/>
              <w:bottom w:val="nil"/>
              <w:right w:val="nil"/>
            </w:tcBorders>
            <w:vAlign w:val="bottom"/>
            <w:hideMark/>
          </w:tcPr>
          <w:p w14:paraId="2EA1D20C" w14:textId="77777777" w:rsidR="00262098" w:rsidRPr="006340D4" w:rsidRDefault="00262098" w:rsidP="00376B13">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1103E842"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Without</w:t>
            </w:r>
          </w:p>
        </w:tc>
        <w:tc>
          <w:tcPr>
            <w:tcW w:w="654" w:type="dxa"/>
            <w:vAlign w:val="bottom"/>
          </w:tcPr>
          <w:p w14:paraId="5DF1F3E8"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908" w:type="dxa"/>
            <w:vAlign w:val="bottom"/>
            <w:hideMark/>
          </w:tcPr>
          <w:p w14:paraId="2626F382"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Floating</w:t>
            </w:r>
          </w:p>
        </w:tc>
        <w:tc>
          <w:tcPr>
            <w:tcW w:w="892" w:type="dxa"/>
            <w:vAlign w:val="bottom"/>
            <w:hideMark/>
          </w:tcPr>
          <w:p w14:paraId="3F588F1A" w14:textId="77777777" w:rsidR="00262098" w:rsidRPr="006340D4" w:rsidRDefault="00262098" w:rsidP="00376B13">
            <w:pPr>
              <w:tabs>
                <w:tab w:val="left" w:pos="720"/>
              </w:tabs>
              <w:spacing w:line="260" w:lineRule="exact"/>
              <w:jc w:val="center"/>
              <w:rPr>
                <w:rFonts w:ascii="Arial" w:hAnsi="Arial" w:cs="Arial"/>
                <w:sz w:val="12"/>
                <w:szCs w:val="12"/>
              </w:rPr>
            </w:pPr>
            <w:r w:rsidRPr="006340D4">
              <w:rPr>
                <w:rFonts w:ascii="Arial" w:hAnsi="Arial" w:cs="Arial"/>
                <w:sz w:val="12"/>
                <w:szCs w:val="12"/>
              </w:rPr>
              <w:t>Fixed</w:t>
            </w:r>
          </w:p>
        </w:tc>
      </w:tr>
      <w:tr w:rsidR="00262098" w:rsidRPr="006340D4" w14:paraId="7F9FD16F" w14:textId="77777777" w:rsidTr="00376B13">
        <w:tc>
          <w:tcPr>
            <w:tcW w:w="1888" w:type="dxa"/>
          </w:tcPr>
          <w:p w14:paraId="3DB91423"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00465CDC" w14:textId="77777777" w:rsidR="00262098" w:rsidRPr="006340D4" w:rsidRDefault="00262098" w:rsidP="00376B13">
            <w:pPr>
              <w:pBdr>
                <w:bottom w:val="single" w:sz="4" w:space="1" w:color="auto"/>
              </w:pBdr>
              <w:spacing w:line="260" w:lineRule="exact"/>
              <w:ind w:left="-108" w:right="-133"/>
              <w:jc w:val="center"/>
              <w:rPr>
                <w:rFonts w:ascii="Arial" w:hAnsi="Arial" w:cs="Arial"/>
                <w:sz w:val="12"/>
                <w:szCs w:val="12"/>
              </w:rPr>
            </w:pPr>
            <w:r w:rsidRPr="006340D4">
              <w:rPr>
                <w:rFonts w:ascii="Arial" w:hAnsi="Arial" w:cs="Arial"/>
                <w:sz w:val="12"/>
                <w:szCs w:val="12"/>
              </w:rPr>
              <w:t>interest rate</w:t>
            </w:r>
          </w:p>
        </w:tc>
        <w:tc>
          <w:tcPr>
            <w:tcW w:w="773" w:type="dxa"/>
            <w:vAlign w:val="bottom"/>
            <w:hideMark/>
          </w:tcPr>
          <w:p w14:paraId="266504BE"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1 year</w:t>
            </w:r>
          </w:p>
        </w:tc>
        <w:tc>
          <w:tcPr>
            <w:tcW w:w="773" w:type="dxa"/>
            <w:vAlign w:val="bottom"/>
            <w:hideMark/>
          </w:tcPr>
          <w:p w14:paraId="0C73B5EF"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years</w:t>
            </w:r>
          </w:p>
        </w:tc>
        <w:tc>
          <w:tcPr>
            <w:tcW w:w="773" w:type="dxa"/>
            <w:vAlign w:val="bottom"/>
            <w:hideMark/>
          </w:tcPr>
          <w:p w14:paraId="4E174992"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5 years</w:t>
            </w:r>
          </w:p>
        </w:tc>
        <w:tc>
          <w:tcPr>
            <w:tcW w:w="923" w:type="dxa"/>
            <w:vAlign w:val="bottom"/>
            <w:hideMark/>
          </w:tcPr>
          <w:p w14:paraId="6E6E4545"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Unspecified</w:t>
            </w:r>
          </w:p>
        </w:tc>
        <w:tc>
          <w:tcPr>
            <w:tcW w:w="786" w:type="dxa"/>
            <w:vAlign w:val="bottom"/>
            <w:hideMark/>
          </w:tcPr>
          <w:p w14:paraId="1764631A"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w:t>
            </w:r>
          </w:p>
        </w:tc>
        <w:tc>
          <w:tcPr>
            <w:tcW w:w="654" w:type="dxa"/>
            <w:vAlign w:val="bottom"/>
            <w:hideMark/>
          </w:tcPr>
          <w:p w14:paraId="013A99D1"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Total</w:t>
            </w:r>
          </w:p>
        </w:tc>
        <w:tc>
          <w:tcPr>
            <w:tcW w:w="908" w:type="dxa"/>
            <w:vAlign w:val="bottom"/>
            <w:hideMark/>
          </w:tcPr>
          <w:p w14:paraId="402B9156"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c>
          <w:tcPr>
            <w:tcW w:w="892" w:type="dxa"/>
            <w:vAlign w:val="bottom"/>
            <w:hideMark/>
          </w:tcPr>
          <w:p w14:paraId="627362BD"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r>
      <w:tr w:rsidR="00262098" w:rsidRPr="006340D4" w14:paraId="732EC3D4" w14:textId="77777777" w:rsidTr="00376B13">
        <w:trPr>
          <w:trHeight w:val="144"/>
        </w:trPr>
        <w:tc>
          <w:tcPr>
            <w:tcW w:w="1888" w:type="dxa"/>
            <w:vAlign w:val="bottom"/>
            <w:hideMark/>
          </w:tcPr>
          <w:p w14:paraId="31329B4B" w14:textId="77777777" w:rsidR="00262098" w:rsidRPr="006340D4" w:rsidRDefault="00262098" w:rsidP="00376B13">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assets</w:t>
            </w:r>
          </w:p>
        </w:tc>
        <w:tc>
          <w:tcPr>
            <w:tcW w:w="794" w:type="dxa"/>
            <w:vAlign w:val="bottom"/>
          </w:tcPr>
          <w:p w14:paraId="7D7C4B68"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2465D9B5"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725DB138"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0F64A197" w14:textId="77777777" w:rsidR="00262098" w:rsidRPr="006340D4" w:rsidRDefault="00262098" w:rsidP="00376B13">
            <w:pPr>
              <w:tabs>
                <w:tab w:val="decimal" w:pos="522"/>
              </w:tabs>
              <w:spacing w:line="260" w:lineRule="exact"/>
              <w:rPr>
                <w:rFonts w:ascii="Arial" w:hAnsi="Arial" w:cs="Arial"/>
                <w:sz w:val="12"/>
                <w:szCs w:val="12"/>
              </w:rPr>
            </w:pPr>
          </w:p>
        </w:tc>
        <w:tc>
          <w:tcPr>
            <w:tcW w:w="923" w:type="dxa"/>
            <w:vAlign w:val="bottom"/>
          </w:tcPr>
          <w:p w14:paraId="2297D53B" w14:textId="77777777" w:rsidR="00262098" w:rsidRPr="006340D4" w:rsidRDefault="00262098" w:rsidP="00376B13">
            <w:pPr>
              <w:tabs>
                <w:tab w:val="decimal" w:pos="522"/>
              </w:tabs>
              <w:spacing w:line="260" w:lineRule="exact"/>
              <w:rPr>
                <w:rFonts w:ascii="Arial" w:hAnsi="Arial" w:cs="Arial"/>
                <w:sz w:val="12"/>
                <w:szCs w:val="12"/>
              </w:rPr>
            </w:pPr>
          </w:p>
        </w:tc>
        <w:tc>
          <w:tcPr>
            <w:tcW w:w="786" w:type="dxa"/>
            <w:vAlign w:val="bottom"/>
          </w:tcPr>
          <w:p w14:paraId="35DBF4D4" w14:textId="77777777" w:rsidR="00262098" w:rsidRPr="006340D4" w:rsidRDefault="00262098" w:rsidP="00376B13">
            <w:pPr>
              <w:tabs>
                <w:tab w:val="decimal" w:pos="522"/>
              </w:tabs>
              <w:spacing w:line="260" w:lineRule="exact"/>
              <w:rPr>
                <w:rFonts w:ascii="Arial" w:hAnsi="Arial" w:cs="Arial"/>
                <w:sz w:val="12"/>
                <w:szCs w:val="12"/>
              </w:rPr>
            </w:pPr>
          </w:p>
        </w:tc>
        <w:tc>
          <w:tcPr>
            <w:tcW w:w="654" w:type="dxa"/>
            <w:vAlign w:val="bottom"/>
          </w:tcPr>
          <w:p w14:paraId="524C2BED" w14:textId="77777777" w:rsidR="00262098" w:rsidRPr="006340D4" w:rsidRDefault="00262098" w:rsidP="00376B13">
            <w:pPr>
              <w:tabs>
                <w:tab w:val="decimal" w:pos="522"/>
              </w:tabs>
              <w:spacing w:line="260" w:lineRule="exact"/>
              <w:rPr>
                <w:rFonts w:ascii="Arial" w:hAnsi="Arial" w:cs="Arial"/>
                <w:sz w:val="12"/>
                <w:szCs w:val="12"/>
              </w:rPr>
            </w:pPr>
          </w:p>
        </w:tc>
        <w:tc>
          <w:tcPr>
            <w:tcW w:w="908" w:type="dxa"/>
            <w:vAlign w:val="bottom"/>
          </w:tcPr>
          <w:p w14:paraId="4F3E04CE" w14:textId="77777777" w:rsidR="00262098" w:rsidRPr="006340D4" w:rsidRDefault="00262098" w:rsidP="00376B13">
            <w:pPr>
              <w:tabs>
                <w:tab w:val="decimal" w:pos="522"/>
              </w:tabs>
              <w:spacing w:line="260" w:lineRule="exact"/>
              <w:ind w:right="-119"/>
              <w:rPr>
                <w:rFonts w:ascii="Arial" w:hAnsi="Arial" w:cs="Arial"/>
                <w:sz w:val="12"/>
                <w:szCs w:val="12"/>
              </w:rPr>
            </w:pPr>
          </w:p>
        </w:tc>
        <w:tc>
          <w:tcPr>
            <w:tcW w:w="892" w:type="dxa"/>
            <w:vAlign w:val="bottom"/>
          </w:tcPr>
          <w:p w14:paraId="194B2748" w14:textId="77777777" w:rsidR="00262098" w:rsidRPr="006340D4" w:rsidRDefault="00262098" w:rsidP="00376B13">
            <w:pPr>
              <w:tabs>
                <w:tab w:val="decimal" w:pos="522"/>
              </w:tabs>
              <w:spacing w:line="260" w:lineRule="exact"/>
              <w:rPr>
                <w:rFonts w:ascii="Arial" w:hAnsi="Arial" w:cs="Arial"/>
                <w:sz w:val="12"/>
                <w:szCs w:val="12"/>
              </w:rPr>
            </w:pPr>
          </w:p>
        </w:tc>
      </w:tr>
      <w:tr w:rsidR="00262098" w:rsidRPr="006340D4" w14:paraId="4FE00A69" w14:textId="77777777" w:rsidTr="00376B13">
        <w:tc>
          <w:tcPr>
            <w:tcW w:w="1888" w:type="dxa"/>
            <w:vAlign w:val="bottom"/>
            <w:hideMark/>
          </w:tcPr>
          <w:p w14:paraId="641B9194"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Cash and cash equivalents</w:t>
            </w:r>
          </w:p>
        </w:tc>
        <w:tc>
          <w:tcPr>
            <w:tcW w:w="794" w:type="dxa"/>
            <w:vAlign w:val="bottom"/>
          </w:tcPr>
          <w:p w14:paraId="10ACB47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300</w:t>
            </w:r>
          </w:p>
        </w:tc>
        <w:tc>
          <w:tcPr>
            <w:tcW w:w="773" w:type="dxa"/>
            <w:vAlign w:val="bottom"/>
          </w:tcPr>
          <w:p w14:paraId="4C93B03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242</w:t>
            </w:r>
          </w:p>
        </w:tc>
        <w:tc>
          <w:tcPr>
            <w:tcW w:w="773" w:type="dxa"/>
            <w:vAlign w:val="bottom"/>
          </w:tcPr>
          <w:p w14:paraId="58DCF5C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FCE3A3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159C6F8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20</w:t>
            </w:r>
          </w:p>
        </w:tc>
        <w:tc>
          <w:tcPr>
            <w:tcW w:w="786" w:type="dxa"/>
            <w:vAlign w:val="bottom"/>
          </w:tcPr>
          <w:p w14:paraId="2D6E76B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82</w:t>
            </w:r>
          </w:p>
        </w:tc>
        <w:tc>
          <w:tcPr>
            <w:tcW w:w="654" w:type="dxa"/>
            <w:vAlign w:val="bottom"/>
          </w:tcPr>
          <w:p w14:paraId="01CC1B1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644</w:t>
            </w:r>
          </w:p>
        </w:tc>
        <w:tc>
          <w:tcPr>
            <w:tcW w:w="908" w:type="dxa"/>
            <w:vAlign w:val="bottom"/>
          </w:tcPr>
          <w:p w14:paraId="0E377947"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0.44</w:t>
            </w:r>
          </w:p>
        </w:tc>
        <w:tc>
          <w:tcPr>
            <w:tcW w:w="892" w:type="dxa"/>
            <w:vAlign w:val="bottom"/>
          </w:tcPr>
          <w:p w14:paraId="0134565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1.71</w:t>
            </w:r>
          </w:p>
        </w:tc>
      </w:tr>
      <w:tr w:rsidR="00262098" w:rsidRPr="006340D4" w14:paraId="2B528CF8" w14:textId="77777777" w:rsidTr="00376B13">
        <w:tc>
          <w:tcPr>
            <w:tcW w:w="1888" w:type="dxa"/>
            <w:vAlign w:val="bottom"/>
            <w:hideMark/>
          </w:tcPr>
          <w:p w14:paraId="60FC45B2" w14:textId="77777777" w:rsidR="00262098" w:rsidRPr="006340D4" w:rsidRDefault="00262098" w:rsidP="00376B13">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Securities purchased under resale agreements</w:t>
            </w:r>
          </w:p>
        </w:tc>
        <w:tc>
          <w:tcPr>
            <w:tcW w:w="794" w:type="dxa"/>
            <w:vAlign w:val="bottom"/>
          </w:tcPr>
          <w:p w14:paraId="490AA404"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38430BF0"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555</w:t>
            </w:r>
          </w:p>
        </w:tc>
        <w:tc>
          <w:tcPr>
            <w:tcW w:w="773" w:type="dxa"/>
            <w:vAlign w:val="bottom"/>
          </w:tcPr>
          <w:p w14:paraId="7F2DD1E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BDA4AF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07B64B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8D378A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23C96788" w14:textId="77777777" w:rsidR="00262098" w:rsidRPr="006340D4" w:rsidRDefault="00262098" w:rsidP="00376B13">
            <w:pPr>
              <w:tabs>
                <w:tab w:val="decimal" w:pos="366"/>
              </w:tabs>
              <w:spacing w:line="260" w:lineRule="exact"/>
              <w:rPr>
                <w:rFonts w:ascii="Arial" w:hAnsi="Arial" w:cs="Arial"/>
                <w:sz w:val="12"/>
                <w:szCs w:val="12"/>
                <w:cs/>
              </w:rPr>
            </w:pPr>
            <w:r w:rsidRPr="006340D4">
              <w:rPr>
                <w:rFonts w:ascii="Arial" w:hAnsi="Arial" w:cs="Arial"/>
                <w:sz w:val="12"/>
                <w:szCs w:val="12"/>
              </w:rPr>
              <w:t>555</w:t>
            </w:r>
          </w:p>
        </w:tc>
        <w:tc>
          <w:tcPr>
            <w:tcW w:w="908" w:type="dxa"/>
            <w:vAlign w:val="bottom"/>
          </w:tcPr>
          <w:p w14:paraId="0095885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039CA42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2.80</w:t>
            </w:r>
          </w:p>
        </w:tc>
      </w:tr>
      <w:tr w:rsidR="00262098" w:rsidRPr="006340D4" w14:paraId="1FDAD01A" w14:textId="77777777" w:rsidTr="00376B13">
        <w:tc>
          <w:tcPr>
            <w:tcW w:w="1888" w:type="dxa"/>
            <w:vAlign w:val="bottom"/>
            <w:hideMark/>
          </w:tcPr>
          <w:p w14:paraId="18F6BD6D" w14:textId="77777777" w:rsidR="00262098" w:rsidRPr="006340D4" w:rsidRDefault="00262098" w:rsidP="00376B13">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Receivables from Clearing House and broker - dealers</w:t>
            </w:r>
          </w:p>
        </w:tc>
        <w:tc>
          <w:tcPr>
            <w:tcW w:w="794" w:type="dxa"/>
            <w:vAlign w:val="bottom"/>
          </w:tcPr>
          <w:p w14:paraId="4CCDC30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84</w:t>
            </w:r>
          </w:p>
        </w:tc>
        <w:tc>
          <w:tcPr>
            <w:tcW w:w="773" w:type="dxa"/>
            <w:vAlign w:val="bottom"/>
          </w:tcPr>
          <w:p w14:paraId="0CC0674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C47151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DFFF3D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F3A173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29A1F0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69</w:t>
            </w:r>
          </w:p>
        </w:tc>
        <w:tc>
          <w:tcPr>
            <w:tcW w:w="654" w:type="dxa"/>
            <w:vAlign w:val="bottom"/>
          </w:tcPr>
          <w:p w14:paraId="5DA44AC5"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153</w:t>
            </w:r>
          </w:p>
        </w:tc>
        <w:tc>
          <w:tcPr>
            <w:tcW w:w="908" w:type="dxa"/>
            <w:vAlign w:val="bottom"/>
          </w:tcPr>
          <w:p w14:paraId="02D5468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1.42</w:t>
            </w:r>
          </w:p>
        </w:tc>
        <w:tc>
          <w:tcPr>
            <w:tcW w:w="892" w:type="dxa"/>
            <w:vAlign w:val="bottom"/>
          </w:tcPr>
          <w:p w14:paraId="4AFE7BA9" w14:textId="77777777" w:rsidR="00262098" w:rsidRPr="006340D4" w:rsidRDefault="00262098" w:rsidP="00376B13">
            <w:pPr>
              <w:tabs>
                <w:tab w:val="left" w:pos="720"/>
              </w:tabs>
              <w:spacing w:line="260" w:lineRule="exact"/>
              <w:ind w:left="-92" w:right="-119"/>
              <w:jc w:val="center"/>
              <w:rPr>
                <w:rFonts w:ascii="Arial" w:hAnsi="Arial" w:cs="Arial"/>
                <w:sz w:val="12"/>
                <w:szCs w:val="12"/>
                <w:cs/>
              </w:rPr>
            </w:pPr>
            <w:r w:rsidRPr="006340D4">
              <w:rPr>
                <w:rFonts w:ascii="Arial" w:hAnsi="Arial" w:cs="Arial"/>
                <w:sz w:val="12"/>
                <w:szCs w:val="12"/>
              </w:rPr>
              <w:t>-</w:t>
            </w:r>
          </w:p>
        </w:tc>
      </w:tr>
      <w:tr w:rsidR="00262098" w:rsidRPr="006340D4" w14:paraId="72C72382" w14:textId="77777777" w:rsidTr="00376B13">
        <w:tc>
          <w:tcPr>
            <w:tcW w:w="1888" w:type="dxa"/>
            <w:vAlign w:val="bottom"/>
            <w:hideMark/>
          </w:tcPr>
          <w:p w14:paraId="286E276D"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Securities business receivables and derivatives business receivables</w:t>
            </w:r>
          </w:p>
        </w:tc>
        <w:tc>
          <w:tcPr>
            <w:tcW w:w="794" w:type="dxa"/>
            <w:vAlign w:val="bottom"/>
          </w:tcPr>
          <w:p w14:paraId="24EB39FF"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2,593</w:t>
            </w:r>
          </w:p>
        </w:tc>
        <w:tc>
          <w:tcPr>
            <w:tcW w:w="773" w:type="dxa"/>
            <w:vAlign w:val="bottom"/>
          </w:tcPr>
          <w:p w14:paraId="6F1CA45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8DA242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3A9D7F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5CFED5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4D1C43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3,191</w:t>
            </w:r>
          </w:p>
        </w:tc>
        <w:tc>
          <w:tcPr>
            <w:tcW w:w="654" w:type="dxa"/>
            <w:vAlign w:val="bottom"/>
          </w:tcPr>
          <w:p w14:paraId="0E60DA4E"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5,784</w:t>
            </w:r>
          </w:p>
        </w:tc>
        <w:tc>
          <w:tcPr>
            <w:tcW w:w="908" w:type="dxa"/>
            <w:vAlign w:val="bottom"/>
          </w:tcPr>
          <w:p w14:paraId="34A3ACE4"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6.32</w:t>
            </w:r>
          </w:p>
        </w:tc>
        <w:tc>
          <w:tcPr>
            <w:tcW w:w="892" w:type="dxa"/>
            <w:vAlign w:val="bottom"/>
          </w:tcPr>
          <w:p w14:paraId="062C7668"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5B6BA42E" w14:textId="77777777" w:rsidTr="00376B13">
        <w:tc>
          <w:tcPr>
            <w:tcW w:w="1888" w:type="dxa"/>
            <w:vAlign w:val="bottom"/>
            <w:hideMark/>
          </w:tcPr>
          <w:p w14:paraId="5CAA271D"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Accrued fees and service income from asset management business</w:t>
            </w:r>
          </w:p>
        </w:tc>
        <w:tc>
          <w:tcPr>
            <w:tcW w:w="794" w:type="dxa"/>
            <w:vAlign w:val="bottom"/>
          </w:tcPr>
          <w:p w14:paraId="06AB6B2A"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793AE5B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38CD92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D72B3D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46AD5D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19A678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128</w:t>
            </w:r>
          </w:p>
        </w:tc>
        <w:tc>
          <w:tcPr>
            <w:tcW w:w="654" w:type="dxa"/>
            <w:vAlign w:val="bottom"/>
          </w:tcPr>
          <w:p w14:paraId="0B83933F"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128</w:t>
            </w:r>
          </w:p>
        </w:tc>
        <w:tc>
          <w:tcPr>
            <w:tcW w:w="908" w:type="dxa"/>
            <w:vAlign w:val="bottom"/>
          </w:tcPr>
          <w:p w14:paraId="51B4978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824EB8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0B7DB58D" w14:textId="77777777" w:rsidTr="00376B13">
        <w:tc>
          <w:tcPr>
            <w:tcW w:w="1888" w:type="dxa"/>
            <w:vAlign w:val="bottom"/>
            <w:hideMark/>
          </w:tcPr>
          <w:p w14:paraId="4B865D44"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Derivative assets</w:t>
            </w:r>
          </w:p>
        </w:tc>
        <w:tc>
          <w:tcPr>
            <w:tcW w:w="794" w:type="dxa"/>
            <w:vAlign w:val="bottom"/>
          </w:tcPr>
          <w:p w14:paraId="7CB4CA66"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3EC59CF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E22CD5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82CBC9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74B4D2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EDBFE1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160</w:t>
            </w:r>
          </w:p>
        </w:tc>
        <w:tc>
          <w:tcPr>
            <w:tcW w:w="654" w:type="dxa"/>
            <w:vAlign w:val="bottom"/>
          </w:tcPr>
          <w:p w14:paraId="48B00DFA"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160</w:t>
            </w:r>
          </w:p>
        </w:tc>
        <w:tc>
          <w:tcPr>
            <w:tcW w:w="908" w:type="dxa"/>
            <w:vAlign w:val="bottom"/>
          </w:tcPr>
          <w:p w14:paraId="2515043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324E938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0BAA6105" w14:textId="77777777" w:rsidTr="00376B13">
        <w:tc>
          <w:tcPr>
            <w:tcW w:w="1888" w:type="dxa"/>
            <w:vAlign w:val="bottom"/>
            <w:hideMark/>
          </w:tcPr>
          <w:p w14:paraId="70AA9519"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Non-collateralised investments</w:t>
            </w:r>
          </w:p>
        </w:tc>
        <w:tc>
          <w:tcPr>
            <w:tcW w:w="794" w:type="dxa"/>
            <w:vAlign w:val="bottom"/>
          </w:tcPr>
          <w:p w14:paraId="5B26C6BC"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79A2EE7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945</w:t>
            </w:r>
          </w:p>
        </w:tc>
        <w:tc>
          <w:tcPr>
            <w:tcW w:w="773" w:type="dxa"/>
            <w:vAlign w:val="bottom"/>
          </w:tcPr>
          <w:p w14:paraId="7AA23E36"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458</w:t>
            </w:r>
          </w:p>
        </w:tc>
        <w:tc>
          <w:tcPr>
            <w:tcW w:w="773" w:type="dxa"/>
            <w:vAlign w:val="bottom"/>
          </w:tcPr>
          <w:p w14:paraId="3D39A3D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10</w:t>
            </w:r>
          </w:p>
        </w:tc>
        <w:tc>
          <w:tcPr>
            <w:tcW w:w="923" w:type="dxa"/>
            <w:vAlign w:val="bottom"/>
          </w:tcPr>
          <w:p w14:paraId="674E48B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414777E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3,882</w:t>
            </w:r>
          </w:p>
        </w:tc>
        <w:tc>
          <w:tcPr>
            <w:tcW w:w="654" w:type="dxa"/>
            <w:vAlign w:val="bottom"/>
          </w:tcPr>
          <w:p w14:paraId="6DCEDAD0"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5,295</w:t>
            </w:r>
          </w:p>
        </w:tc>
        <w:tc>
          <w:tcPr>
            <w:tcW w:w="908" w:type="dxa"/>
            <w:vAlign w:val="bottom"/>
          </w:tcPr>
          <w:p w14:paraId="33AD42DE"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8EB084E"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1.64</w:t>
            </w:r>
          </w:p>
        </w:tc>
      </w:tr>
      <w:tr w:rsidR="00262098" w:rsidRPr="006340D4" w14:paraId="63B73D61" w14:textId="77777777" w:rsidTr="00376B13">
        <w:tc>
          <w:tcPr>
            <w:tcW w:w="1888" w:type="dxa"/>
            <w:vAlign w:val="bottom"/>
          </w:tcPr>
          <w:p w14:paraId="2258B7A3"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without granting right to transferee to sell or repledge</w:t>
            </w:r>
          </w:p>
        </w:tc>
        <w:tc>
          <w:tcPr>
            <w:tcW w:w="794" w:type="dxa"/>
            <w:vAlign w:val="bottom"/>
          </w:tcPr>
          <w:p w14:paraId="4089B23F"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1</w:t>
            </w:r>
          </w:p>
        </w:tc>
        <w:tc>
          <w:tcPr>
            <w:tcW w:w="773" w:type="dxa"/>
            <w:vAlign w:val="bottom"/>
          </w:tcPr>
          <w:p w14:paraId="7D87E00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0AAF8E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8</w:t>
            </w:r>
          </w:p>
        </w:tc>
        <w:tc>
          <w:tcPr>
            <w:tcW w:w="773" w:type="dxa"/>
            <w:vAlign w:val="bottom"/>
          </w:tcPr>
          <w:p w14:paraId="1A1CDB3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0139B0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B2E927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74B69B6D"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9</w:t>
            </w:r>
          </w:p>
        </w:tc>
        <w:tc>
          <w:tcPr>
            <w:tcW w:w="908" w:type="dxa"/>
            <w:vAlign w:val="bottom"/>
          </w:tcPr>
          <w:p w14:paraId="1C75928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6582BDC6"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2.40</w:t>
            </w:r>
          </w:p>
        </w:tc>
      </w:tr>
      <w:tr w:rsidR="00262098" w:rsidRPr="006340D4" w14:paraId="16A6D89A" w14:textId="77777777" w:rsidTr="00376B13">
        <w:tc>
          <w:tcPr>
            <w:tcW w:w="1888" w:type="dxa"/>
            <w:vAlign w:val="bottom"/>
          </w:tcPr>
          <w:p w14:paraId="07BA9406"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 granting right to transferee to sell or repledge</w:t>
            </w:r>
          </w:p>
        </w:tc>
        <w:tc>
          <w:tcPr>
            <w:tcW w:w="794" w:type="dxa"/>
            <w:vAlign w:val="bottom"/>
          </w:tcPr>
          <w:p w14:paraId="1BCD5F3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30CB24F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734</w:t>
            </w:r>
          </w:p>
        </w:tc>
        <w:tc>
          <w:tcPr>
            <w:tcW w:w="773" w:type="dxa"/>
            <w:vAlign w:val="bottom"/>
          </w:tcPr>
          <w:p w14:paraId="7C56CD7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915E42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7DE07A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BD9667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4E3BDAC9"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734</w:t>
            </w:r>
          </w:p>
        </w:tc>
        <w:tc>
          <w:tcPr>
            <w:tcW w:w="908" w:type="dxa"/>
            <w:vAlign w:val="bottom"/>
          </w:tcPr>
          <w:p w14:paraId="694533C6"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EE01C3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0.19</w:t>
            </w:r>
          </w:p>
        </w:tc>
      </w:tr>
      <w:tr w:rsidR="00262098" w:rsidRPr="006340D4" w14:paraId="3D560C99" w14:textId="77777777" w:rsidTr="00376B13">
        <w:tc>
          <w:tcPr>
            <w:tcW w:w="1888" w:type="dxa"/>
            <w:vAlign w:val="bottom"/>
            <w:hideMark/>
          </w:tcPr>
          <w:p w14:paraId="19D03A07" w14:textId="77777777" w:rsidR="00262098" w:rsidRPr="006340D4" w:rsidRDefault="00262098" w:rsidP="00376B13">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liabilities</w:t>
            </w:r>
          </w:p>
        </w:tc>
        <w:tc>
          <w:tcPr>
            <w:tcW w:w="794" w:type="dxa"/>
            <w:vAlign w:val="bottom"/>
          </w:tcPr>
          <w:p w14:paraId="644EED37"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42EF4C8B"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71584A1C"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631FF74D" w14:textId="77777777" w:rsidR="00262098" w:rsidRPr="006340D4" w:rsidRDefault="00262098" w:rsidP="00376B13">
            <w:pPr>
              <w:tabs>
                <w:tab w:val="decimal" w:pos="522"/>
              </w:tabs>
              <w:spacing w:line="260" w:lineRule="exact"/>
              <w:rPr>
                <w:rFonts w:ascii="Arial" w:hAnsi="Arial" w:cs="Arial"/>
                <w:sz w:val="12"/>
                <w:szCs w:val="12"/>
              </w:rPr>
            </w:pPr>
          </w:p>
        </w:tc>
        <w:tc>
          <w:tcPr>
            <w:tcW w:w="923" w:type="dxa"/>
            <w:vAlign w:val="bottom"/>
          </w:tcPr>
          <w:p w14:paraId="5C5F2ACC" w14:textId="77777777" w:rsidR="00262098" w:rsidRPr="006340D4" w:rsidRDefault="00262098" w:rsidP="00376B13">
            <w:pPr>
              <w:tabs>
                <w:tab w:val="decimal" w:pos="522"/>
              </w:tabs>
              <w:spacing w:line="260" w:lineRule="exact"/>
              <w:rPr>
                <w:rFonts w:ascii="Arial" w:hAnsi="Arial" w:cs="Arial"/>
                <w:sz w:val="12"/>
                <w:szCs w:val="12"/>
              </w:rPr>
            </w:pPr>
          </w:p>
        </w:tc>
        <w:tc>
          <w:tcPr>
            <w:tcW w:w="786" w:type="dxa"/>
            <w:vAlign w:val="bottom"/>
          </w:tcPr>
          <w:p w14:paraId="49F9CE8B" w14:textId="77777777" w:rsidR="00262098" w:rsidRPr="006340D4" w:rsidRDefault="00262098" w:rsidP="00376B13">
            <w:pPr>
              <w:tabs>
                <w:tab w:val="decimal" w:pos="522"/>
              </w:tabs>
              <w:spacing w:line="260" w:lineRule="exact"/>
              <w:rPr>
                <w:rFonts w:ascii="Arial" w:hAnsi="Arial" w:cs="Arial"/>
                <w:sz w:val="12"/>
                <w:szCs w:val="12"/>
              </w:rPr>
            </w:pPr>
          </w:p>
        </w:tc>
        <w:tc>
          <w:tcPr>
            <w:tcW w:w="654" w:type="dxa"/>
            <w:vAlign w:val="bottom"/>
          </w:tcPr>
          <w:p w14:paraId="0F757CB2" w14:textId="77777777" w:rsidR="00262098" w:rsidRPr="006340D4" w:rsidRDefault="00262098" w:rsidP="00376B13">
            <w:pPr>
              <w:tabs>
                <w:tab w:val="decimal" w:pos="366"/>
              </w:tabs>
              <w:spacing w:line="260" w:lineRule="exact"/>
              <w:rPr>
                <w:rFonts w:ascii="Arial" w:hAnsi="Arial" w:cs="Arial"/>
                <w:sz w:val="12"/>
                <w:szCs w:val="12"/>
              </w:rPr>
            </w:pPr>
          </w:p>
        </w:tc>
        <w:tc>
          <w:tcPr>
            <w:tcW w:w="908" w:type="dxa"/>
            <w:vAlign w:val="bottom"/>
          </w:tcPr>
          <w:p w14:paraId="293D761B"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tc>
        <w:tc>
          <w:tcPr>
            <w:tcW w:w="892" w:type="dxa"/>
            <w:vAlign w:val="bottom"/>
          </w:tcPr>
          <w:p w14:paraId="35E8C18D"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tc>
      </w:tr>
      <w:tr w:rsidR="00262098" w:rsidRPr="006340D4" w14:paraId="424EE71A" w14:textId="77777777" w:rsidTr="00376B13">
        <w:trPr>
          <w:trHeight w:val="53"/>
        </w:trPr>
        <w:tc>
          <w:tcPr>
            <w:tcW w:w="1888" w:type="dxa"/>
            <w:vAlign w:val="bottom"/>
            <w:hideMark/>
          </w:tcPr>
          <w:p w14:paraId="292E2346"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sold under repurchase agreements</w:t>
            </w:r>
          </w:p>
        </w:tc>
        <w:tc>
          <w:tcPr>
            <w:tcW w:w="794" w:type="dxa"/>
            <w:vAlign w:val="bottom"/>
          </w:tcPr>
          <w:p w14:paraId="6A0BF82A"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683C44E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725</w:t>
            </w:r>
          </w:p>
        </w:tc>
        <w:tc>
          <w:tcPr>
            <w:tcW w:w="773" w:type="dxa"/>
            <w:vAlign w:val="bottom"/>
          </w:tcPr>
          <w:p w14:paraId="6B2BAC4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57DFF2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DB18A4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F119D5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51CE794F"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725</w:t>
            </w:r>
          </w:p>
        </w:tc>
        <w:tc>
          <w:tcPr>
            <w:tcW w:w="908" w:type="dxa"/>
            <w:vAlign w:val="bottom"/>
          </w:tcPr>
          <w:p w14:paraId="7910AFF3"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03AFED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2.05</w:t>
            </w:r>
          </w:p>
        </w:tc>
      </w:tr>
      <w:tr w:rsidR="00262098" w:rsidRPr="006340D4" w14:paraId="40103997" w14:textId="77777777" w:rsidTr="00376B13">
        <w:trPr>
          <w:trHeight w:val="53"/>
        </w:trPr>
        <w:tc>
          <w:tcPr>
            <w:tcW w:w="1888" w:type="dxa"/>
            <w:vAlign w:val="bottom"/>
            <w:hideMark/>
          </w:tcPr>
          <w:p w14:paraId="6804B359"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 xml:space="preserve">Payables to Clearing House and </w:t>
            </w:r>
            <w:r w:rsidRPr="006340D4">
              <w:rPr>
                <w:rFonts w:ascii="Arial" w:hAnsi="Arial" w:cs="Arial"/>
                <w:sz w:val="12"/>
                <w:szCs w:val="12"/>
              </w:rPr>
              <w:br/>
              <w:t>broker - dealers</w:t>
            </w:r>
          </w:p>
        </w:tc>
        <w:tc>
          <w:tcPr>
            <w:tcW w:w="794" w:type="dxa"/>
            <w:vAlign w:val="bottom"/>
          </w:tcPr>
          <w:p w14:paraId="1761548C" w14:textId="77777777" w:rsidR="00262098" w:rsidRPr="006340D4" w:rsidRDefault="00262098" w:rsidP="00376B13">
            <w:pPr>
              <w:tabs>
                <w:tab w:val="decimal" w:pos="522"/>
              </w:tabs>
              <w:spacing w:line="260" w:lineRule="exact"/>
              <w:rPr>
                <w:rFonts w:ascii="Arial" w:hAnsi="Arial" w:cs="Arial"/>
                <w:sz w:val="12"/>
                <w:szCs w:val="12"/>
              </w:rPr>
            </w:pPr>
          </w:p>
          <w:p w14:paraId="0BF531F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88A7F8F" w14:textId="77777777" w:rsidR="00262098" w:rsidRPr="006340D4" w:rsidRDefault="00262098" w:rsidP="00376B13">
            <w:pPr>
              <w:tabs>
                <w:tab w:val="decimal" w:pos="522"/>
              </w:tabs>
              <w:spacing w:line="260" w:lineRule="exact"/>
              <w:rPr>
                <w:rFonts w:ascii="Arial" w:hAnsi="Arial" w:cs="Arial"/>
                <w:sz w:val="12"/>
                <w:szCs w:val="12"/>
              </w:rPr>
            </w:pPr>
          </w:p>
          <w:p w14:paraId="544C7EF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5AED645" w14:textId="77777777" w:rsidR="00262098" w:rsidRPr="006340D4" w:rsidRDefault="00262098" w:rsidP="00376B13">
            <w:pPr>
              <w:tabs>
                <w:tab w:val="decimal" w:pos="522"/>
              </w:tabs>
              <w:spacing w:line="260" w:lineRule="exact"/>
              <w:rPr>
                <w:rFonts w:ascii="Arial" w:hAnsi="Arial" w:cs="Arial"/>
                <w:sz w:val="12"/>
                <w:szCs w:val="12"/>
              </w:rPr>
            </w:pPr>
          </w:p>
          <w:p w14:paraId="6F5ECC1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2C76817" w14:textId="77777777" w:rsidR="00262098" w:rsidRPr="006340D4" w:rsidRDefault="00262098" w:rsidP="00376B13">
            <w:pPr>
              <w:tabs>
                <w:tab w:val="decimal" w:pos="522"/>
              </w:tabs>
              <w:spacing w:line="260" w:lineRule="exact"/>
              <w:rPr>
                <w:rFonts w:ascii="Arial" w:hAnsi="Arial" w:cs="Arial"/>
                <w:sz w:val="12"/>
                <w:szCs w:val="12"/>
              </w:rPr>
            </w:pPr>
          </w:p>
          <w:p w14:paraId="56F111F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794A57B6" w14:textId="77777777" w:rsidR="00262098" w:rsidRPr="006340D4" w:rsidRDefault="00262098" w:rsidP="00376B13">
            <w:pPr>
              <w:tabs>
                <w:tab w:val="decimal" w:pos="522"/>
              </w:tabs>
              <w:spacing w:line="260" w:lineRule="exact"/>
              <w:rPr>
                <w:rFonts w:ascii="Arial" w:hAnsi="Arial" w:cs="Arial"/>
                <w:sz w:val="12"/>
                <w:szCs w:val="12"/>
              </w:rPr>
            </w:pPr>
          </w:p>
          <w:p w14:paraId="3413E96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AEE4A9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135</w:t>
            </w:r>
          </w:p>
        </w:tc>
        <w:tc>
          <w:tcPr>
            <w:tcW w:w="654" w:type="dxa"/>
            <w:vAlign w:val="bottom"/>
          </w:tcPr>
          <w:p w14:paraId="22AF8C52"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135</w:t>
            </w:r>
          </w:p>
        </w:tc>
        <w:tc>
          <w:tcPr>
            <w:tcW w:w="908" w:type="dxa"/>
            <w:vAlign w:val="bottom"/>
          </w:tcPr>
          <w:p w14:paraId="43A6F224"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76A42C70"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349AAF8"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0C309D53"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534026D2" w14:textId="77777777" w:rsidTr="00376B13">
        <w:tc>
          <w:tcPr>
            <w:tcW w:w="1888" w:type="dxa"/>
            <w:vAlign w:val="bottom"/>
            <w:hideMark/>
          </w:tcPr>
          <w:p w14:paraId="497E37C9"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business payables and derivatives business payables</w:t>
            </w:r>
          </w:p>
        </w:tc>
        <w:tc>
          <w:tcPr>
            <w:tcW w:w="794" w:type="dxa"/>
            <w:vAlign w:val="bottom"/>
          </w:tcPr>
          <w:p w14:paraId="0A2F035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8A115D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6CF0FF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0A4B8D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A550EB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C21614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2,740</w:t>
            </w:r>
          </w:p>
        </w:tc>
        <w:tc>
          <w:tcPr>
            <w:tcW w:w="654" w:type="dxa"/>
            <w:vAlign w:val="bottom"/>
          </w:tcPr>
          <w:p w14:paraId="579EF8B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2,740</w:t>
            </w:r>
          </w:p>
        </w:tc>
        <w:tc>
          <w:tcPr>
            <w:tcW w:w="908" w:type="dxa"/>
            <w:vAlign w:val="bottom"/>
          </w:tcPr>
          <w:p w14:paraId="08B7E58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p w14:paraId="11ED91F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62045D8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p w14:paraId="5C841C57"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009A1F31" w14:textId="77777777" w:rsidTr="00376B13">
        <w:tc>
          <w:tcPr>
            <w:tcW w:w="1888" w:type="dxa"/>
            <w:vAlign w:val="bottom"/>
            <w:hideMark/>
          </w:tcPr>
          <w:p w14:paraId="5F1E31BC"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Accrued fees and service expenses from asset management business</w:t>
            </w:r>
          </w:p>
        </w:tc>
        <w:tc>
          <w:tcPr>
            <w:tcW w:w="794" w:type="dxa"/>
            <w:vAlign w:val="bottom"/>
          </w:tcPr>
          <w:p w14:paraId="2466E54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A76581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91E43E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91F845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9255A9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9105FC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30</w:t>
            </w:r>
          </w:p>
        </w:tc>
        <w:tc>
          <w:tcPr>
            <w:tcW w:w="654" w:type="dxa"/>
            <w:vAlign w:val="bottom"/>
          </w:tcPr>
          <w:p w14:paraId="3436BC0B"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30</w:t>
            </w:r>
          </w:p>
        </w:tc>
        <w:tc>
          <w:tcPr>
            <w:tcW w:w="908" w:type="dxa"/>
            <w:vAlign w:val="bottom"/>
          </w:tcPr>
          <w:p w14:paraId="32D8C3AB"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p w14:paraId="40D75083"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F387FD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p w14:paraId="558C40AD"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16824F5C" w14:textId="77777777" w:rsidTr="00376B13">
        <w:tc>
          <w:tcPr>
            <w:tcW w:w="1888" w:type="dxa"/>
            <w:vAlign w:val="bottom"/>
            <w:hideMark/>
          </w:tcPr>
          <w:p w14:paraId="33AB5552"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Financial liabilities designated                  at fair value</w:t>
            </w:r>
          </w:p>
        </w:tc>
        <w:tc>
          <w:tcPr>
            <w:tcW w:w="794" w:type="dxa"/>
            <w:vAlign w:val="bottom"/>
          </w:tcPr>
          <w:p w14:paraId="4EF4FF4F" w14:textId="77777777" w:rsidR="00262098" w:rsidRPr="006340D4" w:rsidRDefault="00262098" w:rsidP="00376B13">
            <w:pPr>
              <w:tabs>
                <w:tab w:val="decimal" w:pos="522"/>
              </w:tabs>
              <w:spacing w:line="260" w:lineRule="exact"/>
              <w:rPr>
                <w:rFonts w:ascii="Arial" w:hAnsi="Arial" w:cs="Arial"/>
                <w:sz w:val="12"/>
                <w:szCs w:val="12"/>
              </w:rPr>
            </w:pPr>
          </w:p>
          <w:p w14:paraId="27F35AD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DF0EA3C" w14:textId="77777777" w:rsidR="00262098" w:rsidRPr="006340D4" w:rsidRDefault="00262098" w:rsidP="00376B13">
            <w:pPr>
              <w:tabs>
                <w:tab w:val="decimal" w:pos="522"/>
              </w:tabs>
              <w:spacing w:line="260" w:lineRule="exact"/>
              <w:rPr>
                <w:rFonts w:ascii="Arial" w:hAnsi="Arial" w:cs="Arial"/>
                <w:sz w:val="12"/>
                <w:szCs w:val="12"/>
              </w:rPr>
            </w:pPr>
          </w:p>
          <w:p w14:paraId="5E56CA8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2A36E0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2C036F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73088AD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9C2A13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184</w:t>
            </w:r>
          </w:p>
        </w:tc>
        <w:tc>
          <w:tcPr>
            <w:tcW w:w="654" w:type="dxa"/>
            <w:vAlign w:val="bottom"/>
          </w:tcPr>
          <w:p w14:paraId="2AB059E2"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184</w:t>
            </w:r>
          </w:p>
        </w:tc>
        <w:tc>
          <w:tcPr>
            <w:tcW w:w="908" w:type="dxa"/>
            <w:vAlign w:val="bottom"/>
          </w:tcPr>
          <w:p w14:paraId="4A74F9D5"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04A14C34"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3AF528FA"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6A31E099"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60273B73" w14:textId="77777777" w:rsidTr="00376B13">
        <w:tc>
          <w:tcPr>
            <w:tcW w:w="1888" w:type="dxa"/>
            <w:vAlign w:val="bottom"/>
            <w:hideMark/>
          </w:tcPr>
          <w:p w14:paraId="202B46FA"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Derivative liabilities</w:t>
            </w:r>
          </w:p>
        </w:tc>
        <w:tc>
          <w:tcPr>
            <w:tcW w:w="794" w:type="dxa"/>
            <w:vAlign w:val="bottom"/>
          </w:tcPr>
          <w:p w14:paraId="374EB465"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616B5CC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ED3598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D1F111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BE0B43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66DA52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131</w:t>
            </w:r>
          </w:p>
        </w:tc>
        <w:tc>
          <w:tcPr>
            <w:tcW w:w="654" w:type="dxa"/>
            <w:vAlign w:val="bottom"/>
          </w:tcPr>
          <w:p w14:paraId="57658BA1"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131</w:t>
            </w:r>
          </w:p>
        </w:tc>
        <w:tc>
          <w:tcPr>
            <w:tcW w:w="908" w:type="dxa"/>
            <w:vAlign w:val="bottom"/>
          </w:tcPr>
          <w:p w14:paraId="6DAA7DBF"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0A6F58F"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6167AC12" w14:textId="77777777" w:rsidTr="00376B13">
        <w:tc>
          <w:tcPr>
            <w:tcW w:w="1888" w:type="dxa"/>
            <w:vAlign w:val="bottom"/>
          </w:tcPr>
          <w:p w14:paraId="5C209613" w14:textId="77777777" w:rsidR="00262098" w:rsidRPr="006340D4" w:rsidRDefault="00262098" w:rsidP="00376B13">
            <w:pPr>
              <w:spacing w:line="260" w:lineRule="exact"/>
              <w:ind w:left="162" w:right="-108" w:hanging="162"/>
              <w:rPr>
                <w:rFonts w:ascii="Arial" w:hAnsi="Arial" w:cs="Arial"/>
                <w:color w:val="000000"/>
                <w:sz w:val="12"/>
                <w:szCs w:val="12"/>
                <w:cs/>
              </w:rPr>
            </w:pPr>
            <w:r w:rsidRPr="006340D4">
              <w:rPr>
                <w:rFonts w:ascii="Arial" w:hAnsi="Arial" w:cs="Arial"/>
                <w:sz w:val="12"/>
                <w:szCs w:val="12"/>
              </w:rPr>
              <w:t>Debts issued and other borrowings</w:t>
            </w:r>
          </w:p>
        </w:tc>
        <w:tc>
          <w:tcPr>
            <w:tcW w:w="794" w:type="dxa"/>
            <w:vAlign w:val="bottom"/>
          </w:tcPr>
          <w:p w14:paraId="692A34E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33DB37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1,594</w:t>
            </w:r>
          </w:p>
        </w:tc>
        <w:tc>
          <w:tcPr>
            <w:tcW w:w="773" w:type="dxa"/>
            <w:vAlign w:val="bottom"/>
          </w:tcPr>
          <w:p w14:paraId="411A41E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7602AA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F51A87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AB93FA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5FCC3373"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1,594</w:t>
            </w:r>
          </w:p>
        </w:tc>
        <w:tc>
          <w:tcPr>
            <w:tcW w:w="908" w:type="dxa"/>
            <w:vAlign w:val="bottom"/>
          </w:tcPr>
          <w:p w14:paraId="37DEA2B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73140098"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2.29</w:t>
            </w:r>
          </w:p>
        </w:tc>
      </w:tr>
      <w:tr w:rsidR="00262098" w:rsidRPr="006340D4" w14:paraId="6267822C" w14:textId="77777777" w:rsidTr="00376B13">
        <w:tc>
          <w:tcPr>
            <w:tcW w:w="1888" w:type="dxa"/>
            <w:vAlign w:val="bottom"/>
          </w:tcPr>
          <w:p w14:paraId="61411B42" w14:textId="77777777" w:rsidR="00262098" w:rsidRPr="006340D4" w:rsidRDefault="00262098" w:rsidP="00376B13">
            <w:pPr>
              <w:spacing w:line="260" w:lineRule="exact"/>
              <w:ind w:left="162" w:right="-108" w:hanging="162"/>
              <w:rPr>
                <w:rFonts w:ascii="Arial" w:hAnsi="Arial" w:cs="Arial"/>
                <w:color w:val="000000"/>
                <w:sz w:val="12"/>
                <w:szCs w:val="12"/>
                <w:cs/>
              </w:rPr>
            </w:pPr>
            <w:r w:rsidRPr="006340D4">
              <w:rPr>
                <w:rFonts w:ascii="Arial" w:hAnsi="Arial" w:cs="Arial"/>
                <w:sz w:val="12"/>
                <w:szCs w:val="12"/>
              </w:rPr>
              <w:t>Lease liabilities</w:t>
            </w:r>
          </w:p>
        </w:tc>
        <w:tc>
          <w:tcPr>
            <w:tcW w:w="794" w:type="dxa"/>
            <w:vAlign w:val="bottom"/>
          </w:tcPr>
          <w:p w14:paraId="19BFA25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7C2FA7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114</w:t>
            </w:r>
          </w:p>
        </w:tc>
        <w:tc>
          <w:tcPr>
            <w:tcW w:w="773" w:type="dxa"/>
            <w:vAlign w:val="bottom"/>
          </w:tcPr>
          <w:p w14:paraId="3E10209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368</w:t>
            </w:r>
          </w:p>
        </w:tc>
        <w:tc>
          <w:tcPr>
            <w:tcW w:w="773" w:type="dxa"/>
            <w:vAlign w:val="bottom"/>
          </w:tcPr>
          <w:p w14:paraId="0BBF2DE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330</w:t>
            </w:r>
          </w:p>
        </w:tc>
        <w:tc>
          <w:tcPr>
            <w:tcW w:w="923" w:type="dxa"/>
            <w:vAlign w:val="bottom"/>
          </w:tcPr>
          <w:p w14:paraId="404FCF3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0CDD0A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02CA04FD"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812</w:t>
            </w:r>
          </w:p>
        </w:tc>
        <w:tc>
          <w:tcPr>
            <w:tcW w:w="908" w:type="dxa"/>
            <w:vAlign w:val="bottom"/>
          </w:tcPr>
          <w:p w14:paraId="1B2E167C"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2214BD8"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1.51 - 2.93</w:t>
            </w:r>
          </w:p>
        </w:tc>
      </w:tr>
    </w:tbl>
    <w:p w14:paraId="78681CB8" w14:textId="77777777" w:rsidR="00D52828" w:rsidRPr="006340D4" w:rsidRDefault="00D52828">
      <w:pPr>
        <w:widowControl/>
        <w:overflowPunct/>
        <w:autoSpaceDE/>
        <w:autoSpaceDN/>
        <w:adjustRightInd/>
        <w:textAlignment w:val="auto"/>
        <w:rPr>
          <w:rFonts w:ascii="Arial" w:eastAsia="Arial Unicode MS" w:hAnsi="Arial" w:cs="Arial"/>
          <w:sz w:val="12"/>
          <w:szCs w:val="12"/>
        </w:rPr>
      </w:pPr>
      <w:r w:rsidRPr="006340D4">
        <w:rPr>
          <w:rFonts w:ascii="Arial" w:eastAsia="Arial Unicode MS" w:hAnsi="Arial" w:cs="Arial"/>
          <w:sz w:val="12"/>
          <w:szCs w:val="12"/>
        </w:rPr>
        <w:br w:type="page"/>
      </w:r>
    </w:p>
    <w:p w14:paraId="4D22C18E" w14:textId="77777777" w:rsidR="0000300A" w:rsidRPr="006340D4" w:rsidRDefault="0000300A" w:rsidP="0000300A">
      <w:pPr>
        <w:tabs>
          <w:tab w:val="left" w:pos="720"/>
        </w:tabs>
        <w:spacing w:line="260" w:lineRule="exact"/>
        <w:ind w:right="-97"/>
        <w:jc w:val="right"/>
        <w:rPr>
          <w:rFonts w:ascii="Arial" w:eastAsia="Arial Unicode MS" w:hAnsi="Arial" w:cs="Arial"/>
          <w:sz w:val="12"/>
          <w:szCs w:val="12"/>
        </w:rPr>
      </w:pPr>
      <w:r w:rsidRPr="006340D4">
        <w:rPr>
          <w:rFonts w:ascii="Arial" w:eastAsia="Arial Unicode MS" w:hAnsi="Arial" w:cs="Arial"/>
          <w:sz w:val="12"/>
          <w:szCs w:val="12"/>
        </w:rPr>
        <w:lastRenderedPageBreak/>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0300A" w:rsidRPr="006340D4" w14:paraId="57E67476" w14:textId="77777777" w:rsidTr="006D5D7A">
        <w:trPr>
          <w:cantSplit/>
        </w:trPr>
        <w:tc>
          <w:tcPr>
            <w:tcW w:w="1888" w:type="dxa"/>
          </w:tcPr>
          <w:p w14:paraId="49684CD0" w14:textId="77777777" w:rsidR="0000300A" w:rsidRPr="006340D4" w:rsidRDefault="0000300A" w:rsidP="0000300A">
            <w:pPr>
              <w:tabs>
                <w:tab w:val="left" w:pos="720"/>
              </w:tabs>
              <w:spacing w:line="260" w:lineRule="exact"/>
              <w:rPr>
                <w:rFonts w:ascii="Arial" w:hAnsi="Arial" w:cs="Arial"/>
                <w:sz w:val="12"/>
                <w:szCs w:val="12"/>
              </w:rPr>
            </w:pPr>
          </w:p>
        </w:tc>
        <w:tc>
          <w:tcPr>
            <w:tcW w:w="7276" w:type="dxa"/>
            <w:gridSpan w:val="9"/>
            <w:vAlign w:val="bottom"/>
            <w:hideMark/>
          </w:tcPr>
          <w:p w14:paraId="41579470"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Separate financial statements</w:t>
            </w:r>
          </w:p>
        </w:tc>
      </w:tr>
      <w:tr w:rsidR="0000300A" w:rsidRPr="006340D4" w14:paraId="487DF9F4" w14:textId="77777777" w:rsidTr="006D5D7A">
        <w:trPr>
          <w:cantSplit/>
        </w:trPr>
        <w:tc>
          <w:tcPr>
            <w:tcW w:w="1888" w:type="dxa"/>
          </w:tcPr>
          <w:p w14:paraId="3F0EC2A9" w14:textId="77777777" w:rsidR="0000300A" w:rsidRPr="006340D4" w:rsidRDefault="0000300A" w:rsidP="0000300A">
            <w:pPr>
              <w:tabs>
                <w:tab w:val="left" w:pos="720"/>
              </w:tabs>
              <w:spacing w:line="260" w:lineRule="exact"/>
              <w:rPr>
                <w:rFonts w:ascii="Arial" w:hAnsi="Arial" w:cs="Arial"/>
                <w:sz w:val="12"/>
                <w:szCs w:val="12"/>
                <w:cs/>
              </w:rPr>
            </w:pPr>
          </w:p>
        </w:tc>
        <w:tc>
          <w:tcPr>
            <w:tcW w:w="7276" w:type="dxa"/>
            <w:gridSpan w:val="9"/>
            <w:vAlign w:val="bottom"/>
            <w:hideMark/>
          </w:tcPr>
          <w:p w14:paraId="344EA789" w14:textId="48678CDA" w:rsidR="0000300A" w:rsidRPr="006340D4" w:rsidRDefault="009B7740" w:rsidP="0000300A">
            <w:pPr>
              <w:pBdr>
                <w:bottom w:val="single" w:sz="4" w:space="1" w:color="auto"/>
              </w:pBdr>
              <w:tabs>
                <w:tab w:val="left" w:pos="720"/>
              </w:tabs>
              <w:spacing w:line="260" w:lineRule="exact"/>
              <w:jc w:val="center"/>
              <w:rPr>
                <w:rFonts w:ascii="Arial" w:hAnsi="Arial" w:cs="Arial"/>
                <w:sz w:val="12"/>
                <w:szCs w:val="12"/>
              </w:rPr>
            </w:pPr>
            <w:r>
              <w:rPr>
                <w:rFonts w:ascii="Arial" w:hAnsi="Arial" w:cs="Arial"/>
                <w:sz w:val="12"/>
                <w:szCs w:val="12"/>
              </w:rPr>
              <w:t>31 December 2025</w:t>
            </w:r>
          </w:p>
        </w:tc>
      </w:tr>
      <w:tr w:rsidR="0000300A" w:rsidRPr="006340D4" w14:paraId="155DE32F" w14:textId="77777777" w:rsidTr="006D5D7A">
        <w:trPr>
          <w:cantSplit/>
        </w:trPr>
        <w:tc>
          <w:tcPr>
            <w:tcW w:w="1888" w:type="dxa"/>
          </w:tcPr>
          <w:p w14:paraId="23EACE8C" w14:textId="77777777" w:rsidR="0000300A" w:rsidRPr="006340D4" w:rsidRDefault="0000300A" w:rsidP="0000300A">
            <w:pPr>
              <w:tabs>
                <w:tab w:val="left" w:pos="720"/>
              </w:tabs>
              <w:spacing w:line="260" w:lineRule="exact"/>
              <w:rPr>
                <w:rFonts w:ascii="Arial" w:hAnsi="Arial" w:cs="Arial"/>
                <w:sz w:val="12"/>
                <w:szCs w:val="12"/>
                <w:cs/>
              </w:rPr>
            </w:pPr>
          </w:p>
        </w:tc>
        <w:tc>
          <w:tcPr>
            <w:tcW w:w="5476" w:type="dxa"/>
            <w:gridSpan w:val="7"/>
            <w:vAlign w:val="bottom"/>
            <w:hideMark/>
          </w:tcPr>
          <w:p w14:paraId="0202A096"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 xml:space="preserve">Outstanding balance of financial instruments </w:t>
            </w:r>
          </w:p>
        </w:tc>
        <w:tc>
          <w:tcPr>
            <w:tcW w:w="1800" w:type="dxa"/>
            <w:gridSpan w:val="2"/>
            <w:vAlign w:val="bottom"/>
          </w:tcPr>
          <w:p w14:paraId="39D75829" w14:textId="77777777" w:rsidR="0000300A" w:rsidRPr="006340D4" w:rsidRDefault="0000300A" w:rsidP="0000300A">
            <w:pPr>
              <w:tabs>
                <w:tab w:val="left" w:pos="720"/>
              </w:tabs>
              <w:spacing w:line="260" w:lineRule="exact"/>
              <w:jc w:val="center"/>
              <w:rPr>
                <w:rFonts w:ascii="Arial" w:hAnsi="Arial" w:cs="Arial"/>
                <w:sz w:val="12"/>
                <w:szCs w:val="12"/>
                <w:cs/>
              </w:rPr>
            </w:pPr>
          </w:p>
        </w:tc>
      </w:tr>
      <w:tr w:rsidR="0000300A" w:rsidRPr="006340D4" w14:paraId="26B09151" w14:textId="77777777" w:rsidTr="006D5D7A">
        <w:trPr>
          <w:cantSplit/>
        </w:trPr>
        <w:tc>
          <w:tcPr>
            <w:tcW w:w="1888" w:type="dxa"/>
          </w:tcPr>
          <w:p w14:paraId="4DE134BA" w14:textId="77777777" w:rsidR="0000300A" w:rsidRPr="006340D4" w:rsidRDefault="0000300A" w:rsidP="0000300A">
            <w:pPr>
              <w:tabs>
                <w:tab w:val="left" w:pos="720"/>
              </w:tabs>
              <w:spacing w:line="260" w:lineRule="exact"/>
              <w:rPr>
                <w:rFonts w:ascii="Arial" w:hAnsi="Arial" w:cs="Arial"/>
                <w:sz w:val="12"/>
                <w:szCs w:val="12"/>
              </w:rPr>
            </w:pPr>
          </w:p>
        </w:tc>
        <w:tc>
          <w:tcPr>
            <w:tcW w:w="794" w:type="dxa"/>
            <w:vAlign w:val="bottom"/>
          </w:tcPr>
          <w:p w14:paraId="53B09551" w14:textId="77777777" w:rsidR="0000300A" w:rsidRPr="006340D4" w:rsidRDefault="0000300A"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385D24C9" w14:textId="77777777" w:rsidR="0000300A" w:rsidRPr="006340D4" w:rsidRDefault="0000300A" w:rsidP="00535E2D">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Fixed interest rate</w:t>
            </w:r>
          </w:p>
        </w:tc>
        <w:tc>
          <w:tcPr>
            <w:tcW w:w="786" w:type="dxa"/>
            <w:vAlign w:val="bottom"/>
          </w:tcPr>
          <w:p w14:paraId="6858FD1F"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38F380C1" w14:textId="77777777" w:rsidR="0000300A" w:rsidRPr="006340D4" w:rsidRDefault="0000300A" w:rsidP="0000300A">
            <w:pPr>
              <w:tabs>
                <w:tab w:val="left" w:pos="720"/>
              </w:tabs>
              <w:spacing w:line="260" w:lineRule="exact"/>
              <w:jc w:val="center"/>
              <w:rPr>
                <w:rFonts w:ascii="Arial" w:hAnsi="Arial" w:cs="Arial"/>
                <w:sz w:val="12"/>
                <w:szCs w:val="12"/>
              </w:rPr>
            </w:pPr>
          </w:p>
        </w:tc>
        <w:tc>
          <w:tcPr>
            <w:tcW w:w="1800" w:type="dxa"/>
            <w:gridSpan w:val="2"/>
            <w:vAlign w:val="bottom"/>
          </w:tcPr>
          <w:p w14:paraId="709F3491" w14:textId="77777777" w:rsidR="0000300A" w:rsidRPr="006340D4" w:rsidRDefault="0000300A" w:rsidP="0000300A">
            <w:pPr>
              <w:tabs>
                <w:tab w:val="left" w:pos="720"/>
              </w:tabs>
              <w:spacing w:line="260" w:lineRule="exact"/>
              <w:jc w:val="center"/>
              <w:rPr>
                <w:rFonts w:ascii="Arial" w:hAnsi="Arial" w:cs="Arial"/>
                <w:sz w:val="12"/>
                <w:szCs w:val="12"/>
              </w:rPr>
            </w:pPr>
          </w:p>
        </w:tc>
      </w:tr>
      <w:tr w:rsidR="0000300A" w:rsidRPr="006340D4" w14:paraId="6508F917" w14:textId="77777777" w:rsidTr="006D5D7A">
        <w:trPr>
          <w:trHeight w:val="108"/>
        </w:trPr>
        <w:tc>
          <w:tcPr>
            <w:tcW w:w="1888" w:type="dxa"/>
          </w:tcPr>
          <w:p w14:paraId="5EC3A6F7" w14:textId="77777777" w:rsidR="0000300A" w:rsidRPr="006340D4" w:rsidRDefault="0000300A" w:rsidP="0000300A">
            <w:pPr>
              <w:tabs>
                <w:tab w:val="left" w:pos="720"/>
              </w:tabs>
              <w:spacing w:line="260" w:lineRule="exact"/>
              <w:rPr>
                <w:rFonts w:ascii="Arial" w:hAnsi="Arial" w:cs="Arial"/>
                <w:sz w:val="12"/>
                <w:szCs w:val="12"/>
              </w:rPr>
            </w:pPr>
          </w:p>
        </w:tc>
        <w:tc>
          <w:tcPr>
            <w:tcW w:w="794" w:type="dxa"/>
            <w:vAlign w:val="bottom"/>
          </w:tcPr>
          <w:p w14:paraId="12E94A12" w14:textId="77777777" w:rsidR="0000300A" w:rsidRPr="006340D4" w:rsidRDefault="0000300A" w:rsidP="0000300A">
            <w:pPr>
              <w:spacing w:line="260" w:lineRule="exact"/>
              <w:ind w:left="-108" w:right="-133"/>
              <w:jc w:val="center"/>
              <w:rPr>
                <w:rFonts w:ascii="Arial" w:hAnsi="Arial" w:cs="Arial"/>
                <w:sz w:val="12"/>
                <w:szCs w:val="12"/>
              </w:rPr>
            </w:pPr>
          </w:p>
        </w:tc>
        <w:tc>
          <w:tcPr>
            <w:tcW w:w="3242" w:type="dxa"/>
            <w:gridSpan w:val="4"/>
            <w:vAlign w:val="bottom"/>
            <w:hideMark/>
          </w:tcPr>
          <w:p w14:paraId="1ACB3D14"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Remaining period to the contractual</w:t>
            </w:r>
          </w:p>
        </w:tc>
        <w:tc>
          <w:tcPr>
            <w:tcW w:w="786" w:type="dxa"/>
            <w:vAlign w:val="bottom"/>
          </w:tcPr>
          <w:p w14:paraId="01F2E603"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5E6EA7FA"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562F0613" w14:textId="77777777" w:rsidR="0000300A" w:rsidRPr="006340D4" w:rsidRDefault="0000300A" w:rsidP="0000300A">
            <w:pPr>
              <w:tabs>
                <w:tab w:val="left" w:pos="720"/>
              </w:tabs>
              <w:spacing w:line="260" w:lineRule="exact"/>
              <w:jc w:val="center"/>
              <w:rPr>
                <w:rFonts w:ascii="Arial" w:hAnsi="Arial" w:cs="Arial"/>
                <w:sz w:val="12"/>
                <w:szCs w:val="12"/>
                <w:cs/>
              </w:rPr>
            </w:pPr>
          </w:p>
        </w:tc>
      </w:tr>
      <w:tr w:rsidR="0000300A" w:rsidRPr="006340D4" w14:paraId="78EBC6FF" w14:textId="77777777" w:rsidTr="006D5D7A">
        <w:tc>
          <w:tcPr>
            <w:tcW w:w="1888" w:type="dxa"/>
          </w:tcPr>
          <w:p w14:paraId="2448E0AB" w14:textId="77777777" w:rsidR="0000300A" w:rsidRPr="006340D4" w:rsidRDefault="0000300A" w:rsidP="0000300A">
            <w:pPr>
              <w:tabs>
                <w:tab w:val="left" w:pos="720"/>
              </w:tabs>
              <w:spacing w:line="260" w:lineRule="exact"/>
              <w:rPr>
                <w:rFonts w:ascii="Arial" w:hAnsi="Arial" w:cs="Arial"/>
                <w:sz w:val="12"/>
                <w:szCs w:val="12"/>
                <w:cs/>
              </w:rPr>
            </w:pPr>
          </w:p>
        </w:tc>
        <w:tc>
          <w:tcPr>
            <w:tcW w:w="794" w:type="dxa"/>
            <w:vAlign w:val="bottom"/>
          </w:tcPr>
          <w:p w14:paraId="1ADFB686" w14:textId="77777777" w:rsidR="0000300A" w:rsidRPr="006340D4" w:rsidRDefault="0000300A"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1369E137"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reprising date or maturity date</w:t>
            </w:r>
          </w:p>
        </w:tc>
        <w:tc>
          <w:tcPr>
            <w:tcW w:w="786" w:type="dxa"/>
            <w:vAlign w:val="bottom"/>
          </w:tcPr>
          <w:p w14:paraId="5FF1A6BD"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54967D7F"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2C594D00"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 rates</w:t>
            </w:r>
            <w:r w:rsidR="00535E2D" w:rsidRPr="006340D4">
              <w:rPr>
                <w:rFonts w:ascii="Arial" w:hAnsi="Arial" w:cs="Arial"/>
                <w:sz w:val="12"/>
                <w:szCs w:val="12"/>
              </w:rPr>
              <w:t xml:space="preserve"> (% p.a.)</w:t>
            </w:r>
          </w:p>
        </w:tc>
      </w:tr>
      <w:tr w:rsidR="0000300A" w:rsidRPr="006340D4" w14:paraId="365FC1B4" w14:textId="77777777" w:rsidTr="006D5D7A">
        <w:tc>
          <w:tcPr>
            <w:tcW w:w="1888" w:type="dxa"/>
          </w:tcPr>
          <w:p w14:paraId="083E2837" w14:textId="77777777" w:rsidR="0000300A" w:rsidRPr="006340D4" w:rsidRDefault="0000300A" w:rsidP="0000300A">
            <w:pPr>
              <w:tabs>
                <w:tab w:val="left" w:pos="720"/>
              </w:tabs>
              <w:spacing w:line="260" w:lineRule="exact"/>
              <w:rPr>
                <w:rFonts w:ascii="Arial" w:hAnsi="Arial" w:cs="Arial"/>
                <w:sz w:val="12"/>
                <w:szCs w:val="12"/>
                <w:cs/>
              </w:rPr>
            </w:pPr>
          </w:p>
        </w:tc>
        <w:tc>
          <w:tcPr>
            <w:tcW w:w="794" w:type="dxa"/>
            <w:vAlign w:val="bottom"/>
          </w:tcPr>
          <w:p w14:paraId="539977F5" w14:textId="77777777" w:rsidR="0000300A" w:rsidRPr="006340D4" w:rsidRDefault="0000300A" w:rsidP="0000300A">
            <w:pPr>
              <w:spacing w:line="260" w:lineRule="exact"/>
              <w:ind w:left="-108" w:right="-133"/>
              <w:jc w:val="center"/>
              <w:rPr>
                <w:rFonts w:ascii="Arial" w:hAnsi="Arial" w:cs="Arial"/>
                <w:sz w:val="12"/>
                <w:szCs w:val="12"/>
              </w:rPr>
            </w:pPr>
            <w:r w:rsidRPr="006340D4">
              <w:rPr>
                <w:rFonts w:ascii="Arial" w:hAnsi="Arial" w:cs="Arial"/>
                <w:sz w:val="12"/>
                <w:szCs w:val="12"/>
              </w:rPr>
              <w:t>Floating</w:t>
            </w:r>
          </w:p>
        </w:tc>
        <w:tc>
          <w:tcPr>
            <w:tcW w:w="773" w:type="dxa"/>
            <w:tcBorders>
              <w:left w:val="nil"/>
              <w:bottom w:val="nil"/>
              <w:right w:val="nil"/>
            </w:tcBorders>
            <w:vAlign w:val="bottom"/>
            <w:hideMark/>
          </w:tcPr>
          <w:p w14:paraId="419BD1C3"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Within</w:t>
            </w:r>
          </w:p>
        </w:tc>
        <w:tc>
          <w:tcPr>
            <w:tcW w:w="773" w:type="dxa"/>
            <w:tcBorders>
              <w:left w:val="nil"/>
              <w:bottom w:val="nil"/>
              <w:right w:val="nil"/>
            </w:tcBorders>
            <w:vAlign w:val="bottom"/>
          </w:tcPr>
          <w:p w14:paraId="11CB04ED"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1 - 5</w:t>
            </w:r>
          </w:p>
        </w:tc>
        <w:tc>
          <w:tcPr>
            <w:tcW w:w="773" w:type="dxa"/>
            <w:tcBorders>
              <w:left w:val="nil"/>
              <w:bottom w:val="nil"/>
              <w:right w:val="nil"/>
            </w:tcBorders>
            <w:vAlign w:val="bottom"/>
            <w:hideMark/>
          </w:tcPr>
          <w:p w14:paraId="3488BED5"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Over</w:t>
            </w:r>
          </w:p>
        </w:tc>
        <w:tc>
          <w:tcPr>
            <w:tcW w:w="923" w:type="dxa"/>
            <w:tcBorders>
              <w:left w:val="nil"/>
              <w:bottom w:val="nil"/>
              <w:right w:val="nil"/>
            </w:tcBorders>
            <w:vAlign w:val="bottom"/>
            <w:hideMark/>
          </w:tcPr>
          <w:p w14:paraId="7D0DB6D6" w14:textId="77777777" w:rsidR="0000300A" w:rsidRPr="006340D4" w:rsidRDefault="0000300A" w:rsidP="0000300A">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122C1832"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Without</w:t>
            </w:r>
          </w:p>
        </w:tc>
        <w:tc>
          <w:tcPr>
            <w:tcW w:w="654" w:type="dxa"/>
            <w:vAlign w:val="bottom"/>
          </w:tcPr>
          <w:p w14:paraId="40A8F1BB"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908" w:type="dxa"/>
            <w:vAlign w:val="bottom"/>
            <w:hideMark/>
          </w:tcPr>
          <w:p w14:paraId="2C4E7C49"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Floating</w:t>
            </w:r>
          </w:p>
        </w:tc>
        <w:tc>
          <w:tcPr>
            <w:tcW w:w="892" w:type="dxa"/>
            <w:vAlign w:val="bottom"/>
            <w:hideMark/>
          </w:tcPr>
          <w:p w14:paraId="5A02BED4" w14:textId="77777777" w:rsidR="0000300A" w:rsidRPr="006340D4" w:rsidRDefault="0000300A" w:rsidP="0000300A">
            <w:pPr>
              <w:tabs>
                <w:tab w:val="left" w:pos="720"/>
              </w:tabs>
              <w:spacing w:line="260" w:lineRule="exact"/>
              <w:jc w:val="center"/>
              <w:rPr>
                <w:rFonts w:ascii="Arial" w:hAnsi="Arial" w:cs="Arial"/>
                <w:sz w:val="12"/>
                <w:szCs w:val="12"/>
              </w:rPr>
            </w:pPr>
            <w:r w:rsidRPr="006340D4">
              <w:rPr>
                <w:rFonts w:ascii="Arial" w:hAnsi="Arial" w:cs="Arial"/>
                <w:sz w:val="12"/>
                <w:szCs w:val="12"/>
              </w:rPr>
              <w:t>Fixed</w:t>
            </w:r>
          </w:p>
        </w:tc>
      </w:tr>
      <w:tr w:rsidR="0000300A" w:rsidRPr="006340D4" w14:paraId="1647C218" w14:textId="77777777" w:rsidTr="006D5D7A">
        <w:tc>
          <w:tcPr>
            <w:tcW w:w="1888" w:type="dxa"/>
          </w:tcPr>
          <w:p w14:paraId="1296E571" w14:textId="77777777" w:rsidR="0000300A" w:rsidRPr="006340D4" w:rsidRDefault="0000300A" w:rsidP="0000300A">
            <w:pPr>
              <w:tabs>
                <w:tab w:val="left" w:pos="720"/>
              </w:tabs>
              <w:spacing w:line="260" w:lineRule="exact"/>
              <w:rPr>
                <w:rFonts w:ascii="Arial" w:hAnsi="Arial" w:cs="Arial"/>
                <w:sz w:val="12"/>
                <w:szCs w:val="12"/>
              </w:rPr>
            </w:pPr>
          </w:p>
        </w:tc>
        <w:tc>
          <w:tcPr>
            <w:tcW w:w="794" w:type="dxa"/>
            <w:vAlign w:val="bottom"/>
          </w:tcPr>
          <w:p w14:paraId="41ECEBBB" w14:textId="77777777" w:rsidR="0000300A" w:rsidRPr="006340D4" w:rsidRDefault="0000300A" w:rsidP="0000300A">
            <w:pPr>
              <w:pBdr>
                <w:bottom w:val="single" w:sz="4" w:space="1" w:color="auto"/>
              </w:pBdr>
              <w:spacing w:line="260" w:lineRule="exact"/>
              <w:ind w:left="-108" w:right="-133"/>
              <w:jc w:val="center"/>
              <w:rPr>
                <w:rFonts w:ascii="Arial" w:hAnsi="Arial" w:cs="Arial"/>
                <w:sz w:val="12"/>
                <w:szCs w:val="12"/>
              </w:rPr>
            </w:pPr>
            <w:r w:rsidRPr="006340D4">
              <w:rPr>
                <w:rFonts w:ascii="Arial" w:hAnsi="Arial" w:cs="Arial"/>
                <w:sz w:val="12"/>
                <w:szCs w:val="12"/>
              </w:rPr>
              <w:t>interest rate</w:t>
            </w:r>
          </w:p>
        </w:tc>
        <w:tc>
          <w:tcPr>
            <w:tcW w:w="773" w:type="dxa"/>
            <w:vAlign w:val="bottom"/>
            <w:hideMark/>
          </w:tcPr>
          <w:p w14:paraId="391C29F1"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1 year</w:t>
            </w:r>
          </w:p>
        </w:tc>
        <w:tc>
          <w:tcPr>
            <w:tcW w:w="773" w:type="dxa"/>
            <w:vAlign w:val="bottom"/>
            <w:hideMark/>
          </w:tcPr>
          <w:p w14:paraId="0881E78F"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years</w:t>
            </w:r>
          </w:p>
        </w:tc>
        <w:tc>
          <w:tcPr>
            <w:tcW w:w="773" w:type="dxa"/>
            <w:vAlign w:val="bottom"/>
            <w:hideMark/>
          </w:tcPr>
          <w:p w14:paraId="7A9D06BA"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5 years</w:t>
            </w:r>
          </w:p>
        </w:tc>
        <w:tc>
          <w:tcPr>
            <w:tcW w:w="923" w:type="dxa"/>
            <w:vAlign w:val="bottom"/>
            <w:hideMark/>
          </w:tcPr>
          <w:p w14:paraId="75180D18"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Unspecified</w:t>
            </w:r>
          </w:p>
        </w:tc>
        <w:tc>
          <w:tcPr>
            <w:tcW w:w="786" w:type="dxa"/>
            <w:vAlign w:val="bottom"/>
            <w:hideMark/>
          </w:tcPr>
          <w:p w14:paraId="36BB57EB"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w:t>
            </w:r>
          </w:p>
        </w:tc>
        <w:tc>
          <w:tcPr>
            <w:tcW w:w="654" w:type="dxa"/>
            <w:vAlign w:val="bottom"/>
            <w:hideMark/>
          </w:tcPr>
          <w:p w14:paraId="4C289222"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Total</w:t>
            </w:r>
          </w:p>
        </w:tc>
        <w:tc>
          <w:tcPr>
            <w:tcW w:w="908" w:type="dxa"/>
            <w:vAlign w:val="bottom"/>
            <w:hideMark/>
          </w:tcPr>
          <w:p w14:paraId="4B7B124B"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c>
          <w:tcPr>
            <w:tcW w:w="892" w:type="dxa"/>
            <w:vAlign w:val="bottom"/>
            <w:hideMark/>
          </w:tcPr>
          <w:p w14:paraId="4B79AF52"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r>
      <w:tr w:rsidR="0000300A" w:rsidRPr="006340D4" w14:paraId="3E9E83C5" w14:textId="77777777" w:rsidTr="0000300A">
        <w:trPr>
          <w:trHeight w:val="144"/>
        </w:trPr>
        <w:tc>
          <w:tcPr>
            <w:tcW w:w="1888" w:type="dxa"/>
            <w:vAlign w:val="bottom"/>
          </w:tcPr>
          <w:p w14:paraId="59EDDC5F" w14:textId="77777777" w:rsidR="0000300A" w:rsidRPr="006340D4" w:rsidRDefault="0000300A" w:rsidP="0000300A">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assets</w:t>
            </w:r>
          </w:p>
        </w:tc>
        <w:tc>
          <w:tcPr>
            <w:tcW w:w="794" w:type="dxa"/>
            <w:vAlign w:val="bottom"/>
          </w:tcPr>
          <w:p w14:paraId="152C178F" w14:textId="77777777" w:rsidR="0000300A" w:rsidRPr="006340D4" w:rsidRDefault="0000300A" w:rsidP="0000300A">
            <w:pPr>
              <w:tabs>
                <w:tab w:val="decimal" w:pos="522"/>
              </w:tabs>
              <w:spacing w:line="260" w:lineRule="exact"/>
              <w:rPr>
                <w:rFonts w:ascii="Arial" w:hAnsi="Arial" w:cs="Arial"/>
                <w:sz w:val="12"/>
                <w:szCs w:val="12"/>
              </w:rPr>
            </w:pPr>
          </w:p>
        </w:tc>
        <w:tc>
          <w:tcPr>
            <w:tcW w:w="773" w:type="dxa"/>
            <w:vAlign w:val="bottom"/>
          </w:tcPr>
          <w:p w14:paraId="579083C4" w14:textId="77777777" w:rsidR="0000300A" w:rsidRPr="006340D4" w:rsidRDefault="0000300A" w:rsidP="0000300A">
            <w:pPr>
              <w:tabs>
                <w:tab w:val="decimal" w:pos="522"/>
              </w:tabs>
              <w:spacing w:line="260" w:lineRule="exact"/>
              <w:rPr>
                <w:rFonts w:ascii="Arial" w:hAnsi="Arial" w:cs="Arial"/>
                <w:sz w:val="12"/>
                <w:szCs w:val="12"/>
              </w:rPr>
            </w:pPr>
          </w:p>
        </w:tc>
        <w:tc>
          <w:tcPr>
            <w:tcW w:w="773" w:type="dxa"/>
            <w:vAlign w:val="bottom"/>
          </w:tcPr>
          <w:p w14:paraId="5E1BE698" w14:textId="77777777" w:rsidR="0000300A" w:rsidRPr="006340D4" w:rsidRDefault="0000300A" w:rsidP="0000300A">
            <w:pPr>
              <w:tabs>
                <w:tab w:val="decimal" w:pos="522"/>
              </w:tabs>
              <w:spacing w:line="260" w:lineRule="exact"/>
              <w:rPr>
                <w:rFonts w:ascii="Arial" w:hAnsi="Arial" w:cs="Arial"/>
                <w:sz w:val="12"/>
                <w:szCs w:val="12"/>
              </w:rPr>
            </w:pPr>
          </w:p>
        </w:tc>
        <w:tc>
          <w:tcPr>
            <w:tcW w:w="773" w:type="dxa"/>
            <w:vAlign w:val="bottom"/>
          </w:tcPr>
          <w:p w14:paraId="6F6A40BD" w14:textId="77777777" w:rsidR="0000300A" w:rsidRPr="006340D4" w:rsidRDefault="0000300A" w:rsidP="0000300A">
            <w:pPr>
              <w:tabs>
                <w:tab w:val="decimal" w:pos="522"/>
              </w:tabs>
              <w:spacing w:line="260" w:lineRule="exact"/>
              <w:rPr>
                <w:rFonts w:ascii="Arial" w:hAnsi="Arial" w:cs="Arial"/>
                <w:sz w:val="12"/>
                <w:szCs w:val="12"/>
              </w:rPr>
            </w:pPr>
          </w:p>
        </w:tc>
        <w:tc>
          <w:tcPr>
            <w:tcW w:w="923" w:type="dxa"/>
            <w:vAlign w:val="bottom"/>
          </w:tcPr>
          <w:p w14:paraId="5A428599" w14:textId="77777777" w:rsidR="0000300A" w:rsidRPr="006340D4" w:rsidRDefault="0000300A" w:rsidP="0000300A">
            <w:pPr>
              <w:tabs>
                <w:tab w:val="decimal" w:pos="522"/>
              </w:tabs>
              <w:spacing w:line="260" w:lineRule="exact"/>
              <w:rPr>
                <w:rFonts w:ascii="Arial" w:hAnsi="Arial" w:cs="Arial"/>
                <w:sz w:val="12"/>
                <w:szCs w:val="12"/>
              </w:rPr>
            </w:pPr>
          </w:p>
        </w:tc>
        <w:tc>
          <w:tcPr>
            <w:tcW w:w="786" w:type="dxa"/>
            <w:vAlign w:val="bottom"/>
          </w:tcPr>
          <w:p w14:paraId="450C30FF" w14:textId="77777777" w:rsidR="0000300A" w:rsidRPr="006340D4" w:rsidRDefault="0000300A" w:rsidP="0000300A">
            <w:pPr>
              <w:tabs>
                <w:tab w:val="decimal" w:pos="522"/>
              </w:tabs>
              <w:spacing w:line="260" w:lineRule="exact"/>
              <w:rPr>
                <w:rFonts w:ascii="Arial" w:hAnsi="Arial" w:cs="Arial"/>
                <w:sz w:val="12"/>
                <w:szCs w:val="12"/>
              </w:rPr>
            </w:pPr>
          </w:p>
        </w:tc>
        <w:tc>
          <w:tcPr>
            <w:tcW w:w="654" w:type="dxa"/>
            <w:vAlign w:val="bottom"/>
          </w:tcPr>
          <w:p w14:paraId="7FC08E7C" w14:textId="77777777" w:rsidR="0000300A" w:rsidRPr="006340D4" w:rsidRDefault="0000300A" w:rsidP="0000300A">
            <w:pPr>
              <w:tabs>
                <w:tab w:val="decimal" w:pos="522"/>
              </w:tabs>
              <w:spacing w:line="260" w:lineRule="exact"/>
              <w:rPr>
                <w:rFonts w:ascii="Arial" w:hAnsi="Arial" w:cs="Arial"/>
                <w:sz w:val="12"/>
                <w:szCs w:val="12"/>
              </w:rPr>
            </w:pPr>
          </w:p>
        </w:tc>
        <w:tc>
          <w:tcPr>
            <w:tcW w:w="908" w:type="dxa"/>
            <w:vAlign w:val="bottom"/>
          </w:tcPr>
          <w:p w14:paraId="192721D0" w14:textId="77777777" w:rsidR="0000300A" w:rsidRPr="006340D4" w:rsidRDefault="0000300A" w:rsidP="0000300A">
            <w:pPr>
              <w:tabs>
                <w:tab w:val="decimal" w:pos="522"/>
              </w:tabs>
              <w:spacing w:line="260" w:lineRule="exact"/>
              <w:ind w:right="-119"/>
              <w:rPr>
                <w:rFonts w:ascii="Arial" w:hAnsi="Arial" w:cs="Arial"/>
                <w:sz w:val="12"/>
                <w:szCs w:val="12"/>
              </w:rPr>
            </w:pPr>
          </w:p>
        </w:tc>
        <w:tc>
          <w:tcPr>
            <w:tcW w:w="892" w:type="dxa"/>
            <w:vAlign w:val="bottom"/>
          </w:tcPr>
          <w:p w14:paraId="0D48D84C" w14:textId="77777777" w:rsidR="0000300A" w:rsidRPr="006340D4" w:rsidRDefault="0000300A" w:rsidP="0000300A">
            <w:pPr>
              <w:tabs>
                <w:tab w:val="decimal" w:pos="522"/>
              </w:tabs>
              <w:spacing w:line="260" w:lineRule="exact"/>
              <w:rPr>
                <w:rFonts w:ascii="Arial" w:hAnsi="Arial" w:cs="Arial"/>
                <w:sz w:val="12"/>
                <w:szCs w:val="12"/>
              </w:rPr>
            </w:pPr>
          </w:p>
        </w:tc>
      </w:tr>
      <w:tr w:rsidR="00D26945" w:rsidRPr="006340D4" w14:paraId="62AE0C9F" w14:textId="77777777" w:rsidTr="0092248A">
        <w:tc>
          <w:tcPr>
            <w:tcW w:w="1888" w:type="dxa"/>
            <w:vAlign w:val="bottom"/>
          </w:tcPr>
          <w:p w14:paraId="62320431" w14:textId="77777777" w:rsidR="00D26945" w:rsidRPr="006340D4" w:rsidRDefault="00D26945" w:rsidP="00D26945">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Cash and cash equivalents</w:t>
            </w:r>
          </w:p>
        </w:tc>
        <w:tc>
          <w:tcPr>
            <w:tcW w:w="794" w:type="dxa"/>
            <w:vAlign w:val="bottom"/>
          </w:tcPr>
          <w:p w14:paraId="33D7ADA8" w14:textId="327F18CE"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48</w:t>
            </w:r>
          </w:p>
        </w:tc>
        <w:tc>
          <w:tcPr>
            <w:tcW w:w="773" w:type="dxa"/>
            <w:vAlign w:val="bottom"/>
          </w:tcPr>
          <w:p w14:paraId="742DE869" w14:textId="50E75686"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2039F0F1" w14:textId="55EF3BA7"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69DD1D7F" w14:textId="55D061DD"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62C18A12" w14:textId="36474037"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35DAB4D3" w14:textId="66774B28"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32</w:t>
            </w:r>
          </w:p>
        </w:tc>
        <w:tc>
          <w:tcPr>
            <w:tcW w:w="654" w:type="dxa"/>
            <w:vAlign w:val="bottom"/>
          </w:tcPr>
          <w:p w14:paraId="2257C5CA" w14:textId="098B1AD2"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80</w:t>
            </w:r>
          </w:p>
        </w:tc>
        <w:tc>
          <w:tcPr>
            <w:tcW w:w="908" w:type="dxa"/>
            <w:vAlign w:val="bottom"/>
          </w:tcPr>
          <w:p w14:paraId="1C4BA6A2" w14:textId="3890A33C"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0.24</w:t>
            </w:r>
          </w:p>
        </w:tc>
        <w:tc>
          <w:tcPr>
            <w:tcW w:w="892" w:type="dxa"/>
            <w:vAlign w:val="bottom"/>
          </w:tcPr>
          <w:p w14:paraId="1D445CEF" w14:textId="1FD31070"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54894C66" w14:textId="77777777" w:rsidTr="0092248A">
        <w:tc>
          <w:tcPr>
            <w:tcW w:w="1888" w:type="dxa"/>
            <w:vAlign w:val="bottom"/>
          </w:tcPr>
          <w:p w14:paraId="122A6ECD" w14:textId="1250A962" w:rsidR="00D26945" w:rsidRPr="006340D4" w:rsidRDefault="00D26945" w:rsidP="00D26945">
            <w:pPr>
              <w:tabs>
                <w:tab w:val="left" w:pos="720"/>
              </w:tabs>
              <w:spacing w:line="260" w:lineRule="exact"/>
              <w:ind w:left="162" w:right="-108" w:hanging="162"/>
              <w:rPr>
                <w:rFonts w:ascii="Arial" w:hAnsi="Arial" w:cs="Arial"/>
                <w:sz w:val="12"/>
                <w:szCs w:val="12"/>
              </w:rPr>
            </w:pPr>
            <w:r w:rsidRPr="00D26945">
              <w:rPr>
                <w:rFonts w:ascii="Arial" w:hAnsi="Arial" w:cs="Arial"/>
                <w:sz w:val="12"/>
                <w:szCs w:val="12"/>
              </w:rPr>
              <w:t>Securities purchased under resale agreements</w:t>
            </w:r>
          </w:p>
        </w:tc>
        <w:tc>
          <w:tcPr>
            <w:tcW w:w="794" w:type="dxa"/>
            <w:vAlign w:val="bottom"/>
          </w:tcPr>
          <w:p w14:paraId="00E979B4" w14:textId="7F2A51C8"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17EEAFF5" w14:textId="15904F3C"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2,095</w:t>
            </w:r>
          </w:p>
        </w:tc>
        <w:tc>
          <w:tcPr>
            <w:tcW w:w="773" w:type="dxa"/>
            <w:vAlign w:val="bottom"/>
          </w:tcPr>
          <w:p w14:paraId="3AE0FB02" w14:textId="5C3C61B9"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640A591F" w14:textId="137DE780"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7C09F73D" w14:textId="6026E58D"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255EDE77" w14:textId="4F413A13"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43894615" w14:textId="145DBB4E"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2,095</w:t>
            </w:r>
          </w:p>
        </w:tc>
        <w:tc>
          <w:tcPr>
            <w:tcW w:w="908" w:type="dxa"/>
            <w:vAlign w:val="bottom"/>
          </w:tcPr>
          <w:p w14:paraId="04527F14" w14:textId="6AE74EFD"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6BE1E7DF" w14:textId="46CE2DD4"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1.95</w:t>
            </w:r>
          </w:p>
        </w:tc>
      </w:tr>
      <w:tr w:rsidR="00D26945" w:rsidRPr="006340D4" w14:paraId="1629D0B1" w14:textId="77777777" w:rsidTr="0092248A">
        <w:tc>
          <w:tcPr>
            <w:tcW w:w="1888" w:type="dxa"/>
            <w:vAlign w:val="bottom"/>
          </w:tcPr>
          <w:p w14:paraId="4ACF5277" w14:textId="77777777" w:rsidR="00D26945" w:rsidRPr="006340D4" w:rsidRDefault="00D26945" w:rsidP="00D26945">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Receivables from Clearing House and broker - dealers</w:t>
            </w:r>
          </w:p>
        </w:tc>
        <w:tc>
          <w:tcPr>
            <w:tcW w:w="794" w:type="dxa"/>
            <w:vAlign w:val="bottom"/>
          </w:tcPr>
          <w:p w14:paraId="0E9B819D" w14:textId="71DD458B" w:rsidR="00D26945" w:rsidRPr="00D26945" w:rsidRDefault="00D26945" w:rsidP="00D26945">
            <w:pPr>
              <w:tabs>
                <w:tab w:val="decimal" w:pos="522"/>
              </w:tabs>
              <w:spacing w:line="260" w:lineRule="exact"/>
              <w:rPr>
                <w:rFonts w:ascii="Arial" w:hAnsi="Arial" w:cs="Arial"/>
                <w:sz w:val="12"/>
                <w:szCs w:val="12"/>
                <w:cs/>
              </w:rPr>
            </w:pPr>
            <w:r w:rsidRPr="00D26945">
              <w:rPr>
                <w:rFonts w:ascii="Arial" w:hAnsi="Arial" w:cs="Arial"/>
                <w:sz w:val="12"/>
                <w:szCs w:val="12"/>
              </w:rPr>
              <w:t>2</w:t>
            </w:r>
            <w:r w:rsidR="003B4473">
              <w:rPr>
                <w:rFonts w:ascii="Arial" w:hAnsi="Arial" w:cs="Arial"/>
                <w:sz w:val="12"/>
                <w:szCs w:val="12"/>
              </w:rPr>
              <w:t>3</w:t>
            </w:r>
            <w:r w:rsidRPr="00D26945">
              <w:rPr>
                <w:rFonts w:ascii="Arial" w:hAnsi="Arial" w:cs="Arial"/>
                <w:sz w:val="12"/>
                <w:szCs w:val="12"/>
              </w:rPr>
              <w:t>6</w:t>
            </w:r>
          </w:p>
        </w:tc>
        <w:tc>
          <w:tcPr>
            <w:tcW w:w="773" w:type="dxa"/>
            <w:vAlign w:val="bottom"/>
          </w:tcPr>
          <w:p w14:paraId="7EC82A77" w14:textId="7EA33F30"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60120D8A" w14:textId="57BC1CBB"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2F9E6025" w14:textId="66A71B5B"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69DB2C54" w14:textId="33D161B4"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184077E5" w14:textId="3A61ECAB"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3</w:t>
            </w:r>
            <w:r w:rsidR="003B4473">
              <w:rPr>
                <w:rFonts w:ascii="Arial" w:hAnsi="Arial" w:cs="Arial"/>
                <w:sz w:val="12"/>
                <w:szCs w:val="12"/>
              </w:rPr>
              <w:t>9</w:t>
            </w:r>
            <w:r w:rsidRPr="00D26945">
              <w:rPr>
                <w:rFonts w:ascii="Arial" w:hAnsi="Arial" w:cs="Arial"/>
                <w:sz w:val="12"/>
                <w:szCs w:val="12"/>
              </w:rPr>
              <w:t>5</w:t>
            </w:r>
          </w:p>
        </w:tc>
        <w:tc>
          <w:tcPr>
            <w:tcW w:w="654" w:type="dxa"/>
            <w:vAlign w:val="bottom"/>
          </w:tcPr>
          <w:p w14:paraId="7C445CD0" w14:textId="02D650A6"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631</w:t>
            </w:r>
          </w:p>
        </w:tc>
        <w:tc>
          <w:tcPr>
            <w:tcW w:w="908" w:type="dxa"/>
            <w:vAlign w:val="bottom"/>
          </w:tcPr>
          <w:p w14:paraId="65A9827C" w14:textId="72E09219"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1.09</w:t>
            </w:r>
          </w:p>
        </w:tc>
        <w:tc>
          <w:tcPr>
            <w:tcW w:w="892" w:type="dxa"/>
            <w:vAlign w:val="bottom"/>
          </w:tcPr>
          <w:p w14:paraId="32FFB0AE" w14:textId="2C51B6D9" w:rsidR="00D26945" w:rsidRPr="00D26945" w:rsidRDefault="00D26945" w:rsidP="00D26945">
            <w:pPr>
              <w:tabs>
                <w:tab w:val="left" w:pos="720"/>
              </w:tabs>
              <w:spacing w:line="260" w:lineRule="exact"/>
              <w:ind w:left="-92" w:right="-119"/>
              <w:jc w:val="center"/>
              <w:rPr>
                <w:rFonts w:ascii="Arial" w:hAnsi="Arial" w:cs="Arial"/>
                <w:sz w:val="12"/>
                <w:szCs w:val="12"/>
                <w:cs/>
              </w:rPr>
            </w:pPr>
            <w:r w:rsidRPr="00D26945">
              <w:rPr>
                <w:rFonts w:ascii="Arial" w:hAnsi="Arial" w:cs="Arial"/>
                <w:sz w:val="12"/>
                <w:szCs w:val="12"/>
              </w:rPr>
              <w:t>-</w:t>
            </w:r>
          </w:p>
        </w:tc>
      </w:tr>
      <w:tr w:rsidR="00D26945" w:rsidRPr="006340D4" w14:paraId="2BDE7235" w14:textId="77777777" w:rsidTr="0092248A">
        <w:tc>
          <w:tcPr>
            <w:tcW w:w="1888" w:type="dxa"/>
            <w:vAlign w:val="bottom"/>
          </w:tcPr>
          <w:p w14:paraId="5D37C2BB" w14:textId="77777777" w:rsidR="00D26945" w:rsidRPr="006340D4" w:rsidRDefault="00D26945" w:rsidP="00D26945">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Securities business receivables and derivatives business receivables</w:t>
            </w:r>
          </w:p>
        </w:tc>
        <w:tc>
          <w:tcPr>
            <w:tcW w:w="794" w:type="dxa"/>
            <w:vAlign w:val="bottom"/>
          </w:tcPr>
          <w:p w14:paraId="3F36751F" w14:textId="55E07913" w:rsidR="00D26945" w:rsidRPr="00D26945" w:rsidRDefault="00D26945" w:rsidP="00D26945">
            <w:pPr>
              <w:tabs>
                <w:tab w:val="decimal" w:pos="522"/>
              </w:tabs>
              <w:spacing w:line="260" w:lineRule="exact"/>
              <w:rPr>
                <w:rFonts w:ascii="Arial" w:hAnsi="Arial" w:cs="Arial"/>
                <w:sz w:val="12"/>
                <w:szCs w:val="12"/>
                <w:cs/>
              </w:rPr>
            </w:pPr>
            <w:r w:rsidRPr="00D26945">
              <w:rPr>
                <w:rFonts w:ascii="Arial" w:hAnsi="Arial" w:cs="Arial"/>
                <w:sz w:val="12"/>
                <w:szCs w:val="12"/>
              </w:rPr>
              <w:t>1,832</w:t>
            </w:r>
          </w:p>
        </w:tc>
        <w:tc>
          <w:tcPr>
            <w:tcW w:w="773" w:type="dxa"/>
            <w:vAlign w:val="bottom"/>
          </w:tcPr>
          <w:p w14:paraId="27380366" w14:textId="1F91AA5E"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2AE7316E" w14:textId="3241912C"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0260067B" w14:textId="186B013B"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38E55508" w14:textId="5C1AE968"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50FBDE29" w14:textId="0F7924BC"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2,316</w:t>
            </w:r>
          </w:p>
        </w:tc>
        <w:tc>
          <w:tcPr>
            <w:tcW w:w="654" w:type="dxa"/>
            <w:vAlign w:val="bottom"/>
          </w:tcPr>
          <w:p w14:paraId="6986BBF6" w14:textId="3582EDA1"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4,148</w:t>
            </w:r>
          </w:p>
        </w:tc>
        <w:tc>
          <w:tcPr>
            <w:tcW w:w="908" w:type="dxa"/>
            <w:vAlign w:val="bottom"/>
          </w:tcPr>
          <w:p w14:paraId="70E5A9E0" w14:textId="7AE30F34"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5.82</w:t>
            </w:r>
          </w:p>
        </w:tc>
        <w:tc>
          <w:tcPr>
            <w:tcW w:w="892" w:type="dxa"/>
            <w:vAlign w:val="bottom"/>
          </w:tcPr>
          <w:p w14:paraId="35B2EA97" w14:textId="73CB364C"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597DFC79" w14:textId="77777777" w:rsidTr="00F35A29">
        <w:tc>
          <w:tcPr>
            <w:tcW w:w="1888" w:type="dxa"/>
            <w:vAlign w:val="bottom"/>
          </w:tcPr>
          <w:p w14:paraId="0FD01C72" w14:textId="77777777" w:rsidR="00D26945" w:rsidRPr="006340D4" w:rsidRDefault="00D26945" w:rsidP="00D26945">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Derivative assets</w:t>
            </w:r>
          </w:p>
        </w:tc>
        <w:tc>
          <w:tcPr>
            <w:tcW w:w="794" w:type="dxa"/>
          </w:tcPr>
          <w:p w14:paraId="3DDFF5F0" w14:textId="55EEFDEA" w:rsidR="00D26945" w:rsidRPr="00D26945" w:rsidRDefault="00D26945" w:rsidP="00D26945">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tcPr>
          <w:p w14:paraId="53EADEB0" w14:textId="4C8FE109"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746DF25B" w14:textId="46B8E6BE"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38F786E5" w14:textId="3E78E403"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tcPr>
          <w:p w14:paraId="0AFEC028" w14:textId="3ED00A87"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6A1E8483" w14:textId="4E30A2CD"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30</w:t>
            </w:r>
          </w:p>
        </w:tc>
        <w:tc>
          <w:tcPr>
            <w:tcW w:w="654" w:type="dxa"/>
            <w:vAlign w:val="bottom"/>
          </w:tcPr>
          <w:p w14:paraId="2FCE8875" w14:textId="3AE2706F"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30</w:t>
            </w:r>
          </w:p>
        </w:tc>
        <w:tc>
          <w:tcPr>
            <w:tcW w:w="908" w:type="dxa"/>
            <w:vAlign w:val="bottom"/>
          </w:tcPr>
          <w:p w14:paraId="2155B571" w14:textId="1C0023A0"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701E67B8" w14:textId="4C6367AC"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053C7570" w14:textId="77777777" w:rsidTr="0092248A">
        <w:tc>
          <w:tcPr>
            <w:tcW w:w="1888" w:type="dxa"/>
            <w:vAlign w:val="bottom"/>
          </w:tcPr>
          <w:p w14:paraId="514B86E5" w14:textId="77777777" w:rsidR="00D26945" w:rsidRPr="006340D4" w:rsidRDefault="00D26945" w:rsidP="00D26945">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Non-collateralised investments</w:t>
            </w:r>
          </w:p>
        </w:tc>
        <w:tc>
          <w:tcPr>
            <w:tcW w:w="794" w:type="dxa"/>
            <w:vAlign w:val="bottom"/>
          </w:tcPr>
          <w:p w14:paraId="5982F055" w14:textId="1C8D1451" w:rsidR="00D26945" w:rsidRPr="00D26945" w:rsidRDefault="00D26945" w:rsidP="00D26945">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0F4AD15C" w14:textId="6B51314E"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2,132</w:t>
            </w:r>
          </w:p>
        </w:tc>
        <w:tc>
          <w:tcPr>
            <w:tcW w:w="773" w:type="dxa"/>
            <w:vAlign w:val="bottom"/>
          </w:tcPr>
          <w:p w14:paraId="444E8027" w14:textId="24DD5AEC"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327</w:t>
            </w:r>
          </w:p>
        </w:tc>
        <w:tc>
          <w:tcPr>
            <w:tcW w:w="773" w:type="dxa"/>
            <w:vAlign w:val="bottom"/>
          </w:tcPr>
          <w:p w14:paraId="129727D2" w14:textId="5AF5E4A0"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114</w:t>
            </w:r>
          </w:p>
        </w:tc>
        <w:tc>
          <w:tcPr>
            <w:tcW w:w="923" w:type="dxa"/>
            <w:vAlign w:val="bottom"/>
          </w:tcPr>
          <w:p w14:paraId="4BDF59FC" w14:textId="2650C69D"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528C0950" w14:textId="03E02B83"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2,968</w:t>
            </w:r>
          </w:p>
        </w:tc>
        <w:tc>
          <w:tcPr>
            <w:tcW w:w="654" w:type="dxa"/>
            <w:vAlign w:val="bottom"/>
          </w:tcPr>
          <w:p w14:paraId="614E2A10" w14:textId="49F1F617"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5,541</w:t>
            </w:r>
          </w:p>
        </w:tc>
        <w:tc>
          <w:tcPr>
            <w:tcW w:w="908" w:type="dxa"/>
            <w:vAlign w:val="bottom"/>
          </w:tcPr>
          <w:p w14:paraId="0EB08627" w14:textId="627A9E5B"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25172D95" w14:textId="1519E646"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1.76</w:t>
            </w:r>
          </w:p>
        </w:tc>
      </w:tr>
      <w:tr w:rsidR="00D26945" w:rsidRPr="006340D4" w14:paraId="55154EC0" w14:textId="77777777" w:rsidTr="0092248A">
        <w:tc>
          <w:tcPr>
            <w:tcW w:w="1888" w:type="dxa"/>
            <w:vAlign w:val="bottom"/>
          </w:tcPr>
          <w:p w14:paraId="7B720806" w14:textId="77777777" w:rsidR="00D26945" w:rsidRPr="006340D4" w:rsidRDefault="00D26945" w:rsidP="00D26945">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 granting right to transferee to sell or repledge</w:t>
            </w:r>
          </w:p>
        </w:tc>
        <w:tc>
          <w:tcPr>
            <w:tcW w:w="794" w:type="dxa"/>
            <w:vAlign w:val="bottom"/>
          </w:tcPr>
          <w:p w14:paraId="60AAD32D" w14:textId="1DA3BD69" w:rsidR="00D26945" w:rsidRPr="00D26945" w:rsidRDefault="00D26945" w:rsidP="00D26945">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14744F13" w14:textId="2DA61E8B"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1,106</w:t>
            </w:r>
          </w:p>
        </w:tc>
        <w:tc>
          <w:tcPr>
            <w:tcW w:w="773" w:type="dxa"/>
            <w:vAlign w:val="bottom"/>
          </w:tcPr>
          <w:p w14:paraId="4D0A4AB1" w14:textId="58EE7337"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312</w:t>
            </w:r>
          </w:p>
        </w:tc>
        <w:tc>
          <w:tcPr>
            <w:tcW w:w="773" w:type="dxa"/>
            <w:vAlign w:val="bottom"/>
          </w:tcPr>
          <w:p w14:paraId="1EE04A62" w14:textId="4EC6F213"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338</w:t>
            </w:r>
          </w:p>
        </w:tc>
        <w:tc>
          <w:tcPr>
            <w:tcW w:w="923" w:type="dxa"/>
            <w:vAlign w:val="bottom"/>
          </w:tcPr>
          <w:p w14:paraId="1D926287" w14:textId="4141AEB9"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13DA8F1E" w14:textId="0FD8D7A9"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42B11C9C" w14:textId="0CD629D1"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1,756</w:t>
            </w:r>
          </w:p>
        </w:tc>
        <w:tc>
          <w:tcPr>
            <w:tcW w:w="908" w:type="dxa"/>
            <w:vAlign w:val="bottom"/>
          </w:tcPr>
          <w:p w14:paraId="1FA354AE" w14:textId="0F0EEBFA"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57F4600A" w14:textId="4A7FA060"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2.35</w:t>
            </w:r>
          </w:p>
        </w:tc>
      </w:tr>
      <w:tr w:rsidR="00D26945" w:rsidRPr="006340D4" w14:paraId="3D27D9F2" w14:textId="77777777" w:rsidTr="0092248A">
        <w:tc>
          <w:tcPr>
            <w:tcW w:w="1888" w:type="dxa"/>
            <w:vAlign w:val="bottom"/>
          </w:tcPr>
          <w:p w14:paraId="2D7B03E7" w14:textId="77777777" w:rsidR="00D26945" w:rsidRPr="006340D4" w:rsidRDefault="00D26945" w:rsidP="00D26945">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liabilities</w:t>
            </w:r>
          </w:p>
        </w:tc>
        <w:tc>
          <w:tcPr>
            <w:tcW w:w="794" w:type="dxa"/>
            <w:vAlign w:val="bottom"/>
          </w:tcPr>
          <w:p w14:paraId="63517AD3" w14:textId="77777777" w:rsidR="00D26945" w:rsidRPr="006340D4" w:rsidRDefault="00D26945" w:rsidP="00D26945">
            <w:pPr>
              <w:tabs>
                <w:tab w:val="decimal" w:pos="522"/>
              </w:tabs>
              <w:spacing w:line="260" w:lineRule="exact"/>
              <w:rPr>
                <w:rFonts w:ascii="Arial" w:hAnsi="Arial" w:cs="Arial"/>
                <w:sz w:val="12"/>
                <w:szCs w:val="12"/>
              </w:rPr>
            </w:pPr>
          </w:p>
        </w:tc>
        <w:tc>
          <w:tcPr>
            <w:tcW w:w="773" w:type="dxa"/>
            <w:vAlign w:val="bottom"/>
          </w:tcPr>
          <w:p w14:paraId="47E1DC8D" w14:textId="77777777" w:rsidR="00D26945" w:rsidRPr="006340D4" w:rsidRDefault="00D26945" w:rsidP="00D26945">
            <w:pPr>
              <w:tabs>
                <w:tab w:val="decimal" w:pos="522"/>
              </w:tabs>
              <w:spacing w:line="260" w:lineRule="exact"/>
              <w:rPr>
                <w:rFonts w:ascii="Arial" w:hAnsi="Arial" w:cs="Arial"/>
                <w:sz w:val="12"/>
                <w:szCs w:val="12"/>
              </w:rPr>
            </w:pPr>
          </w:p>
        </w:tc>
        <w:tc>
          <w:tcPr>
            <w:tcW w:w="773" w:type="dxa"/>
            <w:vAlign w:val="bottom"/>
          </w:tcPr>
          <w:p w14:paraId="3ED6D647" w14:textId="77777777" w:rsidR="00D26945" w:rsidRPr="006340D4" w:rsidRDefault="00D26945" w:rsidP="00D26945">
            <w:pPr>
              <w:tabs>
                <w:tab w:val="decimal" w:pos="522"/>
              </w:tabs>
              <w:spacing w:line="260" w:lineRule="exact"/>
              <w:rPr>
                <w:rFonts w:ascii="Arial" w:hAnsi="Arial" w:cs="Arial"/>
                <w:sz w:val="12"/>
                <w:szCs w:val="12"/>
              </w:rPr>
            </w:pPr>
          </w:p>
        </w:tc>
        <w:tc>
          <w:tcPr>
            <w:tcW w:w="773" w:type="dxa"/>
            <w:vAlign w:val="bottom"/>
          </w:tcPr>
          <w:p w14:paraId="52E73F74" w14:textId="77777777" w:rsidR="00D26945" w:rsidRPr="006340D4" w:rsidRDefault="00D26945" w:rsidP="00D26945">
            <w:pPr>
              <w:tabs>
                <w:tab w:val="decimal" w:pos="522"/>
              </w:tabs>
              <w:spacing w:line="260" w:lineRule="exact"/>
              <w:rPr>
                <w:rFonts w:ascii="Arial" w:hAnsi="Arial" w:cs="Arial"/>
                <w:sz w:val="12"/>
                <w:szCs w:val="12"/>
              </w:rPr>
            </w:pPr>
          </w:p>
        </w:tc>
        <w:tc>
          <w:tcPr>
            <w:tcW w:w="923" w:type="dxa"/>
            <w:vAlign w:val="bottom"/>
          </w:tcPr>
          <w:p w14:paraId="0C7A20EE" w14:textId="77777777" w:rsidR="00D26945" w:rsidRPr="006340D4" w:rsidRDefault="00D26945" w:rsidP="00D26945">
            <w:pPr>
              <w:tabs>
                <w:tab w:val="decimal" w:pos="522"/>
              </w:tabs>
              <w:spacing w:line="260" w:lineRule="exact"/>
              <w:rPr>
                <w:rFonts w:ascii="Arial" w:hAnsi="Arial" w:cs="Arial"/>
                <w:sz w:val="12"/>
                <w:szCs w:val="12"/>
              </w:rPr>
            </w:pPr>
          </w:p>
        </w:tc>
        <w:tc>
          <w:tcPr>
            <w:tcW w:w="786" w:type="dxa"/>
            <w:vAlign w:val="bottom"/>
          </w:tcPr>
          <w:p w14:paraId="444E117E" w14:textId="77777777" w:rsidR="00D26945" w:rsidRPr="006340D4" w:rsidRDefault="00D26945" w:rsidP="00D26945">
            <w:pPr>
              <w:tabs>
                <w:tab w:val="decimal" w:pos="522"/>
              </w:tabs>
              <w:spacing w:line="260" w:lineRule="exact"/>
              <w:rPr>
                <w:rFonts w:ascii="Arial" w:hAnsi="Arial" w:cs="Arial"/>
                <w:sz w:val="12"/>
                <w:szCs w:val="12"/>
              </w:rPr>
            </w:pPr>
          </w:p>
        </w:tc>
        <w:tc>
          <w:tcPr>
            <w:tcW w:w="654" w:type="dxa"/>
            <w:vAlign w:val="bottom"/>
          </w:tcPr>
          <w:p w14:paraId="0201F01C" w14:textId="77777777" w:rsidR="00D26945" w:rsidRPr="006340D4" w:rsidRDefault="00D26945" w:rsidP="00D26945">
            <w:pPr>
              <w:tabs>
                <w:tab w:val="decimal" w:pos="366"/>
              </w:tabs>
              <w:spacing w:line="260" w:lineRule="exact"/>
              <w:rPr>
                <w:rFonts w:ascii="Arial" w:hAnsi="Arial" w:cs="Arial"/>
                <w:sz w:val="12"/>
                <w:szCs w:val="12"/>
              </w:rPr>
            </w:pPr>
          </w:p>
        </w:tc>
        <w:tc>
          <w:tcPr>
            <w:tcW w:w="908" w:type="dxa"/>
            <w:vAlign w:val="bottom"/>
          </w:tcPr>
          <w:p w14:paraId="1F6513C7" w14:textId="77777777" w:rsidR="00D26945" w:rsidRPr="006340D4" w:rsidRDefault="00D26945" w:rsidP="00D26945">
            <w:pPr>
              <w:tabs>
                <w:tab w:val="left" w:pos="720"/>
              </w:tabs>
              <w:spacing w:line="260" w:lineRule="exact"/>
              <w:ind w:left="-92" w:right="-119"/>
              <w:jc w:val="center"/>
              <w:rPr>
                <w:rFonts w:ascii="Arial" w:hAnsi="Arial" w:cs="Arial"/>
                <w:sz w:val="12"/>
                <w:szCs w:val="12"/>
              </w:rPr>
            </w:pPr>
          </w:p>
        </w:tc>
        <w:tc>
          <w:tcPr>
            <w:tcW w:w="892" w:type="dxa"/>
            <w:vAlign w:val="bottom"/>
          </w:tcPr>
          <w:p w14:paraId="03B47637" w14:textId="77777777" w:rsidR="00D26945" w:rsidRPr="006340D4" w:rsidRDefault="00D26945" w:rsidP="00D26945">
            <w:pPr>
              <w:tabs>
                <w:tab w:val="left" w:pos="720"/>
              </w:tabs>
              <w:spacing w:line="260" w:lineRule="exact"/>
              <w:ind w:left="-92" w:right="-119"/>
              <w:jc w:val="center"/>
              <w:rPr>
                <w:rFonts w:ascii="Arial" w:hAnsi="Arial" w:cs="Arial"/>
                <w:sz w:val="12"/>
                <w:szCs w:val="12"/>
              </w:rPr>
            </w:pPr>
          </w:p>
        </w:tc>
      </w:tr>
      <w:tr w:rsidR="00D26945" w:rsidRPr="006340D4" w14:paraId="742FA6AD" w14:textId="77777777" w:rsidTr="00EA674F">
        <w:trPr>
          <w:trHeight w:val="53"/>
        </w:trPr>
        <w:tc>
          <w:tcPr>
            <w:tcW w:w="1888" w:type="dxa"/>
            <w:vAlign w:val="bottom"/>
          </w:tcPr>
          <w:p w14:paraId="3CE0FB12" w14:textId="77777777" w:rsidR="00D26945" w:rsidRPr="006340D4" w:rsidRDefault="00D26945" w:rsidP="00D26945">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sold under repurchase agreements</w:t>
            </w:r>
          </w:p>
        </w:tc>
        <w:tc>
          <w:tcPr>
            <w:tcW w:w="794" w:type="dxa"/>
            <w:vAlign w:val="bottom"/>
          </w:tcPr>
          <w:p w14:paraId="1E0CB96F" w14:textId="1CF86229" w:rsidR="00D26945" w:rsidRPr="00D26945" w:rsidRDefault="00D26945" w:rsidP="00D26945">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69328D45" w14:textId="7FDA7690"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3,060</w:t>
            </w:r>
          </w:p>
        </w:tc>
        <w:tc>
          <w:tcPr>
            <w:tcW w:w="773" w:type="dxa"/>
          </w:tcPr>
          <w:p w14:paraId="0372884E" w14:textId="77777777" w:rsidR="00D26945" w:rsidRDefault="00D26945" w:rsidP="00D26945">
            <w:pPr>
              <w:tabs>
                <w:tab w:val="decimal" w:pos="522"/>
              </w:tabs>
              <w:spacing w:line="260" w:lineRule="exact"/>
              <w:rPr>
                <w:rFonts w:ascii="Arial" w:hAnsi="Arial" w:cs="Arial"/>
                <w:sz w:val="12"/>
                <w:szCs w:val="12"/>
              </w:rPr>
            </w:pPr>
          </w:p>
          <w:p w14:paraId="536287E0" w14:textId="75777939"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4DD23371" w14:textId="77777777" w:rsidR="00D26945" w:rsidRDefault="00D26945" w:rsidP="00D26945">
            <w:pPr>
              <w:tabs>
                <w:tab w:val="decimal" w:pos="522"/>
              </w:tabs>
              <w:spacing w:line="260" w:lineRule="exact"/>
              <w:rPr>
                <w:rFonts w:ascii="Arial" w:hAnsi="Arial" w:cs="Arial"/>
                <w:sz w:val="12"/>
                <w:szCs w:val="12"/>
              </w:rPr>
            </w:pPr>
          </w:p>
          <w:p w14:paraId="0603873A" w14:textId="5BE3D0E8"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tcPr>
          <w:p w14:paraId="35900474" w14:textId="77777777" w:rsidR="00D26945" w:rsidRDefault="00D26945" w:rsidP="00D26945">
            <w:pPr>
              <w:tabs>
                <w:tab w:val="decimal" w:pos="522"/>
              </w:tabs>
              <w:spacing w:line="260" w:lineRule="exact"/>
              <w:rPr>
                <w:rFonts w:ascii="Arial" w:hAnsi="Arial" w:cs="Arial"/>
                <w:sz w:val="12"/>
                <w:szCs w:val="12"/>
              </w:rPr>
            </w:pPr>
          </w:p>
          <w:p w14:paraId="5067704B" w14:textId="140C43C1"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tcPr>
          <w:p w14:paraId="4B762A34" w14:textId="77777777" w:rsidR="00D26945" w:rsidRDefault="00D26945" w:rsidP="00D26945">
            <w:pPr>
              <w:tabs>
                <w:tab w:val="decimal" w:pos="522"/>
              </w:tabs>
              <w:spacing w:line="260" w:lineRule="exact"/>
              <w:rPr>
                <w:rFonts w:ascii="Arial" w:hAnsi="Arial" w:cs="Arial"/>
                <w:sz w:val="12"/>
                <w:szCs w:val="12"/>
              </w:rPr>
            </w:pPr>
          </w:p>
          <w:p w14:paraId="2B4BDE3D" w14:textId="71079899"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1899A0B4" w14:textId="4D654829"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3,060</w:t>
            </w:r>
          </w:p>
        </w:tc>
        <w:tc>
          <w:tcPr>
            <w:tcW w:w="908" w:type="dxa"/>
          </w:tcPr>
          <w:p w14:paraId="57B4C3FB" w14:textId="77777777" w:rsidR="00D26945" w:rsidRDefault="00D26945" w:rsidP="00D26945">
            <w:pPr>
              <w:tabs>
                <w:tab w:val="left" w:pos="720"/>
              </w:tabs>
              <w:spacing w:line="260" w:lineRule="exact"/>
              <w:ind w:left="-92" w:right="-119"/>
              <w:jc w:val="center"/>
              <w:rPr>
                <w:rFonts w:ascii="Arial" w:hAnsi="Arial" w:cs="Arial"/>
                <w:sz w:val="12"/>
                <w:szCs w:val="12"/>
              </w:rPr>
            </w:pPr>
          </w:p>
          <w:p w14:paraId="58B6EB5C" w14:textId="0F3DFA37"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7C701DAE" w14:textId="060EE4DC"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1.26</w:t>
            </w:r>
          </w:p>
        </w:tc>
      </w:tr>
      <w:tr w:rsidR="00D26945" w:rsidRPr="006340D4" w14:paraId="05D9DF71" w14:textId="77777777" w:rsidTr="00EA674F">
        <w:trPr>
          <w:trHeight w:val="53"/>
        </w:trPr>
        <w:tc>
          <w:tcPr>
            <w:tcW w:w="1888" w:type="dxa"/>
            <w:vAlign w:val="bottom"/>
          </w:tcPr>
          <w:p w14:paraId="631A2E76" w14:textId="77777777" w:rsidR="00D26945" w:rsidRPr="006340D4" w:rsidRDefault="00D26945" w:rsidP="00D26945">
            <w:pPr>
              <w:spacing w:line="260" w:lineRule="exact"/>
              <w:ind w:left="162" w:right="-108" w:hanging="162"/>
              <w:rPr>
                <w:rFonts w:ascii="Arial" w:hAnsi="Arial" w:cs="Arial"/>
                <w:color w:val="000000"/>
                <w:sz w:val="12"/>
                <w:szCs w:val="12"/>
              </w:rPr>
            </w:pPr>
            <w:r w:rsidRPr="006340D4">
              <w:rPr>
                <w:rFonts w:ascii="Arial" w:hAnsi="Arial" w:cs="Arial"/>
                <w:sz w:val="12"/>
                <w:szCs w:val="12"/>
              </w:rPr>
              <w:t xml:space="preserve">Payables to Clearing House and </w:t>
            </w:r>
            <w:r w:rsidRPr="006340D4">
              <w:rPr>
                <w:rFonts w:ascii="Arial" w:hAnsi="Arial" w:cs="Arial"/>
                <w:sz w:val="12"/>
                <w:szCs w:val="12"/>
              </w:rPr>
              <w:br/>
              <w:t>broker - dealers</w:t>
            </w:r>
          </w:p>
        </w:tc>
        <w:tc>
          <w:tcPr>
            <w:tcW w:w="794" w:type="dxa"/>
          </w:tcPr>
          <w:p w14:paraId="046E8279" w14:textId="77777777" w:rsidR="00D26945" w:rsidRPr="00D26945" w:rsidRDefault="00D26945" w:rsidP="00D26945">
            <w:pPr>
              <w:tabs>
                <w:tab w:val="decimal" w:pos="522"/>
              </w:tabs>
              <w:spacing w:line="260" w:lineRule="exact"/>
              <w:rPr>
                <w:rFonts w:ascii="Arial" w:hAnsi="Arial" w:cs="Arial"/>
                <w:sz w:val="12"/>
                <w:szCs w:val="12"/>
              </w:rPr>
            </w:pPr>
          </w:p>
          <w:p w14:paraId="7485E551" w14:textId="1E90186D"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1905D77B" w14:textId="77777777" w:rsidR="00D26945" w:rsidRPr="00D26945" w:rsidRDefault="00D26945" w:rsidP="00D26945">
            <w:pPr>
              <w:tabs>
                <w:tab w:val="decimal" w:pos="522"/>
              </w:tabs>
              <w:spacing w:line="260" w:lineRule="exact"/>
              <w:rPr>
                <w:rFonts w:ascii="Arial" w:hAnsi="Arial" w:cs="Arial"/>
                <w:sz w:val="12"/>
                <w:szCs w:val="12"/>
              </w:rPr>
            </w:pPr>
          </w:p>
          <w:p w14:paraId="60657956" w14:textId="102840E9"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734ED919" w14:textId="77777777" w:rsidR="00D26945" w:rsidRPr="00D26945" w:rsidRDefault="00D26945" w:rsidP="00D26945">
            <w:pPr>
              <w:tabs>
                <w:tab w:val="decimal" w:pos="522"/>
              </w:tabs>
              <w:spacing w:line="260" w:lineRule="exact"/>
              <w:rPr>
                <w:rFonts w:ascii="Arial" w:hAnsi="Arial" w:cs="Arial"/>
                <w:sz w:val="12"/>
                <w:szCs w:val="12"/>
              </w:rPr>
            </w:pPr>
          </w:p>
          <w:p w14:paraId="2AC58FC5" w14:textId="32EB8599"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10711F9E" w14:textId="77777777" w:rsidR="00D26945" w:rsidRPr="00D26945" w:rsidRDefault="00D26945" w:rsidP="00D26945">
            <w:pPr>
              <w:tabs>
                <w:tab w:val="decimal" w:pos="522"/>
              </w:tabs>
              <w:spacing w:line="260" w:lineRule="exact"/>
              <w:rPr>
                <w:rFonts w:ascii="Arial" w:hAnsi="Arial" w:cs="Arial"/>
                <w:sz w:val="12"/>
                <w:szCs w:val="12"/>
              </w:rPr>
            </w:pPr>
          </w:p>
          <w:p w14:paraId="63681BAB" w14:textId="5ED6AC7D"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tcPr>
          <w:p w14:paraId="6CA42B2C" w14:textId="77777777" w:rsidR="00D26945" w:rsidRPr="00D26945" w:rsidRDefault="00D26945" w:rsidP="00D26945">
            <w:pPr>
              <w:tabs>
                <w:tab w:val="decimal" w:pos="522"/>
              </w:tabs>
              <w:spacing w:line="260" w:lineRule="exact"/>
              <w:rPr>
                <w:rFonts w:ascii="Arial" w:hAnsi="Arial" w:cs="Arial"/>
                <w:sz w:val="12"/>
                <w:szCs w:val="12"/>
              </w:rPr>
            </w:pPr>
          </w:p>
          <w:p w14:paraId="3E8B377C" w14:textId="7119292C"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0A8F49E2" w14:textId="6D4D764A"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219</w:t>
            </w:r>
          </w:p>
        </w:tc>
        <w:tc>
          <w:tcPr>
            <w:tcW w:w="654" w:type="dxa"/>
            <w:vAlign w:val="bottom"/>
          </w:tcPr>
          <w:p w14:paraId="7051EDEA" w14:textId="4FBFF815"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219</w:t>
            </w:r>
          </w:p>
        </w:tc>
        <w:tc>
          <w:tcPr>
            <w:tcW w:w="908" w:type="dxa"/>
          </w:tcPr>
          <w:p w14:paraId="129D1992" w14:textId="77777777" w:rsidR="00D26945" w:rsidRPr="00D26945" w:rsidRDefault="00D26945" w:rsidP="00D26945">
            <w:pPr>
              <w:tabs>
                <w:tab w:val="decimal" w:pos="522"/>
              </w:tabs>
              <w:spacing w:line="260" w:lineRule="exact"/>
              <w:jc w:val="center"/>
              <w:rPr>
                <w:rFonts w:ascii="Arial" w:hAnsi="Arial" w:cs="Arial"/>
                <w:sz w:val="12"/>
                <w:szCs w:val="12"/>
              </w:rPr>
            </w:pPr>
          </w:p>
          <w:p w14:paraId="1DECE4E6" w14:textId="2FEAA4A5" w:rsidR="00D26945" w:rsidRPr="00D26945" w:rsidRDefault="00D26945" w:rsidP="00D26945">
            <w:pPr>
              <w:spacing w:line="260" w:lineRule="exact"/>
              <w:jc w:val="center"/>
              <w:rPr>
                <w:rFonts w:ascii="Arial" w:hAnsi="Arial" w:cs="Arial"/>
                <w:sz w:val="12"/>
                <w:szCs w:val="12"/>
              </w:rPr>
            </w:pPr>
            <w:r w:rsidRPr="00D26945">
              <w:rPr>
                <w:rFonts w:ascii="Arial" w:hAnsi="Arial" w:cs="Arial"/>
                <w:sz w:val="12"/>
                <w:szCs w:val="12"/>
              </w:rPr>
              <w:t>-</w:t>
            </w:r>
          </w:p>
        </w:tc>
        <w:tc>
          <w:tcPr>
            <w:tcW w:w="892" w:type="dxa"/>
          </w:tcPr>
          <w:p w14:paraId="57BB2708" w14:textId="77777777" w:rsidR="00D26945" w:rsidRPr="00D26945" w:rsidRDefault="00D26945" w:rsidP="00D26945">
            <w:pPr>
              <w:tabs>
                <w:tab w:val="decimal" w:pos="522"/>
              </w:tabs>
              <w:spacing w:line="260" w:lineRule="exact"/>
              <w:jc w:val="center"/>
              <w:rPr>
                <w:rFonts w:ascii="Arial" w:hAnsi="Arial" w:cs="Arial"/>
                <w:sz w:val="12"/>
                <w:szCs w:val="12"/>
              </w:rPr>
            </w:pPr>
          </w:p>
          <w:p w14:paraId="7F7D52AE" w14:textId="41D5369F" w:rsidR="00D26945" w:rsidRPr="00D26945" w:rsidRDefault="00D26945" w:rsidP="00D26945">
            <w:pPr>
              <w:spacing w:line="260" w:lineRule="exact"/>
              <w:jc w:val="center"/>
              <w:rPr>
                <w:rFonts w:ascii="Arial" w:hAnsi="Arial" w:cs="Arial"/>
                <w:sz w:val="12"/>
                <w:szCs w:val="12"/>
              </w:rPr>
            </w:pPr>
            <w:r w:rsidRPr="00D26945">
              <w:rPr>
                <w:rFonts w:ascii="Arial" w:hAnsi="Arial" w:cs="Arial"/>
                <w:sz w:val="12"/>
                <w:szCs w:val="12"/>
              </w:rPr>
              <w:t>-</w:t>
            </w:r>
          </w:p>
        </w:tc>
      </w:tr>
      <w:tr w:rsidR="00D26945" w:rsidRPr="006340D4" w14:paraId="3D3A5331" w14:textId="77777777" w:rsidTr="00EA674F">
        <w:tc>
          <w:tcPr>
            <w:tcW w:w="1888" w:type="dxa"/>
            <w:vAlign w:val="bottom"/>
          </w:tcPr>
          <w:p w14:paraId="125D99D7" w14:textId="77777777" w:rsidR="00D26945" w:rsidRPr="006340D4" w:rsidRDefault="00D26945" w:rsidP="00D26945">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business payables and derivatives business payables</w:t>
            </w:r>
          </w:p>
        </w:tc>
        <w:tc>
          <w:tcPr>
            <w:tcW w:w="794" w:type="dxa"/>
          </w:tcPr>
          <w:p w14:paraId="2B9D4E00" w14:textId="77777777" w:rsidR="00D26945" w:rsidRPr="00D26945" w:rsidRDefault="00D26945" w:rsidP="00D26945">
            <w:pPr>
              <w:tabs>
                <w:tab w:val="decimal" w:pos="522"/>
              </w:tabs>
              <w:spacing w:line="260" w:lineRule="exact"/>
              <w:rPr>
                <w:rFonts w:ascii="Arial" w:hAnsi="Arial" w:cs="Arial"/>
                <w:sz w:val="12"/>
                <w:szCs w:val="12"/>
              </w:rPr>
            </w:pPr>
          </w:p>
          <w:p w14:paraId="115710A7" w14:textId="77777777" w:rsidR="00D26945" w:rsidRDefault="00D26945" w:rsidP="00D26945">
            <w:pPr>
              <w:tabs>
                <w:tab w:val="decimal" w:pos="522"/>
              </w:tabs>
              <w:spacing w:line="260" w:lineRule="exact"/>
              <w:rPr>
                <w:rFonts w:ascii="Arial" w:hAnsi="Arial" w:cs="Arial"/>
                <w:sz w:val="12"/>
                <w:szCs w:val="12"/>
              </w:rPr>
            </w:pPr>
          </w:p>
          <w:p w14:paraId="5460A7ED" w14:textId="434035A7"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67D8D749" w14:textId="77777777" w:rsidR="00D26945" w:rsidRPr="00D26945" w:rsidRDefault="00D26945" w:rsidP="00D26945">
            <w:pPr>
              <w:tabs>
                <w:tab w:val="decimal" w:pos="522"/>
              </w:tabs>
              <w:spacing w:line="260" w:lineRule="exact"/>
              <w:rPr>
                <w:rFonts w:ascii="Arial" w:hAnsi="Arial" w:cs="Arial"/>
                <w:sz w:val="12"/>
                <w:szCs w:val="12"/>
              </w:rPr>
            </w:pPr>
          </w:p>
          <w:p w14:paraId="68883CD7" w14:textId="77777777" w:rsidR="00D26945" w:rsidRDefault="00D26945" w:rsidP="00D26945">
            <w:pPr>
              <w:tabs>
                <w:tab w:val="decimal" w:pos="522"/>
              </w:tabs>
              <w:spacing w:line="260" w:lineRule="exact"/>
              <w:rPr>
                <w:rFonts w:ascii="Arial" w:hAnsi="Arial" w:cs="Arial"/>
                <w:sz w:val="12"/>
                <w:szCs w:val="12"/>
              </w:rPr>
            </w:pPr>
          </w:p>
          <w:p w14:paraId="5EBE8559" w14:textId="54269E00"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0984E93C" w14:textId="77777777" w:rsidR="00D26945" w:rsidRPr="00D26945" w:rsidRDefault="00D26945" w:rsidP="00D26945">
            <w:pPr>
              <w:tabs>
                <w:tab w:val="decimal" w:pos="522"/>
              </w:tabs>
              <w:spacing w:line="260" w:lineRule="exact"/>
              <w:rPr>
                <w:rFonts w:ascii="Arial" w:hAnsi="Arial" w:cs="Arial"/>
                <w:sz w:val="12"/>
                <w:szCs w:val="12"/>
              </w:rPr>
            </w:pPr>
          </w:p>
          <w:p w14:paraId="1958DC0F" w14:textId="77777777" w:rsidR="00D26945" w:rsidRDefault="00D26945" w:rsidP="00D26945">
            <w:pPr>
              <w:tabs>
                <w:tab w:val="decimal" w:pos="522"/>
              </w:tabs>
              <w:spacing w:line="260" w:lineRule="exact"/>
              <w:rPr>
                <w:rFonts w:ascii="Arial" w:hAnsi="Arial" w:cs="Arial"/>
                <w:sz w:val="12"/>
                <w:szCs w:val="12"/>
              </w:rPr>
            </w:pPr>
          </w:p>
          <w:p w14:paraId="1FF3CA56" w14:textId="4D92F1F3"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1D368F3B" w14:textId="77777777" w:rsidR="00D26945" w:rsidRPr="00D26945" w:rsidRDefault="00D26945" w:rsidP="00D26945">
            <w:pPr>
              <w:tabs>
                <w:tab w:val="decimal" w:pos="522"/>
              </w:tabs>
              <w:spacing w:line="260" w:lineRule="exact"/>
              <w:rPr>
                <w:rFonts w:ascii="Arial" w:hAnsi="Arial" w:cs="Arial"/>
                <w:sz w:val="12"/>
                <w:szCs w:val="12"/>
              </w:rPr>
            </w:pPr>
          </w:p>
          <w:p w14:paraId="4E7E4777" w14:textId="77777777" w:rsidR="00D26945" w:rsidRDefault="00D26945" w:rsidP="00D26945">
            <w:pPr>
              <w:tabs>
                <w:tab w:val="decimal" w:pos="522"/>
              </w:tabs>
              <w:spacing w:line="260" w:lineRule="exact"/>
              <w:rPr>
                <w:rFonts w:ascii="Arial" w:hAnsi="Arial" w:cs="Arial"/>
                <w:sz w:val="12"/>
                <w:szCs w:val="12"/>
              </w:rPr>
            </w:pPr>
          </w:p>
          <w:p w14:paraId="0AECBDDE" w14:textId="00FEEAB1"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tcPr>
          <w:p w14:paraId="0DE7F9CF" w14:textId="77777777" w:rsidR="00D26945" w:rsidRPr="00D26945" w:rsidRDefault="00D26945" w:rsidP="00D26945">
            <w:pPr>
              <w:tabs>
                <w:tab w:val="decimal" w:pos="522"/>
              </w:tabs>
              <w:spacing w:line="260" w:lineRule="exact"/>
              <w:rPr>
                <w:rFonts w:ascii="Arial" w:hAnsi="Arial" w:cs="Arial"/>
                <w:sz w:val="12"/>
                <w:szCs w:val="12"/>
              </w:rPr>
            </w:pPr>
          </w:p>
          <w:p w14:paraId="5874F987" w14:textId="77777777" w:rsidR="00D26945" w:rsidRDefault="00D26945" w:rsidP="00D26945">
            <w:pPr>
              <w:tabs>
                <w:tab w:val="decimal" w:pos="522"/>
              </w:tabs>
              <w:spacing w:line="260" w:lineRule="exact"/>
              <w:rPr>
                <w:rFonts w:ascii="Arial" w:hAnsi="Arial" w:cs="Arial"/>
                <w:sz w:val="12"/>
                <w:szCs w:val="12"/>
              </w:rPr>
            </w:pPr>
          </w:p>
          <w:p w14:paraId="2F091740" w14:textId="5D887ECA"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0ACDC75F" w14:textId="6EC59B32"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1,877</w:t>
            </w:r>
          </w:p>
        </w:tc>
        <w:tc>
          <w:tcPr>
            <w:tcW w:w="654" w:type="dxa"/>
            <w:vAlign w:val="bottom"/>
          </w:tcPr>
          <w:p w14:paraId="1366482E" w14:textId="2DDFB8C3"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1,877</w:t>
            </w:r>
          </w:p>
        </w:tc>
        <w:tc>
          <w:tcPr>
            <w:tcW w:w="908" w:type="dxa"/>
          </w:tcPr>
          <w:p w14:paraId="7ABFE462" w14:textId="7E4D9ACA" w:rsidR="00D26945" w:rsidRDefault="00D26945" w:rsidP="00D26945">
            <w:pPr>
              <w:spacing w:line="260" w:lineRule="exact"/>
              <w:jc w:val="center"/>
              <w:rPr>
                <w:rFonts w:ascii="Arial" w:hAnsi="Arial" w:cs="Arial"/>
                <w:sz w:val="12"/>
                <w:szCs w:val="12"/>
              </w:rPr>
            </w:pPr>
          </w:p>
          <w:p w14:paraId="023841C8" w14:textId="77777777" w:rsidR="00D26945" w:rsidRPr="00D26945" w:rsidRDefault="00D26945" w:rsidP="00D26945">
            <w:pPr>
              <w:spacing w:line="260" w:lineRule="exact"/>
              <w:jc w:val="center"/>
              <w:rPr>
                <w:rFonts w:ascii="Arial" w:hAnsi="Arial" w:cs="Arial"/>
                <w:sz w:val="12"/>
                <w:szCs w:val="12"/>
              </w:rPr>
            </w:pPr>
          </w:p>
          <w:p w14:paraId="4ED17346" w14:textId="2EA971BF" w:rsidR="00D26945" w:rsidRPr="00D26945" w:rsidRDefault="00D26945" w:rsidP="00D26945">
            <w:pPr>
              <w:tabs>
                <w:tab w:val="decimal" w:pos="522"/>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54402E3A" w14:textId="357D86D3" w:rsidR="00D26945" w:rsidRPr="00D26945" w:rsidRDefault="00D26945" w:rsidP="00D26945">
            <w:pPr>
              <w:tabs>
                <w:tab w:val="decimal" w:pos="522"/>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15D821AD" w14:textId="77777777" w:rsidTr="00EA674F">
        <w:tc>
          <w:tcPr>
            <w:tcW w:w="1888" w:type="dxa"/>
            <w:vAlign w:val="bottom"/>
          </w:tcPr>
          <w:p w14:paraId="01965CC4" w14:textId="77777777" w:rsidR="00D26945" w:rsidRPr="006340D4" w:rsidRDefault="00D26945" w:rsidP="00D26945">
            <w:pPr>
              <w:spacing w:line="260" w:lineRule="exact"/>
              <w:ind w:left="162" w:right="-108" w:hanging="162"/>
              <w:rPr>
                <w:rFonts w:ascii="Arial" w:hAnsi="Arial" w:cs="Arial"/>
                <w:color w:val="000000"/>
                <w:sz w:val="12"/>
                <w:szCs w:val="12"/>
              </w:rPr>
            </w:pPr>
            <w:r w:rsidRPr="006340D4">
              <w:rPr>
                <w:rFonts w:ascii="Arial" w:hAnsi="Arial" w:cs="Arial"/>
                <w:sz w:val="12"/>
                <w:szCs w:val="12"/>
              </w:rPr>
              <w:t>Financial liabilities designated at fair value</w:t>
            </w:r>
          </w:p>
        </w:tc>
        <w:tc>
          <w:tcPr>
            <w:tcW w:w="794" w:type="dxa"/>
          </w:tcPr>
          <w:p w14:paraId="2BAA2FB6" w14:textId="77777777" w:rsidR="00D26945" w:rsidRPr="00D26945" w:rsidRDefault="00D26945" w:rsidP="004D7FE0">
            <w:pPr>
              <w:tabs>
                <w:tab w:val="decimal" w:pos="522"/>
              </w:tabs>
              <w:spacing w:line="260" w:lineRule="exact"/>
              <w:rPr>
                <w:rFonts w:ascii="Arial" w:hAnsi="Arial" w:cs="Arial"/>
                <w:sz w:val="12"/>
                <w:szCs w:val="12"/>
              </w:rPr>
            </w:pPr>
          </w:p>
          <w:p w14:paraId="1BCDF9A1" w14:textId="3AF5118A" w:rsidR="00D26945" w:rsidRPr="00D26945" w:rsidRDefault="00D26945" w:rsidP="004D7FE0">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66AEAC5A" w14:textId="77777777" w:rsidR="00D26945" w:rsidRPr="00D26945" w:rsidRDefault="00D26945" w:rsidP="004D7FE0">
            <w:pPr>
              <w:tabs>
                <w:tab w:val="decimal" w:pos="522"/>
              </w:tabs>
              <w:spacing w:line="260" w:lineRule="exact"/>
              <w:rPr>
                <w:rFonts w:ascii="Arial" w:hAnsi="Arial" w:cs="Arial"/>
                <w:sz w:val="12"/>
                <w:szCs w:val="12"/>
              </w:rPr>
            </w:pPr>
          </w:p>
          <w:p w14:paraId="1E841308" w14:textId="5616F500" w:rsidR="00D26945" w:rsidRPr="00D26945" w:rsidRDefault="00D26945" w:rsidP="004D7FE0">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49C1E7F4" w14:textId="77777777" w:rsidR="00D26945" w:rsidRPr="00D26945" w:rsidRDefault="00D26945" w:rsidP="004D7FE0">
            <w:pPr>
              <w:tabs>
                <w:tab w:val="decimal" w:pos="522"/>
              </w:tabs>
              <w:spacing w:line="260" w:lineRule="exact"/>
              <w:rPr>
                <w:rFonts w:ascii="Arial" w:hAnsi="Arial" w:cs="Arial"/>
                <w:sz w:val="12"/>
                <w:szCs w:val="12"/>
              </w:rPr>
            </w:pPr>
          </w:p>
          <w:p w14:paraId="2602C362" w14:textId="2EEC4526" w:rsidR="00D26945" w:rsidRPr="00D26945" w:rsidRDefault="00D26945" w:rsidP="004D7FE0">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39257D8D" w14:textId="77777777" w:rsidR="00D26945" w:rsidRPr="00D26945" w:rsidRDefault="00D26945" w:rsidP="004D7FE0">
            <w:pPr>
              <w:tabs>
                <w:tab w:val="decimal" w:pos="522"/>
              </w:tabs>
              <w:spacing w:line="260" w:lineRule="exact"/>
              <w:rPr>
                <w:rFonts w:ascii="Arial" w:hAnsi="Arial" w:cs="Arial"/>
                <w:sz w:val="12"/>
                <w:szCs w:val="12"/>
              </w:rPr>
            </w:pPr>
          </w:p>
          <w:p w14:paraId="69714267" w14:textId="6E4E4D48" w:rsidR="00D26945" w:rsidRPr="00D26945" w:rsidRDefault="00D26945" w:rsidP="004D7FE0">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tcPr>
          <w:p w14:paraId="4CF7B2CD" w14:textId="77777777" w:rsidR="00D26945" w:rsidRPr="00D26945" w:rsidRDefault="00D26945" w:rsidP="004D7FE0">
            <w:pPr>
              <w:tabs>
                <w:tab w:val="decimal" w:pos="522"/>
              </w:tabs>
              <w:spacing w:line="260" w:lineRule="exact"/>
              <w:rPr>
                <w:rFonts w:ascii="Arial" w:hAnsi="Arial" w:cs="Arial"/>
                <w:sz w:val="12"/>
                <w:szCs w:val="12"/>
              </w:rPr>
            </w:pPr>
          </w:p>
          <w:p w14:paraId="4F10532C" w14:textId="55932ED3" w:rsidR="00D26945" w:rsidRPr="00D26945" w:rsidRDefault="00D26945" w:rsidP="004D7FE0">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40539228" w14:textId="0A783204"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284</w:t>
            </w:r>
          </w:p>
        </w:tc>
        <w:tc>
          <w:tcPr>
            <w:tcW w:w="654" w:type="dxa"/>
            <w:vAlign w:val="bottom"/>
          </w:tcPr>
          <w:p w14:paraId="611AD3D5" w14:textId="4023835E"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284</w:t>
            </w:r>
          </w:p>
        </w:tc>
        <w:tc>
          <w:tcPr>
            <w:tcW w:w="908" w:type="dxa"/>
          </w:tcPr>
          <w:p w14:paraId="2D7384AB" w14:textId="77777777" w:rsidR="00D26945" w:rsidRPr="00D26945" w:rsidRDefault="00D26945" w:rsidP="004D7FE0">
            <w:pPr>
              <w:tabs>
                <w:tab w:val="decimal" w:pos="522"/>
                <w:tab w:val="left" w:pos="720"/>
              </w:tabs>
              <w:spacing w:line="260" w:lineRule="exact"/>
              <w:ind w:left="-92" w:right="-119"/>
              <w:jc w:val="center"/>
              <w:rPr>
                <w:rFonts w:ascii="Arial" w:hAnsi="Arial" w:cs="Arial"/>
                <w:sz w:val="12"/>
                <w:szCs w:val="12"/>
              </w:rPr>
            </w:pPr>
          </w:p>
          <w:p w14:paraId="1B952DAD" w14:textId="43B54D97" w:rsidR="00D26945" w:rsidRPr="00D26945" w:rsidRDefault="00D26945" w:rsidP="004D7FE0">
            <w:pPr>
              <w:tabs>
                <w:tab w:val="decimal" w:pos="522"/>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4506181E" w14:textId="1D6E7FE9" w:rsidR="00D26945" w:rsidRPr="00D26945" w:rsidRDefault="00D26945" w:rsidP="00D26945">
            <w:pPr>
              <w:tabs>
                <w:tab w:val="decimal" w:pos="522"/>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1CEBBF5F" w14:textId="77777777" w:rsidTr="00EA674F">
        <w:tc>
          <w:tcPr>
            <w:tcW w:w="1888" w:type="dxa"/>
            <w:vAlign w:val="bottom"/>
          </w:tcPr>
          <w:p w14:paraId="1F90971B" w14:textId="77777777" w:rsidR="00D26945" w:rsidRPr="006340D4" w:rsidRDefault="00D26945" w:rsidP="00D26945">
            <w:pPr>
              <w:spacing w:line="260" w:lineRule="exact"/>
              <w:ind w:left="162" w:right="-108" w:hanging="162"/>
              <w:rPr>
                <w:rFonts w:ascii="Arial" w:hAnsi="Arial" w:cs="Arial"/>
                <w:color w:val="000000"/>
                <w:sz w:val="12"/>
                <w:szCs w:val="12"/>
              </w:rPr>
            </w:pPr>
            <w:r w:rsidRPr="006340D4">
              <w:rPr>
                <w:rFonts w:ascii="Arial" w:hAnsi="Arial" w:cs="Arial"/>
                <w:sz w:val="12"/>
                <w:szCs w:val="12"/>
              </w:rPr>
              <w:t>Derivative liabilities</w:t>
            </w:r>
          </w:p>
        </w:tc>
        <w:tc>
          <w:tcPr>
            <w:tcW w:w="794" w:type="dxa"/>
          </w:tcPr>
          <w:p w14:paraId="0901B590" w14:textId="332DD042"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219F051E" w14:textId="7F9B39CE"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6C942564" w14:textId="01059F22"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0A6B50D6" w14:textId="4FB6823D"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tcPr>
          <w:p w14:paraId="5208DD9C" w14:textId="27AF426B"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392A8888" w14:textId="0993C32A"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80</w:t>
            </w:r>
          </w:p>
        </w:tc>
        <w:tc>
          <w:tcPr>
            <w:tcW w:w="654" w:type="dxa"/>
            <w:vAlign w:val="bottom"/>
          </w:tcPr>
          <w:p w14:paraId="2FC4A199" w14:textId="04B2CFE5"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80</w:t>
            </w:r>
          </w:p>
        </w:tc>
        <w:tc>
          <w:tcPr>
            <w:tcW w:w="908" w:type="dxa"/>
          </w:tcPr>
          <w:p w14:paraId="25783C68" w14:textId="5ADE290E"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10B222BF" w14:textId="17D9E604"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r w:rsidR="00D26945" w:rsidRPr="006340D4" w14:paraId="4A029BA8" w14:textId="77777777" w:rsidTr="00EA674F">
        <w:tc>
          <w:tcPr>
            <w:tcW w:w="1888" w:type="dxa"/>
            <w:vAlign w:val="bottom"/>
          </w:tcPr>
          <w:p w14:paraId="1B196C04" w14:textId="77777777" w:rsidR="00D26945" w:rsidRPr="006340D4" w:rsidRDefault="00D26945" w:rsidP="00D26945">
            <w:pPr>
              <w:spacing w:line="260" w:lineRule="exact"/>
              <w:ind w:left="162" w:right="-108" w:hanging="162"/>
              <w:rPr>
                <w:rFonts w:ascii="Arial" w:hAnsi="Arial" w:cs="Arial"/>
                <w:color w:val="000000"/>
                <w:sz w:val="12"/>
                <w:szCs w:val="12"/>
              </w:rPr>
            </w:pPr>
            <w:r w:rsidRPr="006340D4">
              <w:rPr>
                <w:rFonts w:ascii="Arial" w:hAnsi="Arial" w:cs="Arial"/>
                <w:sz w:val="12"/>
                <w:szCs w:val="12"/>
              </w:rPr>
              <w:t>Debts issued and other borrowings</w:t>
            </w:r>
          </w:p>
        </w:tc>
        <w:tc>
          <w:tcPr>
            <w:tcW w:w="794" w:type="dxa"/>
          </w:tcPr>
          <w:p w14:paraId="3DCE5D02" w14:textId="77777777" w:rsidR="004D7FE0" w:rsidRDefault="004D7FE0" w:rsidP="00D26945">
            <w:pPr>
              <w:tabs>
                <w:tab w:val="decimal" w:pos="522"/>
              </w:tabs>
              <w:spacing w:line="260" w:lineRule="exact"/>
              <w:rPr>
                <w:rFonts w:ascii="Arial" w:hAnsi="Arial" w:cs="Arial"/>
                <w:sz w:val="12"/>
                <w:szCs w:val="12"/>
              </w:rPr>
            </w:pPr>
          </w:p>
          <w:p w14:paraId="39519A63" w14:textId="6D64599A" w:rsidR="00D26945" w:rsidRPr="00D26945" w:rsidRDefault="00D26945" w:rsidP="00D26945">
            <w:pPr>
              <w:tabs>
                <w:tab w:val="decimal" w:pos="522"/>
              </w:tabs>
              <w:spacing w:line="260" w:lineRule="exact"/>
              <w:rPr>
                <w:rFonts w:ascii="Arial" w:hAnsi="Arial" w:cs="Arial"/>
                <w:sz w:val="12"/>
                <w:szCs w:val="12"/>
                <w:cs/>
              </w:rPr>
            </w:pPr>
            <w:r w:rsidRPr="00D26945">
              <w:rPr>
                <w:rFonts w:ascii="Arial" w:hAnsi="Arial" w:cs="Arial"/>
                <w:sz w:val="12"/>
                <w:szCs w:val="12"/>
              </w:rPr>
              <w:t>-</w:t>
            </w:r>
          </w:p>
        </w:tc>
        <w:tc>
          <w:tcPr>
            <w:tcW w:w="773" w:type="dxa"/>
            <w:vAlign w:val="bottom"/>
          </w:tcPr>
          <w:p w14:paraId="0A9CA601" w14:textId="1AD1D267"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1,763</w:t>
            </w:r>
          </w:p>
        </w:tc>
        <w:tc>
          <w:tcPr>
            <w:tcW w:w="773" w:type="dxa"/>
          </w:tcPr>
          <w:p w14:paraId="2954074B" w14:textId="77777777" w:rsidR="004D7FE0" w:rsidRDefault="004D7FE0" w:rsidP="00D26945">
            <w:pPr>
              <w:tabs>
                <w:tab w:val="decimal" w:pos="522"/>
              </w:tabs>
              <w:spacing w:line="260" w:lineRule="exact"/>
              <w:rPr>
                <w:rFonts w:ascii="Arial" w:hAnsi="Arial" w:cs="Arial"/>
                <w:sz w:val="12"/>
                <w:szCs w:val="12"/>
              </w:rPr>
            </w:pPr>
          </w:p>
          <w:p w14:paraId="36992644" w14:textId="30D2FD81"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tcPr>
          <w:p w14:paraId="3B6A7726" w14:textId="77777777" w:rsidR="004D7FE0" w:rsidRDefault="004D7FE0" w:rsidP="00D26945">
            <w:pPr>
              <w:tabs>
                <w:tab w:val="decimal" w:pos="522"/>
              </w:tabs>
              <w:spacing w:line="260" w:lineRule="exact"/>
              <w:rPr>
                <w:rFonts w:ascii="Arial" w:hAnsi="Arial" w:cs="Arial"/>
                <w:sz w:val="12"/>
                <w:szCs w:val="12"/>
              </w:rPr>
            </w:pPr>
          </w:p>
          <w:p w14:paraId="2C5DD77F" w14:textId="17A8A263"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tcPr>
          <w:p w14:paraId="386CD6D7" w14:textId="77777777" w:rsidR="004D7FE0" w:rsidRDefault="004D7FE0" w:rsidP="00D26945">
            <w:pPr>
              <w:tabs>
                <w:tab w:val="decimal" w:pos="522"/>
              </w:tabs>
              <w:spacing w:line="260" w:lineRule="exact"/>
              <w:rPr>
                <w:rFonts w:ascii="Arial" w:hAnsi="Arial" w:cs="Arial"/>
                <w:sz w:val="12"/>
                <w:szCs w:val="12"/>
              </w:rPr>
            </w:pPr>
          </w:p>
          <w:p w14:paraId="2720DFFB" w14:textId="7E69B5B5"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tcPr>
          <w:p w14:paraId="7E0F36FE" w14:textId="77777777" w:rsidR="004D7FE0" w:rsidRDefault="004D7FE0" w:rsidP="00D26945">
            <w:pPr>
              <w:tabs>
                <w:tab w:val="decimal" w:pos="522"/>
              </w:tabs>
              <w:spacing w:line="260" w:lineRule="exact"/>
              <w:rPr>
                <w:rFonts w:ascii="Arial" w:hAnsi="Arial" w:cs="Arial"/>
                <w:sz w:val="12"/>
                <w:szCs w:val="12"/>
              </w:rPr>
            </w:pPr>
          </w:p>
          <w:p w14:paraId="333D668B" w14:textId="427ADA23"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5593AB7A" w14:textId="01BA6E49"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1,763</w:t>
            </w:r>
          </w:p>
        </w:tc>
        <w:tc>
          <w:tcPr>
            <w:tcW w:w="908" w:type="dxa"/>
          </w:tcPr>
          <w:p w14:paraId="1208F6FB" w14:textId="77777777" w:rsidR="004D7FE0" w:rsidRDefault="004D7FE0" w:rsidP="00D26945">
            <w:pPr>
              <w:tabs>
                <w:tab w:val="left" w:pos="720"/>
              </w:tabs>
              <w:spacing w:line="260" w:lineRule="exact"/>
              <w:ind w:left="-92" w:right="-119"/>
              <w:jc w:val="center"/>
              <w:rPr>
                <w:rFonts w:ascii="Arial" w:hAnsi="Arial" w:cs="Arial"/>
                <w:sz w:val="12"/>
                <w:szCs w:val="12"/>
              </w:rPr>
            </w:pPr>
          </w:p>
          <w:p w14:paraId="1D263E04" w14:textId="28BDBD03"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5F25D8FF" w14:textId="05AE5C06"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4.68</w:t>
            </w:r>
          </w:p>
        </w:tc>
      </w:tr>
      <w:tr w:rsidR="00D26945" w:rsidRPr="006340D4" w14:paraId="28A3D205" w14:textId="77777777" w:rsidTr="00EA674F">
        <w:tc>
          <w:tcPr>
            <w:tcW w:w="1888" w:type="dxa"/>
            <w:vAlign w:val="bottom"/>
          </w:tcPr>
          <w:p w14:paraId="611A60E2" w14:textId="77777777" w:rsidR="00D26945" w:rsidRPr="006340D4" w:rsidRDefault="00D26945" w:rsidP="00D26945">
            <w:pPr>
              <w:spacing w:line="260" w:lineRule="exact"/>
              <w:ind w:left="162" w:right="-108" w:hanging="162"/>
              <w:rPr>
                <w:rFonts w:ascii="Arial" w:hAnsi="Arial" w:cs="Arial"/>
                <w:color w:val="000000"/>
                <w:sz w:val="12"/>
                <w:szCs w:val="12"/>
                <w:cs/>
              </w:rPr>
            </w:pPr>
            <w:r w:rsidRPr="006340D4">
              <w:rPr>
                <w:rFonts w:ascii="Arial" w:hAnsi="Arial" w:cs="Arial"/>
                <w:sz w:val="12"/>
                <w:szCs w:val="12"/>
              </w:rPr>
              <w:t>Lease liabilities</w:t>
            </w:r>
          </w:p>
        </w:tc>
        <w:tc>
          <w:tcPr>
            <w:tcW w:w="794" w:type="dxa"/>
          </w:tcPr>
          <w:p w14:paraId="4C03AAAC" w14:textId="0D0CF300"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43B769E4" w14:textId="44D30FE8"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91</w:t>
            </w:r>
          </w:p>
        </w:tc>
        <w:tc>
          <w:tcPr>
            <w:tcW w:w="773" w:type="dxa"/>
            <w:vAlign w:val="bottom"/>
          </w:tcPr>
          <w:p w14:paraId="6E662EC2" w14:textId="40EBE182"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3</w:t>
            </w:r>
            <w:r w:rsidR="00910C89">
              <w:rPr>
                <w:rFonts w:ascii="Arial" w:hAnsi="Arial" w:cs="Arial"/>
                <w:sz w:val="12"/>
                <w:szCs w:val="12"/>
              </w:rPr>
              <w:t>80</w:t>
            </w:r>
          </w:p>
        </w:tc>
        <w:tc>
          <w:tcPr>
            <w:tcW w:w="773" w:type="dxa"/>
            <w:vAlign w:val="bottom"/>
          </w:tcPr>
          <w:p w14:paraId="611CCDFF" w14:textId="3F442D48"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23</w:t>
            </w:r>
            <w:r w:rsidR="00910C89">
              <w:rPr>
                <w:rFonts w:ascii="Arial" w:hAnsi="Arial" w:cs="Arial"/>
                <w:sz w:val="12"/>
                <w:szCs w:val="12"/>
              </w:rPr>
              <w:t>0</w:t>
            </w:r>
          </w:p>
        </w:tc>
        <w:tc>
          <w:tcPr>
            <w:tcW w:w="923" w:type="dxa"/>
            <w:vAlign w:val="bottom"/>
          </w:tcPr>
          <w:p w14:paraId="2917A3DA" w14:textId="5BCB0A0C"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tcPr>
          <w:p w14:paraId="0AF5B179" w14:textId="174D5DB5"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654" w:type="dxa"/>
            <w:vAlign w:val="bottom"/>
          </w:tcPr>
          <w:p w14:paraId="0EA6292E" w14:textId="0E109916"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701</w:t>
            </w:r>
          </w:p>
        </w:tc>
        <w:tc>
          <w:tcPr>
            <w:tcW w:w="908" w:type="dxa"/>
          </w:tcPr>
          <w:p w14:paraId="1786825C" w14:textId="2DCD9A8A"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1E43C330" w14:textId="10845631" w:rsidR="00D26945" w:rsidRPr="00D26945" w:rsidRDefault="00910C89" w:rsidP="00D26945">
            <w:pPr>
              <w:tabs>
                <w:tab w:val="left" w:pos="720"/>
              </w:tabs>
              <w:spacing w:line="260" w:lineRule="exact"/>
              <w:ind w:left="-92" w:right="-119"/>
              <w:jc w:val="center"/>
              <w:rPr>
                <w:rFonts w:ascii="Arial" w:hAnsi="Arial" w:cs="Arial"/>
                <w:sz w:val="12"/>
                <w:szCs w:val="12"/>
              </w:rPr>
            </w:pPr>
            <w:r>
              <w:rPr>
                <w:rFonts w:ascii="Arial" w:hAnsi="Arial" w:cs="Arial"/>
                <w:sz w:val="12"/>
                <w:szCs w:val="12"/>
              </w:rPr>
              <w:t>2.01 - 2.6</w:t>
            </w:r>
            <w:r w:rsidR="00FF6436">
              <w:rPr>
                <w:rFonts w:ascii="Arial" w:hAnsi="Arial" w:cs="Arial"/>
                <w:sz w:val="12"/>
                <w:szCs w:val="12"/>
              </w:rPr>
              <w:t>7</w:t>
            </w:r>
          </w:p>
        </w:tc>
      </w:tr>
      <w:tr w:rsidR="00D26945" w:rsidRPr="006340D4" w14:paraId="7D6EDBC3" w14:textId="77777777" w:rsidTr="00EA674F">
        <w:tc>
          <w:tcPr>
            <w:tcW w:w="1888" w:type="dxa"/>
            <w:vAlign w:val="bottom"/>
          </w:tcPr>
          <w:p w14:paraId="2FBCCB88" w14:textId="77777777" w:rsidR="00D26945" w:rsidRPr="006340D4" w:rsidRDefault="00D26945" w:rsidP="00D26945">
            <w:pPr>
              <w:spacing w:line="260" w:lineRule="exact"/>
              <w:ind w:left="162" w:right="-108" w:hanging="162"/>
              <w:rPr>
                <w:rFonts w:ascii="Arial" w:hAnsi="Arial" w:cs="Arial"/>
                <w:color w:val="000000"/>
                <w:sz w:val="12"/>
                <w:szCs w:val="12"/>
                <w:cs/>
              </w:rPr>
            </w:pPr>
            <w:r w:rsidRPr="006340D4">
              <w:rPr>
                <w:rFonts w:ascii="Arial" w:hAnsi="Arial" w:cs="Arial"/>
                <w:sz w:val="12"/>
                <w:szCs w:val="12"/>
              </w:rPr>
              <w:t>Subordinated loans from subsidiaries</w:t>
            </w:r>
          </w:p>
        </w:tc>
        <w:tc>
          <w:tcPr>
            <w:tcW w:w="794" w:type="dxa"/>
          </w:tcPr>
          <w:p w14:paraId="46DA2536" w14:textId="77777777" w:rsidR="004D7FE0" w:rsidRDefault="004D7FE0" w:rsidP="00D26945">
            <w:pPr>
              <w:tabs>
                <w:tab w:val="decimal" w:pos="522"/>
              </w:tabs>
              <w:spacing w:line="260" w:lineRule="exact"/>
              <w:rPr>
                <w:rFonts w:ascii="Arial" w:hAnsi="Arial" w:cs="Arial"/>
                <w:sz w:val="12"/>
                <w:szCs w:val="12"/>
              </w:rPr>
            </w:pPr>
          </w:p>
          <w:p w14:paraId="78D8DF58" w14:textId="7CF7BB52"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32FD22FD" w14:textId="613C425E"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34340CAB" w14:textId="5FCAF18E"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73" w:type="dxa"/>
            <w:vAlign w:val="bottom"/>
          </w:tcPr>
          <w:p w14:paraId="4BD6BDE8" w14:textId="07A1B386"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923" w:type="dxa"/>
            <w:vAlign w:val="bottom"/>
          </w:tcPr>
          <w:p w14:paraId="0840598E" w14:textId="6170D479"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w:t>
            </w:r>
          </w:p>
        </w:tc>
        <w:tc>
          <w:tcPr>
            <w:tcW w:w="786" w:type="dxa"/>
            <w:vAlign w:val="bottom"/>
          </w:tcPr>
          <w:p w14:paraId="27B8621F" w14:textId="40941A05" w:rsidR="00D26945" w:rsidRPr="00D26945" w:rsidRDefault="00D26945" w:rsidP="00D26945">
            <w:pPr>
              <w:tabs>
                <w:tab w:val="decimal" w:pos="522"/>
              </w:tabs>
              <w:spacing w:line="260" w:lineRule="exact"/>
              <w:rPr>
                <w:rFonts w:ascii="Arial" w:hAnsi="Arial" w:cs="Arial"/>
                <w:sz w:val="12"/>
                <w:szCs w:val="12"/>
              </w:rPr>
            </w:pPr>
            <w:r w:rsidRPr="00D26945">
              <w:rPr>
                <w:rFonts w:ascii="Arial" w:hAnsi="Arial" w:cs="Arial"/>
                <w:sz w:val="12"/>
                <w:szCs w:val="12"/>
              </w:rPr>
              <w:t>1,986</w:t>
            </w:r>
          </w:p>
        </w:tc>
        <w:tc>
          <w:tcPr>
            <w:tcW w:w="654" w:type="dxa"/>
            <w:vAlign w:val="bottom"/>
          </w:tcPr>
          <w:p w14:paraId="67990851" w14:textId="0CB71985" w:rsidR="00D26945" w:rsidRPr="00D26945" w:rsidRDefault="00D26945" w:rsidP="00D26945">
            <w:pPr>
              <w:tabs>
                <w:tab w:val="decimal" w:pos="366"/>
              </w:tabs>
              <w:spacing w:line="260" w:lineRule="exact"/>
              <w:rPr>
                <w:rFonts w:ascii="Arial" w:hAnsi="Arial" w:cs="Arial"/>
                <w:sz w:val="12"/>
                <w:szCs w:val="12"/>
              </w:rPr>
            </w:pPr>
            <w:r w:rsidRPr="00D26945">
              <w:rPr>
                <w:rFonts w:ascii="Arial" w:hAnsi="Arial" w:cs="Arial"/>
                <w:sz w:val="12"/>
                <w:szCs w:val="12"/>
              </w:rPr>
              <w:t>1,986</w:t>
            </w:r>
          </w:p>
        </w:tc>
        <w:tc>
          <w:tcPr>
            <w:tcW w:w="908" w:type="dxa"/>
          </w:tcPr>
          <w:p w14:paraId="56267F0A" w14:textId="77777777" w:rsidR="004D7FE0" w:rsidRDefault="004D7FE0" w:rsidP="00D26945">
            <w:pPr>
              <w:tabs>
                <w:tab w:val="left" w:pos="720"/>
              </w:tabs>
              <w:spacing w:line="260" w:lineRule="exact"/>
              <w:ind w:left="-92" w:right="-119"/>
              <w:jc w:val="center"/>
              <w:rPr>
                <w:rFonts w:ascii="Arial" w:hAnsi="Arial" w:cs="Arial"/>
                <w:sz w:val="12"/>
                <w:szCs w:val="12"/>
              </w:rPr>
            </w:pPr>
          </w:p>
          <w:p w14:paraId="74E0E915" w14:textId="39D25C2A"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c>
          <w:tcPr>
            <w:tcW w:w="892" w:type="dxa"/>
            <w:vAlign w:val="bottom"/>
          </w:tcPr>
          <w:p w14:paraId="735ACCC7" w14:textId="2062418E" w:rsidR="00D26945" w:rsidRPr="00D26945" w:rsidRDefault="00D26945" w:rsidP="00D26945">
            <w:pPr>
              <w:tabs>
                <w:tab w:val="left" w:pos="720"/>
              </w:tabs>
              <w:spacing w:line="260" w:lineRule="exact"/>
              <w:ind w:left="-92" w:right="-119"/>
              <w:jc w:val="center"/>
              <w:rPr>
                <w:rFonts w:ascii="Arial" w:hAnsi="Arial" w:cs="Arial"/>
                <w:sz w:val="12"/>
                <w:szCs w:val="12"/>
              </w:rPr>
            </w:pPr>
            <w:r w:rsidRPr="00D26945">
              <w:rPr>
                <w:rFonts w:ascii="Arial" w:hAnsi="Arial" w:cs="Arial"/>
                <w:sz w:val="12"/>
                <w:szCs w:val="12"/>
              </w:rPr>
              <w:t>-</w:t>
            </w:r>
          </w:p>
        </w:tc>
      </w:tr>
    </w:tbl>
    <w:p w14:paraId="20F1B038" w14:textId="77777777" w:rsidR="0000300A" w:rsidRPr="006340D4" w:rsidRDefault="0000300A" w:rsidP="00D52828">
      <w:pPr>
        <w:tabs>
          <w:tab w:val="left" w:pos="720"/>
        </w:tabs>
        <w:spacing w:line="240" w:lineRule="exact"/>
        <w:ind w:right="533"/>
        <w:jc w:val="right"/>
        <w:rPr>
          <w:rFonts w:ascii="Arial" w:eastAsia="Arial Unicode MS" w:hAnsi="Arial" w:cs="Arial"/>
          <w:sz w:val="12"/>
          <w:szCs w:val="12"/>
        </w:rPr>
      </w:pPr>
    </w:p>
    <w:p w14:paraId="730208DE" w14:textId="77777777" w:rsidR="0000300A" w:rsidRPr="006340D4" w:rsidRDefault="0000300A" w:rsidP="00D52828">
      <w:pPr>
        <w:tabs>
          <w:tab w:val="left" w:pos="720"/>
        </w:tabs>
        <w:spacing w:line="240" w:lineRule="exact"/>
        <w:ind w:right="533"/>
        <w:jc w:val="right"/>
        <w:rPr>
          <w:rFonts w:ascii="Arial" w:eastAsia="Arial Unicode MS" w:hAnsi="Arial" w:cs="Arial"/>
          <w:sz w:val="12"/>
          <w:szCs w:val="12"/>
        </w:rPr>
      </w:pPr>
    </w:p>
    <w:p w14:paraId="301B1327" w14:textId="77777777" w:rsidR="0000300A" w:rsidRPr="006340D4" w:rsidRDefault="0000300A">
      <w:pPr>
        <w:widowControl/>
        <w:overflowPunct/>
        <w:autoSpaceDE/>
        <w:autoSpaceDN/>
        <w:adjustRightInd/>
        <w:textAlignment w:val="auto"/>
        <w:rPr>
          <w:rFonts w:ascii="Arial" w:eastAsia="Arial Unicode MS" w:hAnsi="Arial" w:cs="Arial"/>
          <w:sz w:val="12"/>
          <w:szCs w:val="12"/>
        </w:rPr>
      </w:pPr>
      <w:r w:rsidRPr="006340D4">
        <w:rPr>
          <w:rFonts w:ascii="Arial" w:eastAsia="Arial Unicode MS" w:hAnsi="Arial" w:cs="Arial"/>
          <w:sz w:val="12"/>
          <w:szCs w:val="12"/>
        </w:rPr>
        <w:br w:type="page"/>
      </w:r>
    </w:p>
    <w:p w14:paraId="19BA853B" w14:textId="77777777" w:rsidR="0000300A" w:rsidRPr="006340D4" w:rsidRDefault="00B713BC" w:rsidP="00A20784">
      <w:pPr>
        <w:tabs>
          <w:tab w:val="left" w:pos="720"/>
        </w:tabs>
        <w:spacing w:line="240" w:lineRule="exact"/>
        <w:ind w:right="-97"/>
        <w:jc w:val="right"/>
        <w:rPr>
          <w:rFonts w:ascii="Arial" w:eastAsia="Arial Unicode MS" w:hAnsi="Arial" w:cs="Arial"/>
          <w:sz w:val="12"/>
          <w:szCs w:val="12"/>
        </w:rPr>
      </w:pPr>
      <w:r w:rsidRPr="006340D4">
        <w:rPr>
          <w:rFonts w:ascii="Arial" w:eastAsia="Arial Unicode MS" w:hAnsi="Arial" w:cs="Arial"/>
          <w:sz w:val="12"/>
          <w:szCs w:val="12"/>
        </w:rPr>
        <w:lastRenderedPageBreak/>
        <w:tab/>
      </w:r>
      <w:r w:rsidR="0000300A" w:rsidRPr="006340D4">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262098" w:rsidRPr="006340D4" w14:paraId="01643E34" w14:textId="77777777" w:rsidTr="00376B13">
        <w:trPr>
          <w:cantSplit/>
        </w:trPr>
        <w:tc>
          <w:tcPr>
            <w:tcW w:w="1888" w:type="dxa"/>
          </w:tcPr>
          <w:p w14:paraId="52B4E889" w14:textId="77777777" w:rsidR="00262098" w:rsidRPr="006340D4" w:rsidRDefault="00262098" w:rsidP="00376B13">
            <w:pPr>
              <w:tabs>
                <w:tab w:val="left" w:pos="720"/>
              </w:tabs>
              <w:spacing w:line="260" w:lineRule="exact"/>
              <w:rPr>
                <w:rFonts w:ascii="Arial" w:hAnsi="Arial" w:cs="Arial"/>
                <w:sz w:val="12"/>
                <w:szCs w:val="12"/>
              </w:rPr>
            </w:pPr>
          </w:p>
        </w:tc>
        <w:tc>
          <w:tcPr>
            <w:tcW w:w="7276" w:type="dxa"/>
            <w:gridSpan w:val="9"/>
            <w:vAlign w:val="bottom"/>
            <w:hideMark/>
          </w:tcPr>
          <w:p w14:paraId="0149A5A4"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Separate financial statements</w:t>
            </w:r>
          </w:p>
        </w:tc>
      </w:tr>
      <w:tr w:rsidR="00262098" w:rsidRPr="006340D4" w14:paraId="14A219B0" w14:textId="77777777" w:rsidTr="00376B13">
        <w:trPr>
          <w:cantSplit/>
        </w:trPr>
        <w:tc>
          <w:tcPr>
            <w:tcW w:w="1888" w:type="dxa"/>
          </w:tcPr>
          <w:p w14:paraId="7DB2F827" w14:textId="77777777" w:rsidR="00262098" w:rsidRPr="006340D4" w:rsidRDefault="00262098" w:rsidP="00376B13">
            <w:pPr>
              <w:tabs>
                <w:tab w:val="left" w:pos="720"/>
              </w:tabs>
              <w:spacing w:line="260" w:lineRule="exact"/>
              <w:rPr>
                <w:rFonts w:ascii="Arial" w:hAnsi="Arial" w:cs="Arial"/>
                <w:sz w:val="12"/>
                <w:szCs w:val="12"/>
                <w:cs/>
              </w:rPr>
            </w:pPr>
          </w:p>
        </w:tc>
        <w:tc>
          <w:tcPr>
            <w:tcW w:w="7276" w:type="dxa"/>
            <w:gridSpan w:val="9"/>
            <w:vAlign w:val="bottom"/>
            <w:hideMark/>
          </w:tcPr>
          <w:p w14:paraId="55E6DC66" w14:textId="2170FD95"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31 December 2024</w:t>
            </w:r>
          </w:p>
        </w:tc>
      </w:tr>
      <w:tr w:rsidR="00262098" w:rsidRPr="006340D4" w14:paraId="2E39BFCB" w14:textId="77777777" w:rsidTr="00376B13">
        <w:trPr>
          <w:cantSplit/>
        </w:trPr>
        <w:tc>
          <w:tcPr>
            <w:tcW w:w="1888" w:type="dxa"/>
          </w:tcPr>
          <w:p w14:paraId="29C0263E" w14:textId="77777777" w:rsidR="00262098" w:rsidRPr="006340D4" w:rsidRDefault="00262098" w:rsidP="00376B13">
            <w:pPr>
              <w:tabs>
                <w:tab w:val="left" w:pos="720"/>
              </w:tabs>
              <w:spacing w:line="260" w:lineRule="exact"/>
              <w:rPr>
                <w:rFonts w:ascii="Arial" w:hAnsi="Arial" w:cs="Arial"/>
                <w:sz w:val="12"/>
                <w:szCs w:val="12"/>
                <w:cs/>
              </w:rPr>
            </w:pPr>
          </w:p>
        </w:tc>
        <w:tc>
          <w:tcPr>
            <w:tcW w:w="5476" w:type="dxa"/>
            <w:gridSpan w:val="7"/>
            <w:vAlign w:val="bottom"/>
            <w:hideMark/>
          </w:tcPr>
          <w:p w14:paraId="4B87DFEE"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 xml:space="preserve">Outstanding balance of financial instruments </w:t>
            </w:r>
          </w:p>
        </w:tc>
        <w:tc>
          <w:tcPr>
            <w:tcW w:w="1800" w:type="dxa"/>
            <w:gridSpan w:val="2"/>
            <w:vAlign w:val="bottom"/>
          </w:tcPr>
          <w:p w14:paraId="36A68B46" w14:textId="77777777" w:rsidR="00262098" w:rsidRPr="006340D4" w:rsidRDefault="00262098" w:rsidP="00376B13">
            <w:pPr>
              <w:tabs>
                <w:tab w:val="left" w:pos="720"/>
              </w:tabs>
              <w:spacing w:line="260" w:lineRule="exact"/>
              <w:jc w:val="center"/>
              <w:rPr>
                <w:rFonts w:ascii="Arial" w:hAnsi="Arial" w:cs="Arial"/>
                <w:sz w:val="12"/>
                <w:szCs w:val="12"/>
                <w:cs/>
              </w:rPr>
            </w:pPr>
          </w:p>
        </w:tc>
      </w:tr>
      <w:tr w:rsidR="00262098" w:rsidRPr="006340D4" w14:paraId="3D903E81" w14:textId="77777777" w:rsidTr="00376B13">
        <w:trPr>
          <w:cantSplit/>
        </w:trPr>
        <w:tc>
          <w:tcPr>
            <w:tcW w:w="1888" w:type="dxa"/>
          </w:tcPr>
          <w:p w14:paraId="787F8D88"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5065A2DA"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66255631"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Fixed interest rate</w:t>
            </w:r>
          </w:p>
        </w:tc>
        <w:tc>
          <w:tcPr>
            <w:tcW w:w="786" w:type="dxa"/>
            <w:vAlign w:val="bottom"/>
          </w:tcPr>
          <w:p w14:paraId="41687D34"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609800D7" w14:textId="77777777" w:rsidR="00262098" w:rsidRPr="006340D4" w:rsidRDefault="00262098" w:rsidP="00376B13">
            <w:pPr>
              <w:tabs>
                <w:tab w:val="left" w:pos="720"/>
              </w:tabs>
              <w:spacing w:line="260" w:lineRule="exact"/>
              <w:jc w:val="center"/>
              <w:rPr>
                <w:rFonts w:ascii="Arial" w:hAnsi="Arial" w:cs="Arial"/>
                <w:sz w:val="12"/>
                <w:szCs w:val="12"/>
              </w:rPr>
            </w:pPr>
          </w:p>
        </w:tc>
        <w:tc>
          <w:tcPr>
            <w:tcW w:w="1800" w:type="dxa"/>
            <w:gridSpan w:val="2"/>
            <w:vAlign w:val="bottom"/>
          </w:tcPr>
          <w:p w14:paraId="426526DA" w14:textId="77777777" w:rsidR="00262098" w:rsidRPr="006340D4" w:rsidRDefault="00262098" w:rsidP="00376B13">
            <w:pPr>
              <w:tabs>
                <w:tab w:val="left" w:pos="720"/>
              </w:tabs>
              <w:spacing w:line="260" w:lineRule="exact"/>
              <w:jc w:val="center"/>
              <w:rPr>
                <w:rFonts w:ascii="Arial" w:hAnsi="Arial" w:cs="Arial"/>
                <w:sz w:val="12"/>
                <w:szCs w:val="12"/>
              </w:rPr>
            </w:pPr>
          </w:p>
        </w:tc>
      </w:tr>
      <w:tr w:rsidR="00262098" w:rsidRPr="006340D4" w14:paraId="0F1FAF38" w14:textId="77777777" w:rsidTr="00376B13">
        <w:trPr>
          <w:trHeight w:val="108"/>
        </w:trPr>
        <w:tc>
          <w:tcPr>
            <w:tcW w:w="1888" w:type="dxa"/>
          </w:tcPr>
          <w:p w14:paraId="61BAB560"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52CD0DE6"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vAlign w:val="bottom"/>
            <w:hideMark/>
          </w:tcPr>
          <w:p w14:paraId="1F9B0B38"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Remaining period to the contractual</w:t>
            </w:r>
          </w:p>
        </w:tc>
        <w:tc>
          <w:tcPr>
            <w:tcW w:w="786" w:type="dxa"/>
            <w:vAlign w:val="bottom"/>
          </w:tcPr>
          <w:p w14:paraId="1A0A34F1"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149DD3FA"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1800" w:type="dxa"/>
            <w:gridSpan w:val="2"/>
            <w:vAlign w:val="bottom"/>
            <w:hideMark/>
          </w:tcPr>
          <w:p w14:paraId="05D9C9CF" w14:textId="77777777" w:rsidR="00262098" w:rsidRPr="006340D4" w:rsidRDefault="00262098" w:rsidP="00376B13">
            <w:pPr>
              <w:tabs>
                <w:tab w:val="left" w:pos="720"/>
              </w:tabs>
              <w:spacing w:line="260" w:lineRule="exact"/>
              <w:jc w:val="center"/>
              <w:rPr>
                <w:rFonts w:ascii="Arial" w:hAnsi="Arial" w:cs="Arial"/>
                <w:sz w:val="12"/>
                <w:szCs w:val="12"/>
                <w:cs/>
              </w:rPr>
            </w:pPr>
          </w:p>
        </w:tc>
      </w:tr>
      <w:tr w:rsidR="00262098" w:rsidRPr="006340D4" w14:paraId="57C1C170" w14:textId="77777777" w:rsidTr="00376B13">
        <w:tc>
          <w:tcPr>
            <w:tcW w:w="1888" w:type="dxa"/>
          </w:tcPr>
          <w:p w14:paraId="4D91A07B" w14:textId="77777777" w:rsidR="00262098" w:rsidRPr="006340D4" w:rsidRDefault="00262098" w:rsidP="00376B13">
            <w:pPr>
              <w:tabs>
                <w:tab w:val="left" w:pos="720"/>
              </w:tabs>
              <w:spacing w:line="260" w:lineRule="exact"/>
              <w:rPr>
                <w:rFonts w:ascii="Arial" w:hAnsi="Arial" w:cs="Arial"/>
                <w:sz w:val="12"/>
                <w:szCs w:val="12"/>
                <w:cs/>
              </w:rPr>
            </w:pPr>
          </w:p>
        </w:tc>
        <w:tc>
          <w:tcPr>
            <w:tcW w:w="794" w:type="dxa"/>
            <w:vAlign w:val="bottom"/>
          </w:tcPr>
          <w:p w14:paraId="66C65DCE"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6309A0D8"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reprising date or maturity date</w:t>
            </w:r>
          </w:p>
        </w:tc>
        <w:tc>
          <w:tcPr>
            <w:tcW w:w="786" w:type="dxa"/>
            <w:vAlign w:val="bottom"/>
          </w:tcPr>
          <w:p w14:paraId="036C65B9"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70872938"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1800" w:type="dxa"/>
            <w:gridSpan w:val="2"/>
            <w:vAlign w:val="bottom"/>
            <w:hideMark/>
          </w:tcPr>
          <w:p w14:paraId="0C454055"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 rates (% p.a.)</w:t>
            </w:r>
          </w:p>
        </w:tc>
      </w:tr>
      <w:tr w:rsidR="00262098" w:rsidRPr="006340D4" w14:paraId="053A8E00" w14:textId="77777777" w:rsidTr="00376B13">
        <w:tc>
          <w:tcPr>
            <w:tcW w:w="1888" w:type="dxa"/>
          </w:tcPr>
          <w:p w14:paraId="3F26C73F" w14:textId="77777777" w:rsidR="00262098" w:rsidRPr="006340D4" w:rsidRDefault="00262098" w:rsidP="00376B13">
            <w:pPr>
              <w:tabs>
                <w:tab w:val="left" w:pos="720"/>
              </w:tabs>
              <w:spacing w:line="260" w:lineRule="exact"/>
              <w:rPr>
                <w:rFonts w:ascii="Arial" w:hAnsi="Arial" w:cs="Arial"/>
                <w:sz w:val="12"/>
                <w:szCs w:val="12"/>
                <w:cs/>
              </w:rPr>
            </w:pPr>
          </w:p>
        </w:tc>
        <w:tc>
          <w:tcPr>
            <w:tcW w:w="794" w:type="dxa"/>
            <w:vAlign w:val="bottom"/>
          </w:tcPr>
          <w:p w14:paraId="4DB68265" w14:textId="77777777" w:rsidR="00262098" w:rsidRPr="006340D4" w:rsidRDefault="00262098" w:rsidP="00376B13">
            <w:pPr>
              <w:spacing w:line="260" w:lineRule="exact"/>
              <w:ind w:left="-108" w:right="-133"/>
              <w:jc w:val="center"/>
              <w:rPr>
                <w:rFonts w:ascii="Arial" w:hAnsi="Arial" w:cs="Arial"/>
                <w:sz w:val="12"/>
                <w:szCs w:val="12"/>
              </w:rPr>
            </w:pPr>
            <w:r w:rsidRPr="006340D4">
              <w:rPr>
                <w:rFonts w:ascii="Arial" w:hAnsi="Arial" w:cs="Arial"/>
                <w:sz w:val="12"/>
                <w:szCs w:val="12"/>
              </w:rPr>
              <w:t>Floating</w:t>
            </w:r>
          </w:p>
        </w:tc>
        <w:tc>
          <w:tcPr>
            <w:tcW w:w="773" w:type="dxa"/>
            <w:tcBorders>
              <w:left w:val="nil"/>
              <w:bottom w:val="nil"/>
              <w:right w:val="nil"/>
            </w:tcBorders>
            <w:vAlign w:val="bottom"/>
            <w:hideMark/>
          </w:tcPr>
          <w:p w14:paraId="6DB5339B"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Within</w:t>
            </w:r>
          </w:p>
        </w:tc>
        <w:tc>
          <w:tcPr>
            <w:tcW w:w="773" w:type="dxa"/>
            <w:tcBorders>
              <w:left w:val="nil"/>
              <w:bottom w:val="nil"/>
              <w:right w:val="nil"/>
            </w:tcBorders>
            <w:vAlign w:val="bottom"/>
          </w:tcPr>
          <w:p w14:paraId="5B89B61F"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1 - 5</w:t>
            </w:r>
          </w:p>
        </w:tc>
        <w:tc>
          <w:tcPr>
            <w:tcW w:w="773" w:type="dxa"/>
            <w:tcBorders>
              <w:left w:val="nil"/>
              <w:bottom w:val="nil"/>
              <w:right w:val="nil"/>
            </w:tcBorders>
            <w:vAlign w:val="bottom"/>
            <w:hideMark/>
          </w:tcPr>
          <w:p w14:paraId="4D1CA3FE"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Over</w:t>
            </w:r>
          </w:p>
        </w:tc>
        <w:tc>
          <w:tcPr>
            <w:tcW w:w="923" w:type="dxa"/>
            <w:tcBorders>
              <w:left w:val="nil"/>
              <w:bottom w:val="nil"/>
              <w:right w:val="nil"/>
            </w:tcBorders>
            <w:vAlign w:val="bottom"/>
            <w:hideMark/>
          </w:tcPr>
          <w:p w14:paraId="5ECC3438" w14:textId="77777777" w:rsidR="00262098" w:rsidRPr="006340D4" w:rsidRDefault="00262098" w:rsidP="00376B13">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5AFC263A"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Without</w:t>
            </w:r>
          </w:p>
        </w:tc>
        <w:tc>
          <w:tcPr>
            <w:tcW w:w="654" w:type="dxa"/>
            <w:vAlign w:val="bottom"/>
          </w:tcPr>
          <w:p w14:paraId="16536FC4"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908" w:type="dxa"/>
            <w:vAlign w:val="bottom"/>
            <w:hideMark/>
          </w:tcPr>
          <w:p w14:paraId="19F36CE0"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Floating</w:t>
            </w:r>
          </w:p>
        </w:tc>
        <w:tc>
          <w:tcPr>
            <w:tcW w:w="892" w:type="dxa"/>
            <w:vAlign w:val="bottom"/>
            <w:hideMark/>
          </w:tcPr>
          <w:p w14:paraId="2AA48978" w14:textId="77777777" w:rsidR="00262098" w:rsidRPr="006340D4" w:rsidRDefault="00262098" w:rsidP="00376B13">
            <w:pPr>
              <w:tabs>
                <w:tab w:val="left" w:pos="720"/>
              </w:tabs>
              <w:spacing w:line="260" w:lineRule="exact"/>
              <w:jc w:val="center"/>
              <w:rPr>
                <w:rFonts w:ascii="Arial" w:hAnsi="Arial" w:cs="Arial"/>
                <w:sz w:val="12"/>
                <w:szCs w:val="12"/>
              </w:rPr>
            </w:pPr>
            <w:r w:rsidRPr="006340D4">
              <w:rPr>
                <w:rFonts w:ascii="Arial" w:hAnsi="Arial" w:cs="Arial"/>
                <w:sz w:val="12"/>
                <w:szCs w:val="12"/>
              </w:rPr>
              <w:t>Fixed</w:t>
            </w:r>
          </w:p>
        </w:tc>
      </w:tr>
      <w:tr w:rsidR="00262098" w:rsidRPr="006340D4" w14:paraId="5AE7EEF7" w14:textId="77777777" w:rsidTr="00376B13">
        <w:tc>
          <w:tcPr>
            <w:tcW w:w="1888" w:type="dxa"/>
          </w:tcPr>
          <w:p w14:paraId="32663B77"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1704172E" w14:textId="77777777" w:rsidR="00262098" w:rsidRPr="006340D4" w:rsidRDefault="00262098" w:rsidP="00376B13">
            <w:pPr>
              <w:pBdr>
                <w:bottom w:val="single" w:sz="4" w:space="1" w:color="auto"/>
              </w:pBdr>
              <w:spacing w:line="260" w:lineRule="exact"/>
              <w:ind w:left="-108" w:right="-133"/>
              <w:jc w:val="center"/>
              <w:rPr>
                <w:rFonts w:ascii="Arial" w:hAnsi="Arial" w:cs="Arial"/>
                <w:sz w:val="12"/>
                <w:szCs w:val="12"/>
              </w:rPr>
            </w:pPr>
            <w:r w:rsidRPr="006340D4">
              <w:rPr>
                <w:rFonts w:ascii="Arial" w:hAnsi="Arial" w:cs="Arial"/>
                <w:sz w:val="12"/>
                <w:szCs w:val="12"/>
              </w:rPr>
              <w:t>interest rate</w:t>
            </w:r>
          </w:p>
        </w:tc>
        <w:tc>
          <w:tcPr>
            <w:tcW w:w="773" w:type="dxa"/>
            <w:vAlign w:val="bottom"/>
            <w:hideMark/>
          </w:tcPr>
          <w:p w14:paraId="12F9F61D"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1 year</w:t>
            </w:r>
          </w:p>
        </w:tc>
        <w:tc>
          <w:tcPr>
            <w:tcW w:w="773" w:type="dxa"/>
            <w:vAlign w:val="bottom"/>
            <w:hideMark/>
          </w:tcPr>
          <w:p w14:paraId="1A636511"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years</w:t>
            </w:r>
          </w:p>
        </w:tc>
        <w:tc>
          <w:tcPr>
            <w:tcW w:w="773" w:type="dxa"/>
            <w:vAlign w:val="bottom"/>
            <w:hideMark/>
          </w:tcPr>
          <w:p w14:paraId="72290F4B"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5 years</w:t>
            </w:r>
          </w:p>
        </w:tc>
        <w:tc>
          <w:tcPr>
            <w:tcW w:w="923" w:type="dxa"/>
            <w:vAlign w:val="bottom"/>
            <w:hideMark/>
          </w:tcPr>
          <w:p w14:paraId="2C3CB372"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Unspecified</w:t>
            </w:r>
          </w:p>
        </w:tc>
        <w:tc>
          <w:tcPr>
            <w:tcW w:w="786" w:type="dxa"/>
            <w:vAlign w:val="bottom"/>
            <w:hideMark/>
          </w:tcPr>
          <w:p w14:paraId="2FBCF85A"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w:t>
            </w:r>
          </w:p>
        </w:tc>
        <w:tc>
          <w:tcPr>
            <w:tcW w:w="654" w:type="dxa"/>
            <w:vAlign w:val="bottom"/>
            <w:hideMark/>
          </w:tcPr>
          <w:p w14:paraId="7F9069A9"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Total</w:t>
            </w:r>
          </w:p>
        </w:tc>
        <w:tc>
          <w:tcPr>
            <w:tcW w:w="908" w:type="dxa"/>
            <w:vAlign w:val="bottom"/>
            <w:hideMark/>
          </w:tcPr>
          <w:p w14:paraId="623277D9"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c>
          <w:tcPr>
            <w:tcW w:w="892" w:type="dxa"/>
            <w:vAlign w:val="bottom"/>
            <w:hideMark/>
          </w:tcPr>
          <w:p w14:paraId="452C989F"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r>
      <w:tr w:rsidR="00262098" w:rsidRPr="006340D4" w14:paraId="33F3C545" w14:textId="77777777" w:rsidTr="00376B13">
        <w:trPr>
          <w:trHeight w:val="144"/>
        </w:trPr>
        <w:tc>
          <w:tcPr>
            <w:tcW w:w="1888" w:type="dxa"/>
            <w:vAlign w:val="bottom"/>
          </w:tcPr>
          <w:p w14:paraId="0EC76674" w14:textId="77777777" w:rsidR="00262098" w:rsidRPr="006340D4" w:rsidRDefault="00262098" w:rsidP="00376B13">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assets</w:t>
            </w:r>
          </w:p>
        </w:tc>
        <w:tc>
          <w:tcPr>
            <w:tcW w:w="794" w:type="dxa"/>
            <w:vAlign w:val="bottom"/>
          </w:tcPr>
          <w:p w14:paraId="12B23920"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5A4630F4"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51D0E08C"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554347E1" w14:textId="77777777" w:rsidR="00262098" w:rsidRPr="006340D4" w:rsidRDefault="00262098" w:rsidP="00376B13">
            <w:pPr>
              <w:tabs>
                <w:tab w:val="decimal" w:pos="522"/>
              </w:tabs>
              <w:spacing w:line="260" w:lineRule="exact"/>
              <w:rPr>
                <w:rFonts w:ascii="Arial" w:hAnsi="Arial" w:cs="Arial"/>
                <w:sz w:val="12"/>
                <w:szCs w:val="12"/>
              </w:rPr>
            </w:pPr>
          </w:p>
        </w:tc>
        <w:tc>
          <w:tcPr>
            <w:tcW w:w="923" w:type="dxa"/>
            <w:vAlign w:val="bottom"/>
          </w:tcPr>
          <w:p w14:paraId="11296798" w14:textId="77777777" w:rsidR="00262098" w:rsidRPr="006340D4" w:rsidRDefault="00262098" w:rsidP="00376B13">
            <w:pPr>
              <w:tabs>
                <w:tab w:val="decimal" w:pos="522"/>
              </w:tabs>
              <w:spacing w:line="260" w:lineRule="exact"/>
              <w:rPr>
                <w:rFonts w:ascii="Arial" w:hAnsi="Arial" w:cs="Arial"/>
                <w:sz w:val="12"/>
                <w:szCs w:val="12"/>
              </w:rPr>
            </w:pPr>
          </w:p>
        </w:tc>
        <w:tc>
          <w:tcPr>
            <w:tcW w:w="786" w:type="dxa"/>
            <w:vAlign w:val="bottom"/>
          </w:tcPr>
          <w:p w14:paraId="7C77F86C" w14:textId="77777777" w:rsidR="00262098" w:rsidRPr="006340D4" w:rsidRDefault="00262098" w:rsidP="00376B13">
            <w:pPr>
              <w:tabs>
                <w:tab w:val="decimal" w:pos="522"/>
              </w:tabs>
              <w:spacing w:line="260" w:lineRule="exact"/>
              <w:rPr>
                <w:rFonts w:ascii="Arial" w:hAnsi="Arial" w:cs="Arial"/>
                <w:sz w:val="12"/>
                <w:szCs w:val="12"/>
              </w:rPr>
            </w:pPr>
          </w:p>
        </w:tc>
        <w:tc>
          <w:tcPr>
            <w:tcW w:w="654" w:type="dxa"/>
            <w:vAlign w:val="bottom"/>
          </w:tcPr>
          <w:p w14:paraId="21824F02" w14:textId="77777777" w:rsidR="00262098" w:rsidRPr="006340D4" w:rsidRDefault="00262098" w:rsidP="00376B13">
            <w:pPr>
              <w:tabs>
                <w:tab w:val="decimal" w:pos="522"/>
              </w:tabs>
              <w:spacing w:line="260" w:lineRule="exact"/>
              <w:rPr>
                <w:rFonts w:ascii="Arial" w:hAnsi="Arial" w:cs="Arial"/>
                <w:sz w:val="12"/>
                <w:szCs w:val="12"/>
              </w:rPr>
            </w:pPr>
          </w:p>
        </w:tc>
        <w:tc>
          <w:tcPr>
            <w:tcW w:w="908" w:type="dxa"/>
            <w:vAlign w:val="bottom"/>
          </w:tcPr>
          <w:p w14:paraId="1F1DB84D" w14:textId="77777777" w:rsidR="00262098" w:rsidRPr="006340D4" w:rsidRDefault="00262098" w:rsidP="00376B13">
            <w:pPr>
              <w:tabs>
                <w:tab w:val="decimal" w:pos="522"/>
              </w:tabs>
              <w:spacing w:line="260" w:lineRule="exact"/>
              <w:ind w:right="-119"/>
              <w:rPr>
                <w:rFonts w:ascii="Arial" w:hAnsi="Arial" w:cs="Arial"/>
                <w:sz w:val="12"/>
                <w:szCs w:val="12"/>
              </w:rPr>
            </w:pPr>
          </w:p>
        </w:tc>
        <w:tc>
          <w:tcPr>
            <w:tcW w:w="892" w:type="dxa"/>
            <w:vAlign w:val="bottom"/>
          </w:tcPr>
          <w:p w14:paraId="52341AC4" w14:textId="77777777" w:rsidR="00262098" w:rsidRPr="006340D4" w:rsidRDefault="00262098" w:rsidP="00376B13">
            <w:pPr>
              <w:tabs>
                <w:tab w:val="decimal" w:pos="522"/>
              </w:tabs>
              <w:spacing w:line="260" w:lineRule="exact"/>
              <w:rPr>
                <w:rFonts w:ascii="Arial" w:hAnsi="Arial" w:cs="Arial"/>
                <w:sz w:val="12"/>
                <w:szCs w:val="12"/>
              </w:rPr>
            </w:pPr>
          </w:p>
        </w:tc>
      </w:tr>
      <w:tr w:rsidR="00262098" w:rsidRPr="006340D4" w14:paraId="29E7315B" w14:textId="77777777" w:rsidTr="00376B13">
        <w:tc>
          <w:tcPr>
            <w:tcW w:w="1888" w:type="dxa"/>
            <w:vAlign w:val="bottom"/>
          </w:tcPr>
          <w:p w14:paraId="29E3A968"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Cash and cash equivalents</w:t>
            </w:r>
          </w:p>
        </w:tc>
        <w:tc>
          <w:tcPr>
            <w:tcW w:w="794" w:type="dxa"/>
            <w:vAlign w:val="bottom"/>
          </w:tcPr>
          <w:p w14:paraId="1DE6BD3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61</w:t>
            </w:r>
          </w:p>
        </w:tc>
        <w:tc>
          <w:tcPr>
            <w:tcW w:w="773" w:type="dxa"/>
            <w:vAlign w:val="bottom"/>
          </w:tcPr>
          <w:p w14:paraId="37F6D1C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2DAD2D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FD6DB7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0AD626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6A4057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58</w:t>
            </w:r>
          </w:p>
        </w:tc>
        <w:tc>
          <w:tcPr>
            <w:tcW w:w="654" w:type="dxa"/>
            <w:vAlign w:val="bottom"/>
          </w:tcPr>
          <w:p w14:paraId="4D72AB7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119</w:t>
            </w:r>
          </w:p>
        </w:tc>
        <w:tc>
          <w:tcPr>
            <w:tcW w:w="908" w:type="dxa"/>
            <w:vAlign w:val="bottom"/>
          </w:tcPr>
          <w:p w14:paraId="4328595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0.55</w:t>
            </w:r>
          </w:p>
        </w:tc>
        <w:tc>
          <w:tcPr>
            <w:tcW w:w="892" w:type="dxa"/>
            <w:vAlign w:val="bottom"/>
          </w:tcPr>
          <w:p w14:paraId="7DF7E3B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1DF472C2" w14:textId="77777777" w:rsidTr="00376B13">
        <w:tc>
          <w:tcPr>
            <w:tcW w:w="1888" w:type="dxa"/>
            <w:vAlign w:val="bottom"/>
          </w:tcPr>
          <w:p w14:paraId="255D361E" w14:textId="77777777" w:rsidR="00262098" w:rsidRPr="006340D4" w:rsidRDefault="00262098" w:rsidP="00376B13">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Securities purchased under resale agreements</w:t>
            </w:r>
          </w:p>
        </w:tc>
        <w:tc>
          <w:tcPr>
            <w:tcW w:w="794" w:type="dxa"/>
            <w:vAlign w:val="bottom"/>
          </w:tcPr>
          <w:p w14:paraId="03F1F05F"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739F2D52"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555</w:t>
            </w:r>
          </w:p>
        </w:tc>
        <w:tc>
          <w:tcPr>
            <w:tcW w:w="773" w:type="dxa"/>
            <w:vAlign w:val="bottom"/>
          </w:tcPr>
          <w:p w14:paraId="3C9AA79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41B140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DDD47A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D11F6E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153AE3A7" w14:textId="77777777" w:rsidR="00262098" w:rsidRPr="006340D4" w:rsidRDefault="00262098" w:rsidP="00376B13">
            <w:pPr>
              <w:tabs>
                <w:tab w:val="decimal" w:pos="366"/>
              </w:tabs>
              <w:spacing w:line="260" w:lineRule="exact"/>
              <w:rPr>
                <w:rFonts w:ascii="Arial" w:hAnsi="Arial" w:cs="Arial"/>
                <w:sz w:val="12"/>
                <w:szCs w:val="12"/>
                <w:cs/>
              </w:rPr>
            </w:pPr>
            <w:r w:rsidRPr="006340D4">
              <w:rPr>
                <w:rFonts w:ascii="Arial" w:hAnsi="Arial" w:cs="Arial"/>
                <w:sz w:val="12"/>
                <w:szCs w:val="12"/>
              </w:rPr>
              <w:t>555</w:t>
            </w:r>
          </w:p>
        </w:tc>
        <w:tc>
          <w:tcPr>
            <w:tcW w:w="908" w:type="dxa"/>
            <w:vAlign w:val="bottom"/>
          </w:tcPr>
          <w:p w14:paraId="0F3C335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389865E"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2.80</w:t>
            </w:r>
          </w:p>
        </w:tc>
      </w:tr>
      <w:tr w:rsidR="00262098" w:rsidRPr="006340D4" w14:paraId="0A3517DB" w14:textId="77777777" w:rsidTr="00376B13">
        <w:tc>
          <w:tcPr>
            <w:tcW w:w="1888" w:type="dxa"/>
            <w:vAlign w:val="bottom"/>
          </w:tcPr>
          <w:p w14:paraId="45E32F34" w14:textId="77777777" w:rsidR="00262098" w:rsidRPr="006340D4" w:rsidRDefault="00262098" w:rsidP="00376B13">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Receivables from Clearing House and broker - dealers</w:t>
            </w:r>
          </w:p>
        </w:tc>
        <w:tc>
          <w:tcPr>
            <w:tcW w:w="794" w:type="dxa"/>
            <w:vAlign w:val="bottom"/>
          </w:tcPr>
          <w:p w14:paraId="3796B69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84</w:t>
            </w:r>
          </w:p>
        </w:tc>
        <w:tc>
          <w:tcPr>
            <w:tcW w:w="773" w:type="dxa"/>
            <w:vAlign w:val="bottom"/>
          </w:tcPr>
          <w:p w14:paraId="2BE8348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634A95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D513736"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1FBFECD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0ED758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69</w:t>
            </w:r>
          </w:p>
        </w:tc>
        <w:tc>
          <w:tcPr>
            <w:tcW w:w="654" w:type="dxa"/>
            <w:vAlign w:val="bottom"/>
          </w:tcPr>
          <w:p w14:paraId="50C2A731"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153</w:t>
            </w:r>
          </w:p>
        </w:tc>
        <w:tc>
          <w:tcPr>
            <w:tcW w:w="908" w:type="dxa"/>
            <w:vAlign w:val="bottom"/>
          </w:tcPr>
          <w:p w14:paraId="5694D2E6"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1.42</w:t>
            </w:r>
          </w:p>
        </w:tc>
        <w:tc>
          <w:tcPr>
            <w:tcW w:w="892" w:type="dxa"/>
            <w:vAlign w:val="bottom"/>
          </w:tcPr>
          <w:p w14:paraId="266BA210" w14:textId="77777777" w:rsidR="00262098" w:rsidRPr="006340D4" w:rsidRDefault="00262098" w:rsidP="00376B13">
            <w:pPr>
              <w:tabs>
                <w:tab w:val="left" w:pos="720"/>
              </w:tabs>
              <w:spacing w:line="260" w:lineRule="exact"/>
              <w:ind w:left="-92" w:right="-119"/>
              <w:jc w:val="center"/>
              <w:rPr>
                <w:rFonts w:ascii="Arial" w:hAnsi="Arial" w:cs="Arial"/>
                <w:sz w:val="12"/>
                <w:szCs w:val="12"/>
                <w:cs/>
              </w:rPr>
            </w:pPr>
            <w:r w:rsidRPr="006340D4">
              <w:rPr>
                <w:rFonts w:ascii="Arial" w:hAnsi="Arial" w:cs="Arial"/>
                <w:sz w:val="12"/>
                <w:szCs w:val="12"/>
              </w:rPr>
              <w:t>-</w:t>
            </w:r>
          </w:p>
        </w:tc>
      </w:tr>
      <w:tr w:rsidR="00262098" w:rsidRPr="006340D4" w14:paraId="43CCF4E0" w14:textId="77777777" w:rsidTr="00376B13">
        <w:tc>
          <w:tcPr>
            <w:tcW w:w="1888" w:type="dxa"/>
            <w:vAlign w:val="bottom"/>
          </w:tcPr>
          <w:p w14:paraId="31E0F072"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Securities business receivables and derivatives business receivables</w:t>
            </w:r>
          </w:p>
        </w:tc>
        <w:tc>
          <w:tcPr>
            <w:tcW w:w="794" w:type="dxa"/>
            <w:vAlign w:val="bottom"/>
          </w:tcPr>
          <w:p w14:paraId="1D750E9F"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2,593</w:t>
            </w:r>
          </w:p>
        </w:tc>
        <w:tc>
          <w:tcPr>
            <w:tcW w:w="773" w:type="dxa"/>
            <w:vAlign w:val="bottom"/>
          </w:tcPr>
          <w:p w14:paraId="2EBEAEF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44C402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C4712D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DAB35D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1C3D9AF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3,191</w:t>
            </w:r>
          </w:p>
        </w:tc>
        <w:tc>
          <w:tcPr>
            <w:tcW w:w="654" w:type="dxa"/>
            <w:vAlign w:val="bottom"/>
          </w:tcPr>
          <w:p w14:paraId="026E434F"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5,784</w:t>
            </w:r>
          </w:p>
        </w:tc>
        <w:tc>
          <w:tcPr>
            <w:tcW w:w="908" w:type="dxa"/>
            <w:vAlign w:val="bottom"/>
          </w:tcPr>
          <w:p w14:paraId="5B18D7CF"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6.32</w:t>
            </w:r>
          </w:p>
        </w:tc>
        <w:tc>
          <w:tcPr>
            <w:tcW w:w="892" w:type="dxa"/>
            <w:vAlign w:val="bottom"/>
          </w:tcPr>
          <w:p w14:paraId="631BFD3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54AEDE55" w14:textId="77777777" w:rsidTr="00376B13">
        <w:tc>
          <w:tcPr>
            <w:tcW w:w="1888" w:type="dxa"/>
            <w:vAlign w:val="bottom"/>
          </w:tcPr>
          <w:p w14:paraId="28DB186F"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Derivative assets</w:t>
            </w:r>
          </w:p>
        </w:tc>
        <w:tc>
          <w:tcPr>
            <w:tcW w:w="794" w:type="dxa"/>
            <w:vAlign w:val="bottom"/>
          </w:tcPr>
          <w:p w14:paraId="784512BE"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0CECFA9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7A57089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77F255F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6D9949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425476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160</w:t>
            </w:r>
          </w:p>
        </w:tc>
        <w:tc>
          <w:tcPr>
            <w:tcW w:w="654" w:type="dxa"/>
            <w:vAlign w:val="bottom"/>
          </w:tcPr>
          <w:p w14:paraId="25322F1D"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160</w:t>
            </w:r>
          </w:p>
        </w:tc>
        <w:tc>
          <w:tcPr>
            <w:tcW w:w="908" w:type="dxa"/>
            <w:vAlign w:val="bottom"/>
          </w:tcPr>
          <w:p w14:paraId="1146317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CE3A7F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2CD3FF83" w14:textId="77777777" w:rsidTr="00376B13">
        <w:tc>
          <w:tcPr>
            <w:tcW w:w="1888" w:type="dxa"/>
            <w:vAlign w:val="bottom"/>
          </w:tcPr>
          <w:p w14:paraId="5394408A"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Non-collateralised investments</w:t>
            </w:r>
          </w:p>
        </w:tc>
        <w:tc>
          <w:tcPr>
            <w:tcW w:w="794" w:type="dxa"/>
            <w:vAlign w:val="bottom"/>
          </w:tcPr>
          <w:p w14:paraId="797CC9E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435B29C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626</w:t>
            </w:r>
          </w:p>
        </w:tc>
        <w:tc>
          <w:tcPr>
            <w:tcW w:w="773" w:type="dxa"/>
            <w:vAlign w:val="bottom"/>
          </w:tcPr>
          <w:p w14:paraId="1B5E258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458</w:t>
            </w:r>
          </w:p>
        </w:tc>
        <w:tc>
          <w:tcPr>
            <w:tcW w:w="773" w:type="dxa"/>
            <w:vAlign w:val="bottom"/>
          </w:tcPr>
          <w:p w14:paraId="05D2D0B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10</w:t>
            </w:r>
          </w:p>
        </w:tc>
        <w:tc>
          <w:tcPr>
            <w:tcW w:w="923" w:type="dxa"/>
            <w:vAlign w:val="bottom"/>
          </w:tcPr>
          <w:p w14:paraId="039E9F9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75CBE1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3,639</w:t>
            </w:r>
          </w:p>
        </w:tc>
        <w:tc>
          <w:tcPr>
            <w:tcW w:w="654" w:type="dxa"/>
            <w:vAlign w:val="bottom"/>
          </w:tcPr>
          <w:p w14:paraId="3BF5639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4,733</w:t>
            </w:r>
          </w:p>
        </w:tc>
        <w:tc>
          <w:tcPr>
            <w:tcW w:w="908" w:type="dxa"/>
            <w:vAlign w:val="bottom"/>
          </w:tcPr>
          <w:p w14:paraId="4FF9FBE8"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441D6A3"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1.35</w:t>
            </w:r>
          </w:p>
        </w:tc>
      </w:tr>
      <w:tr w:rsidR="00262098" w:rsidRPr="006340D4" w14:paraId="35DEB6E6" w14:textId="77777777" w:rsidTr="00376B13">
        <w:tc>
          <w:tcPr>
            <w:tcW w:w="1888" w:type="dxa"/>
            <w:vAlign w:val="bottom"/>
          </w:tcPr>
          <w:p w14:paraId="5BFE0554"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 granting right to transferee to sell or repledge</w:t>
            </w:r>
          </w:p>
        </w:tc>
        <w:tc>
          <w:tcPr>
            <w:tcW w:w="794" w:type="dxa"/>
            <w:vAlign w:val="bottom"/>
          </w:tcPr>
          <w:p w14:paraId="3B1F3EF5"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38BF15D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734</w:t>
            </w:r>
          </w:p>
        </w:tc>
        <w:tc>
          <w:tcPr>
            <w:tcW w:w="773" w:type="dxa"/>
            <w:vAlign w:val="bottom"/>
          </w:tcPr>
          <w:p w14:paraId="15B6CFD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14F93E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04E95B3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75BED4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6CA95530"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734</w:t>
            </w:r>
          </w:p>
        </w:tc>
        <w:tc>
          <w:tcPr>
            <w:tcW w:w="908" w:type="dxa"/>
            <w:vAlign w:val="bottom"/>
          </w:tcPr>
          <w:p w14:paraId="3736015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2DDDED2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0.19</w:t>
            </w:r>
          </w:p>
        </w:tc>
      </w:tr>
      <w:tr w:rsidR="00262098" w:rsidRPr="006340D4" w14:paraId="69CB8829" w14:textId="77777777" w:rsidTr="00376B13">
        <w:tc>
          <w:tcPr>
            <w:tcW w:w="1888" w:type="dxa"/>
            <w:vAlign w:val="bottom"/>
          </w:tcPr>
          <w:p w14:paraId="3C1B59F7" w14:textId="77777777" w:rsidR="00262098" w:rsidRPr="006340D4" w:rsidRDefault="00262098" w:rsidP="00376B13">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liabilities</w:t>
            </w:r>
          </w:p>
        </w:tc>
        <w:tc>
          <w:tcPr>
            <w:tcW w:w="794" w:type="dxa"/>
            <w:vAlign w:val="bottom"/>
          </w:tcPr>
          <w:p w14:paraId="00572C5B"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2B4D4772"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4EBAB695"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6BFB5602" w14:textId="77777777" w:rsidR="00262098" w:rsidRPr="006340D4" w:rsidRDefault="00262098" w:rsidP="00376B13">
            <w:pPr>
              <w:tabs>
                <w:tab w:val="decimal" w:pos="522"/>
              </w:tabs>
              <w:spacing w:line="260" w:lineRule="exact"/>
              <w:rPr>
                <w:rFonts w:ascii="Arial" w:hAnsi="Arial" w:cs="Arial"/>
                <w:sz w:val="12"/>
                <w:szCs w:val="12"/>
              </w:rPr>
            </w:pPr>
          </w:p>
        </w:tc>
        <w:tc>
          <w:tcPr>
            <w:tcW w:w="923" w:type="dxa"/>
            <w:vAlign w:val="bottom"/>
          </w:tcPr>
          <w:p w14:paraId="241F6970" w14:textId="77777777" w:rsidR="00262098" w:rsidRPr="006340D4" w:rsidRDefault="00262098" w:rsidP="00376B13">
            <w:pPr>
              <w:tabs>
                <w:tab w:val="decimal" w:pos="522"/>
              </w:tabs>
              <w:spacing w:line="260" w:lineRule="exact"/>
              <w:rPr>
                <w:rFonts w:ascii="Arial" w:hAnsi="Arial" w:cs="Arial"/>
                <w:sz w:val="12"/>
                <w:szCs w:val="12"/>
              </w:rPr>
            </w:pPr>
          </w:p>
        </w:tc>
        <w:tc>
          <w:tcPr>
            <w:tcW w:w="786" w:type="dxa"/>
            <w:vAlign w:val="bottom"/>
          </w:tcPr>
          <w:p w14:paraId="641CB7F1" w14:textId="77777777" w:rsidR="00262098" w:rsidRPr="006340D4" w:rsidRDefault="00262098" w:rsidP="00376B13">
            <w:pPr>
              <w:tabs>
                <w:tab w:val="decimal" w:pos="522"/>
              </w:tabs>
              <w:spacing w:line="260" w:lineRule="exact"/>
              <w:rPr>
                <w:rFonts w:ascii="Arial" w:hAnsi="Arial" w:cs="Arial"/>
                <w:sz w:val="12"/>
                <w:szCs w:val="12"/>
              </w:rPr>
            </w:pPr>
          </w:p>
        </w:tc>
        <w:tc>
          <w:tcPr>
            <w:tcW w:w="654" w:type="dxa"/>
            <w:vAlign w:val="bottom"/>
          </w:tcPr>
          <w:p w14:paraId="3CC9729D" w14:textId="77777777" w:rsidR="00262098" w:rsidRPr="006340D4" w:rsidRDefault="00262098" w:rsidP="00376B13">
            <w:pPr>
              <w:tabs>
                <w:tab w:val="decimal" w:pos="366"/>
              </w:tabs>
              <w:spacing w:line="260" w:lineRule="exact"/>
              <w:rPr>
                <w:rFonts w:ascii="Arial" w:hAnsi="Arial" w:cs="Arial"/>
                <w:sz w:val="12"/>
                <w:szCs w:val="12"/>
              </w:rPr>
            </w:pPr>
          </w:p>
        </w:tc>
        <w:tc>
          <w:tcPr>
            <w:tcW w:w="908" w:type="dxa"/>
            <w:vAlign w:val="bottom"/>
          </w:tcPr>
          <w:p w14:paraId="173ED79D"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tc>
        <w:tc>
          <w:tcPr>
            <w:tcW w:w="892" w:type="dxa"/>
            <w:vAlign w:val="bottom"/>
          </w:tcPr>
          <w:p w14:paraId="60E26F0F"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tc>
      </w:tr>
      <w:tr w:rsidR="00262098" w:rsidRPr="006340D4" w14:paraId="65918211" w14:textId="77777777" w:rsidTr="00376B13">
        <w:trPr>
          <w:trHeight w:val="53"/>
        </w:trPr>
        <w:tc>
          <w:tcPr>
            <w:tcW w:w="1888" w:type="dxa"/>
            <w:vAlign w:val="bottom"/>
          </w:tcPr>
          <w:p w14:paraId="40337472"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sold under repurchase agreements</w:t>
            </w:r>
          </w:p>
        </w:tc>
        <w:tc>
          <w:tcPr>
            <w:tcW w:w="794" w:type="dxa"/>
            <w:vAlign w:val="bottom"/>
          </w:tcPr>
          <w:p w14:paraId="1107144E"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57A2B47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725</w:t>
            </w:r>
          </w:p>
        </w:tc>
        <w:tc>
          <w:tcPr>
            <w:tcW w:w="773" w:type="dxa"/>
            <w:vAlign w:val="bottom"/>
          </w:tcPr>
          <w:p w14:paraId="17F2726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B1AC6B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5D45F4E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FD22CD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1D103BC2"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725</w:t>
            </w:r>
          </w:p>
        </w:tc>
        <w:tc>
          <w:tcPr>
            <w:tcW w:w="908" w:type="dxa"/>
            <w:vAlign w:val="bottom"/>
          </w:tcPr>
          <w:p w14:paraId="12D145A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016A497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2.05</w:t>
            </w:r>
          </w:p>
        </w:tc>
      </w:tr>
      <w:tr w:rsidR="00262098" w:rsidRPr="006340D4" w14:paraId="37E0F102" w14:textId="77777777" w:rsidTr="00376B13">
        <w:trPr>
          <w:trHeight w:val="53"/>
        </w:trPr>
        <w:tc>
          <w:tcPr>
            <w:tcW w:w="1888" w:type="dxa"/>
            <w:vAlign w:val="bottom"/>
          </w:tcPr>
          <w:p w14:paraId="1A37C196"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 xml:space="preserve">Payables to Clearing House and </w:t>
            </w:r>
            <w:r w:rsidRPr="006340D4">
              <w:rPr>
                <w:rFonts w:ascii="Arial" w:hAnsi="Arial" w:cs="Arial"/>
                <w:sz w:val="12"/>
                <w:szCs w:val="12"/>
              </w:rPr>
              <w:br/>
              <w:t>broker - dealers</w:t>
            </w:r>
          </w:p>
        </w:tc>
        <w:tc>
          <w:tcPr>
            <w:tcW w:w="794" w:type="dxa"/>
            <w:vAlign w:val="bottom"/>
          </w:tcPr>
          <w:p w14:paraId="680A5CA6" w14:textId="77777777" w:rsidR="00262098" w:rsidRPr="006340D4" w:rsidRDefault="00262098" w:rsidP="00376B13">
            <w:pPr>
              <w:tabs>
                <w:tab w:val="decimal" w:pos="522"/>
              </w:tabs>
              <w:spacing w:line="260" w:lineRule="exact"/>
              <w:rPr>
                <w:rFonts w:ascii="Arial" w:hAnsi="Arial" w:cs="Arial"/>
                <w:sz w:val="12"/>
                <w:szCs w:val="12"/>
              </w:rPr>
            </w:pPr>
          </w:p>
          <w:p w14:paraId="70913F3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F341FCB" w14:textId="77777777" w:rsidR="00262098" w:rsidRPr="006340D4" w:rsidRDefault="00262098" w:rsidP="00376B13">
            <w:pPr>
              <w:tabs>
                <w:tab w:val="decimal" w:pos="522"/>
              </w:tabs>
              <w:spacing w:line="260" w:lineRule="exact"/>
              <w:rPr>
                <w:rFonts w:ascii="Arial" w:hAnsi="Arial" w:cs="Arial"/>
                <w:sz w:val="12"/>
                <w:szCs w:val="12"/>
              </w:rPr>
            </w:pPr>
          </w:p>
          <w:p w14:paraId="5DB4625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C2EB61E" w14:textId="77777777" w:rsidR="00262098" w:rsidRPr="006340D4" w:rsidRDefault="00262098" w:rsidP="00376B13">
            <w:pPr>
              <w:tabs>
                <w:tab w:val="decimal" w:pos="522"/>
              </w:tabs>
              <w:spacing w:line="260" w:lineRule="exact"/>
              <w:rPr>
                <w:rFonts w:ascii="Arial" w:hAnsi="Arial" w:cs="Arial"/>
                <w:sz w:val="12"/>
                <w:szCs w:val="12"/>
              </w:rPr>
            </w:pPr>
          </w:p>
          <w:p w14:paraId="570D946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F034F32" w14:textId="77777777" w:rsidR="00262098" w:rsidRPr="006340D4" w:rsidRDefault="00262098" w:rsidP="00376B13">
            <w:pPr>
              <w:tabs>
                <w:tab w:val="decimal" w:pos="522"/>
              </w:tabs>
              <w:spacing w:line="260" w:lineRule="exact"/>
              <w:rPr>
                <w:rFonts w:ascii="Arial" w:hAnsi="Arial" w:cs="Arial"/>
                <w:sz w:val="12"/>
                <w:szCs w:val="12"/>
              </w:rPr>
            </w:pPr>
          </w:p>
          <w:p w14:paraId="7D01FCD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504DAF7A" w14:textId="77777777" w:rsidR="00262098" w:rsidRPr="006340D4" w:rsidRDefault="00262098" w:rsidP="00376B13">
            <w:pPr>
              <w:tabs>
                <w:tab w:val="decimal" w:pos="522"/>
              </w:tabs>
              <w:spacing w:line="260" w:lineRule="exact"/>
              <w:rPr>
                <w:rFonts w:ascii="Arial" w:hAnsi="Arial" w:cs="Arial"/>
                <w:sz w:val="12"/>
                <w:szCs w:val="12"/>
              </w:rPr>
            </w:pPr>
          </w:p>
          <w:p w14:paraId="4F51C066"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E4EE42C" w14:textId="77777777" w:rsidR="00262098" w:rsidRPr="006340D4" w:rsidRDefault="00262098" w:rsidP="00376B13">
            <w:pPr>
              <w:tabs>
                <w:tab w:val="decimal" w:pos="522"/>
              </w:tabs>
              <w:spacing w:line="260" w:lineRule="exact"/>
              <w:rPr>
                <w:rFonts w:ascii="Arial" w:hAnsi="Arial" w:cs="Arial"/>
                <w:sz w:val="12"/>
                <w:szCs w:val="12"/>
              </w:rPr>
            </w:pPr>
          </w:p>
          <w:p w14:paraId="03941AA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135</w:t>
            </w:r>
          </w:p>
        </w:tc>
        <w:tc>
          <w:tcPr>
            <w:tcW w:w="654" w:type="dxa"/>
            <w:vAlign w:val="bottom"/>
          </w:tcPr>
          <w:p w14:paraId="63CFCBD0" w14:textId="77777777" w:rsidR="00262098" w:rsidRPr="006340D4" w:rsidRDefault="00262098" w:rsidP="00376B13">
            <w:pPr>
              <w:tabs>
                <w:tab w:val="decimal" w:pos="366"/>
              </w:tabs>
              <w:spacing w:line="260" w:lineRule="exact"/>
              <w:rPr>
                <w:rFonts w:ascii="Arial" w:hAnsi="Arial" w:cs="Arial"/>
                <w:sz w:val="12"/>
                <w:szCs w:val="12"/>
              </w:rPr>
            </w:pPr>
          </w:p>
          <w:p w14:paraId="35CAE585"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135</w:t>
            </w:r>
          </w:p>
        </w:tc>
        <w:tc>
          <w:tcPr>
            <w:tcW w:w="908" w:type="dxa"/>
            <w:vAlign w:val="bottom"/>
          </w:tcPr>
          <w:p w14:paraId="43D3FBEE"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3674A06B"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333B033C"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79F7F0E1"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69562FC6" w14:textId="77777777" w:rsidTr="00376B13">
        <w:tc>
          <w:tcPr>
            <w:tcW w:w="1888" w:type="dxa"/>
            <w:vAlign w:val="bottom"/>
          </w:tcPr>
          <w:p w14:paraId="4B8AAA93"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business payables and derivatives business payables</w:t>
            </w:r>
          </w:p>
        </w:tc>
        <w:tc>
          <w:tcPr>
            <w:tcW w:w="794" w:type="dxa"/>
            <w:vAlign w:val="bottom"/>
          </w:tcPr>
          <w:p w14:paraId="21BEA2DE" w14:textId="77777777" w:rsidR="00262098" w:rsidRPr="006340D4" w:rsidRDefault="00262098" w:rsidP="00376B13">
            <w:pPr>
              <w:tabs>
                <w:tab w:val="decimal" w:pos="522"/>
              </w:tabs>
              <w:spacing w:line="260" w:lineRule="exact"/>
              <w:rPr>
                <w:rFonts w:ascii="Arial" w:hAnsi="Arial" w:cs="Arial"/>
                <w:sz w:val="12"/>
                <w:szCs w:val="12"/>
              </w:rPr>
            </w:pPr>
          </w:p>
          <w:p w14:paraId="297AF3D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CE96D19" w14:textId="77777777" w:rsidR="00262098" w:rsidRPr="006340D4" w:rsidRDefault="00262098" w:rsidP="00376B13">
            <w:pPr>
              <w:tabs>
                <w:tab w:val="decimal" w:pos="522"/>
              </w:tabs>
              <w:spacing w:line="260" w:lineRule="exact"/>
              <w:rPr>
                <w:rFonts w:ascii="Arial" w:hAnsi="Arial" w:cs="Arial"/>
                <w:sz w:val="12"/>
                <w:szCs w:val="12"/>
              </w:rPr>
            </w:pPr>
          </w:p>
          <w:p w14:paraId="520B4AC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641518C" w14:textId="77777777" w:rsidR="00262098" w:rsidRPr="006340D4" w:rsidRDefault="00262098" w:rsidP="00376B13">
            <w:pPr>
              <w:tabs>
                <w:tab w:val="decimal" w:pos="522"/>
              </w:tabs>
              <w:spacing w:line="260" w:lineRule="exact"/>
              <w:rPr>
                <w:rFonts w:ascii="Arial" w:hAnsi="Arial" w:cs="Arial"/>
                <w:sz w:val="12"/>
                <w:szCs w:val="12"/>
              </w:rPr>
            </w:pPr>
          </w:p>
          <w:p w14:paraId="62E22EB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A28026C" w14:textId="77777777" w:rsidR="00262098" w:rsidRPr="006340D4" w:rsidRDefault="00262098" w:rsidP="00376B13">
            <w:pPr>
              <w:tabs>
                <w:tab w:val="decimal" w:pos="522"/>
              </w:tabs>
              <w:spacing w:line="260" w:lineRule="exact"/>
              <w:rPr>
                <w:rFonts w:ascii="Arial" w:hAnsi="Arial" w:cs="Arial"/>
                <w:sz w:val="12"/>
                <w:szCs w:val="12"/>
              </w:rPr>
            </w:pPr>
          </w:p>
          <w:p w14:paraId="0BF1A31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500A18CC" w14:textId="77777777" w:rsidR="00262098" w:rsidRPr="006340D4" w:rsidRDefault="00262098" w:rsidP="00376B13">
            <w:pPr>
              <w:tabs>
                <w:tab w:val="decimal" w:pos="522"/>
              </w:tabs>
              <w:spacing w:line="260" w:lineRule="exact"/>
              <w:rPr>
                <w:rFonts w:ascii="Arial" w:hAnsi="Arial" w:cs="Arial"/>
                <w:sz w:val="12"/>
                <w:szCs w:val="12"/>
              </w:rPr>
            </w:pPr>
          </w:p>
          <w:p w14:paraId="2E661E7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1EAC1C6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2,740</w:t>
            </w:r>
          </w:p>
        </w:tc>
        <w:tc>
          <w:tcPr>
            <w:tcW w:w="654" w:type="dxa"/>
            <w:vAlign w:val="bottom"/>
          </w:tcPr>
          <w:p w14:paraId="4BC9FBA6"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2,740</w:t>
            </w:r>
          </w:p>
        </w:tc>
        <w:tc>
          <w:tcPr>
            <w:tcW w:w="908" w:type="dxa"/>
            <w:vAlign w:val="bottom"/>
          </w:tcPr>
          <w:p w14:paraId="1EC7E88C"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76310325"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1529CCC"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015AE515" w14:textId="77777777" w:rsidTr="00376B13">
        <w:tc>
          <w:tcPr>
            <w:tcW w:w="1888" w:type="dxa"/>
            <w:vAlign w:val="bottom"/>
          </w:tcPr>
          <w:p w14:paraId="2A73ADD3"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Financial liabilities designated at fair value</w:t>
            </w:r>
          </w:p>
        </w:tc>
        <w:tc>
          <w:tcPr>
            <w:tcW w:w="794" w:type="dxa"/>
            <w:vAlign w:val="bottom"/>
          </w:tcPr>
          <w:p w14:paraId="32E04AE6" w14:textId="77777777" w:rsidR="00262098" w:rsidRPr="006340D4" w:rsidRDefault="00262098" w:rsidP="00376B13">
            <w:pPr>
              <w:tabs>
                <w:tab w:val="decimal" w:pos="522"/>
              </w:tabs>
              <w:spacing w:line="260" w:lineRule="exact"/>
              <w:rPr>
                <w:rFonts w:ascii="Arial" w:hAnsi="Arial" w:cs="Arial"/>
                <w:sz w:val="12"/>
                <w:szCs w:val="12"/>
              </w:rPr>
            </w:pPr>
          </w:p>
          <w:p w14:paraId="61A62BD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EEC286D" w14:textId="77777777" w:rsidR="00262098" w:rsidRPr="006340D4" w:rsidRDefault="00262098" w:rsidP="00376B13">
            <w:pPr>
              <w:tabs>
                <w:tab w:val="decimal" w:pos="522"/>
              </w:tabs>
              <w:spacing w:line="260" w:lineRule="exact"/>
              <w:rPr>
                <w:rFonts w:ascii="Arial" w:hAnsi="Arial" w:cs="Arial"/>
                <w:sz w:val="12"/>
                <w:szCs w:val="12"/>
              </w:rPr>
            </w:pPr>
          </w:p>
          <w:p w14:paraId="04D7B13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1B68017" w14:textId="77777777" w:rsidR="00262098" w:rsidRPr="006340D4" w:rsidRDefault="00262098" w:rsidP="00376B13">
            <w:pPr>
              <w:tabs>
                <w:tab w:val="decimal" w:pos="522"/>
              </w:tabs>
              <w:spacing w:line="260" w:lineRule="exact"/>
              <w:rPr>
                <w:rFonts w:ascii="Arial" w:hAnsi="Arial" w:cs="Arial"/>
                <w:sz w:val="12"/>
                <w:szCs w:val="12"/>
              </w:rPr>
            </w:pPr>
          </w:p>
          <w:p w14:paraId="315CEEE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5454FF5" w14:textId="77777777" w:rsidR="00262098" w:rsidRPr="006340D4" w:rsidRDefault="00262098" w:rsidP="00376B13">
            <w:pPr>
              <w:tabs>
                <w:tab w:val="decimal" w:pos="522"/>
              </w:tabs>
              <w:spacing w:line="260" w:lineRule="exact"/>
              <w:rPr>
                <w:rFonts w:ascii="Arial" w:hAnsi="Arial" w:cs="Arial"/>
                <w:sz w:val="12"/>
                <w:szCs w:val="12"/>
              </w:rPr>
            </w:pPr>
          </w:p>
          <w:p w14:paraId="5F194D8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8BF5675" w14:textId="77777777" w:rsidR="00262098" w:rsidRPr="006340D4" w:rsidRDefault="00262098" w:rsidP="00376B13">
            <w:pPr>
              <w:tabs>
                <w:tab w:val="decimal" w:pos="522"/>
              </w:tabs>
              <w:spacing w:line="260" w:lineRule="exact"/>
              <w:rPr>
                <w:rFonts w:ascii="Arial" w:hAnsi="Arial" w:cs="Arial"/>
                <w:sz w:val="12"/>
                <w:szCs w:val="12"/>
              </w:rPr>
            </w:pPr>
          </w:p>
          <w:p w14:paraId="0F64A55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328B8F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184</w:t>
            </w:r>
          </w:p>
        </w:tc>
        <w:tc>
          <w:tcPr>
            <w:tcW w:w="654" w:type="dxa"/>
            <w:vAlign w:val="bottom"/>
          </w:tcPr>
          <w:p w14:paraId="6C4D20A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184</w:t>
            </w:r>
          </w:p>
        </w:tc>
        <w:tc>
          <w:tcPr>
            <w:tcW w:w="908" w:type="dxa"/>
            <w:vAlign w:val="bottom"/>
          </w:tcPr>
          <w:p w14:paraId="65EA1AE7"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6116FC56"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9DB6913"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407A39CA" w14:textId="77777777" w:rsidTr="00376B13">
        <w:tc>
          <w:tcPr>
            <w:tcW w:w="1888" w:type="dxa"/>
            <w:vAlign w:val="bottom"/>
          </w:tcPr>
          <w:p w14:paraId="17130EAE"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Derivative liabilities</w:t>
            </w:r>
          </w:p>
        </w:tc>
        <w:tc>
          <w:tcPr>
            <w:tcW w:w="794" w:type="dxa"/>
            <w:vAlign w:val="bottom"/>
          </w:tcPr>
          <w:p w14:paraId="5126D79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A29B1E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C9ADE9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C5ACB8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23EF77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4A8B95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131</w:t>
            </w:r>
          </w:p>
        </w:tc>
        <w:tc>
          <w:tcPr>
            <w:tcW w:w="654" w:type="dxa"/>
            <w:vAlign w:val="bottom"/>
          </w:tcPr>
          <w:p w14:paraId="47DB3D62"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131</w:t>
            </w:r>
          </w:p>
        </w:tc>
        <w:tc>
          <w:tcPr>
            <w:tcW w:w="908" w:type="dxa"/>
            <w:vAlign w:val="bottom"/>
          </w:tcPr>
          <w:p w14:paraId="40CEBF54"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68ED47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28D98B67" w14:textId="77777777" w:rsidTr="00376B13">
        <w:tc>
          <w:tcPr>
            <w:tcW w:w="1888" w:type="dxa"/>
            <w:vAlign w:val="bottom"/>
          </w:tcPr>
          <w:p w14:paraId="2C07E2AF"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Debts issued and other borrowings</w:t>
            </w:r>
          </w:p>
        </w:tc>
        <w:tc>
          <w:tcPr>
            <w:tcW w:w="794" w:type="dxa"/>
            <w:vAlign w:val="bottom"/>
          </w:tcPr>
          <w:p w14:paraId="4590276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4645178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3A45FD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1,594</w:t>
            </w:r>
          </w:p>
        </w:tc>
        <w:tc>
          <w:tcPr>
            <w:tcW w:w="773" w:type="dxa"/>
            <w:vAlign w:val="bottom"/>
          </w:tcPr>
          <w:p w14:paraId="33FDDE7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D4BBAB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4D46EF9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35638B3E"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1,594</w:t>
            </w:r>
          </w:p>
        </w:tc>
        <w:tc>
          <w:tcPr>
            <w:tcW w:w="908" w:type="dxa"/>
            <w:vAlign w:val="bottom"/>
          </w:tcPr>
          <w:p w14:paraId="46E1934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6DAF443"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2.29</w:t>
            </w:r>
          </w:p>
        </w:tc>
      </w:tr>
      <w:tr w:rsidR="00262098" w:rsidRPr="006340D4" w14:paraId="1403C4D9" w14:textId="77777777" w:rsidTr="00376B13">
        <w:tc>
          <w:tcPr>
            <w:tcW w:w="1888" w:type="dxa"/>
            <w:vAlign w:val="bottom"/>
          </w:tcPr>
          <w:p w14:paraId="3CC5B8D3" w14:textId="77777777" w:rsidR="00262098" w:rsidRPr="006340D4" w:rsidRDefault="00262098" w:rsidP="00376B13">
            <w:pPr>
              <w:spacing w:line="260" w:lineRule="exact"/>
              <w:ind w:left="162" w:right="-108" w:hanging="162"/>
              <w:rPr>
                <w:rFonts w:ascii="Arial" w:hAnsi="Arial" w:cs="Arial"/>
                <w:color w:val="000000"/>
                <w:sz w:val="12"/>
                <w:szCs w:val="12"/>
                <w:cs/>
              </w:rPr>
            </w:pPr>
            <w:r w:rsidRPr="006340D4">
              <w:rPr>
                <w:rFonts w:ascii="Arial" w:hAnsi="Arial" w:cs="Arial"/>
                <w:sz w:val="12"/>
                <w:szCs w:val="12"/>
              </w:rPr>
              <w:t>Lease liabilities</w:t>
            </w:r>
          </w:p>
        </w:tc>
        <w:tc>
          <w:tcPr>
            <w:tcW w:w="794" w:type="dxa"/>
            <w:vAlign w:val="bottom"/>
          </w:tcPr>
          <w:p w14:paraId="0850384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88C4D3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92</w:t>
            </w:r>
          </w:p>
        </w:tc>
        <w:tc>
          <w:tcPr>
            <w:tcW w:w="773" w:type="dxa"/>
            <w:vAlign w:val="bottom"/>
          </w:tcPr>
          <w:p w14:paraId="097B2B1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366</w:t>
            </w:r>
          </w:p>
        </w:tc>
        <w:tc>
          <w:tcPr>
            <w:tcW w:w="773" w:type="dxa"/>
            <w:vAlign w:val="bottom"/>
          </w:tcPr>
          <w:p w14:paraId="55320C9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330</w:t>
            </w:r>
          </w:p>
        </w:tc>
        <w:tc>
          <w:tcPr>
            <w:tcW w:w="923" w:type="dxa"/>
            <w:vAlign w:val="bottom"/>
          </w:tcPr>
          <w:p w14:paraId="7C18FB6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57096D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2B58D2BD"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788</w:t>
            </w:r>
          </w:p>
        </w:tc>
        <w:tc>
          <w:tcPr>
            <w:tcW w:w="908" w:type="dxa"/>
          </w:tcPr>
          <w:p w14:paraId="09995B74"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B562CDB"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2.46 - 2.93</w:t>
            </w:r>
          </w:p>
        </w:tc>
      </w:tr>
      <w:tr w:rsidR="00262098" w:rsidRPr="006340D4" w14:paraId="72182F30" w14:textId="77777777" w:rsidTr="00376B13">
        <w:tc>
          <w:tcPr>
            <w:tcW w:w="1888" w:type="dxa"/>
            <w:vAlign w:val="bottom"/>
          </w:tcPr>
          <w:p w14:paraId="6FA372E6" w14:textId="77777777" w:rsidR="00262098" w:rsidRPr="006340D4" w:rsidRDefault="00262098" w:rsidP="00376B13">
            <w:pPr>
              <w:spacing w:line="260" w:lineRule="exact"/>
              <w:ind w:left="162" w:right="-108" w:hanging="162"/>
              <w:rPr>
                <w:rFonts w:ascii="Arial" w:hAnsi="Arial" w:cs="Arial"/>
                <w:color w:val="000000"/>
                <w:sz w:val="12"/>
                <w:szCs w:val="12"/>
                <w:cs/>
              </w:rPr>
            </w:pPr>
            <w:r w:rsidRPr="006340D4">
              <w:rPr>
                <w:rFonts w:ascii="Arial" w:hAnsi="Arial" w:cs="Arial"/>
                <w:sz w:val="12"/>
                <w:szCs w:val="12"/>
              </w:rPr>
              <w:t>Subordinated loans from subsidiaries</w:t>
            </w:r>
          </w:p>
        </w:tc>
        <w:tc>
          <w:tcPr>
            <w:tcW w:w="794" w:type="dxa"/>
            <w:vAlign w:val="bottom"/>
          </w:tcPr>
          <w:p w14:paraId="6C7BD8F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640506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C5A62C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28D405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FE9483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383D87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2,105</w:t>
            </w:r>
          </w:p>
        </w:tc>
        <w:tc>
          <w:tcPr>
            <w:tcW w:w="654" w:type="dxa"/>
            <w:vAlign w:val="bottom"/>
          </w:tcPr>
          <w:p w14:paraId="24153F4E"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2,105</w:t>
            </w:r>
          </w:p>
        </w:tc>
        <w:tc>
          <w:tcPr>
            <w:tcW w:w="908" w:type="dxa"/>
            <w:vAlign w:val="bottom"/>
          </w:tcPr>
          <w:p w14:paraId="5E2A4B9B"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7A362F6"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bl>
    <w:p w14:paraId="76E640E0" w14:textId="77777777" w:rsidR="006340D4" w:rsidRPr="006340D4" w:rsidRDefault="006340D4" w:rsidP="00A20784">
      <w:pPr>
        <w:spacing w:before="120" w:after="120" w:line="380" w:lineRule="exact"/>
        <w:ind w:right="-360" w:firstLine="547"/>
        <w:rPr>
          <w:rFonts w:ascii="Arial" w:eastAsia="Arial Unicode MS" w:hAnsi="Arial" w:cs="Arial"/>
          <w:b/>
          <w:bCs/>
          <w:i/>
          <w:iCs/>
          <w:sz w:val="22"/>
          <w:szCs w:val="22"/>
        </w:rPr>
      </w:pPr>
    </w:p>
    <w:p w14:paraId="7B00DEEE" w14:textId="77777777" w:rsidR="006340D4" w:rsidRPr="006340D4" w:rsidRDefault="006340D4">
      <w:pPr>
        <w:widowControl/>
        <w:overflowPunct/>
        <w:autoSpaceDE/>
        <w:autoSpaceDN/>
        <w:adjustRightInd/>
        <w:textAlignment w:val="auto"/>
        <w:rPr>
          <w:rFonts w:ascii="Arial" w:eastAsia="Arial Unicode MS" w:hAnsi="Arial" w:cs="Arial"/>
          <w:b/>
          <w:bCs/>
          <w:i/>
          <w:iCs/>
          <w:sz w:val="22"/>
          <w:szCs w:val="22"/>
        </w:rPr>
      </w:pPr>
      <w:r w:rsidRPr="006340D4">
        <w:rPr>
          <w:rFonts w:ascii="Arial" w:eastAsia="Arial Unicode MS" w:hAnsi="Arial" w:cs="Arial"/>
          <w:b/>
          <w:bCs/>
          <w:i/>
          <w:iCs/>
          <w:sz w:val="22"/>
          <w:szCs w:val="22"/>
        </w:rPr>
        <w:br w:type="page"/>
      </w:r>
    </w:p>
    <w:p w14:paraId="1BB6D81B" w14:textId="7A53C6DC" w:rsidR="0067797B" w:rsidRPr="006340D4" w:rsidRDefault="0067797B" w:rsidP="000F7ADF">
      <w:pPr>
        <w:spacing w:before="120" w:after="120" w:line="380" w:lineRule="exact"/>
        <w:ind w:left="720" w:right="-360"/>
        <w:rPr>
          <w:rFonts w:ascii="Arial" w:hAnsi="Arial" w:cs="Arial"/>
          <w:b/>
          <w:bCs/>
          <w:i/>
          <w:iCs/>
          <w:sz w:val="22"/>
          <w:szCs w:val="22"/>
        </w:rPr>
      </w:pPr>
      <w:r w:rsidRPr="006340D4">
        <w:rPr>
          <w:rFonts w:ascii="Arial" w:eastAsia="Arial Unicode MS" w:hAnsi="Arial" w:cs="Arial"/>
          <w:b/>
          <w:bCs/>
          <w:i/>
          <w:iCs/>
          <w:sz w:val="22"/>
          <w:szCs w:val="22"/>
        </w:rPr>
        <w:lastRenderedPageBreak/>
        <w:t>Interest rate sensitivity</w:t>
      </w:r>
    </w:p>
    <w:p w14:paraId="508D4119" w14:textId="7DD2F2DC" w:rsidR="0067797B" w:rsidRPr="006340D4" w:rsidRDefault="0067797B" w:rsidP="000F7ADF">
      <w:pPr>
        <w:tabs>
          <w:tab w:val="left" w:pos="2880"/>
          <w:tab w:val="left" w:pos="5760"/>
          <w:tab w:val="decimal" w:pos="6660"/>
          <w:tab w:val="left" w:pos="7110"/>
          <w:tab w:val="decimal" w:pos="7920"/>
        </w:tabs>
        <w:spacing w:before="120" w:after="120" w:line="380" w:lineRule="exact"/>
        <w:ind w:left="720" w:right="-43"/>
        <w:jc w:val="both"/>
        <w:rPr>
          <w:rFonts w:ascii="Arial" w:hAnsi="Arial" w:cs="Arial"/>
          <w:sz w:val="22"/>
          <w:szCs w:val="22"/>
        </w:rPr>
      </w:pPr>
      <w:r w:rsidRPr="006340D4">
        <w:rPr>
          <w:rFonts w:ascii="Arial" w:hAnsi="Arial" w:cs="Arial"/>
          <w:sz w:val="22"/>
          <w:szCs w:val="22"/>
        </w:rPr>
        <w:t xml:space="preserve">The following table demonstrates the sensitivity of the </w:t>
      </w:r>
      <w:r w:rsidR="00C87886" w:rsidRPr="006340D4">
        <w:rPr>
          <w:rFonts w:ascii="Arial" w:hAnsi="Arial" w:cs="Arial"/>
          <w:sz w:val="22"/>
          <w:szCs w:val="22"/>
        </w:rPr>
        <w:t>Group</w:t>
      </w:r>
      <w:r w:rsidRPr="006340D4">
        <w:rPr>
          <w:rFonts w:ascii="Arial" w:hAnsi="Arial" w:cs="Arial"/>
          <w:sz w:val="22"/>
          <w:szCs w:val="22"/>
        </w:rPr>
        <w:t xml:space="preserve">’s profit before tax to a reasonably possible change in interest rates on that portion of floating rate of </w:t>
      </w:r>
      <w:r w:rsidR="00193608" w:rsidRPr="006340D4">
        <w:rPr>
          <w:rFonts w:ascii="Arial" w:hAnsi="Arial" w:cs="Arial"/>
          <w:sz w:val="22"/>
          <w:szCs w:val="22"/>
        </w:rPr>
        <w:t>cash and equiv</w:t>
      </w:r>
      <w:r w:rsidR="003E097F" w:rsidRPr="006340D4">
        <w:rPr>
          <w:rFonts w:ascii="Arial" w:hAnsi="Arial" w:cs="Arial"/>
          <w:sz w:val="22"/>
          <w:szCs w:val="22"/>
        </w:rPr>
        <w:t xml:space="preserve">alents and </w:t>
      </w:r>
      <w:r w:rsidR="00664EA7" w:rsidRPr="006340D4">
        <w:rPr>
          <w:rFonts w:ascii="Arial" w:hAnsi="Arial" w:cs="Arial"/>
          <w:sz w:val="22"/>
          <w:szCs w:val="22"/>
        </w:rPr>
        <w:t>credit balance</w:t>
      </w:r>
      <w:r w:rsidRPr="006340D4">
        <w:rPr>
          <w:rFonts w:ascii="Arial" w:hAnsi="Arial" w:cs="Arial"/>
          <w:sz w:val="22"/>
          <w:szCs w:val="22"/>
        </w:rPr>
        <w:t xml:space="preserve"> account receivables affected as at </w:t>
      </w:r>
      <w:r w:rsidR="009B7740">
        <w:rPr>
          <w:rFonts w:ascii="Arial" w:hAnsi="Arial" w:cs="Arial"/>
          <w:sz w:val="22"/>
          <w:szCs w:val="22"/>
        </w:rPr>
        <w:t>31 December 2025</w:t>
      </w:r>
      <w:r w:rsidR="004D149F" w:rsidRPr="006340D4">
        <w:rPr>
          <w:rFonts w:ascii="Arial" w:hAnsi="Arial" w:cs="Arial"/>
          <w:sz w:val="22"/>
          <w:szCs w:val="22"/>
        </w:rPr>
        <w:t xml:space="preserve"> and</w:t>
      </w:r>
      <w:r w:rsidR="000F7ADF">
        <w:rPr>
          <w:rFonts w:ascii="Arial" w:hAnsi="Arial" w:cs="Arial"/>
          <w:sz w:val="22"/>
          <w:szCs w:val="22"/>
        </w:rPr>
        <w:t xml:space="preserve">                          </w:t>
      </w:r>
      <w:r w:rsidR="004D149F" w:rsidRPr="006340D4">
        <w:rPr>
          <w:rFonts w:ascii="Arial" w:hAnsi="Arial" w:cs="Arial"/>
          <w:sz w:val="22"/>
          <w:szCs w:val="22"/>
        </w:rPr>
        <w:t xml:space="preserve"> 31 December 2024</w:t>
      </w:r>
      <w:r w:rsidR="00535E2D" w:rsidRPr="006340D4">
        <w:rPr>
          <w:rFonts w:ascii="Arial" w:hAnsi="Arial" w:cs="Arial"/>
          <w:sz w:val="22"/>
          <w:szCs w:val="22"/>
        </w:rPr>
        <w:t>.</w:t>
      </w:r>
    </w:p>
    <w:tbl>
      <w:tblPr>
        <w:tblW w:w="9000" w:type="dxa"/>
        <w:tblInd w:w="630" w:type="dxa"/>
        <w:tblLook w:val="04A0" w:firstRow="1" w:lastRow="0" w:firstColumn="1" w:lastColumn="0" w:noHBand="0" w:noVBand="1"/>
      </w:tblPr>
      <w:tblGrid>
        <w:gridCol w:w="2610"/>
        <w:gridCol w:w="1710"/>
        <w:gridCol w:w="1530"/>
        <w:gridCol w:w="1732"/>
        <w:gridCol w:w="1418"/>
      </w:tblGrid>
      <w:tr w:rsidR="00535E2D" w:rsidRPr="006340D4" w14:paraId="69586296" w14:textId="77777777" w:rsidTr="000F7ADF">
        <w:tc>
          <w:tcPr>
            <w:tcW w:w="2610" w:type="dxa"/>
          </w:tcPr>
          <w:p w14:paraId="56074C40" w14:textId="77777777" w:rsidR="00535E2D" w:rsidRPr="006340D4" w:rsidRDefault="00535E2D" w:rsidP="00912BDC">
            <w:pPr>
              <w:spacing w:line="340" w:lineRule="exact"/>
              <w:jc w:val="both"/>
              <w:rPr>
                <w:rFonts w:ascii="Arial" w:hAnsi="Arial" w:cs="Arial"/>
                <w:sz w:val="16"/>
                <w:szCs w:val="16"/>
              </w:rPr>
            </w:pPr>
          </w:p>
        </w:tc>
        <w:tc>
          <w:tcPr>
            <w:tcW w:w="6390" w:type="dxa"/>
            <w:gridSpan w:val="4"/>
            <w:vAlign w:val="bottom"/>
          </w:tcPr>
          <w:p w14:paraId="710509DD" w14:textId="77777777" w:rsidR="00535E2D" w:rsidRPr="006340D4" w:rsidRDefault="00535E2D" w:rsidP="00912BDC">
            <w:pPr>
              <w:pBdr>
                <w:bottom w:val="single" w:sz="4" w:space="1" w:color="auto"/>
              </w:pBdr>
              <w:spacing w:line="340" w:lineRule="exact"/>
              <w:jc w:val="center"/>
              <w:rPr>
                <w:rFonts w:ascii="Arial" w:hAnsi="Arial" w:cs="Arial"/>
                <w:sz w:val="16"/>
                <w:szCs w:val="16"/>
              </w:rPr>
            </w:pPr>
            <w:r w:rsidRPr="006340D4">
              <w:rPr>
                <w:rFonts w:ascii="Arial" w:eastAsia="Arial Unicode MS" w:hAnsi="Arial" w:cs="Arial"/>
                <w:sz w:val="16"/>
                <w:szCs w:val="16"/>
              </w:rPr>
              <w:t>Consolidated financial statements</w:t>
            </w:r>
          </w:p>
        </w:tc>
      </w:tr>
      <w:tr w:rsidR="006B0809" w:rsidRPr="006340D4" w14:paraId="4B6CCA44" w14:textId="77777777" w:rsidTr="000F7ADF">
        <w:tc>
          <w:tcPr>
            <w:tcW w:w="2610" w:type="dxa"/>
          </w:tcPr>
          <w:p w14:paraId="7ECB05B5" w14:textId="77777777" w:rsidR="006B0809" w:rsidRPr="006340D4" w:rsidRDefault="006B0809" w:rsidP="00912BDC">
            <w:pPr>
              <w:spacing w:line="340" w:lineRule="exact"/>
              <w:jc w:val="both"/>
              <w:rPr>
                <w:rFonts w:ascii="Arial" w:hAnsi="Arial" w:cs="Arial"/>
                <w:sz w:val="16"/>
                <w:szCs w:val="16"/>
              </w:rPr>
            </w:pPr>
          </w:p>
        </w:tc>
        <w:tc>
          <w:tcPr>
            <w:tcW w:w="3240" w:type="dxa"/>
            <w:gridSpan w:val="2"/>
            <w:vAlign w:val="bottom"/>
          </w:tcPr>
          <w:p w14:paraId="4DA6DC33" w14:textId="5FDF39D3" w:rsidR="006B0809" w:rsidRPr="006340D4" w:rsidRDefault="009B7740" w:rsidP="00912BDC">
            <w:pPr>
              <w:pBdr>
                <w:bottom w:val="single" w:sz="4" w:space="1" w:color="auto"/>
              </w:pBdr>
              <w:spacing w:line="340" w:lineRule="exact"/>
              <w:jc w:val="center"/>
              <w:rPr>
                <w:rFonts w:ascii="Arial" w:hAnsi="Arial" w:cs="Arial"/>
                <w:sz w:val="16"/>
                <w:szCs w:val="16"/>
              </w:rPr>
            </w:pPr>
            <w:r>
              <w:rPr>
                <w:rFonts w:ascii="Arial" w:hAnsi="Arial" w:cs="Arial"/>
                <w:sz w:val="16"/>
                <w:szCs w:val="16"/>
              </w:rPr>
              <w:t>31 December 2025</w:t>
            </w:r>
          </w:p>
        </w:tc>
        <w:tc>
          <w:tcPr>
            <w:tcW w:w="3150" w:type="dxa"/>
            <w:gridSpan w:val="2"/>
            <w:vAlign w:val="bottom"/>
          </w:tcPr>
          <w:p w14:paraId="155A7CA7" w14:textId="65E4CF67" w:rsidR="006B0809" w:rsidRPr="006340D4" w:rsidRDefault="007A689D"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 xml:space="preserve">31 December </w:t>
            </w:r>
            <w:r w:rsidR="00262098" w:rsidRPr="006340D4">
              <w:rPr>
                <w:rFonts w:ascii="Arial" w:hAnsi="Arial" w:cs="Arial"/>
                <w:sz w:val="16"/>
                <w:szCs w:val="16"/>
              </w:rPr>
              <w:t>2024</w:t>
            </w:r>
          </w:p>
        </w:tc>
      </w:tr>
      <w:tr w:rsidR="006B0809" w:rsidRPr="006340D4" w14:paraId="491EBA5B" w14:textId="77777777" w:rsidTr="000F7ADF">
        <w:tc>
          <w:tcPr>
            <w:tcW w:w="2610" w:type="dxa"/>
          </w:tcPr>
          <w:p w14:paraId="27986401" w14:textId="77777777" w:rsidR="006B0809" w:rsidRPr="006340D4" w:rsidRDefault="006B0809" w:rsidP="00912BDC">
            <w:pPr>
              <w:spacing w:line="340" w:lineRule="exact"/>
              <w:jc w:val="both"/>
              <w:rPr>
                <w:rFonts w:ascii="Arial" w:hAnsi="Arial" w:cs="Arial"/>
                <w:sz w:val="16"/>
                <w:szCs w:val="16"/>
              </w:rPr>
            </w:pPr>
          </w:p>
        </w:tc>
        <w:tc>
          <w:tcPr>
            <w:tcW w:w="1710" w:type="dxa"/>
            <w:vAlign w:val="bottom"/>
            <w:hideMark/>
          </w:tcPr>
          <w:p w14:paraId="1C4130EA" w14:textId="77777777" w:rsidR="006B0809" w:rsidRPr="006340D4" w:rsidRDefault="006B080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Interest rate                  increase (decrease)</w:t>
            </w:r>
          </w:p>
        </w:tc>
        <w:tc>
          <w:tcPr>
            <w:tcW w:w="1530" w:type="dxa"/>
            <w:vAlign w:val="bottom"/>
            <w:hideMark/>
          </w:tcPr>
          <w:p w14:paraId="0BFE3D7A" w14:textId="77777777" w:rsidR="006B0809" w:rsidRPr="006340D4" w:rsidRDefault="006B080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Effect on profit                  before tax</w:t>
            </w:r>
          </w:p>
        </w:tc>
        <w:tc>
          <w:tcPr>
            <w:tcW w:w="1732" w:type="dxa"/>
            <w:vAlign w:val="bottom"/>
          </w:tcPr>
          <w:p w14:paraId="33893B33" w14:textId="77777777" w:rsidR="006B0809" w:rsidRPr="006340D4" w:rsidRDefault="006B080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Interest rate                  increase (decrease)</w:t>
            </w:r>
          </w:p>
        </w:tc>
        <w:tc>
          <w:tcPr>
            <w:tcW w:w="1418" w:type="dxa"/>
            <w:vAlign w:val="bottom"/>
          </w:tcPr>
          <w:p w14:paraId="32B0F11D" w14:textId="77777777" w:rsidR="006B0809" w:rsidRPr="006340D4" w:rsidRDefault="006B080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Effect on profit                  before tax</w:t>
            </w:r>
          </w:p>
        </w:tc>
      </w:tr>
      <w:tr w:rsidR="006B0809" w:rsidRPr="006340D4" w14:paraId="01C36E47" w14:textId="77777777" w:rsidTr="000F7ADF">
        <w:tc>
          <w:tcPr>
            <w:tcW w:w="2610" w:type="dxa"/>
          </w:tcPr>
          <w:p w14:paraId="3AE00036" w14:textId="77777777" w:rsidR="006B0809" w:rsidRPr="006340D4" w:rsidRDefault="006B0809" w:rsidP="00912BDC">
            <w:pPr>
              <w:spacing w:line="340" w:lineRule="exact"/>
              <w:jc w:val="both"/>
              <w:rPr>
                <w:rFonts w:ascii="Arial" w:hAnsi="Arial" w:cs="Arial"/>
                <w:sz w:val="16"/>
                <w:szCs w:val="16"/>
              </w:rPr>
            </w:pPr>
          </w:p>
        </w:tc>
        <w:tc>
          <w:tcPr>
            <w:tcW w:w="1710" w:type="dxa"/>
            <w:vAlign w:val="bottom"/>
            <w:hideMark/>
          </w:tcPr>
          <w:p w14:paraId="3E74F893" w14:textId="77777777" w:rsidR="006B0809" w:rsidRPr="006340D4" w:rsidRDefault="006B0809" w:rsidP="00912BDC">
            <w:pPr>
              <w:spacing w:line="340" w:lineRule="exact"/>
              <w:jc w:val="center"/>
              <w:rPr>
                <w:rFonts w:ascii="Arial" w:hAnsi="Arial" w:cs="Arial"/>
                <w:sz w:val="16"/>
                <w:szCs w:val="16"/>
              </w:rPr>
            </w:pPr>
            <w:r w:rsidRPr="006340D4">
              <w:rPr>
                <w:rFonts w:ascii="Arial" w:hAnsi="Arial" w:cs="Arial"/>
                <w:sz w:val="16"/>
                <w:szCs w:val="16"/>
              </w:rPr>
              <w:t>(%)</w:t>
            </w:r>
          </w:p>
        </w:tc>
        <w:tc>
          <w:tcPr>
            <w:tcW w:w="1530" w:type="dxa"/>
            <w:vAlign w:val="bottom"/>
            <w:hideMark/>
          </w:tcPr>
          <w:p w14:paraId="2870FAE4" w14:textId="77777777" w:rsidR="006B0809" w:rsidRPr="006340D4" w:rsidRDefault="006B0809" w:rsidP="00912BDC">
            <w:pPr>
              <w:spacing w:line="340" w:lineRule="exact"/>
              <w:jc w:val="center"/>
              <w:rPr>
                <w:rFonts w:ascii="Arial" w:hAnsi="Arial" w:cs="Arial"/>
                <w:sz w:val="16"/>
                <w:szCs w:val="16"/>
              </w:rPr>
            </w:pPr>
            <w:r w:rsidRPr="006340D4">
              <w:rPr>
                <w:rFonts w:ascii="Arial" w:hAnsi="Arial" w:cs="Arial"/>
                <w:sz w:val="16"/>
                <w:szCs w:val="16"/>
              </w:rPr>
              <w:t>(Thousand Baht)</w:t>
            </w:r>
          </w:p>
        </w:tc>
        <w:tc>
          <w:tcPr>
            <w:tcW w:w="1732" w:type="dxa"/>
            <w:vAlign w:val="bottom"/>
          </w:tcPr>
          <w:p w14:paraId="1155CE5A" w14:textId="77777777" w:rsidR="006B0809" w:rsidRPr="006340D4" w:rsidRDefault="006B0809" w:rsidP="00912BDC">
            <w:pPr>
              <w:spacing w:line="340" w:lineRule="exact"/>
              <w:jc w:val="center"/>
              <w:rPr>
                <w:rFonts w:ascii="Arial" w:hAnsi="Arial" w:cs="Arial"/>
                <w:sz w:val="16"/>
                <w:szCs w:val="16"/>
              </w:rPr>
            </w:pPr>
            <w:r w:rsidRPr="006340D4">
              <w:rPr>
                <w:rFonts w:ascii="Arial" w:hAnsi="Arial" w:cs="Arial"/>
                <w:sz w:val="16"/>
                <w:szCs w:val="16"/>
              </w:rPr>
              <w:t>(%)</w:t>
            </w:r>
          </w:p>
        </w:tc>
        <w:tc>
          <w:tcPr>
            <w:tcW w:w="1418" w:type="dxa"/>
            <w:vAlign w:val="bottom"/>
          </w:tcPr>
          <w:p w14:paraId="23DA1E26" w14:textId="77777777" w:rsidR="006B0809" w:rsidRPr="006340D4" w:rsidRDefault="006B0809" w:rsidP="00912BDC">
            <w:pPr>
              <w:tabs>
                <w:tab w:val="decimal" w:pos="1050"/>
              </w:tabs>
              <w:spacing w:line="340" w:lineRule="exact"/>
              <w:rPr>
                <w:rFonts w:ascii="Arial" w:hAnsi="Arial" w:cs="Arial"/>
                <w:sz w:val="16"/>
                <w:szCs w:val="16"/>
              </w:rPr>
            </w:pPr>
            <w:r w:rsidRPr="006340D4">
              <w:rPr>
                <w:rFonts w:ascii="Arial" w:hAnsi="Arial" w:cs="Arial"/>
                <w:sz w:val="16"/>
                <w:szCs w:val="16"/>
              </w:rPr>
              <w:t>(Thousand Baht)</w:t>
            </w:r>
          </w:p>
        </w:tc>
      </w:tr>
      <w:tr w:rsidR="00A46CBF" w:rsidRPr="006340D4" w14:paraId="7CD698A7" w14:textId="77777777" w:rsidTr="000F7ADF">
        <w:tc>
          <w:tcPr>
            <w:tcW w:w="2610" w:type="dxa"/>
          </w:tcPr>
          <w:p w14:paraId="416A3E6F" w14:textId="77777777" w:rsidR="00A46CBF" w:rsidRPr="006340D4" w:rsidRDefault="00A46CBF" w:rsidP="00A46CBF">
            <w:pPr>
              <w:spacing w:line="340" w:lineRule="exact"/>
              <w:rPr>
                <w:rFonts w:ascii="Arial" w:hAnsi="Arial" w:cs="Arial"/>
                <w:sz w:val="16"/>
                <w:szCs w:val="16"/>
              </w:rPr>
            </w:pPr>
            <w:r w:rsidRPr="006340D4">
              <w:rPr>
                <w:rFonts w:ascii="Arial" w:hAnsi="Arial" w:cs="Arial"/>
                <w:sz w:val="16"/>
                <w:szCs w:val="16"/>
              </w:rPr>
              <w:t>Cash and cash equivalents</w:t>
            </w:r>
          </w:p>
        </w:tc>
        <w:tc>
          <w:tcPr>
            <w:tcW w:w="1710" w:type="dxa"/>
          </w:tcPr>
          <w:p w14:paraId="23E9FB59" w14:textId="10702A40" w:rsidR="00A46CBF" w:rsidRPr="006340D4" w:rsidRDefault="00A46CBF" w:rsidP="00A46CBF">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625C59B3" w14:textId="3A118D53" w:rsidR="00A46CBF" w:rsidRPr="006340D4" w:rsidRDefault="00A46CBF" w:rsidP="00A46CBF">
            <w:pPr>
              <w:tabs>
                <w:tab w:val="decimal" w:pos="1021"/>
              </w:tabs>
              <w:spacing w:line="340" w:lineRule="exact"/>
              <w:rPr>
                <w:rFonts w:ascii="Arial" w:hAnsi="Arial" w:cs="Arial"/>
                <w:sz w:val="16"/>
                <w:szCs w:val="16"/>
              </w:rPr>
            </w:pPr>
            <w:r w:rsidRPr="00A46CBF">
              <w:rPr>
                <w:rFonts w:ascii="Arial" w:hAnsi="Arial" w:cs="Arial"/>
                <w:sz w:val="16"/>
                <w:szCs w:val="16"/>
              </w:rPr>
              <w:t>645</w:t>
            </w:r>
          </w:p>
        </w:tc>
        <w:tc>
          <w:tcPr>
            <w:tcW w:w="1732" w:type="dxa"/>
          </w:tcPr>
          <w:p w14:paraId="0BEA161A" w14:textId="18F83787" w:rsidR="00A46CBF" w:rsidRPr="006340D4" w:rsidRDefault="00A46CBF" w:rsidP="00A46CBF">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2E5E9067" w14:textId="3F3F7599" w:rsidR="00A46CBF" w:rsidRPr="006340D4" w:rsidRDefault="00A46CBF" w:rsidP="00A46CBF">
            <w:pPr>
              <w:tabs>
                <w:tab w:val="decimal" w:pos="1021"/>
              </w:tabs>
              <w:spacing w:line="340" w:lineRule="exact"/>
              <w:rPr>
                <w:rFonts w:ascii="Arial" w:hAnsi="Arial" w:cs="Arial"/>
                <w:sz w:val="16"/>
                <w:szCs w:val="16"/>
              </w:rPr>
            </w:pPr>
            <w:r w:rsidRPr="006340D4">
              <w:rPr>
                <w:rFonts w:ascii="Arial" w:hAnsi="Arial" w:cs="Arial"/>
                <w:sz w:val="16"/>
                <w:szCs w:val="16"/>
              </w:rPr>
              <w:t>746</w:t>
            </w:r>
          </w:p>
        </w:tc>
      </w:tr>
      <w:tr w:rsidR="00A46CBF" w:rsidRPr="006340D4" w14:paraId="01C020FB" w14:textId="77777777" w:rsidTr="000F7ADF">
        <w:tc>
          <w:tcPr>
            <w:tcW w:w="2610" w:type="dxa"/>
          </w:tcPr>
          <w:p w14:paraId="4FAB4BAF" w14:textId="77777777" w:rsidR="00A46CBF" w:rsidRPr="006340D4" w:rsidRDefault="00A46CBF" w:rsidP="00A46CBF">
            <w:pPr>
              <w:spacing w:line="340" w:lineRule="exact"/>
              <w:rPr>
                <w:rFonts w:ascii="Arial" w:hAnsi="Arial" w:cs="Arial"/>
                <w:sz w:val="16"/>
                <w:szCs w:val="16"/>
              </w:rPr>
            </w:pPr>
          </w:p>
        </w:tc>
        <w:tc>
          <w:tcPr>
            <w:tcW w:w="1710" w:type="dxa"/>
          </w:tcPr>
          <w:p w14:paraId="79834CB7" w14:textId="4E678C35" w:rsidR="00A46CBF" w:rsidRPr="006340D4" w:rsidRDefault="00A46CBF" w:rsidP="00A46CBF">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3D230802" w14:textId="757AAC09" w:rsidR="00A46CBF" w:rsidRPr="006340D4" w:rsidRDefault="00A46CBF" w:rsidP="00A46CBF">
            <w:pPr>
              <w:tabs>
                <w:tab w:val="decimal" w:pos="1021"/>
              </w:tabs>
              <w:spacing w:line="340" w:lineRule="exact"/>
              <w:rPr>
                <w:rFonts w:ascii="Arial" w:hAnsi="Arial" w:cs="Arial"/>
                <w:sz w:val="16"/>
                <w:szCs w:val="16"/>
              </w:rPr>
            </w:pPr>
            <w:r w:rsidRPr="00A46CBF">
              <w:rPr>
                <w:rFonts w:ascii="Arial" w:hAnsi="Arial" w:cs="Arial"/>
                <w:sz w:val="16"/>
                <w:szCs w:val="16"/>
              </w:rPr>
              <w:t>(645)</w:t>
            </w:r>
          </w:p>
        </w:tc>
        <w:tc>
          <w:tcPr>
            <w:tcW w:w="1732" w:type="dxa"/>
          </w:tcPr>
          <w:p w14:paraId="03F71490" w14:textId="1507FB54" w:rsidR="00A46CBF" w:rsidRPr="006340D4" w:rsidRDefault="00A46CBF" w:rsidP="00A46CBF">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38DC9801" w14:textId="64DEF680" w:rsidR="00A46CBF" w:rsidRPr="006340D4" w:rsidRDefault="00A46CBF" w:rsidP="00A46CBF">
            <w:pPr>
              <w:tabs>
                <w:tab w:val="decimal" w:pos="1021"/>
              </w:tabs>
              <w:spacing w:line="340" w:lineRule="exact"/>
              <w:rPr>
                <w:rFonts w:ascii="Arial" w:hAnsi="Arial" w:cs="Arial"/>
                <w:sz w:val="16"/>
                <w:szCs w:val="16"/>
              </w:rPr>
            </w:pPr>
            <w:r w:rsidRPr="006340D4">
              <w:rPr>
                <w:rFonts w:ascii="Arial" w:hAnsi="Arial" w:cs="Arial"/>
                <w:sz w:val="16"/>
                <w:szCs w:val="16"/>
              </w:rPr>
              <w:t>(746)</w:t>
            </w:r>
          </w:p>
        </w:tc>
      </w:tr>
      <w:tr w:rsidR="00A46CBF" w:rsidRPr="006340D4" w14:paraId="11AA43B2" w14:textId="77777777" w:rsidTr="000F7ADF">
        <w:tc>
          <w:tcPr>
            <w:tcW w:w="2610" w:type="dxa"/>
            <w:hideMark/>
          </w:tcPr>
          <w:p w14:paraId="42BDDCA7" w14:textId="77777777" w:rsidR="00A46CBF" w:rsidRPr="006340D4" w:rsidRDefault="00A46CBF" w:rsidP="00A46CBF">
            <w:pPr>
              <w:spacing w:line="340" w:lineRule="exact"/>
              <w:rPr>
                <w:rFonts w:ascii="Arial" w:hAnsi="Arial" w:cs="Arial"/>
                <w:spacing w:val="-4"/>
                <w:sz w:val="16"/>
                <w:szCs w:val="16"/>
              </w:rPr>
            </w:pPr>
            <w:r w:rsidRPr="006340D4">
              <w:rPr>
                <w:rFonts w:ascii="Arial" w:hAnsi="Arial" w:cs="Arial"/>
                <w:spacing w:val="-4"/>
                <w:sz w:val="16"/>
                <w:szCs w:val="16"/>
              </w:rPr>
              <w:t>Credit balance account receivables</w:t>
            </w:r>
          </w:p>
        </w:tc>
        <w:tc>
          <w:tcPr>
            <w:tcW w:w="1710" w:type="dxa"/>
          </w:tcPr>
          <w:p w14:paraId="08C6D79A" w14:textId="7E26CCDA" w:rsidR="00A46CBF" w:rsidRPr="006340D4" w:rsidRDefault="00A46CBF" w:rsidP="00A46CBF">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4F49ECC3" w14:textId="318DC381" w:rsidR="00A46CBF" w:rsidRPr="006340D4" w:rsidRDefault="00A46CBF" w:rsidP="00A46CBF">
            <w:pPr>
              <w:tabs>
                <w:tab w:val="decimal" w:pos="1021"/>
              </w:tabs>
              <w:spacing w:line="340" w:lineRule="exact"/>
              <w:rPr>
                <w:rFonts w:ascii="Arial" w:hAnsi="Arial" w:cs="Arial"/>
                <w:sz w:val="16"/>
                <w:szCs w:val="16"/>
              </w:rPr>
            </w:pPr>
            <w:r w:rsidRPr="00A46CBF">
              <w:rPr>
                <w:rFonts w:ascii="Arial" w:hAnsi="Arial" w:cs="Arial"/>
                <w:sz w:val="16"/>
                <w:szCs w:val="16"/>
              </w:rPr>
              <w:t>4,398</w:t>
            </w:r>
          </w:p>
        </w:tc>
        <w:tc>
          <w:tcPr>
            <w:tcW w:w="1732" w:type="dxa"/>
          </w:tcPr>
          <w:p w14:paraId="620CC90F" w14:textId="11C79031" w:rsidR="00A46CBF" w:rsidRPr="006340D4" w:rsidRDefault="00A46CBF" w:rsidP="00A46CBF">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1F8A2496" w14:textId="26DBFAA3" w:rsidR="00A46CBF" w:rsidRPr="006340D4" w:rsidRDefault="00A46CBF" w:rsidP="00A46CBF">
            <w:pPr>
              <w:tabs>
                <w:tab w:val="decimal" w:pos="1021"/>
              </w:tabs>
              <w:spacing w:line="340" w:lineRule="exact"/>
              <w:rPr>
                <w:rFonts w:ascii="Arial" w:hAnsi="Arial" w:cs="Arial"/>
                <w:sz w:val="16"/>
                <w:szCs w:val="16"/>
              </w:rPr>
            </w:pPr>
            <w:r w:rsidRPr="006340D4">
              <w:rPr>
                <w:rFonts w:ascii="Arial" w:hAnsi="Arial" w:cs="Arial"/>
                <w:sz w:val="16"/>
                <w:szCs w:val="16"/>
              </w:rPr>
              <w:t>6,235</w:t>
            </w:r>
          </w:p>
        </w:tc>
      </w:tr>
      <w:tr w:rsidR="00A46CBF" w:rsidRPr="006340D4" w14:paraId="2FC7FCC2" w14:textId="77777777" w:rsidTr="000F7ADF">
        <w:tc>
          <w:tcPr>
            <w:tcW w:w="2610" w:type="dxa"/>
          </w:tcPr>
          <w:p w14:paraId="4BF3B5CA" w14:textId="77777777" w:rsidR="00A46CBF" w:rsidRPr="006340D4" w:rsidRDefault="00A46CBF" w:rsidP="00A46CBF">
            <w:pPr>
              <w:spacing w:line="340" w:lineRule="exact"/>
              <w:jc w:val="both"/>
              <w:rPr>
                <w:rFonts w:ascii="Arial" w:hAnsi="Arial" w:cs="Arial"/>
                <w:sz w:val="16"/>
                <w:szCs w:val="16"/>
              </w:rPr>
            </w:pPr>
          </w:p>
        </w:tc>
        <w:tc>
          <w:tcPr>
            <w:tcW w:w="1710" w:type="dxa"/>
          </w:tcPr>
          <w:p w14:paraId="5F91F414" w14:textId="2691EC87" w:rsidR="00A46CBF" w:rsidRPr="006340D4" w:rsidRDefault="00A46CBF" w:rsidP="00A46CBF">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7D4D7A1B" w14:textId="472BC784" w:rsidR="00A46CBF" w:rsidRPr="006340D4" w:rsidRDefault="00A46CBF" w:rsidP="00A46CBF">
            <w:pPr>
              <w:tabs>
                <w:tab w:val="decimal" w:pos="1021"/>
              </w:tabs>
              <w:spacing w:line="340" w:lineRule="exact"/>
              <w:rPr>
                <w:rFonts w:ascii="Arial" w:hAnsi="Arial" w:cs="Arial"/>
                <w:sz w:val="16"/>
                <w:szCs w:val="16"/>
              </w:rPr>
            </w:pPr>
            <w:r w:rsidRPr="00A46CBF">
              <w:rPr>
                <w:rFonts w:ascii="Arial" w:hAnsi="Arial" w:cs="Arial"/>
                <w:sz w:val="16"/>
                <w:szCs w:val="16"/>
              </w:rPr>
              <w:t>(4,398)</w:t>
            </w:r>
          </w:p>
        </w:tc>
        <w:tc>
          <w:tcPr>
            <w:tcW w:w="1732" w:type="dxa"/>
          </w:tcPr>
          <w:p w14:paraId="20524BA8" w14:textId="6F6A4B65" w:rsidR="00A46CBF" w:rsidRPr="006340D4" w:rsidRDefault="00A46CBF" w:rsidP="00A46CBF">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102D2A9A" w14:textId="084D76B4" w:rsidR="00A46CBF" w:rsidRPr="006340D4" w:rsidRDefault="00A46CBF" w:rsidP="00A46CBF">
            <w:pPr>
              <w:tabs>
                <w:tab w:val="decimal" w:pos="1021"/>
              </w:tabs>
              <w:spacing w:line="340" w:lineRule="exact"/>
              <w:rPr>
                <w:rFonts w:ascii="Arial" w:hAnsi="Arial" w:cs="Arial"/>
                <w:sz w:val="16"/>
                <w:szCs w:val="16"/>
              </w:rPr>
            </w:pPr>
            <w:r w:rsidRPr="006340D4">
              <w:rPr>
                <w:rFonts w:ascii="Arial" w:hAnsi="Arial" w:cs="Arial"/>
                <w:sz w:val="16"/>
                <w:szCs w:val="16"/>
              </w:rPr>
              <w:t>(6,235)</w:t>
            </w:r>
          </w:p>
        </w:tc>
      </w:tr>
      <w:tr w:rsidR="00910C89" w:rsidRPr="006340D4" w14:paraId="12A20C21" w14:textId="77777777" w:rsidTr="000F7ADF">
        <w:tc>
          <w:tcPr>
            <w:tcW w:w="2610" w:type="dxa"/>
          </w:tcPr>
          <w:p w14:paraId="2F488824" w14:textId="7B050A11" w:rsidR="00910C89" w:rsidRPr="006340D4" w:rsidRDefault="00910C89" w:rsidP="00910C89">
            <w:pPr>
              <w:spacing w:line="340" w:lineRule="exact"/>
              <w:jc w:val="both"/>
              <w:rPr>
                <w:rFonts w:ascii="Arial" w:hAnsi="Arial" w:cs="Arial"/>
                <w:sz w:val="16"/>
                <w:szCs w:val="16"/>
              </w:rPr>
            </w:pPr>
            <w:r>
              <w:rPr>
                <w:rFonts w:ascii="Arial" w:hAnsi="Arial" w:cs="Arial"/>
                <w:sz w:val="16"/>
                <w:szCs w:val="16"/>
              </w:rPr>
              <w:t>Receivables from Clearing House</w:t>
            </w:r>
          </w:p>
        </w:tc>
        <w:tc>
          <w:tcPr>
            <w:tcW w:w="1710" w:type="dxa"/>
          </w:tcPr>
          <w:p w14:paraId="0C9B91B7" w14:textId="20E6ECAC" w:rsidR="00910C89" w:rsidRPr="00A46CBF" w:rsidRDefault="00910C89" w:rsidP="00910C89">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4731DBA4" w14:textId="3C223377" w:rsidR="00910C89" w:rsidRPr="00A46CBF" w:rsidRDefault="00910C89" w:rsidP="00910C89">
            <w:pPr>
              <w:tabs>
                <w:tab w:val="decimal" w:pos="1021"/>
              </w:tabs>
              <w:spacing w:line="340" w:lineRule="exact"/>
              <w:rPr>
                <w:rFonts w:ascii="Arial" w:hAnsi="Arial" w:cs="Arial"/>
                <w:sz w:val="16"/>
                <w:szCs w:val="16"/>
              </w:rPr>
            </w:pPr>
            <w:r>
              <w:rPr>
                <w:rFonts w:ascii="Arial" w:hAnsi="Arial" w:cs="Arial"/>
                <w:sz w:val="16"/>
                <w:szCs w:val="16"/>
              </w:rPr>
              <w:t>590</w:t>
            </w:r>
          </w:p>
        </w:tc>
        <w:tc>
          <w:tcPr>
            <w:tcW w:w="1732" w:type="dxa"/>
          </w:tcPr>
          <w:p w14:paraId="5EC40B54" w14:textId="422F1D20" w:rsidR="00910C89" w:rsidRPr="006340D4" w:rsidRDefault="00910C89" w:rsidP="00910C89">
            <w:pPr>
              <w:spacing w:line="340" w:lineRule="exact"/>
              <w:jc w:val="center"/>
              <w:rPr>
                <w:rFonts w:ascii="Arial" w:hAnsi="Arial" w:cs="Arial"/>
                <w:sz w:val="16"/>
                <w:szCs w:val="16"/>
              </w:rPr>
            </w:pPr>
            <w:r w:rsidRPr="00A46CBF">
              <w:rPr>
                <w:rFonts w:ascii="Arial" w:hAnsi="Arial" w:cs="Arial"/>
                <w:sz w:val="16"/>
                <w:szCs w:val="16"/>
              </w:rPr>
              <w:t>0.25%</w:t>
            </w:r>
          </w:p>
        </w:tc>
        <w:tc>
          <w:tcPr>
            <w:tcW w:w="1418" w:type="dxa"/>
          </w:tcPr>
          <w:p w14:paraId="21F36CCF" w14:textId="0F2E745A" w:rsidR="00910C89" w:rsidRPr="006340D4" w:rsidRDefault="00910C89" w:rsidP="00910C89">
            <w:pPr>
              <w:tabs>
                <w:tab w:val="decimal" w:pos="1021"/>
              </w:tabs>
              <w:spacing w:line="340" w:lineRule="exact"/>
              <w:rPr>
                <w:rFonts w:ascii="Arial" w:hAnsi="Arial" w:cs="Arial"/>
                <w:sz w:val="16"/>
                <w:szCs w:val="16"/>
              </w:rPr>
            </w:pPr>
            <w:r>
              <w:rPr>
                <w:rFonts w:ascii="Arial" w:hAnsi="Arial" w:cs="Arial"/>
                <w:sz w:val="16"/>
                <w:szCs w:val="16"/>
              </w:rPr>
              <w:t>210</w:t>
            </w:r>
          </w:p>
        </w:tc>
      </w:tr>
      <w:tr w:rsidR="00910C89" w:rsidRPr="006340D4" w14:paraId="60ABAF41" w14:textId="77777777" w:rsidTr="000F7ADF">
        <w:tc>
          <w:tcPr>
            <w:tcW w:w="2610" w:type="dxa"/>
          </w:tcPr>
          <w:p w14:paraId="11490DE5" w14:textId="630812AB" w:rsidR="00910C89" w:rsidRPr="006340D4" w:rsidRDefault="00FF6436" w:rsidP="00FF6436">
            <w:pPr>
              <w:spacing w:line="340" w:lineRule="exact"/>
              <w:ind w:firstLine="165"/>
              <w:jc w:val="both"/>
              <w:rPr>
                <w:rFonts w:ascii="Arial" w:hAnsi="Arial" w:cs="Arial"/>
                <w:sz w:val="16"/>
                <w:szCs w:val="16"/>
              </w:rPr>
            </w:pPr>
            <w:r>
              <w:rPr>
                <w:rFonts w:ascii="Arial" w:hAnsi="Arial" w:cs="Arial"/>
                <w:sz w:val="16"/>
                <w:szCs w:val="16"/>
              </w:rPr>
              <w:t>and broker-dealers</w:t>
            </w:r>
          </w:p>
        </w:tc>
        <w:tc>
          <w:tcPr>
            <w:tcW w:w="1710" w:type="dxa"/>
          </w:tcPr>
          <w:p w14:paraId="3AA6BE44" w14:textId="56125009" w:rsidR="00910C89" w:rsidRPr="00A46CBF" w:rsidRDefault="00910C89" w:rsidP="00910C89">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29DE19C3" w14:textId="1F1B6FD8" w:rsidR="00910C89" w:rsidRPr="00A46CBF" w:rsidRDefault="00910C89" w:rsidP="00910C89">
            <w:pPr>
              <w:tabs>
                <w:tab w:val="decimal" w:pos="1021"/>
              </w:tabs>
              <w:spacing w:line="340" w:lineRule="exact"/>
              <w:rPr>
                <w:rFonts w:ascii="Arial" w:hAnsi="Arial" w:cs="Arial"/>
                <w:sz w:val="16"/>
                <w:szCs w:val="16"/>
              </w:rPr>
            </w:pPr>
            <w:r>
              <w:rPr>
                <w:rFonts w:ascii="Arial" w:hAnsi="Arial" w:cs="Arial"/>
                <w:sz w:val="16"/>
                <w:szCs w:val="16"/>
              </w:rPr>
              <w:t>(590)</w:t>
            </w:r>
          </w:p>
        </w:tc>
        <w:tc>
          <w:tcPr>
            <w:tcW w:w="1732" w:type="dxa"/>
          </w:tcPr>
          <w:p w14:paraId="488F0643" w14:textId="247D3D14" w:rsidR="00910C89" w:rsidRPr="006340D4" w:rsidRDefault="00910C89" w:rsidP="00910C89">
            <w:pPr>
              <w:spacing w:line="340" w:lineRule="exact"/>
              <w:jc w:val="center"/>
              <w:rPr>
                <w:rFonts w:ascii="Arial" w:hAnsi="Arial" w:cs="Arial"/>
                <w:sz w:val="16"/>
                <w:szCs w:val="16"/>
              </w:rPr>
            </w:pPr>
            <w:r w:rsidRPr="00A46CBF">
              <w:rPr>
                <w:rFonts w:ascii="Arial" w:hAnsi="Arial" w:cs="Arial"/>
                <w:sz w:val="16"/>
                <w:szCs w:val="16"/>
              </w:rPr>
              <w:t>(0.25%)</w:t>
            </w:r>
          </w:p>
        </w:tc>
        <w:tc>
          <w:tcPr>
            <w:tcW w:w="1418" w:type="dxa"/>
          </w:tcPr>
          <w:p w14:paraId="31F00990" w14:textId="18FC0427" w:rsidR="00910C89" w:rsidRPr="006340D4" w:rsidRDefault="00910C89" w:rsidP="00910C89">
            <w:pPr>
              <w:tabs>
                <w:tab w:val="decimal" w:pos="1021"/>
              </w:tabs>
              <w:spacing w:line="340" w:lineRule="exact"/>
              <w:rPr>
                <w:rFonts w:ascii="Arial" w:hAnsi="Arial" w:cs="Arial"/>
                <w:sz w:val="16"/>
                <w:szCs w:val="16"/>
              </w:rPr>
            </w:pPr>
            <w:r>
              <w:rPr>
                <w:rFonts w:ascii="Arial" w:hAnsi="Arial" w:cs="Arial"/>
                <w:sz w:val="16"/>
                <w:szCs w:val="16"/>
              </w:rPr>
              <w:t>(210)</w:t>
            </w:r>
          </w:p>
        </w:tc>
      </w:tr>
    </w:tbl>
    <w:p w14:paraId="4F2E46D4" w14:textId="3D600B35" w:rsidR="00262098" w:rsidRPr="006340D4" w:rsidRDefault="00262098" w:rsidP="00912BDC">
      <w:pPr>
        <w:spacing w:line="340" w:lineRule="exact"/>
        <w:rPr>
          <w:rFonts w:ascii="Arial" w:hAnsi="Arial" w:cs="Arial"/>
        </w:rPr>
      </w:pPr>
    </w:p>
    <w:tbl>
      <w:tblPr>
        <w:tblW w:w="9000" w:type="dxa"/>
        <w:tblInd w:w="630" w:type="dxa"/>
        <w:tblLook w:val="04A0" w:firstRow="1" w:lastRow="0" w:firstColumn="1" w:lastColumn="0" w:noHBand="0" w:noVBand="1"/>
      </w:tblPr>
      <w:tblGrid>
        <w:gridCol w:w="2610"/>
        <w:gridCol w:w="1710"/>
        <w:gridCol w:w="1530"/>
        <w:gridCol w:w="1732"/>
        <w:gridCol w:w="1418"/>
      </w:tblGrid>
      <w:tr w:rsidR="00DB0702" w:rsidRPr="006340D4" w14:paraId="3314D871" w14:textId="77777777" w:rsidTr="000F7ADF">
        <w:tc>
          <w:tcPr>
            <w:tcW w:w="2610" w:type="dxa"/>
          </w:tcPr>
          <w:p w14:paraId="26387BC4" w14:textId="03B19859" w:rsidR="00DB0702" w:rsidRPr="006340D4" w:rsidRDefault="00DB0702" w:rsidP="00912BDC">
            <w:pPr>
              <w:spacing w:line="340" w:lineRule="exact"/>
              <w:jc w:val="both"/>
              <w:rPr>
                <w:rFonts w:ascii="Arial" w:hAnsi="Arial" w:cs="Arial"/>
                <w:sz w:val="16"/>
                <w:szCs w:val="16"/>
              </w:rPr>
            </w:pPr>
          </w:p>
        </w:tc>
        <w:tc>
          <w:tcPr>
            <w:tcW w:w="6390" w:type="dxa"/>
            <w:gridSpan w:val="4"/>
            <w:vAlign w:val="bottom"/>
          </w:tcPr>
          <w:p w14:paraId="5FF0C726"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Separate financial statements</w:t>
            </w:r>
          </w:p>
        </w:tc>
      </w:tr>
      <w:tr w:rsidR="00DB0702" w:rsidRPr="006340D4" w14:paraId="74E81F42" w14:textId="77777777" w:rsidTr="000F7ADF">
        <w:tc>
          <w:tcPr>
            <w:tcW w:w="2610" w:type="dxa"/>
          </w:tcPr>
          <w:p w14:paraId="41C04682" w14:textId="77777777" w:rsidR="00DB0702" w:rsidRPr="006340D4" w:rsidRDefault="00DB0702" w:rsidP="00912BDC">
            <w:pPr>
              <w:spacing w:line="340" w:lineRule="exact"/>
              <w:jc w:val="both"/>
              <w:rPr>
                <w:rFonts w:ascii="Arial" w:hAnsi="Arial" w:cs="Arial"/>
                <w:sz w:val="16"/>
                <w:szCs w:val="16"/>
              </w:rPr>
            </w:pPr>
          </w:p>
        </w:tc>
        <w:tc>
          <w:tcPr>
            <w:tcW w:w="3240" w:type="dxa"/>
            <w:gridSpan w:val="2"/>
            <w:vAlign w:val="bottom"/>
          </w:tcPr>
          <w:p w14:paraId="085DD2CE" w14:textId="324A0016" w:rsidR="00DB0702" w:rsidRPr="006340D4" w:rsidRDefault="009B7740" w:rsidP="00912BDC">
            <w:pPr>
              <w:pBdr>
                <w:bottom w:val="single" w:sz="4" w:space="1" w:color="auto"/>
              </w:pBdr>
              <w:spacing w:line="340" w:lineRule="exact"/>
              <w:jc w:val="center"/>
              <w:rPr>
                <w:rFonts w:ascii="Arial" w:hAnsi="Arial" w:cs="Arial"/>
                <w:sz w:val="16"/>
                <w:szCs w:val="16"/>
              </w:rPr>
            </w:pPr>
            <w:r>
              <w:rPr>
                <w:rFonts w:ascii="Arial" w:hAnsi="Arial" w:cs="Arial"/>
                <w:sz w:val="16"/>
                <w:szCs w:val="16"/>
              </w:rPr>
              <w:t>31 December 2025</w:t>
            </w:r>
          </w:p>
        </w:tc>
        <w:tc>
          <w:tcPr>
            <w:tcW w:w="3150" w:type="dxa"/>
            <w:gridSpan w:val="2"/>
            <w:vAlign w:val="bottom"/>
          </w:tcPr>
          <w:p w14:paraId="126CD9B1" w14:textId="457633E4"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 xml:space="preserve">31 December </w:t>
            </w:r>
            <w:r w:rsidR="00262098" w:rsidRPr="006340D4">
              <w:rPr>
                <w:rFonts w:ascii="Arial" w:hAnsi="Arial" w:cs="Arial"/>
                <w:sz w:val="16"/>
                <w:szCs w:val="16"/>
              </w:rPr>
              <w:t>2024</w:t>
            </w:r>
          </w:p>
        </w:tc>
      </w:tr>
      <w:tr w:rsidR="00DB0702" w:rsidRPr="006340D4" w14:paraId="36F7FA66" w14:textId="77777777" w:rsidTr="000F7ADF">
        <w:tc>
          <w:tcPr>
            <w:tcW w:w="2610" w:type="dxa"/>
          </w:tcPr>
          <w:p w14:paraId="08041D84" w14:textId="77777777" w:rsidR="00DB0702" w:rsidRPr="006340D4" w:rsidRDefault="00DB0702" w:rsidP="00912BDC">
            <w:pPr>
              <w:spacing w:line="340" w:lineRule="exact"/>
              <w:jc w:val="both"/>
              <w:rPr>
                <w:rFonts w:ascii="Arial" w:hAnsi="Arial" w:cs="Arial"/>
                <w:sz w:val="16"/>
                <w:szCs w:val="16"/>
              </w:rPr>
            </w:pPr>
          </w:p>
        </w:tc>
        <w:tc>
          <w:tcPr>
            <w:tcW w:w="1710" w:type="dxa"/>
            <w:vAlign w:val="bottom"/>
            <w:hideMark/>
          </w:tcPr>
          <w:p w14:paraId="20ED1238"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Interest rate                  increase (decrease)</w:t>
            </w:r>
          </w:p>
        </w:tc>
        <w:tc>
          <w:tcPr>
            <w:tcW w:w="1530" w:type="dxa"/>
            <w:vAlign w:val="bottom"/>
            <w:hideMark/>
          </w:tcPr>
          <w:p w14:paraId="41E0A9D6"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Effect on profit                  before tax</w:t>
            </w:r>
          </w:p>
        </w:tc>
        <w:tc>
          <w:tcPr>
            <w:tcW w:w="1732" w:type="dxa"/>
            <w:vAlign w:val="bottom"/>
          </w:tcPr>
          <w:p w14:paraId="62E0591F"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Interest rate                  increase (decrease)</w:t>
            </w:r>
          </w:p>
        </w:tc>
        <w:tc>
          <w:tcPr>
            <w:tcW w:w="1418" w:type="dxa"/>
            <w:vAlign w:val="bottom"/>
          </w:tcPr>
          <w:p w14:paraId="53C7E70F"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Effect on profit                  before tax</w:t>
            </w:r>
          </w:p>
        </w:tc>
      </w:tr>
      <w:tr w:rsidR="00DB0702" w:rsidRPr="006340D4" w14:paraId="49495F07" w14:textId="77777777" w:rsidTr="000F7ADF">
        <w:tc>
          <w:tcPr>
            <w:tcW w:w="2610" w:type="dxa"/>
          </w:tcPr>
          <w:p w14:paraId="624DEDA0" w14:textId="77777777" w:rsidR="00DB0702" w:rsidRPr="006340D4" w:rsidRDefault="00DB0702" w:rsidP="00912BDC">
            <w:pPr>
              <w:spacing w:line="340" w:lineRule="exact"/>
              <w:jc w:val="both"/>
              <w:rPr>
                <w:rFonts w:ascii="Arial" w:hAnsi="Arial" w:cs="Arial"/>
                <w:sz w:val="16"/>
                <w:szCs w:val="16"/>
              </w:rPr>
            </w:pPr>
          </w:p>
        </w:tc>
        <w:tc>
          <w:tcPr>
            <w:tcW w:w="1710" w:type="dxa"/>
            <w:vAlign w:val="bottom"/>
            <w:hideMark/>
          </w:tcPr>
          <w:p w14:paraId="62A1F368" w14:textId="77777777" w:rsidR="00DB0702" w:rsidRPr="006340D4" w:rsidRDefault="00DB0702" w:rsidP="00912BDC">
            <w:pPr>
              <w:spacing w:line="340" w:lineRule="exact"/>
              <w:jc w:val="center"/>
              <w:rPr>
                <w:rFonts w:ascii="Arial" w:hAnsi="Arial" w:cs="Arial"/>
                <w:sz w:val="16"/>
                <w:szCs w:val="16"/>
              </w:rPr>
            </w:pPr>
            <w:r w:rsidRPr="006340D4">
              <w:rPr>
                <w:rFonts w:ascii="Arial" w:hAnsi="Arial" w:cs="Arial"/>
                <w:sz w:val="16"/>
                <w:szCs w:val="16"/>
              </w:rPr>
              <w:t>(%)</w:t>
            </w:r>
          </w:p>
        </w:tc>
        <w:tc>
          <w:tcPr>
            <w:tcW w:w="1530" w:type="dxa"/>
            <w:vAlign w:val="bottom"/>
            <w:hideMark/>
          </w:tcPr>
          <w:p w14:paraId="7A03C647" w14:textId="77777777" w:rsidR="00DB0702" w:rsidRPr="006340D4" w:rsidRDefault="00DB0702" w:rsidP="00912BDC">
            <w:pPr>
              <w:spacing w:line="340" w:lineRule="exact"/>
              <w:jc w:val="center"/>
              <w:rPr>
                <w:rFonts w:ascii="Arial" w:hAnsi="Arial" w:cs="Arial"/>
                <w:sz w:val="16"/>
                <w:szCs w:val="16"/>
              </w:rPr>
            </w:pPr>
            <w:r w:rsidRPr="006340D4">
              <w:rPr>
                <w:rFonts w:ascii="Arial" w:hAnsi="Arial" w:cs="Arial"/>
                <w:sz w:val="16"/>
                <w:szCs w:val="16"/>
              </w:rPr>
              <w:t>(Thousand Baht)</w:t>
            </w:r>
          </w:p>
        </w:tc>
        <w:tc>
          <w:tcPr>
            <w:tcW w:w="1732" w:type="dxa"/>
            <w:vAlign w:val="bottom"/>
          </w:tcPr>
          <w:p w14:paraId="7DDA8867" w14:textId="77777777" w:rsidR="00DB0702" w:rsidRPr="006340D4" w:rsidRDefault="00DB0702" w:rsidP="00912BDC">
            <w:pPr>
              <w:spacing w:line="340" w:lineRule="exact"/>
              <w:jc w:val="center"/>
              <w:rPr>
                <w:rFonts w:ascii="Arial" w:hAnsi="Arial" w:cs="Arial"/>
                <w:sz w:val="16"/>
                <w:szCs w:val="16"/>
              </w:rPr>
            </w:pPr>
            <w:r w:rsidRPr="006340D4">
              <w:rPr>
                <w:rFonts w:ascii="Arial" w:hAnsi="Arial" w:cs="Arial"/>
                <w:sz w:val="16"/>
                <w:szCs w:val="16"/>
              </w:rPr>
              <w:t>(%)</w:t>
            </w:r>
          </w:p>
        </w:tc>
        <w:tc>
          <w:tcPr>
            <w:tcW w:w="1418" w:type="dxa"/>
            <w:vAlign w:val="bottom"/>
          </w:tcPr>
          <w:p w14:paraId="43AFC5F0" w14:textId="77777777" w:rsidR="00DB0702" w:rsidRPr="006340D4" w:rsidRDefault="00DB0702" w:rsidP="00912BDC">
            <w:pPr>
              <w:tabs>
                <w:tab w:val="decimal" w:pos="1050"/>
              </w:tabs>
              <w:spacing w:line="340" w:lineRule="exact"/>
              <w:rPr>
                <w:rFonts w:ascii="Arial" w:hAnsi="Arial" w:cs="Arial"/>
                <w:sz w:val="16"/>
                <w:szCs w:val="16"/>
              </w:rPr>
            </w:pPr>
            <w:r w:rsidRPr="006340D4">
              <w:rPr>
                <w:rFonts w:ascii="Arial" w:hAnsi="Arial" w:cs="Arial"/>
                <w:sz w:val="16"/>
                <w:szCs w:val="16"/>
              </w:rPr>
              <w:t>(Thousand Baht)</w:t>
            </w:r>
          </w:p>
        </w:tc>
      </w:tr>
      <w:tr w:rsidR="00A46CBF" w:rsidRPr="006340D4" w14:paraId="3A0844C0" w14:textId="77777777" w:rsidTr="000F7ADF">
        <w:tc>
          <w:tcPr>
            <w:tcW w:w="2610" w:type="dxa"/>
          </w:tcPr>
          <w:p w14:paraId="1ECF7D64" w14:textId="77777777" w:rsidR="00A46CBF" w:rsidRPr="006340D4" w:rsidRDefault="00A46CBF" w:rsidP="00A46CBF">
            <w:pPr>
              <w:spacing w:line="340" w:lineRule="exact"/>
              <w:rPr>
                <w:rFonts w:ascii="Arial" w:hAnsi="Arial" w:cs="Arial"/>
                <w:sz w:val="16"/>
                <w:szCs w:val="16"/>
              </w:rPr>
            </w:pPr>
            <w:r w:rsidRPr="006340D4">
              <w:rPr>
                <w:rFonts w:ascii="Arial" w:hAnsi="Arial" w:cs="Arial"/>
                <w:sz w:val="16"/>
                <w:szCs w:val="16"/>
              </w:rPr>
              <w:t>Cash and cash equivalents</w:t>
            </w:r>
          </w:p>
        </w:tc>
        <w:tc>
          <w:tcPr>
            <w:tcW w:w="1710" w:type="dxa"/>
          </w:tcPr>
          <w:p w14:paraId="190A23BF" w14:textId="3A266165" w:rsidR="00A46CBF" w:rsidRPr="006340D4" w:rsidRDefault="00A46CBF" w:rsidP="00A46CBF">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350A15A1" w14:textId="6D733C86" w:rsidR="00A46CBF" w:rsidRPr="006340D4" w:rsidRDefault="00A46CBF" w:rsidP="00A46CBF">
            <w:pPr>
              <w:tabs>
                <w:tab w:val="decimal" w:pos="1021"/>
              </w:tabs>
              <w:spacing w:line="340" w:lineRule="exact"/>
              <w:rPr>
                <w:rFonts w:ascii="Arial" w:hAnsi="Arial" w:cs="Arial"/>
                <w:sz w:val="16"/>
                <w:szCs w:val="16"/>
              </w:rPr>
            </w:pPr>
            <w:r w:rsidRPr="00A46CBF">
              <w:rPr>
                <w:rFonts w:ascii="Arial" w:hAnsi="Arial" w:cs="Arial"/>
                <w:sz w:val="16"/>
                <w:szCs w:val="16"/>
              </w:rPr>
              <w:t>118</w:t>
            </w:r>
          </w:p>
        </w:tc>
        <w:tc>
          <w:tcPr>
            <w:tcW w:w="1732" w:type="dxa"/>
          </w:tcPr>
          <w:p w14:paraId="5EEC80A7" w14:textId="0668BC10" w:rsidR="00A46CBF" w:rsidRPr="006340D4" w:rsidRDefault="00A46CBF" w:rsidP="00A46CBF">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3210653B" w14:textId="4D938B12" w:rsidR="00A46CBF" w:rsidRPr="006340D4" w:rsidRDefault="00A46CBF" w:rsidP="00A46CBF">
            <w:pPr>
              <w:tabs>
                <w:tab w:val="decimal" w:pos="1021"/>
              </w:tabs>
              <w:spacing w:line="340" w:lineRule="exact"/>
              <w:rPr>
                <w:rFonts w:ascii="Arial" w:hAnsi="Arial" w:cs="Arial"/>
                <w:sz w:val="16"/>
                <w:szCs w:val="16"/>
              </w:rPr>
            </w:pPr>
            <w:r w:rsidRPr="006340D4">
              <w:rPr>
                <w:rFonts w:ascii="Arial" w:hAnsi="Arial" w:cs="Arial"/>
                <w:sz w:val="16"/>
                <w:szCs w:val="16"/>
              </w:rPr>
              <w:t>148</w:t>
            </w:r>
          </w:p>
        </w:tc>
      </w:tr>
      <w:tr w:rsidR="00A46CBF" w:rsidRPr="006340D4" w14:paraId="0EEBC43B" w14:textId="77777777" w:rsidTr="000F7ADF">
        <w:tc>
          <w:tcPr>
            <w:tcW w:w="2610" w:type="dxa"/>
          </w:tcPr>
          <w:p w14:paraId="6A425C0E" w14:textId="77777777" w:rsidR="00A46CBF" w:rsidRPr="006340D4" w:rsidRDefault="00A46CBF" w:rsidP="00A46CBF">
            <w:pPr>
              <w:spacing w:line="340" w:lineRule="exact"/>
              <w:rPr>
                <w:rFonts w:ascii="Arial" w:hAnsi="Arial" w:cs="Arial"/>
                <w:sz w:val="16"/>
                <w:szCs w:val="16"/>
              </w:rPr>
            </w:pPr>
          </w:p>
        </w:tc>
        <w:tc>
          <w:tcPr>
            <w:tcW w:w="1710" w:type="dxa"/>
          </w:tcPr>
          <w:p w14:paraId="0ED26AEB" w14:textId="78E5E2E7" w:rsidR="00A46CBF" w:rsidRPr="006340D4" w:rsidRDefault="00A46CBF" w:rsidP="00A46CBF">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395C6714" w14:textId="263EAC6F" w:rsidR="00A46CBF" w:rsidRPr="006340D4" w:rsidRDefault="00A46CBF" w:rsidP="00A46CBF">
            <w:pPr>
              <w:tabs>
                <w:tab w:val="decimal" w:pos="1021"/>
              </w:tabs>
              <w:spacing w:line="340" w:lineRule="exact"/>
              <w:rPr>
                <w:rFonts w:ascii="Arial" w:hAnsi="Arial" w:cs="Arial"/>
                <w:sz w:val="16"/>
                <w:szCs w:val="16"/>
              </w:rPr>
            </w:pPr>
            <w:r w:rsidRPr="00A46CBF">
              <w:rPr>
                <w:rFonts w:ascii="Arial" w:hAnsi="Arial" w:cs="Arial"/>
                <w:sz w:val="16"/>
                <w:szCs w:val="16"/>
              </w:rPr>
              <w:t>(118)</w:t>
            </w:r>
          </w:p>
        </w:tc>
        <w:tc>
          <w:tcPr>
            <w:tcW w:w="1732" w:type="dxa"/>
          </w:tcPr>
          <w:p w14:paraId="28EB3C77" w14:textId="49C6DC7F" w:rsidR="00A46CBF" w:rsidRPr="006340D4" w:rsidRDefault="00A46CBF" w:rsidP="00A46CBF">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637B5EAB" w14:textId="1384F871" w:rsidR="00A46CBF" w:rsidRPr="006340D4" w:rsidRDefault="00A46CBF" w:rsidP="00A46CBF">
            <w:pPr>
              <w:tabs>
                <w:tab w:val="decimal" w:pos="1021"/>
              </w:tabs>
              <w:spacing w:line="340" w:lineRule="exact"/>
              <w:rPr>
                <w:rFonts w:ascii="Arial" w:hAnsi="Arial" w:cs="Arial"/>
                <w:sz w:val="16"/>
                <w:szCs w:val="16"/>
              </w:rPr>
            </w:pPr>
            <w:r w:rsidRPr="006340D4">
              <w:rPr>
                <w:rFonts w:ascii="Arial" w:hAnsi="Arial" w:cs="Arial"/>
                <w:sz w:val="16"/>
                <w:szCs w:val="16"/>
              </w:rPr>
              <w:t>(148)</w:t>
            </w:r>
          </w:p>
        </w:tc>
      </w:tr>
      <w:tr w:rsidR="00A46CBF" w:rsidRPr="006340D4" w14:paraId="68D6D206" w14:textId="77777777" w:rsidTr="000F7ADF">
        <w:tc>
          <w:tcPr>
            <w:tcW w:w="2610" w:type="dxa"/>
            <w:hideMark/>
          </w:tcPr>
          <w:p w14:paraId="05D3B373" w14:textId="77777777" w:rsidR="00A46CBF" w:rsidRPr="006340D4" w:rsidRDefault="00A46CBF" w:rsidP="00A46CBF">
            <w:pPr>
              <w:spacing w:line="340" w:lineRule="exact"/>
              <w:rPr>
                <w:rFonts w:ascii="Arial" w:hAnsi="Arial" w:cs="Arial"/>
                <w:sz w:val="16"/>
                <w:szCs w:val="16"/>
              </w:rPr>
            </w:pPr>
            <w:r w:rsidRPr="006340D4">
              <w:rPr>
                <w:rFonts w:ascii="Arial" w:hAnsi="Arial" w:cs="Arial"/>
                <w:sz w:val="16"/>
                <w:szCs w:val="16"/>
              </w:rPr>
              <w:t>Margin loans account receivables</w:t>
            </w:r>
          </w:p>
        </w:tc>
        <w:tc>
          <w:tcPr>
            <w:tcW w:w="1710" w:type="dxa"/>
          </w:tcPr>
          <w:p w14:paraId="2597F61B" w14:textId="4D69E32F" w:rsidR="00A46CBF" w:rsidRPr="006340D4" w:rsidRDefault="00A46CBF" w:rsidP="00A46CBF">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51C92D8B" w14:textId="723D5923" w:rsidR="00A46CBF" w:rsidRPr="006340D4" w:rsidRDefault="00A46CBF" w:rsidP="00A46CBF">
            <w:pPr>
              <w:tabs>
                <w:tab w:val="decimal" w:pos="1021"/>
              </w:tabs>
              <w:spacing w:line="340" w:lineRule="exact"/>
              <w:rPr>
                <w:rFonts w:ascii="Arial" w:hAnsi="Arial" w:cs="Arial"/>
                <w:sz w:val="16"/>
                <w:szCs w:val="16"/>
              </w:rPr>
            </w:pPr>
            <w:r w:rsidRPr="00A46CBF">
              <w:rPr>
                <w:rFonts w:ascii="Arial" w:hAnsi="Arial" w:cs="Arial"/>
                <w:sz w:val="16"/>
                <w:szCs w:val="16"/>
              </w:rPr>
              <w:t>4,398</w:t>
            </w:r>
          </w:p>
        </w:tc>
        <w:tc>
          <w:tcPr>
            <w:tcW w:w="1732" w:type="dxa"/>
          </w:tcPr>
          <w:p w14:paraId="2DE50F21" w14:textId="64217FAD" w:rsidR="00A46CBF" w:rsidRPr="006340D4" w:rsidRDefault="00A46CBF" w:rsidP="00A46CBF">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47823277" w14:textId="54E748A4" w:rsidR="00A46CBF" w:rsidRPr="006340D4" w:rsidRDefault="00A46CBF" w:rsidP="00A46CBF">
            <w:pPr>
              <w:tabs>
                <w:tab w:val="decimal" w:pos="1021"/>
              </w:tabs>
              <w:spacing w:line="340" w:lineRule="exact"/>
              <w:rPr>
                <w:rFonts w:ascii="Arial" w:hAnsi="Arial" w:cs="Arial"/>
                <w:sz w:val="16"/>
                <w:szCs w:val="16"/>
              </w:rPr>
            </w:pPr>
            <w:r w:rsidRPr="006340D4">
              <w:rPr>
                <w:rFonts w:ascii="Arial" w:hAnsi="Arial" w:cs="Arial"/>
                <w:sz w:val="16"/>
                <w:szCs w:val="16"/>
              </w:rPr>
              <w:t>6,235</w:t>
            </w:r>
          </w:p>
        </w:tc>
      </w:tr>
      <w:tr w:rsidR="00A46CBF" w:rsidRPr="006340D4" w14:paraId="65E84C7B" w14:textId="77777777" w:rsidTr="000F7ADF">
        <w:tc>
          <w:tcPr>
            <w:tcW w:w="2610" w:type="dxa"/>
          </w:tcPr>
          <w:p w14:paraId="1444255F" w14:textId="77777777" w:rsidR="00A46CBF" w:rsidRPr="006340D4" w:rsidRDefault="00A46CBF" w:rsidP="00A46CBF">
            <w:pPr>
              <w:spacing w:line="340" w:lineRule="exact"/>
              <w:jc w:val="both"/>
              <w:rPr>
                <w:rFonts w:ascii="Arial" w:hAnsi="Arial" w:cs="Arial"/>
                <w:sz w:val="16"/>
                <w:szCs w:val="16"/>
              </w:rPr>
            </w:pPr>
          </w:p>
        </w:tc>
        <w:tc>
          <w:tcPr>
            <w:tcW w:w="1710" w:type="dxa"/>
          </w:tcPr>
          <w:p w14:paraId="155A644A" w14:textId="36919677" w:rsidR="00A46CBF" w:rsidRPr="006340D4" w:rsidRDefault="00A46CBF" w:rsidP="00A46CBF">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47C615E4" w14:textId="0A462BB9" w:rsidR="00A46CBF" w:rsidRPr="006340D4" w:rsidRDefault="00A46CBF" w:rsidP="00A46CBF">
            <w:pPr>
              <w:tabs>
                <w:tab w:val="decimal" w:pos="1021"/>
              </w:tabs>
              <w:spacing w:line="340" w:lineRule="exact"/>
              <w:rPr>
                <w:rFonts w:ascii="Arial" w:hAnsi="Arial" w:cs="Arial"/>
                <w:sz w:val="16"/>
                <w:szCs w:val="16"/>
              </w:rPr>
            </w:pPr>
            <w:r w:rsidRPr="00A46CBF">
              <w:rPr>
                <w:rFonts w:ascii="Arial" w:hAnsi="Arial" w:cs="Arial"/>
                <w:sz w:val="16"/>
                <w:szCs w:val="16"/>
              </w:rPr>
              <w:t>(4,398)</w:t>
            </w:r>
          </w:p>
        </w:tc>
        <w:tc>
          <w:tcPr>
            <w:tcW w:w="1732" w:type="dxa"/>
          </w:tcPr>
          <w:p w14:paraId="1542AFB6" w14:textId="29E1E1AE" w:rsidR="00A46CBF" w:rsidRPr="006340D4" w:rsidRDefault="00A46CBF" w:rsidP="00A46CBF">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3A5B9177" w14:textId="40FD673E" w:rsidR="00A46CBF" w:rsidRPr="006340D4" w:rsidRDefault="00A46CBF" w:rsidP="00A46CBF">
            <w:pPr>
              <w:tabs>
                <w:tab w:val="decimal" w:pos="1021"/>
              </w:tabs>
              <w:spacing w:line="340" w:lineRule="exact"/>
              <w:rPr>
                <w:rFonts w:ascii="Arial" w:hAnsi="Arial" w:cs="Arial"/>
                <w:sz w:val="16"/>
                <w:szCs w:val="16"/>
              </w:rPr>
            </w:pPr>
            <w:r w:rsidRPr="006340D4">
              <w:rPr>
                <w:rFonts w:ascii="Arial" w:hAnsi="Arial" w:cs="Arial"/>
                <w:sz w:val="16"/>
                <w:szCs w:val="16"/>
              </w:rPr>
              <w:t>(6,235)</w:t>
            </w:r>
          </w:p>
        </w:tc>
      </w:tr>
      <w:tr w:rsidR="00910C89" w:rsidRPr="006340D4" w14:paraId="496E1D14" w14:textId="77777777" w:rsidTr="000F7ADF">
        <w:tc>
          <w:tcPr>
            <w:tcW w:w="2610" w:type="dxa"/>
          </w:tcPr>
          <w:p w14:paraId="147E5F27" w14:textId="4B9AA664" w:rsidR="00910C89" w:rsidRPr="006340D4" w:rsidRDefault="00910C89" w:rsidP="00910C89">
            <w:pPr>
              <w:spacing w:line="340" w:lineRule="exact"/>
              <w:jc w:val="both"/>
              <w:rPr>
                <w:rFonts w:ascii="Arial" w:hAnsi="Arial" w:cs="Arial"/>
                <w:sz w:val="16"/>
                <w:szCs w:val="16"/>
              </w:rPr>
            </w:pPr>
            <w:r>
              <w:rPr>
                <w:rFonts w:ascii="Arial" w:hAnsi="Arial" w:cs="Arial"/>
                <w:sz w:val="16"/>
                <w:szCs w:val="16"/>
              </w:rPr>
              <w:t>Receivables from Clearing House</w:t>
            </w:r>
          </w:p>
        </w:tc>
        <w:tc>
          <w:tcPr>
            <w:tcW w:w="1710" w:type="dxa"/>
          </w:tcPr>
          <w:p w14:paraId="4F151756" w14:textId="06EE35EE" w:rsidR="00910C89" w:rsidRPr="00A46CBF" w:rsidRDefault="00910C89" w:rsidP="00910C89">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772D129C" w14:textId="7B9798A4" w:rsidR="00910C89" w:rsidRPr="00A46CBF" w:rsidRDefault="00910C89" w:rsidP="00910C89">
            <w:pPr>
              <w:tabs>
                <w:tab w:val="decimal" w:pos="1021"/>
              </w:tabs>
              <w:spacing w:line="340" w:lineRule="exact"/>
              <w:rPr>
                <w:rFonts w:ascii="Arial" w:hAnsi="Arial" w:cs="Arial"/>
                <w:sz w:val="16"/>
                <w:szCs w:val="16"/>
              </w:rPr>
            </w:pPr>
            <w:r>
              <w:rPr>
                <w:rFonts w:ascii="Arial" w:hAnsi="Arial" w:cs="Arial"/>
                <w:sz w:val="16"/>
                <w:szCs w:val="16"/>
              </w:rPr>
              <w:t>590</w:t>
            </w:r>
          </w:p>
        </w:tc>
        <w:tc>
          <w:tcPr>
            <w:tcW w:w="1732" w:type="dxa"/>
          </w:tcPr>
          <w:p w14:paraId="172FD8BF" w14:textId="01C7B9BA" w:rsidR="00910C89" w:rsidRPr="006340D4" w:rsidRDefault="00910C89" w:rsidP="00910C89">
            <w:pPr>
              <w:spacing w:line="340" w:lineRule="exact"/>
              <w:jc w:val="center"/>
              <w:rPr>
                <w:rFonts w:ascii="Arial" w:hAnsi="Arial" w:cs="Arial"/>
                <w:sz w:val="16"/>
                <w:szCs w:val="16"/>
              </w:rPr>
            </w:pPr>
            <w:r w:rsidRPr="00A46CBF">
              <w:rPr>
                <w:rFonts w:ascii="Arial" w:hAnsi="Arial" w:cs="Arial"/>
                <w:sz w:val="16"/>
                <w:szCs w:val="16"/>
              </w:rPr>
              <w:t>0.25%</w:t>
            </w:r>
          </w:p>
        </w:tc>
        <w:tc>
          <w:tcPr>
            <w:tcW w:w="1418" w:type="dxa"/>
          </w:tcPr>
          <w:p w14:paraId="219AC46C" w14:textId="662CC8A5" w:rsidR="00910C89" w:rsidRPr="006340D4" w:rsidRDefault="00910C89" w:rsidP="00910C89">
            <w:pPr>
              <w:tabs>
                <w:tab w:val="decimal" w:pos="1021"/>
              </w:tabs>
              <w:spacing w:line="340" w:lineRule="exact"/>
              <w:rPr>
                <w:rFonts w:ascii="Arial" w:hAnsi="Arial" w:cs="Arial"/>
                <w:sz w:val="16"/>
                <w:szCs w:val="16"/>
              </w:rPr>
            </w:pPr>
            <w:r>
              <w:rPr>
                <w:rFonts w:ascii="Arial" w:hAnsi="Arial" w:cs="Arial"/>
                <w:sz w:val="16"/>
                <w:szCs w:val="16"/>
              </w:rPr>
              <w:t>210</w:t>
            </w:r>
          </w:p>
        </w:tc>
      </w:tr>
      <w:tr w:rsidR="00910C89" w:rsidRPr="006340D4" w14:paraId="0E11CDD4" w14:textId="77777777" w:rsidTr="000F7ADF">
        <w:tc>
          <w:tcPr>
            <w:tcW w:w="2610" w:type="dxa"/>
          </w:tcPr>
          <w:p w14:paraId="7C78ED25" w14:textId="1AE13F89" w:rsidR="00910C89" w:rsidRPr="006340D4" w:rsidRDefault="00FF6436" w:rsidP="00FF6436">
            <w:pPr>
              <w:spacing w:line="340" w:lineRule="exact"/>
              <w:ind w:firstLine="165"/>
              <w:jc w:val="both"/>
              <w:rPr>
                <w:rFonts w:ascii="Arial" w:hAnsi="Arial" w:cs="Arial"/>
                <w:sz w:val="16"/>
                <w:szCs w:val="16"/>
              </w:rPr>
            </w:pPr>
            <w:r>
              <w:rPr>
                <w:rFonts w:ascii="Arial" w:hAnsi="Arial" w:cs="Arial"/>
                <w:sz w:val="16"/>
                <w:szCs w:val="16"/>
              </w:rPr>
              <w:t>and broker-dealers</w:t>
            </w:r>
          </w:p>
        </w:tc>
        <w:tc>
          <w:tcPr>
            <w:tcW w:w="1710" w:type="dxa"/>
          </w:tcPr>
          <w:p w14:paraId="462E9ECD" w14:textId="5F1A44FF" w:rsidR="00910C89" w:rsidRPr="00A46CBF" w:rsidRDefault="00910C89" w:rsidP="00910C89">
            <w:pPr>
              <w:spacing w:line="340" w:lineRule="exact"/>
              <w:jc w:val="center"/>
              <w:rPr>
                <w:rFonts w:ascii="Arial" w:hAnsi="Arial" w:cs="Arial"/>
                <w:sz w:val="16"/>
                <w:szCs w:val="16"/>
              </w:rPr>
            </w:pPr>
            <w:r w:rsidRPr="00A46CBF">
              <w:rPr>
                <w:rFonts w:ascii="Arial" w:hAnsi="Arial" w:cs="Arial"/>
                <w:sz w:val="16"/>
                <w:szCs w:val="16"/>
              </w:rPr>
              <w:t>(0.25%)</w:t>
            </w:r>
          </w:p>
        </w:tc>
        <w:tc>
          <w:tcPr>
            <w:tcW w:w="1530" w:type="dxa"/>
          </w:tcPr>
          <w:p w14:paraId="058EE9C8" w14:textId="0DD5E06D" w:rsidR="00910C89" w:rsidRPr="00A46CBF" w:rsidRDefault="00910C89" w:rsidP="00910C89">
            <w:pPr>
              <w:tabs>
                <w:tab w:val="decimal" w:pos="1021"/>
              </w:tabs>
              <w:spacing w:line="340" w:lineRule="exact"/>
              <w:rPr>
                <w:rFonts w:ascii="Arial" w:hAnsi="Arial" w:cs="Arial"/>
                <w:sz w:val="16"/>
                <w:szCs w:val="16"/>
              </w:rPr>
            </w:pPr>
            <w:r>
              <w:rPr>
                <w:rFonts w:ascii="Arial" w:hAnsi="Arial" w:cs="Arial"/>
                <w:sz w:val="16"/>
                <w:szCs w:val="16"/>
              </w:rPr>
              <w:t>(590)</w:t>
            </w:r>
          </w:p>
        </w:tc>
        <w:tc>
          <w:tcPr>
            <w:tcW w:w="1732" w:type="dxa"/>
          </w:tcPr>
          <w:p w14:paraId="56AB3FD3" w14:textId="610F7DC0" w:rsidR="00910C89" w:rsidRPr="006340D4" w:rsidRDefault="00910C89" w:rsidP="00910C89">
            <w:pPr>
              <w:spacing w:line="340" w:lineRule="exact"/>
              <w:jc w:val="center"/>
              <w:rPr>
                <w:rFonts w:ascii="Arial" w:hAnsi="Arial" w:cs="Arial"/>
                <w:sz w:val="16"/>
                <w:szCs w:val="16"/>
              </w:rPr>
            </w:pPr>
            <w:r w:rsidRPr="00A46CBF">
              <w:rPr>
                <w:rFonts w:ascii="Arial" w:hAnsi="Arial" w:cs="Arial"/>
                <w:sz w:val="16"/>
                <w:szCs w:val="16"/>
              </w:rPr>
              <w:t>(0.25%)</w:t>
            </w:r>
          </w:p>
        </w:tc>
        <w:tc>
          <w:tcPr>
            <w:tcW w:w="1418" w:type="dxa"/>
          </w:tcPr>
          <w:p w14:paraId="02BC54E7" w14:textId="2A582BE2" w:rsidR="00910C89" w:rsidRPr="006340D4" w:rsidRDefault="00910C89" w:rsidP="00910C89">
            <w:pPr>
              <w:tabs>
                <w:tab w:val="decimal" w:pos="1021"/>
              </w:tabs>
              <w:spacing w:line="340" w:lineRule="exact"/>
              <w:rPr>
                <w:rFonts w:ascii="Arial" w:hAnsi="Arial" w:cs="Arial"/>
                <w:sz w:val="16"/>
                <w:szCs w:val="16"/>
              </w:rPr>
            </w:pPr>
            <w:r>
              <w:rPr>
                <w:rFonts w:ascii="Arial" w:hAnsi="Arial" w:cs="Arial"/>
                <w:sz w:val="16"/>
                <w:szCs w:val="16"/>
              </w:rPr>
              <w:t>(210)</w:t>
            </w:r>
          </w:p>
        </w:tc>
      </w:tr>
    </w:tbl>
    <w:p w14:paraId="7E729229" w14:textId="0A3647B9" w:rsidR="00912BDC" w:rsidRPr="00912BDC" w:rsidRDefault="00912BDC" w:rsidP="008A39FB">
      <w:pPr>
        <w:spacing w:before="240" w:after="120" w:line="380" w:lineRule="exact"/>
        <w:ind w:left="720" w:right="-97"/>
        <w:jc w:val="thaiDistribute"/>
        <w:rPr>
          <w:rFonts w:ascii="Arial" w:eastAsia="Arial Unicode MS" w:hAnsi="Arial" w:cs="Arial"/>
          <w:sz w:val="22"/>
          <w:szCs w:val="22"/>
        </w:rPr>
      </w:pPr>
      <w:r w:rsidRPr="00912BDC">
        <w:rPr>
          <w:rFonts w:ascii="Arial" w:eastAsia="Arial Unicode MS" w:hAnsi="Arial" w:cs="Arial"/>
          <w:sz w:val="22"/>
          <w:szCs w:val="22"/>
        </w:rPr>
        <w:t xml:space="preserve">The above analysis has been prepared assuming that the amounts of cash and cash equivalents, </w:t>
      </w:r>
      <w:r w:rsidR="008E6096">
        <w:rPr>
          <w:rFonts w:ascii="Arial" w:eastAsia="Arial Unicode MS" w:hAnsi="Arial" w:cs="Arial"/>
          <w:sz w:val="22"/>
          <w:szCs w:val="22"/>
        </w:rPr>
        <w:t>credit balance</w:t>
      </w:r>
      <w:r w:rsidRPr="00912BDC">
        <w:rPr>
          <w:rFonts w:ascii="Arial" w:eastAsia="Arial Unicode MS" w:hAnsi="Arial" w:cs="Arial"/>
          <w:sz w:val="22"/>
          <w:szCs w:val="22"/>
        </w:rPr>
        <w:t xml:space="preserve"> account receivables</w:t>
      </w:r>
      <w:r w:rsidR="00FF6436">
        <w:rPr>
          <w:rFonts w:ascii="Arial" w:eastAsia="Arial Unicode MS" w:hAnsi="Arial" w:cs="Arial"/>
          <w:sz w:val="22"/>
          <w:szCs w:val="22"/>
        </w:rPr>
        <w:t xml:space="preserve">, and </w:t>
      </w:r>
      <w:r w:rsidR="005B7AAD">
        <w:rPr>
          <w:rFonts w:ascii="Arial" w:eastAsia="Arial Unicode MS" w:hAnsi="Arial" w:cs="Arial"/>
          <w:sz w:val="22"/>
          <w:szCs w:val="22"/>
        </w:rPr>
        <w:t xml:space="preserve">receivables from </w:t>
      </w:r>
      <w:r w:rsidR="005B7AAD" w:rsidRPr="005B7AAD">
        <w:rPr>
          <w:rFonts w:ascii="Arial" w:eastAsia="Arial Unicode MS" w:hAnsi="Arial" w:cs="Arial"/>
          <w:sz w:val="22"/>
          <w:szCs w:val="22"/>
        </w:rPr>
        <w:t xml:space="preserve">Clearing House </w:t>
      </w:r>
      <w:r w:rsidR="005B7AAD">
        <w:rPr>
          <w:rFonts w:ascii="Arial" w:eastAsia="Arial Unicode MS" w:hAnsi="Arial" w:cs="Arial"/>
          <w:sz w:val="22"/>
          <w:szCs w:val="22"/>
        </w:rPr>
        <w:t xml:space="preserve">   </w:t>
      </w:r>
      <w:r w:rsidR="00FF6436">
        <w:rPr>
          <w:rFonts w:ascii="Arial" w:eastAsia="Arial Unicode MS" w:hAnsi="Arial" w:cs="Arial"/>
          <w:sz w:val="22"/>
          <w:szCs w:val="22"/>
        </w:rPr>
        <w:t xml:space="preserve">broker - dealers </w:t>
      </w:r>
      <w:r w:rsidRPr="00912BDC">
        <w:rPr>
          <w:rFonts w:ascii="Arial" w:eastAsia="Arial Unicode MS" w:hAnsi="Arial" w:cs="Arial"/>
          <w:sz w:val="22"/>
          <w:szCs w:val="22"/>
        </w:rPr>
        <w:t xml:space="preserve">and all other variables remain constant over one year. Moreover, the floating legs of these are assumed to not yet have set interest rates. As a result, a change in interest rates affects interest receivable for the full </w:t>
      </w:r>
      <w:r>
        <w:rPr>
          <w:rFonts w:ascii="Arial" w:eastAsia="Arial Unicode MS" w:hAnsi="Arial" w:cs="Arial"/>
          <w:sz w:val="22"/>
          <w:szCs w:val="22"/>
        </w:rPr>
        <w:t>12</w:t>
      </w:r>
      <w:r w:rsidRPr="00912BDC">
        <w:rPr>
          <w:rFonts w:ascii="Arial" w:eastAsia="Arial Unicode MS" w:hAnsi="Arial" w:cs="Arial" w:hint="cs"/>
          <w:sz w:val="22"/>
          <w:szCs w:val="22"/>
          <w:cs/>
        </w:rPr>
        <w:t>-</w:t>
      </w:r>
      <w:r w:rsidRPr="00912BDC">
        <w:rPr>
          <w:rFonts w:ascii="Arial" w:eastAsia="Arial Unicode MS" w:hAnsi="Arial" w:cs="Arial"/>
          <w:sz w:val="22"/>
          <w:szCs w:val="22"/>
        </w:rPr>
        <w:t xml:space="preserve">month period of the sensitivity calculation. </w:t>
      </w:r>
      <w:r w:rsidR="005B7AAD">
        <w:rPr>
          <w:rFonts w:ascii="Arial" w:eastAsia="Arial Unicode MS" w:hAnsi="Arial" w:cs="Arial"/>
          <w:sz w:val="22"/>
          <w:szCs w:val="22"/>
        </w:rPr>
        <w:t xml:space="preserve">             </w:t>
      </w:r>
      <w:r w:rsidRPr="00912BDC">
        <w:rPr>
          <w:rFonts w:ascii="Arial" w:eastAsia="Arial Unicode MS" w:hAnsi="Arial" w:cs="Arial"/>
          <w:sz w:val="22"/>
          <w:szCs w:val="22"/>
        </w:rPr>
        <w:t>The impact analysis is not a prediction or forecast of future market conditions. Actual events or results may differ from the analysis.</w:t>
      </w:r>
    </w:p>
    <w:p w14:paraId="6B24D833" w14:textId="77777777" w:rsidR="00912BDC" w:rsidRDefault="00912BDC">
      <w:pPr>
        <w:widowControl/>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77617BF" w14:textId="76E931B5" w:rsidR="001F520D" w:rsidRPr="00912BDC" w:rsidRDefault="00656C96" w:rsidP="00912BDC">
      <w:pPr>
        <w:spacing w:before="120" w:after="120" w:line="380" w:lineRule="exact"/>
        <w:ind w:right="-360"/>
        <w:rPr>
          <w:rFonts w:ascii="Arial" w:eastAsia="Arial Unicode MS" w:hAnsi="Arial" w:cs="Arial"/>
          <w:b/>
          <w:bCs/>
          <w:sz w:val="22"/>
          <w:szCs w:val="22"/>
        </w:rPr>
      </w:pPr>
      <w:r w:rsidRPr="00912BDC">
        <w:rPr>
          <w:rFonts w:ascii="Arial" w:eastAsia="Arial Unicode MS" w:hAnsi="Arial" w:cs="Arial"/>
          <w:b/>
          <w:bCs/>
          <w:sz w:val="22"/>
          <w:szCs w:val="22"/>
        </w:rPr>
        <w:lastRenderedPageBreak/>
        <w:t>4</w:t>
      </w:r>
      <w:r w:rsidR="006340D4" w:rsidRPr="00912BDC">
        <w:rPr>
          <w:rFonts w:ascii="Arial" w:eastAsia="Arial Unicode MS" w:hAnsi="Arial" w:cs="Arial"/>
          <w:b/>
          <w:bCs/>
          <w:sz w:val="22"/>
          <w:szCs w:val="22"/>
        </w:rPr>
        <w:t>1</w:t>
      </w:r>
      <w:r w:rsidR="001F520D" w:rsidRPr="00912BDC">
        <w:rPr>
          <w:rFonts w:ascii="Arial" w:eastAsia="Arial Unicode MS" w:hAnsi="Arial" w:cs="Arial"/>
          <w:b/>
          <w:bCs/>
          <w:sz w:val="22"/>
          <w:szCs w:val="22"/>
        </w:rPr>
        <w:t>.2.2</w:t>
      </w:r>
      <w:r w:rsidR="001F520D" w:rsidRPr="00912BDC">
        <w:rPr>
          <w:rFonts w:ascii="Arial" w:eastAsia="Arial Unicode MS" w:hAnsi="Arial" w:cs="Arial"/>
          <w:b/>
          <w:bCs/>
          <w:sz w:val="22"/>
          <w:szCs w:val="22"/>
        </w:rPr>
        <w:tab/>
        <w:t>Foreign exchange risk</w:t>
      </w:r>
    </w:p>
    <w:p w14:paraId="12FAB0F8" w14:textId="77777777" w:rsidR="005B4D35" w:rsidRPr="005B4D35" w:rsidRDefault="00DB7F80" w:rsidP="005B4D35">
      <w:pPr>
        <w:spacing w:before="120" w:after="120" w:line="380" w:lineRule="exact"/>
        <w:ind w:left="720" w:hanging="720"/>
        <w:jc w:val="both"/>
        <w:rPr>
          <w:rFonts w:ascii="Arial" w:eastAsia="Arial Unicode MS" w:hAnsi="Arial" w:cs="Arial"/>
          <w:sz w:val="22"/>
          <w:szCs w:val="22"/>
        </w:rPr>
      </w:pPr>
      <w:r w:rsidRPr="00912BDC">
        <w:rPr>
          <w:rFonts w:ascii="Arial" w:hAnsi="Arial" w:cs="Arial"/>
          <w:sz w:val="22"/>
          <w:szCs w:val="22"/>
        </w:rPr>
        <w:tab/>
      </w:r>
      <w:r w:rsidR="005B4D35" w:rsidRPr="005B4D35">
        <w:rPr>
          <w:rFonts w:ascii="Arial" w:eastAsia="Arial Unicode MS" w:hAnsi="Arial" w:cs="Arial"/>
          <w:sz w:val="22"/>
          <w:szCs w:val="22"/>
        </w:rPr>
        <w:t>Foreign currency risk is the risk that the value of a financial instrument will fluctuate because of changes in foreign exchange rates.</w:t>
      </w:r>
    </w:p>
    <w:p w14:paraId="3663C986" w14:textId="2071EF6F" w:rsidR="005B4D35" w:rsidRPr="007F7040" w:rsidRDefault="005B4D35" w:rsidP="005B4D35">
      <w:pPr>
        <w:spacing w:before="120" w:after="120" w:line="380" w:lineRule="exact"/>
        <w:ind w:left="720" w:hanging="720"/>
        <w:jc w:val="both"/>
        <w:rPr>
          <w:rFonts w:ascii="Arial" w:eastAsia="Arial Unicode MS" w:hAnsi="Arial" w:cs="Browallia New"/>
          <w:sz w:val="22"/>
        </w:rPr>
      </w:pPr>
      <w:r w:rsidRPr="005B4D35">
        <w:rPr>
          <w:rFonts w:ascii="Arial" w:eastAsia="Arial Unicode MS" w:hAnsi="Arial" w:cs="Arial"/>
          <w:sz w:val="22"/>
          <w:szCs w:val="22"/>
        </w:rPr>
        <w:tab/>
        <w:t xml:space="preserve">As at 31 December 2025, the Company has subordinated loans, denominated in THB currency, from its two overseas subsidiaries with total amount of approximately Baht 1,985.55 million, </w:t>
      </w:r>
      <w:r w:rsidR="007F7040">
        <w:rPr>
          <w:rFonts w:ascii="Arial" w:eastAsia="Arial Unicode MS" w:hAnsi="Arial" w:cs="Browallia New"/>
          <w:sz w:val="22"/>
        </w:rPr>
        <w:t>therefore there is no exchange rate risk.</w:t>
      </w:r>
    </w:p>
    <w:p w14:paraId="2D36F2B2" w14:textId="77777777" w:rsidR="005B4D35" w:rsidRPr="005B4D35" w:rsidRDefault="005B4D35" w:rsidP="005B4D35">
      <w:pPr>
        <w:spacing w:before="120" w:after="120" w:line="380" w:lineRule="exact"/>
        <w:ind w:left="720" w:hanging="720"/>
        <w:jc w:val="both"/>
        <w:rPr>
          <w:rFonts w:ascii="Arial" w:eastAsia="Arial Unicode MS" w:hAnsi="Arial" w:cs="Arial"/>
          <w:sz w:val="22"/>
          <w:szCs w:val="22"/>
        </w:rPr>
      </w:pPr>
      <w:r w:rsidRPr="005B4D35">
        <w:rPr>
          <w:rFonts w:ascii="Arial" w:eastAsia="Arial Unicode MS" w:hAnsi="Arial" w:cs="Arial"/>
          <w:sz w:val="22"/>
          <w:szCs w:val="22"/>
        </w:rPr>
        <w:tab/>
        <w:t>As at 31 December 2024, the Company has subordinated loans, denominated in USD currency, from its two overseas subsidiaries with total amount of approximately USD 62.02 million or equivalent to Baht 2,105.35 million. The subordinated loan agreements are unsecured and non-interest bearing. In separate financial statements, the FX conversion of the Company which presented as “gain on foreign exchange from subordinated loans” will be offset in the opposite direction of the FX conversion of both subsidiaries, which including in “Share of profit from investment in subsidiaries”. Therefore, the gain from the exchange rate under the US dollar loan agreement is no impact on the profit for the year of the Company (see Note 24 to the financial statements).</w:t>
      </w:r>
    </w:p>
    <w:p w14:paraId="2C3C0D21" w14:textId="3009686A" w:rsidR="008F6B78" w:rsidRPr="00912BDC" w:rsidRDefault="00516F36" w:rsidP="005B4D35">
      <w:pPr>
        <w:tabs>
          <w:tab w:val="left" w:pos="2880"/>
          <w:tab w:val="left" w:pos="5760"/>
          <w:tab w:val="decimal" w:pos="6660"/>
          <w:tab w:val="left" w:pos="7110"/>
          <w:tab w:val="decimal" w:pos="7920"/>
        </w:tabs>
        <w:spacing w:before="120" w:after="120" w:line="380" w:lineRule="exact"/>
        <w:ind w:left="720" w:right="-43" w:hanging="720"/>
        <w:jc w:val="both"/>
        <w:rPr>
          <w:rFonts w:ascii="Arial" w:eastAsia="Arial Unicode MS" w:hAnsi="Arial" w:cs="Arial"/>
          <w:b/>
          <w:bCs/>
          <w:sz w:val="22"/>
          <w:szCs w:val="22"/>
          <w:cs/>
        </w:rPr>
      </w:pPr>
      <w:r w:rsidRPr="00912BDC">
        <w:rPr>
          <w:rFonts w:ascii="Arial" w:eastAsia="Arial Unicode MS" w:hAnsi="Arial" w:cs="Arial"/>
          <w:b/>
          <w:bCs/>
          <w:sz w:val="22"/>
          <w:szCs w:val="22"/>
        </w:rPr>
        <w:t>41</w:t>
      </w:r>
      <w:r w:rsidR="007D49B5" w:rsidRPr="00912BDC">
        <w:rPr>
          <w:rFonts w:ascii="Arial" w:eastAsia="Arial Unicode MS" w:hAnsi="Arial" w:cs="Arial"/>
          <w:b/>
          <w:bCs/>
          <w:sz w:val="22"/>
          <w:szCs w:val="22"/>
        </w:rPr>
        <w:t>.3</w:t>
      </w:r>
      <w:r w:rsidR="007D49B5" w:rsidRPr="00912BDC">
        <w:rPr>
          <w:rFonts w:ascii="Arial" w:eastAsia="Arial Unicode MS" w:hAnsi="Arial" w:cs="Arial"/>
          <w:b/>
          <w:bCs/>
          <w:sz w:val="22"/>
          <w:szCs w:val="22"/>
        </w:rPr>
        <w:tab/>
      </w:r>
      <w:r w:rsidR="008F6B78" w:rsidRPr="00912BDC">
        <w:rPr>
          <w:rFonts w:ascii="Arial" w:eastAsia="Arial Unicode MS" w:hAnsi="Arial" w:cs="Arial"/>
          <w:b/>
          <w:bCs/>
          <w:sz w:val="22"/>
          <w:szCs w:val="22"/>
        </w:rPr>
        <w:t xml:space="preserve">Liquidity risk </w:t>
      </w:r>
    </w:p>
    <w:p w14:paraId="16D085E1" w14:textId="77777777" w:rsidR="0067797B" w:rsidRPr="00912BDC" w:rsidRDefault="00CB159E" w:rsidP="008A39FB">
      <w:pPr>
        <w:spacing w:before="120" w:after="120" w:line="380" w:lineRule="exact"/>
        <w:ind w:left="720" w:hanging="720"/>
        <w:jc w:val="both"/>
        <w:rPr>
          <w:rFonts w:ascii="Arial" w:eastAsia="Arial Unicode MS" w:hAnsi="Arial" w:cs="Arial"/>
          <w:sz w:val="22"/>
          <w:szCs w:val="22"/>
        </w:rPr>
      </w:pPr>
      <w:r w:rsidRPr="00912BDC">
        <w:rPr>
          <w:rFonts w:ascii="Arial" w:eastAsia="Arial Unicode MS" w:hAnsi="Arial" w:cs="Arial"/>
          <w:sz w:val="22"/>
          <w:szCs w:val="22"/>
        </w:rPr>
        <w:tab/>
      </w:r>
      <w:r w:rsidR="0067797B" w:rsidRPr="00912BDC">
        <w:rPr>
          <w:rFonts w:ascii="Arial" w:eastAsia="Arial Unicode MS" w:hAnsi="Arial" w:cs="Arial"/>
          <w:sz w:val="22"/>
          <w:szCs w:val="22"/>
        </w:rPr>
        <w:t>Liquidity risk is the risk that the Group will be unable to liquidate financial assets and/or procure sufficient funds to discharge obligations in a timely manner, resulting in a financial loss.</w:t>
      </w:r>
    </w:p>
    <w:p w14:paraId="58ACC8E0" w14:textId="77777777" w:rsidR="0067797B" w:rsidRPr="00912BDC" w:rsidRDefault="0067797B" w:rsidP="008A39FB">
      <w:pPr>
        <w:spacing w:before="120" w:after="120" w:line="380" w:lineRule="exact"/>
        <w:ind w:left="720"/>
        <w:jc w:val="both"/>
        <w:rPr>
          <w:rFonts w:ascii="Arial" w:eastAsia="Arial Unicode MS" w:hAnsi="Arial" w:cs="Arial"/>
          <w:sz w:val="22"/>
          <w:szCs w:val="22"/>
        </w:rPr>
      </w:pPr>
      <w:r w:rsidRPr="00912BDC">
        <w:rPr>
          <w:rFonts w:ascii="Arial" w:eastAsia="Arial Unicode MS" w:hAnsi="Arial" w:cs="Arial"/>
          <w:sz w:val="22"/>
          <w:szCs w:val="22"/>
        </w:rPr>
        <w:t xml:space="preserve">The Company has procedure and process to monitor, follow and control liquidity risk. For example, when the Company is launching a new product, it assesses the impact on its liquid capital by estimating its net capital ratio after the product is launched using a stress test technique, and takes this information into consideration in determining the appropriate size of the product issue. </w:t>
      </w:r>
    </w:p>
    <w:p w14:paraId="48EDD694" w14:textId="77777777" w:rsidR="008F6B78" w:rsidRPr="00912BDC" w:rsidRDefault="0067797B" w:rsidP="008A39FB">
      <w:pPr>
        <w:spacing w:before="120" w:after="120" w:line="380" w:lineRule="exact"/>
        <w:ind w:left="720"/>
        <w:jc w:val="both"/>
        <w:rPr>
          <w:rFonts w:ascii="Arial" w:eastAsia="Arial Unicode MS" w:hAnsi="Arial" w:cs="Arial"/>
          <w:sz w:val="22"/>
          <w:szCs w:val="22"/>
        </w:rPr>
      </w:pPr>
      <w:r w:rsidRPr="00912BDC">
        <w:rPr>
          <w:rFonts w:ascii="Arial" w:eastAsia="Arial Unicode MS" w:hAnsi="Arial" w:cs="Arial"/>
          <w:sz w:val="22"/>
          <w:szCs w:val="22"/>
        </w:rPr>
        <w:t>The Company has a policy to maintain a Net Liquid Capital and a Net Capital Ratio (NCR) that are higher than the requirements under the SEC regulations, which specified that the Net Liquid Capital must be at least Baht 25 million and the Net Capital Ratio must be at least 7% of liabilities and guarantees</w:t>
      </w:r>
      <w:r w:rsidR="008F6B78" w:rsidRPr="00912BDC">
        <w:rPr>
          <w:rFonts w:ascii="Arial" w:eastAsia="Arial Unicode MS" w:hAnsi="Arial" w:cs="Arial"/>
          <w:sz w:val="22"/>
          <w:szCs w:val="22"/>
        </w:rPr>
        <w:t>.</w:t>
      </w:r>
    </w:p>
    <w:p w14:paraId="605636AF" w14:textId="77777777" w:rsidR="00912BDC" w:rsidRDefault="00912BDC">
      <w:pPr>
        <w:widowControl/>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674DD317" w14:textId="2AC8020A" w:rsidR="008F6B78" w:rsidRPr="00912BDC" w:rsidRDefault="00656C96" w:rsidP="00912BDC">
      <w:pPr>
        <w:spacing w:before="120" w:after="120" w:line="380" w:lineRule="exact"/>
        <w:ind w:left="547" w:hanging="547"/>
        <w:jc w:val="both"/>
        <w:rPr>
          <w:rFonts w:ascii="Arial" w:eastAsia="Arial Unicode MS" w:hAnsi="Arial" w:cs="Arial"/>
          <w:sz w:val="22"/>
          <w:szCs w:val="22"/>
        </w:rPr>
      </w:pPr>
      <w:r w:rsidRPr="00912BDC">
        <w:rPr>
          <w:rFonts w:ascii="Arial" w:eastAsia="Arial Unicode MS" w:hAnsi="Arial" w:cs="Arial"/>
          <w:sz w:val="22"/>
          <w:szCs w:val="22"/>
        </w:rPr>
        <w:lastRenderedPageBreak/>
        <w:tab/>
      </w:r>
      <w:r w:rsidR="00C41C80" w:rsidRPr="00912BDC">
        <w:rPr>
          <w:rFonts w:ascii="Arial" w:eastAsia="Arial Unicode MS" w:hAnsi="Arial" w:cs="Arial"/>
          <w:sz w:val="22"/>
          <w:szCs w:val="22"/>
        </w:rPr>
        <w:t>A</w:t>
      </w:r>
      <w:r w:rsidR="008F6B78" w:rsidRPr="00912BDC">
        <w:rPr>
          <w:rFonts w:ascii="Arial" w:eastAsia="Arial Unicode MS" w:hAnsi="Arial" w:cs="Arial"/>
          <w:sz w:val="22"/>
          <w:szCs w:val="22"/>
        </w:rPr>
        <w:t xml:space="preserve">s at </w:t>
      </w:r>
      <w:r w:rsidR="009B7740">
        <w:rPr>
          <w:rFonts w:ascii="Arial" w:eastAsia="Arial Unicode MS" w:hAnsi="Arial" w:cs="Arial"/>
          <w:sz w:val="22"/>
          <w:szCs w:val="22"/>
        </w:rPr>
        <w:t>31 December 2025 and 2024</w:t>
      </w:r>
      <w:r w:rsidR="00C41C80" w:rsidRPr="00912BDC">
        <w:rPr>
          <w:rFonts w:ascii="Arial" w:eastAsia="Arial Unicode MS" w:hAnsi="Arial" w:cs="Arial"/>
          <w:sz w:val="22"/>
          <w:szCs w:val="22"/>
        </w:rPr>
        <w:t xml:space="preserve">, remaining periods to </w:t>
      </w:r>
      <w:r w:rsidR="00977E76" w:rsidRPr="00912BDC">
        <w:rPr>
          <w:rFonts w:ascii="Arial" w:eastAsia="Arial Unicode MS" w:hAnsi="Arial" w:cs="Arial"/>
          <w:sz w:val="22"/>
          <w:szCs w:val="22"/>
        </w:rPr>
        <w:t>maturity</w:t>
      </w:r>
      <w:r w:rsidR="00C41C80" w:rsidRPr="00912BDC">
        <w:rPr>
          <w:rFonts w:ascii="Arial" w:eastAsia="Arial Unicode MS" w:hAnsi="Arial" w:cs="Arial"/>
          <w:sz w:val="22"/>
          <w:szCs w:val="22"/>
        </w:rPr>
        <w:t xml:space="preserve"> of financial instruments, counted from the reporting period</w:t>
      </w:r>
      <w:r w:rsidR="00F12692" w:rsidRPr="00912BDC">
        <w:rPr>
          <w:rFonts w:ascii="Arial" w:eastAsia="Arial Unicode MS" w:hAnsi="Arial" w:cs="Arial"/>
          <w:sz w:val="22"/>
          <w:szCs w:val="22"/>
        </w:rPr>
        <w:t>-</w:t>
      </w:r>
      <w:r w:rsidR="00C41C80" w:rsidRPr="00912BDC">
        <w:rPr>
          <w:rFonts w:ascii="Arial" w:eastAsia="Arial Unicode MS" w:hAnsi="Arial" w:cs="Arial"/>
          <w:sz w:val="22"/>
          <w:szCs w:val="22"/>
        </w:rPr>
        <w:t>end dates,</w:t>
      </w:r>
      <w:r w:rsidR="008F6B78" w:rsidRPr="00912BDC">
        <w:rPr>
          <w:rFonts w:ascii="Arial" w:eastAsia="Arial Unicode MS" w:hAnsi="Arial" w:cs="Arial"/>
          <w:sz w:val="22"/>
          <w:szCs w:val="22"/>
        </w:rPr>
        <w:t xml:space="preserve"> are as follows: </w:t>
      </w:r>
    </w:p>
    <w:p w14:paraId="2FA805B4" w14:textId="77777777" w:rsidR="0067797B" w:rsidRPr="00912BDC" w:rsidRDefault="0067797B" w:rsidP="00912BDC">
      <w:pPr>
        <w:tabs>
          <w:tab w:val="left" w:pos="360"/>
          <w:tab w:val="right" w:pos="7200"/>
        </w:tabs>
        <w:spacing w:line="300" w:lineRule="exact"/>
        <w:ind w:right="-7"/>
        <w:jc w:val="right"/>
        <w:rPr>
          <w:rFonts w:ascii="Arial" w:eastAsia="Arial Unicode MS" w:hAnsi="Arial" w:cs="Arial"/>
          <w:sz w:val="14"/>
          <w:szCs w:val="14"/>
        </w:rPr>
      </w:pPr>
      <w:r w:rsidRPr="00912BDC">
        <w:rPr>
          <w:rFonts w:ascii="Arial" w:eastAsia="Arial Unicode MS" w:hAnsi="Arial" w:cs="Arial"/>
          <w:sz w:val="14"/>
          <w:szCs w:val="14"/>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DB0702" w:rsidRPr="00B113C7" w14:paraId="734B6DA8" w14:textId="77777777" w:rsidTr="006649F0">
        <w:tc>
          <w:tcPr>
            <w:tcW w:w="2790" w:type="dxa"/>
            <w:vAlign w:val="bottom"/>
          </w:tcPr>
          <w:p w14:paraId="5BEF96E4" w14:textId="77777777" w:rsidR="00DB0702" w:rsidRPr="00B113C7" w:rsidRDefault="00DB0702" w:rsidP="00B113C7">
            <w:pPr>
              <w:spacing w:line="300" w:lineRule="exact"/>
              <w:jc w:val="center"/>
              <w:rPr>
                <w:rFonts w:ascii="Arial" w:eastAsia="Arial Unicode MS" w:hAnsi="Arial" w:cs="Arial"/>
                <w:b/>
                <w:bCs/>
                <w:sz w:val="14"/>
                <w:szCs w:val="14"/>
                <w:u w:val="single"/>
              </w:rPr>
            </w:pPr>
          </w:p>
        </w:tc>
        <w:tc>
          <w:tcPr>
            <w:tcW w:w="6300" w:type="dxa"/>
            <w:gridSpan w:val="6"/>
            <w:vAlign w:val="bottom"/>
          </w:tcPr>
          <w:p w14:paraId="117C9421" w14:textId="77777777" w:rsidR="00DB0702" w:rsidRPr="00B113C7" w:rsidRDefault="00DB0702" w:rsidP="00B113C7">
            <w:pPr>
              <w:spacing w:line="300" w:lineRule="exact"/>
              <w:jc w:val="center"/>
              <w:rPr>
                <w:rFonts w:ascii="Arial" w:eastAsia="Arial Unicode MS" w:hAnsi="Arial" w:cs="Arial"/>
                <w:sz w:val="14"/>
                <w:szCs w:val="14"/>
                <w:u w:val="single"/>
              </w:rPr>
            </w:pPr>
            <w:r w:rsidRPr="00B113C7">
              <w:rPr>
                <w:rFonts w:ascii="Arial" w:eastAsia="Arial Unicode MS" w:hAnsi="Arial" w:cs="Arial"/>
                <w:sz w:val="14"/>
                <w:szCs w:val="14"/>
              </w:rPr>
              <w:t>Consolidated financial statements</w:t>
            </w:r>
          </w:p>
        </w:tc>
      </w:tr>
      <w:tr w:rsidR="00DB0702" w:rsidRPr="00B113C7" w14:paraId="3AD78E05" w14:textId="77777777" w:rsidTr="006649F0">
        <w:tc>
          <w:tcPr>
            <w:tcW w:w="2790" w:type="dxa"/>
            <w:vAlign w:val="bottom"/>
          </w:tcPr>
          <w:p w14:paraId="2FBAC4A9" w14:textId="77777777" w:rsidR="00DB0702" w:rsidRPr="00B113C7" w:rsidRDefault="00DB0702" w:rsidP="00B113C7">
            <w:pPr>
              <w:spacing w:line="300" w:lineRule="exact"/>
              <w:jc w:val="center"/>
              <w:rPr>
                <w:rFonts w:ascii="Arial" w:eastAsia="Arial Unicode MS" w:hAnsi="Arial" w:cs="Arial"/>
                <w:b/>
                <w:bCs/>
                <w:sz w:val="14"/>
                <w:szCs w:val="14"/>
                <w:u w:val="single"/>
              </w:rPr>
            </w:pPr>
          </w:p>
        </w:tc>
        <w:tc>
          <w:tcPr>
            <w:tcW w:w="6300" w:type="dxa"/>
            <w:gridSpan w:val="6"/>
            <w:vAlign w:val="bottom"/>
          </w:tcPr>
          <w:p w14:paraId="2B176056" w14:textId="1DCD4F4D" w:rsidR="00DB0702" w:rsidRPr="00B113C7" w:rsidRDefault="009B7740" w:rsidP="00B113C7">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B113C7">
              <w:rPr>
                <w:rFonts w:ascii="Arial" w:eastAsia="Arial Unicode MS" w:hAnsi="Arial" w:cs="Arial"/>
                <w:sz w:val="14"/>
                <w:szCs w:val="14"/>
              </w:rPr>
              <w:t>31 December 2025</w:t>
            </w:r>
          </w:p>
        </w:tc>
      </w:tr>
      <w:tr w:rsidR="00DB0702" w:rsidRPr="00B113C7" w14:paraId="628AD944" w14:textId="77777777" w:rsidTr="006649F0">
        <w:tc>
          <w:tcPr>
            <w:tcW w:w="2790" w:type="dxa"/>
            <w:vAlign w:val="bottom"/>
          </w:tcPr>
          <w:p w14:paraId="7A703A4B" w14:textId="77777777" w:rsidR="00DB0702" w:rsidRPr="00B113C7" w:rsidRDefault="00DB0702" w:rsidP="00B113C7">
            <w:pPr>
              <w:spacing w:line="300" w:lineRule="exact"/>
              <w:jc w:val="center"/>
              <w:rPr>
                <w:rFonts w:ascii="Arial" w:eastAsia="Arial Unicode MS" w:hAnsi="Arial" w:cs="Arial"/>
                <w:b/>
                <w:bCs/>
                <w:sz w:val="14"/>
                <w:szCs w:val="14"/>
                <w:u w:val="single"/>
              </w:rPr>
            </w:pPr>
          </w:p>
        </w:tc>
        <w:tc>
          <w:tcPr>
            <w:tcW w:w="1050" w:type="dxa"/>
            <w:vAlign w:val="bottom"/>
          </w:tcPr>
          <w:p w14:paraId="3E793F57" w14:textId="77777777" w:rsidR="00DB0702" w:rsidRPr="00B113C7" w:rsidRDefault="00DB0702" w:rsidP="00B113C7">
            <w:pPr>
              <w:spacing w:line="300" w:lineRule="exact"/>
              <w:jc w:val="center"/>
              <w:rPr>
                <w:rFonts w:ascii="Arial" w:eastAsia="Arial Unicode MS" w:hAnsi="Arial" w:cs="Arial"/>
                <w:sz w:val="14"/>
                <w:szCs w:val="14"/>
                <w:u w:val="single"/>
              </w:rPr>
            </w:pPr>
          </w:p>
        </w:tc>
        <w:tc>
          <w:tcPr>
            <w:tcW w:w="1050" w:type="dxa"/>
            <w:vAlign w:val="bottom"/>
          </w:tcPr>
          <w:p w14:paraId="4C7FBC41" w14:textId="77777777" w:rsidR="00DB0702" w:rsidRPr="00B113C7" w:rsidRDefault="00DB0702" w:rsidP="00B113C7">
            <w:pPr>
              <w:spacing w:line="300" w:lineRule="exact"/>
              <w:jc w:val="center"/>
              <w:rPr>
                <w:rFonts w:ascii="Arial" w:eastAsia="Arial Unicode MS" w:hAnsi="Arial" w:cs="Arial"/>
                <w:sz w:val="14"/>
                <w:szCs w:val="14"/>
              </w:rPr>
            </w:pPr>
            <w:r w:rsidRPr="00B113C7">
              <w:rPr>
                <w:rFonts w:ascii="Arial" w:eastAsia="Arial Unicode MS" w:hAnsi="Arial" w:cs="Arial"/>
                <w:sz w:val="14"/>
                <w:szCs w:val="14"/>
              </w:rPr>
              <w:t>Within</w:t>
            </w:r>
          </w:p>
        </w:tc>
        <w:tc>
          <w:tcPr>
            <w:tcW w:w="1050" w:type="dxa"/>
            <w:vAlign w:val="bottom"/>
          </w:tcPr>
          <w:p w14:paraId="5B65E6AC" w14:textId="77777777" w:rsidR="00DB0702" w:rsidRPr="00B113C7" w:rsidRDefault="00DB0702" w:rsidP="00B113C7">
            <w:pPr>
              <w:spacing w:line="300" w:lineRule="exact"/>
              <w:jc w:val="center"/>
              <w:rPr>
                <w:rFonts w:ascii="Arial" w:eastAsia="Arial Unicode MS" w:hAnsi="Arial" w:cs="Arial"/>
                <w:sz w:val="14"/>
                <w:szCs w:val="14"/>
              </w:rPr>
            </w:pPr>
            <w:r w:rsidRPr="00B113C7">
              <w:rPr>
                <w:rFonts w:ascii="Arial" w:eastAsia="Arial Unicode MS" w:hAnsi="Arial" w:cs="Arial"/>
                <w:sz w:val="14"/>
                <w:szCs w:val="14"/>
              </w:rPr>
              <w:t>1 - 5</w:t>
            </w:r>
          </w:p>
        </w:tc>
        <w:tc>
          <w:tcPr>
            <w:tcW w:w="1050" w:type="dxa"/>
          </w:tcPr>
          <w:p w14:paraId="6F4F4540" w14:textId="77777777" w:rsidR="00DB0702" w:rsidRPr="00B113C7" w:rsidRDefault="00DB0702" w:rsidP="00B113C7">
            <w:pPr>
              <w:spacing w:line="300" w:lineRule="exact"/>
              <w:jc w:val="center"/>
              <w:rPr>
                <w:rFonts w:ascii="Arial" w:eastAsia="Arial Unicode MS" w:hAnsi="Arial" w:cs="Arial"/>
                <w:sz w:val="14"/>
                <w:szCs w:val="14"/>
              </w:rPr>
            </w:pPr>
            <w:r w:rsidRPr="00B113C7">
              <w:rPr>
                <w:rFonts w:ascii="Arial" w:eastAsia="Arial Unicode MS" w:hAnsi="Arial" w:cs="Arial"/>
                <w:sz w:val="14"/>
                <w:szCs w:val="14"/>
              </w:rPr>
              <w:t xml:space="preserve">Over </w:t>
            </w:r>
          </w:p>
        </w:tc>
        <w:tc>
          <w:tcPr>
            <w:tcW w:w="1050" w:type="dxa"/>
            <w:vAlign w:val="bottom"/>
          </w:tcPr>
          <w:p w14:paraId="4F209040" w14:textId="77777777" w:rsidR="00DB0702" w:rsidRPr="00B113C7" w:rsidRDefault="00DB0702" w:rsidP="00B113C7">
            <w:pPr>
              <w:spacing w:line="300" w:lineRule="exact"/>
              <w:jc w:val="center"/>
              <w:rPr>
                <w:rFonts w:ascii="Arial" w:eastAsia="Arial Unicode MS" w:hAnsi="Arial" w:cs="Arial"/>
                <w:sz w:val="14"/>
                <w:szCs w:val="14"/>
              </w:rPr>
            </w:pPr>
            <w:r w:rsidRPr="00B113C7">
              <w:rPr>
                <w:rFonts w:ascii="Arial" w:eastAsia="Arial Unicode MS" w:hAnsi="Arial" w:cs="Arial"/>
                <w:sz w:val="14"/>
                <w:szCs w:val="14"/>
              </w:rPr>
              <w:t>No</w:t>
            </w:r>
          </w:p>
        </w:tc>
        <w:tc>
          <w:tcPr>
            <w:tcW w:w="1050" w:type="dxa"/>
            <w:vAlign w:val="bottom"/>
          </w:tcPr>
          <w:p w14:paraId="2F4AC596" w14:textId="77777777" w:rsidR="00DB0702" w:rsidRPr="00B113C7" w:rsidRDefault="00DB0702" w:rsidP="00B113C7">
            <w:pPr>
              <w:spacing w:line="300" w:lineRule="exact"/>
              <w:jc w:val="center"/>
              <w:rPr>
                <w:rFonts w:ascii="Arial" w:eastAsia="Arial Unicode MS" w:hAnsi="Arial" w:cs="Arial"/>
                <w:sz w:val="14"/>
                <w:szCs w:val="14"/>
                <w:u w:val="single"/>
              </w:rPr>
            </w:pPr>
          </w:p>
        </w:tc>
      </w:tr>
      <w:tr w:rsidR="00DB0702" w:rsidRPr="00B113C7" w14:paraId="4C05316E" w14:textId="77777777" w:rsidTr="006649F0">
        <w:tc>
          <w:tcPr>
            <w:tcW w:w="2790" w:type="dxa"/>
            <w:vAlign w:val="bottom"/>
          </w:tcPr>
          <w:p w14:paraId="03BDF460" w14:textId="77777777" w:rsidR="00DB0702" w:rsidRPr="00B113C7" w:rsidRDefault="00DB0702" w:rsidP="00B113C7">
            <w:pPr>
              <w:spacing w:line="300" w:lineRule="exact"/>
              <w:jc w:val="center"/>
              <w:rPr>
                <w:rFonts w:ascii="Arial" w:eastAsia="Arial Unicode MS" w:hAnsi="Arial" w:cs="Arial"/>
                <w:b/>
                <w:bCs/>
                <w:sz w:val="14"/>
                <w:szCs w:val="14"/>
                <w:u w:val="single"/>
              </w:rPr>
            </w:pPr>
          </w:p>
        </w:tc>
        <w:tc>
          <w:tcPr>
            <w:tcW w:w="1050" w:type="dxa"/>
            <w:vAlign w:val="bottom"/>
          </w:tcPr>
          <w:p w14:paraId="2954C538" w14:textId="77777777" w:rsidR="00DB0702" w:rsidRPr="00B113C7" w:rsidRDefault="00DB0702" w:rsidP="00B113C7">
            <w:pPr>
              <w:pBdr>
                <w:bottom w:val="single" w:sz="4" w:space="1" w:color="auto"/>
              </w:pBdr>
              <w:spacing w:line="300" w:lineRule="exact"/>
              <w:jc w:val="center"/>
              <w:rPr>
                <w:rFonts w:ascii="Arial" w:eastAsia="Arial Unicode MS" w:hAnsi="Arial" w:cs="Arial"/>
                <w:sz w:val="14"/>
                <w:szCs w:val="14"/>
              </w:rPr>
            </w:pPr>
            <w:r w:rsidRPr="00B113C7">
              <w:rPr>
                <w:rFonts w:ascii="Arial" w:eastAsia="Arial Unicode MS" w:hAnsi="Arial" w:cs="Arial"/>
                <w:sz w:val="14"/>
                <w:szCs w:val="14"/>
              </w:rPr>
              <w:t>At call</w:t>
            </w:r>
          </w:p>
        </w:tc>
        <w:tc>
          <w:tcPr>
            <w:tcW w:w="1050" w:type="dxa"/>
            <w:vAlign w:val="bottom"/>
          </w:tcPr>
          <w:p w14:paraId="341EAD9E" w14:textId="77777777" w:rsidR="00DB0702" w:rsidRPr="00B113C7" w:rsidRDefault="00DB0702" w:rsidP="00B113C7">
            <w:pPr>
              <w:pBdr>
                <w:bottom w:val="single" w:sz="4" w:space="1" w:color="auto"/>
              </w:pBdr>
              <w:spacing w:line="300" w:lineRule="exact"/>
              <w:jc w:val="center"/>
              <w:rPr>
                <w:rFonts w:ascii="Arial" w:eastAsia="Arial Unicode MS" w:hAnsi="Arial" w:cs="Arial"/>
                <w:sz w:val="14"/>
                <w:szCs w:val="14"/>
              </w:rPr>
            </w:pPr>
            <w:r w:rsidRPr="00B113C7">
              <w:rPr>
                <w:rFonts w:ascii="Arial" w:eastAsia="Arial Unicode MS" w:hAnsi="Arial" w:cs="Arial"/>
                <w:sz w:val="14"/>
                <w:szCs w:val="14"/>
              </w:rPr>
              <w:t>1 year</w:t>
            </w:r>
          </w:p>
        </w:tc>
        <w:tc>
          <w:tcPr>
            <w:tcW w:w="1050" w:type="dxa"/>
            <w:vAlign w:val="bottom"/>
          </w:tcPr>
          <w:p w14:paraId="17F749B0" w14:textId="77777777" w:rsidR="00DB0702" w:rsidRPr="00B113C7" w:rsidRDefault="00DB0702" w:rsidP="00B113C7">
            <w:pPr>
              <w:pBdr>
                <w:bottom w:val="single" w:sz="4" w:space="1" w:color="auto"/>
              </w:pBdr>
              <w:spacing w:line="300" w:lineRule="exact"/>
              <w:jc w:val="center"/>
              <w:rPr>
                <w:rFonts w:ascii="Arial" w:eastAsia="Arial Unicode MS" w:hAnsi="Arial" w:cs="Arial"/>
                <w:sz w:val="14"/>
                <w:szCs w:val="14"/>
              </w:rPr>
            </w:pPr>
            <w:r w:rsidRPr="00B113C7">
              <w:rPr>
                <w:rFonts w:ascii="Arial" w:eastAsia="Arial Unicode MS" w:hAnsi="Arial" w:cs="Arial"/>
                <w:sz w:val="14"/>
                <w:szCs w:val="14"/>
              </w:rPr>
              <w:t>years</w:t>
            </w:r>
          </w:p>
        </w:tc>
        <w:tc>
          <w:tcPr>
            <w:tcW w:w="1050" w:type="dxa"/>
          </w:tcPr>
          <w:p w14:paraId="04D29CC3" w14:textId="77777777" w:rsidR="00DB0702" w:rsidRPr="00B113C7" w:rsidRDefault="00DB0702" w:rsidP="00B113C7">
            <w:pPr>
              <w:pBdr>
                <w:bottom w:val="single" w:sz="4" w:space="1" w:color="auto"/>
              </w:pBdr>
              <w:spacing w:line="300" w:lineRule="exact"/>
              <w:jc w:val="center"/>
              <w:rPr>
                <w:rFonts w:ascii="Arial" w:eastAsia="Arial Unicode MS" w:hAnsi="Arial" w:cs="Arial"/>
                <w:sz w:val="14"/>
                <w:szCs w:val="14"/>
              </w:rPr>
            </w:pPr>
            <w:r w:rsidRPr="00B113C7">
              <w:rPr>
                <w:rFonts w:ascii="Arial" w:eastAsia="Arial Unicode MS" w:hAnsi="Arial" w:cs="Arial"/>
                <w:sz w:val="14"/>
                <w:szCs w:val="14"/>
              </w:rPr>
              <w:t>5 years</w:t>
            </w:r>
          </w:p>
        </w:tc>
        <w:tc>
          <w:tcPr>
            <w:tcW w:w="1050" w:type="dxa"/>
            <w:vAlign w:val="bottom"/>
          </w:tcPr>
          <w:p w14:paraId="1ED4A4AE" w14:textId="77777777" w:rsidR="00DB0702" w:rsidRPr="00B113C7" w:rsidRDefault="00DB0702" w:rsidP="00B113C7">
            <w:pPr>
              <w:pBdr>
                <w:bottom w:val="single" w:sz="4" w:space="1" w:color="auto"/>
              </w:pBdr>
              <w:spacing w:line="300" w:lineRule="exact"/>
              <w:jc w:val="center"/>
              <w:rPr>
                <w:rFonts w:ascii="Arial" w:eastAsia="Arial Unicode MS" w:hAnsi="Arial" w:cs="Arial"/>
                <w:sz w:val="14"/>
                <w:szCs w:val="14"/>
              </w:rPr>
            </w:pPr>
            <w:r w:rsidRPr="00B113C7">
              <w:rPr>
                <w:rFonts w:ascii="Arial" w:eastAsia="Arial Unicode MS" w:hAnsi="Arial" w:cs="Arial"/>
                <w:sz w:val="14"/>
                <w:szCs w:val="14"/>
              </w:rPr>
              <w:t xml:space="preserve">maturity </w:t>
            </w:r>
          </w:p>
        </w:tc>
        <w:tc>
          <w:tcPr>
            <w:tcW w:w="1050" w:type="dxa"/>
            <w:vAlign w:val="bottom"/>
          </w:tcPr>
          <w:p w14:paraId="5EBE77C2" w14:textId="77777777" w:rsidR="00DB0702" w:rsidRPr="00B113C7" w:rsidRDefault="00DB0702" w:rsidP="00B113C7">
            <w:pPr>
              <w:pBdr>
                <w:bottom w:val="single" w:sz="4" w:space="1" w:color="auto"/>
              </w:pBdr>
              <w:spacing w:line="300" w:lineRule="exact"/>
              <w:jc w:val="center"/>
              <w:rPr>
                <w:rFonts w:ascii="Arial" w:eastAsia="Arial Unicode MS" w:hAnsi="Arial" w:cs="Arial"/>
                <w:sz w:val="14"/>
                <w:szCs w:val="14"/>
              </w:rPr>
            </w:pPr>
            <w:r w:rsidRPr="00B113C7">
              <w:rPr>
                <w:rFonts w:ascii="Arial" w:eastAsia="Arial Unicode MS" w:hAnsi="Arial" w:cs="Arial"/>
                <w:sz w:val="14"/>
                <w:szCs w:val="14"/>
              </w:rPr>
              <w:t>Total</w:t>
            </w:r>
          </w:p>
        </w:tc>
      </w:tr>
      <w:tr w:rsidR="00DB0702" w:rsidRPr="00B113C7" w14:paraId="57E44ED5" w14:textId="77777777" w:rsidTr="006649F0">
        <w:tc>
          <w:tcPr>
            <w:tcW w:w="2790" w:type="dxa"/>
            <w:vAlign w:val="bottom"/>
          </w:tcPr>
          <w:p w14:paraId="7E462EA3" w14:textId="77777777" w:rsidR="00DB0702" w:rsidRPr="00B113C7" w:rsidRDefault="00DB0702" w:rsidP="00B113C7">
            <w:pPr>
              <w:spacing w:line="300" w:lineRule="exact"/>
              <w:ind w:left="163" w:hanging="163"/>
              <w:rPr>
                <w:rFonts w:ascii="Arial" w:eastAsia="Arial Unicode MS" w:hAnsi="Arial" w:cs="Arial"/>
                <w:sz w:val="14"/>
                <w:szCs w:val="14"/>
              </w:rPr>
            </w:pPr>
            <w:r w:rsidRPr="00B113C7">
              <w:rPr>
                <w:rFonts w:ascii="Arial" w:eastAsia="Arial Unicode MS" w:hAnsi="Arial" w:cs="Arial"/>
                <w:b/>
                <w:bCs/>
                <w:sz w:val="14"/>
                <w:szCs w:val="14"/>
                <w:u w:val="single"/>
              </w:rPr>
              <w:t>Financial assets</w:t>
            </w:r>
          </w:p>
        </w:tc>
        <w:tc>
          <w:tcPr>
            <w:tcW w:w="1050" w:type="dxa"/>
            <w:vAlign w:val="bottom"/>
          </w:tcPr>
          <w:p w14:paraId="65780FB6" w14:textId="77777777" w:rsidR="00DB0702" w:rsidRPr="00B113C7" w:rsidRDefault="00DB0702" w:rsidP="00B113C7">
            <w:pPr>
              <w:tabs>
                <w:tab w:val="decimal" w:pos="702"/>
              </w:tabs>
              <w:spacing w:line="300" w:lineRule="exact"/>
              <w:ind w:left="72"/>
              <w:jc w:val="both"/>
              <w:rPr>
                <w:rFonts w:ascii="Arial" w:hAnsi="Arial" w:cs="Arial"/>
                <w:sz w:val="14"/>
                <w:szCs w:val="14"/>
              </w:rPr>
            </w:pPr>
          </w:p>
        </w:tc>
        <w:tc>
          <w:tcPr>
            <w:tcW w:w="1050" w:type="dxa"/>
            <w:vAlign w:val="bottom"/>
          </w:tcPr>
          <w:p w14:paraId="49FF938E" w14:textId="77777777" w:rsidR="00DB0702" w:rsidRPr="00B113C7" w:rsidRDefault="00DB0702" w:rsidP="00B113C7">
            <w:pPr>
              <w:tabs>
                <w:tab w:val="decimal" w:pos="702"/>
              </w:tabs>
              <w:spacing w:line="300" w:lineRule="exact"/>
              <w:ind w:left="72"/>
              <w:jc w:val="both"/>
              <w:rPr>
                <w:rFonts w:ascii="Arial" w:hAnsi="Arial" w:cs="Arial"/>
                <w:sz w:val="14"/>
                <w:szCs w:val="14"/>
              </w:rPr>
            </w:pPr>
          </w:p>
        </w:tc>
        <w:tc>
          <w:tcPr>
            <w:tcW w:w="1050" w:type="dxa"/>
            <w:vAlign w:val="bottom"/>
          </w:tcPr>
          <w:p w14:paraId="6CCC91A4" w14:textId="77777777" w:rsidR="00DB0702" w:rsidRPr="00B113C7" w:rsidRDefault="00DB0702" w:rsidP="00B113C7">
            <w:pPr>
              <w:tabs>
                <w:tab w:val="decimal" w:pos="702"/>
              </w:tabs>
              <w:spacing w:line="300" w:lineRule="exact"/>
              <w:ind w:left="72"/>
              <w:jc w:val="both"/>
              <w:rPr>
                <w:rFonts w:ascii="Arial" w:hAnsi="Arial" w:cs="Arial"/>
                <w:sz w:val="14"/>
                <w:szCs w:val="14"/>
                <w:cs/>
              </w:rPr>
            </w:pPr>
          </w:p>
        </w:tc>
        <w:tc>
          <w:tcPr>
            <w:tcW w:w="1050" w:type="dxa"/>
          </w:tcPr>
          <w:p w14:paraId="7EFC1F5C" w14:textId="77777777" w:rsidR="00DB0702" w:rsidRPr="00B113C7" w:rsidRDefault="00DB0702" w:rsidP="00B113C7">
            <w:pPr>
              <w:tabs>
                <w:tab w:val="decimal" w:pos="702"/>
              </w:tabs>
              <w:spacing w:line="300" w:lineRule="exact"/>
              <w:ind w:left="72"/>
              <w:jc w:val="both"/>
              <w:rPr>
                <w:rFonts w:ascii="Arial" w:hAnsi="Arial" w:cs="Arial"/>
                <w:sz w:val="14"/>
                <w:szCs w:val="14"/>
                <w:cs/>
              </w:rPr>
            </w:pPr>
          </w:p>
        </w:tc>
        <w:tc>
          <w:tcPr>
            <w:tcW w:w="1050" w:type="dxa"/>
            <w:vAlign w:val="bottom"/>
          </w:tcPr>
          <w:p w14:paraId="294C0416" w14:textId="77777777" w:rsidR="00DB0702" w:rsidRPr="00B113C7" w:rsidRDefault="00DB0702" w:rsidP="00B113C7">
            <w:pPr>
              <w:tabs>
                <w:tab w:val="decimal" w:pos="702"/>
              </w:tabs>
              <w:spacing w:line="300" w:lineRule="exact"/>
              <w:ind w:left="72"/>
              <w:jc w:val="both"/>
              <w:rPr>
                <w:rFonts w:ascii="Arial" w:hAnsi="Arial" w:cs="Arial"/>
                <w:sz w:val="14"/>
                <w:szCs w:val="14"/>
                <w:cs/>
              </w:rPr>
            </w:pPr>
          </w:p>
        </w:tc>
        <w:tc>
          <w:tcPr>
            <w:tcW w:w="1050" w:type="dxa"/>
            <w:vAlign w:val="bottom"/>
          </w:tcPr>
          <w:p w14:paraId="6445769D" w14:textId="77777777" w:rsidR="00DB0702" w:rsidRPr="00B113C7" w:rsidRDefault="00DB0702" w:rsidP="00B113C7">
            <w:pPr>
              <w:tabs>
                <w:tab w:val="decimal" w:pos="702"/>
              </w:tabs>
              <w:spacing w:line="300" w:lineRule="exact"/>
              <w:ind w:left="72"/>
              <w:jc w:val="both"/>
              <w:rPr>
                <w:rFonts w:ascii="Arial" w:hAnsi="Arial" w:cs="Arial"/>
                <w:sz w:val="14"/>
                <w:szCs w:val="14"/>
              </w:rPr>
            </w:pPr>
          </w:p>
        </w:tc>
      </w:tr>
      <w:tr w:rsidR="00842E93" w:rsidRPr="00B113C7" w14:paraId="2233A875" w14:textId="77777777" w:rsidTr="006649F0">
        <w:trPr>
          <w:trHeight w:val="73"/>
        </w:trPr>
        <w:tc>
          <w:tcPr>
            <w:tcW w:w="2790" w:type="dxa"/>
            <w:vAlign w:val="bottom"/>
          </w:tcPr>
          <w:p w14:paraId="6CB12D7F"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Cash and cash equivalents</w:t>
            </w:r>
          </w:p>
        </w:tc>
        <w:tc>
          <w:tcPr>
            <w:tcW w:w="1050" w:type="dxa"/>
            <w:vAlign w:val="bottom"/>
          </w:tcPr>
          <w:p w14:paraId="642B6575" w14:textId="75A02807"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258</w:t>
            </w:r>
          </w:p>
        </w:tc>
        <w:tc>
          <w:tcPr>
            <w:tcW w:w="1050" w:type="dxa"/>
            <w:vAlign w:val="bottom"/>
          </w:tcPr>
          <w:p w14:paraId="6FE03150" w14:textId="1C2C98A5"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130</w:t>
            </w:r>
          </w:p>
        </w:tc>
        <w:tc>
          <w:tcPr>
            <w:tcW w:w="1050" w:type="dxa"/>
            <w:vAlign w:val="bottom"/>
          </w:tcPr>
          <w:p w14:paraId="06D0B4EA" w14:textId="75E8AE68"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vAlign w:val="bottom"/>
          </w:tcPr>
          <w:p w14:paraId="0FB92963" w14:textId="7A77BC05"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4D756D2B" w14:textId="5E750FEA"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52</w:t>
            </w:r>
          </w:p>
        </w:tc>
        <w:tc>
          <w:tcPr>
            <w:tcW w:w="1050" w:type="dxa"/>
            <w:vAlign w:val="bottom"/>
          </w:tcPr>
          <w:p w14:paraId="2CE9D8EC" w14:textId="4BF066D6"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440</w:t>
            </w:r>
          </w:p>
        </w:tc>
      </w:tr>
      <w:tr w:rsidR="00842E93" w:rsidRPr="00B113C7" w14:paraId="6A370533" w14:textId="77777777" w:rsidTr="00706FC0">
        <w:trPr>
          <w:trHeight w:val="73"/>
        </w:trPr>
        <w:tc>
          <w:tcPr>
            <w:tcW w:w="2790" w:type="dxa"/>
            <w:vAlign w:val="bottom"/>
          </w:tcPr>
          <w:p w14:paraId="3E1AFE8D" w14:textId="40B37ACE"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Securities purchased under resale agreements</w:t>
            </w:r>
          </w:p>
        </w:tc>
        <w:tc>
          <w:tcPr>
            <w:tcW w:w="1050" w:type="dxa"/>
          </w:tcPr>
          <w:p w14:paraId="731F0B5A"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2CA44CFA" w14:textId="03551BFB"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3629DFEC" w14:textId="5DC01421"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2,095</w:t>
            </w:r>
          </w:p>
        </w:tc>
        <w:tc>
          <w:tcPr>
            <w:tcW w:w="1050" w:type="dxa"/>
          </w:tcPr>
          <w:p w14:paraId="63312C32"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7F80370C" w14:textId="09036B1F"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tcPr>
          <w:p w14:paraId="7E47261A"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74CCD126" w14:textId="7079733F"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7A512C1E"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7080A081" w14:textId="0A8DBB25"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119A5EE4" w14:textId="4203951F"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2,095</w:t>
            </w:r>
          </w:p>
        </w:tc>
      </w:tr>
      <w:tr w:rsidR="00842E93" w:rsidRPr="00B113C7" w14:paraId="44D6CA03" w14:textId="77777777" w:rsidTr="00BA3FB5">
        <w:trPr>
          <w:trHeight w:val="73"/>
        </w:trPr>
        <w:tc>
          <w:tcPr>
            <w:tcW w:w="2790" w:type="dxa"/>
            <w:vAlign w:val="bottom"/>
          </w:tcPr>
          <w:p w14:paraId="379A764A"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Receivables from Clearing House and broker - dealers</w:t>
            </w:r>
          </w:p>
        </w:tc>
        <w:tc>
          <w:tcPr>
            <w:tcW w:w="1050" w:type="dxa"/>
          </w:tcPr>
          <w:p w14:paraId="51332C29"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3BB8CF8C" w14:textId="17166526"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3BFEFF75" w14:textId="2EEE846C"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631</w:t>
            </w:r>
          </w:p>
        </w:tc>
        <w:tc>
          <w:tcPr>
            <w:tcW w:w="1050" w:type="dxa"/>
          </w:tcPr>
          <w:p w14:paraId="1E6CFB7B"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409AFDED" w14:textId="3331F411"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tcPr>
          <w:p w14:paraId="35761F3A"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150C3F72" w14:textId="55F86637"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72FDE260"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11EAC3CC" w14:textId="0F98C658"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7666123E" w14:textId="30D32557"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631</w:t>
            </w:r>
          </w:p>
        </w:tc>
      </w:tr>
      <w:tr w:rsidR="00842E93" w:rsidRPr="00B113C7" w14:paraId="5A7C1003" w14:textId="77777777" w:rsidTr="00706FC0">
        <w:trPr>
          <w:trHeight w:val="73"/>
        </w:trPr>
        <w:tc>
          <w:tcPr>
            <w:tcW w:w="2790" w:type="dxa"/>
            <w:vAlign w:val="bottom"/>
          </w:tcPr>
          <w:p w14:paraId="7F10A7BB"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Securities business receivables and derivatives business receivables</w:t>
            </w:r>
          </w:p>
        </w:tc>
        <w:tc>
          <w:tcPr>
            <w:tcW w:w="1050" w:type="dxa"/>
          </w:tcPr>
          <w:p w14:paraId="5AF6A4AC"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3CFFBE8C" w14:textId="10E276DD"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3A3DE663" w14:textId="1E0B6E31"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2,387</w:t>
            </w:r>
          </w:p>
        </w:tc>
        <w:tc>
          <w:tcPr>
            <w:tcW w:w="1050" w:type="dxa"/>
          </w:tcPr>
          <w:p w14:paraId="120F4C2A"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73BC4286" w14:textId="431830A7"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tcPr>
          <w:p w14:paraId="7154BF48" w14:textId="77777777" w:rsidR="00842E93" w:rsidRPr="00B113C7" w:rsidRDefault="00842E93" w:rsidP="00B113C7">
            <w:pPr>
              <w:tabs>
                <w:tab w:val="decimal" w:pos="705"/>
              </w:tabs>
              <w:spacing w:line="300" w:lineRule="exact"/>
              <w:ind w:left="72"/>
              <w:jc w:val="both"/>
              <w:rPr>
                <w:rFonts w:ascii="Arial" w:hAnsi="Arial" w:cs="Arial"/>
                <w:sz w:val="14"/>
                <w:szCs w:val="14"/>
              </w:rPr>
            </w:pPr>
          </w:p>
          <w:p w14:paraId="1850F15D" w14:textId="6FE9A466"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744838CD" w14:textId="4BCAECE9"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1,761</w:t>
            </w:r>
          </w:p>
        </w:tc>
        <w:tc>
          <w:tcPr>
            <w:tcW w:w="1050" w:type="dxa"/>
            <w:vAlign w:val="bottom"/>
          </w:tcPr>
          <w:p w14:paraId="11B7FD46" w14:textId="42EF94CA"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4,148</w:t>
            </w:r>
          </w:p>
        </w:tc>
      </w:tr>
      <w:tr w:rsidR="00842E93" w:rsidRPr="00B113C7" w14:paraId="77F84921" w14:textId="77777777" w:rsidTr="00706FC0">
        <w:trPr>
          <w:trHeight w:val="73"/>
        </w:trPr>
        <w:tc>
          <w:tcPr>
            <w:tcW w:w="2790" w:type="dxa"/>
            <w:vAlign w:val="bottom"/>
          </w:tcPr>
          <w:p w14:paraId="647F3C06"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Accrued fees and service income from asset management business</w:t>
            </w:r>
          </w:p>
        </w:tc>
        <w:tc>
          <w:tcPr>
            <w:tcW w:w="1050" w:type="dxa"/>
          </w:tcPr>
          <w:p w14:paraId="7C2BE3AB" w14:textId="77777777" w:rsidR="00842E93" w:rsidRPr="00B113C7" w:rsidRDefault="00842E93" w:rsidP="00B113C7">
            <w:pPr>
              <w:tabs>
                <w:tab w:val="decimal" w:pos="673"/>
              </w:tabs>
              <w:spacing w:line="300" w:lineRule="exact"/>
              <w:ind w:left="72"/>
              <w:rPr>
                <w:rFonts w:ascii="Arial" w:hAnsi="Arial" w:cs="Arial"/>
                <w:sz w:val="14"/>
                <w:szCs w:val="14"/>
              </w:rPr>
            </w:pPr>
          </w:p>
          <w:p w14:paraId="002E9277" w14:textId="3ACA129B"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15B5A25E" w14:textId="753884F8"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117</w:t>
            </w:r>
          </w:p>
        </w:tc>
        <w:tc>
          <w:tcPr>
            <w:tcW w:w="1050" w:type="dxa"/>
          </w:tcPr>
          <w:p w14:paraId="145214EF" w14:textId="77777777" w:rsidR="00842E93" w:rsidRPr="00B113C7" w:rsidRDefault="00842E93" w:rsidP="00B113C7">
            <w:pPr>
              <w:tabs>
                <w:tab w:val="decimal" w:pos="673"/>
              </w:tabs>
              <w:spacing w:line="300" w:lineRule="exact"/>
              <w:ind w:left="72"/>
              <w:rPr>
                <w:rFonts w:ascii="Arial" w:hAnsi="Arial" w:cs="Arial"/>
                <w:sz w:val="14"/>
                <w:szCs w:val="14"/>
              </w:rPr>
            </w:pPr>
          </w:p>
          <w:p w14:paraId="7422C065" w14:textId="2BF9CB99"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tcPr>
          <w:p w14:paraId="29047DF5" w14:textId="77777777" w:rsidR="00842E93" w:rsidRPr="00B113C7" w:rsidRDefault="00842E93" w:rsidP="00B113C7">
            <w:pPr>
              <w:tabs>
                <w:tab w:val="decimal" w:pos="673"/>
              </w:tabs>
              <w:spacing w:line="300" w:lineRule="exact"/>
              <w:ind w:left="72"/>
              <w:rPr>
                <w:rFonts w:ascii="Arial" w:hAnsi="Arial" w:cs="Arial"/>
                <w:sz w:val="14"/>
                <w:szCs w:val="14"/>
              </w:rPr>
            </w:pPr>
          </w:p>
          <w:p w14:paraId="743BDF80" w14:textId="2C60DD86"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37FA2ACF" w14:textId="1B1F1607"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1349240A" w14:textId="129CD4CD"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117</w:t>
            </w:r>
          </w:p>
        </w:tc>
      </w:tr>
      <w:tr w:rsidR="00842E93" w:rsidRPr="00B113C7" w14:paraId="06CC19BC" w14:textId="77777777" w:rsidTr="00706FC0">
        <w:tc>
          <w:tcPr>
            <w:tcW w:w="2790" w:type="dxa"/>
            <w:vAlign w:val="bottom"/>
          </w:tcPr>
          <w:p w14:paraId="0B1A6B5B" w14:textId="77777777" w:rsidR="00842E93" w:rsidRPr="00B113C7" w:rsidRDefault="00842E93" w:rsidP="00B113C7">
            <w:pPr>
              <w:spacing w:line="300" w:lineRule="exact"/>
              <w:ind w:left="163" w:hanging="163"/>
              <w:rPr>
                <w:rFonts w:ascii="Arial" w:eastAsia="Arial Unicode MS" w:hAnsi="Arial" w:cs="Arial"/>
                <w:sz w:val="14"/>
                <w:szCs w:val="14"/>
                <w:cs/>
              </w:rPr>
            </w:pPr>
            <w:r w:rsidRPr="00B113C7">
              <w:rPr>
                <w:rFonts w:ascii="Arial" w:eastAsia="Arial Unicode MS" w:hAnsi="Arial" w:cs="Arial"/>
                <w:sz w:val="14"/>
                <w:szCs w:val="14"/>
              </w:rPr>
              <w:t>Derivative assets</w:t>
            </w:r>
          </w:p>
        </w:tc>
        <w:tc>
          <w:tcPr>
            <w:tcW w:w="1050" w:type="dxa"/>
          </w:tcPr>
          <w:p w14:paraId="0F9538FC" w14:textId="259C702D"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vAlign w:val="bottom"/>
          </w:tcPr>
          <w:p w14:paraId="6AB7D47D" w14:textId="7D882E8F" w:rsidR="00842E93" w:rsidRPr="00B113C7" w:rsidRDefault="00842E93" w:rsidP="00B113C7">
            <w:pPr>
              <w:tabs>
                <w:tab w:val="decimal" w:pos="705"/>
              </w:tabs>
              <w:spacing w:line="300" w:lineRule="exact"/>
              <w:jc w:val="both"/>
              <w:rPr>
                <w:rFonts w:ascii="Arial" w:hAnsi="Arial" w:cs="Arial"/>
                <w:sz w:val="14"/>
                <w:szCs w:val="14"/>
              </w:rPr>
            </w:pPr>
            <w:r w:rsidRPr="00B113C7">
              <w:rPr>
                <w:rFonts w:ascii="Arial" w:hAnsi="Arial" w:cs="Arial"/>
                <w:sz w:val="14"/>
                <w:szCs w:val="14"/>
              </w:rPr>
              <w:t>30</w:t>
            </w:r>
          </w:p>
        </w:tc>
        <w:tc>
          <w:tcPr>
            <w:tcW w:w="1050" w:type="dxa"/>
          </w:tcPr>
          <w:p w14:paraId="295FC16A" w14:textId="6C6F1756"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tcPr>
          <w:p w14:paraId="598BB89A" w14:textId="7CDF33F3"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6035D585" w14:textId="19D8FF45"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0C4D2689" w14:textId="34C5B5A3"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30</w:t>
            </w:r>
          </w:p>
        </w:tc>
      </w:tr>
      <w:tr w:rsidR="00842E93" w:rsidRPr="00B113C7" w14:paraId="23E91871" w14:textId="77777777" w:rsidTr="00706FC0">
        <w:tc>
          <w:tcPr>
            <w:tcW w:w="2790" w:type="dxa"/>
            <w:vAlign w:val="bottom"/>
          </w:tcPr>
          <w:p w14:paraId="5F03EB1B"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Non-collateralised investments</w:t>
            </w:r>
          </w:p>
        </w:tc>
        <w:tc>
          <w:tcPr>
            <w:tcW w:w="1050" w:type="dxa"/>
          </w:tcPr>
          <w:p w14:paraId="345F5249" w14:textId="1FD5F134"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vAlign w:val="bottom"/>
          </w:tcPr>
          <w:p w14:paraId="47E48E70" w14:textId="6D931A33"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2,647</w:t>
            </w:r>
          </w:p>
        </w:tc>
        <w:tc>
          <w:tcPr>
            <w:tcW w:w="1050" w:type="dxa"/>
            <w:vAlign w:val="bottom"/>
          </w:tcPr>
          <w:p w14:paraId="26394950" w14:textId="3F610D37"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327</w:t>
            </w:r>
          </w:p>
        </w:tc>
        <w:tc>
          <w:tcPr>
            <w:tcW w:w="1050" w:type="dxa"/>
          </w:tcPr>
          <w:p w14:paraId="7EBE47BE" w14:textId="0944C609"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114</w:t>
            </w:r>
          </w:p>
        </w:tc>
        <w:tc>
          <w:tcPr>
            <w:tcW w:w="1050" w:type="dxa"/>
            <w:vAlign w:val="bottom"/>
          </w:tcPr>
          <w:p w14:paraId="64D34160" w14:textId="2E6DEC96"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3,203</w:t>
            </w:r>
          </w:p>
        </w:tc>
        <w:tc>
          <w:tcPr>
            <w:tcW w:w="1050" w:type="dxa"/>
            <w:vAlign w:val="bottom"/>
          </w:tcPr>
          <w:p w14:paraId="177FFBBC" w14:textId="4A19FB80"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6,291</w:t>
            </w:r>
          </w:p>
        </w:tc>
      </w:tr>
      <w:tr w:rsidR="00842E93" w:rsidRPr="00B113C7" w14:paraId="0BB9EADF" w14:textId="77777777" w:rsidTr="00706FC0">
        <w:tc>
          <w:tcPr>
            <w:tcW w:w="2790" w:type="dxa"/>
            <w:vAlign w:val="bottom"/>
          </w:tcPr>
          <w:p w14:paraId="405B62EB"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 xml:space="preserve">Collateralised investments without granting right to transferee to sell or repledge </w:t>
            </w:r>
          </w:p>
        </w:tc>
        <w:tc>
          <w:tcPr>
            <w:tcW w:w="1050" w:type="dxa"/>
          </w:tcPr>
          <w:p w14:paraId="61D24280" w14:textId="77777777" w:rsidR="00842E93" w:rsidRPr="00B113C7" w:rsidRDefault="00842E93" w:rsidP="00B113C7">
            <w:pPr>
              <w:tabs>
                <w:tab w:val="decimal" w:pos="673"/>
              </w:tabs>
              <w:spacing w:line="300" w:lineRule="exact"/>
              <w:ind w:left="72"/>
              <w:rPr>
                <w:rFonts w:ascii="Arial" w:hAnsi="Arial" w:cs="Arial"/>
                <w:sz w:val="14"/>
                <w:szCs w:val="14"/>
              </w:rPr>
            </w:pPr>
          </w:p>
          <w:p w14:paraId="090B6B61" w14:textId="77777777" w:rsidR="00842E93" w:rsidRPr="00B113C7" w:rsidRDefault="00842E93" w:rsidP="00B113C7">
            <w:pPr>
              <w:tabs>
                <w:tab w:val="decimal" w:pos="705"/>
              </w:tabs>
              <w:spacing w:line="300" w:lineRule="exact"/>
              <w:ind w:left="72"/>
              <w:rPr>
                <w:rFonts w:ascii="Arial" w:hAnsi="Arial" w:cs="Arial"/>
                <w:sz w:val="14"/>
                <w:szCs w:val="14"/>
              </w:rPr>
            </w:pPr>
          </w:p>
          <w:p w14:paraId="0CEEB03C" w14:textId="5B3B3274"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3BEB9FA0" w14:textId="02A1DCE5"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tcPr>
          <w:p w14:paraId="16A3F684" w14:textId="77777777" w:rsidR="00842E93" w:rsidRPr="00B113C7" w:rsidRDefault="00842E93" w:rsidP="00B113C7">
            <w:pPr>
              <w:tabs>
                <w:tab w:val="decimal" w:pos="673"/>
              </w:tabs>
              <w:spacing w:line="300" w:lineRule="exact"/>
              <w:ind w:left="72"/>
              <w:jc w:val="center"/>
              <w:rPr>
                <w:rFonts w:ascii="Arial" w:hAnsi="Arial" w:cs="Arial"/>
                <w:sz w:val="14"/>
                <w:szCs w:val="14"/>
              </w:rPr>
            </w:pPr>
          </w:p>
          <w:p w14:paraId="5B24B613" w14:textId="77777777" w:rsidR="00842E93" w:rsidRPr="00B113C7" w:rsidRDefault="00842E93" w:rsidP="00B113C7">
            <w:pPr>
              <w:tabs>
                <w:tab w:val="decimal" w:pos="705"/>
              </w:tabs>
              <w:spacing w:line="300" w:lineRule="exact"/>
              <w:ind w:left="72"/>
              <w:rPr>
                <w:rFonts w:ascii="Arial" w:hAnsi="Arial" w:cs="Arial"/>
                <w:sz w:val="14"/>
                <w:szCs w:val="14"/>
              </w:rPr>
            </w:pPr>
          </w:p>
          <w:p w14:paraId="59578EF2" w14:textId="1623168C"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8</w:t>
            </w:r>
          </w:p>
        </w:tc>
        <w:tc>
          <w:tcPr>
            <w:tcW w:w="1050" w:type="dxa"/>
          </w:tcPr>
          <w:p w14:paraId="25441C9D" w14:textId="77777777" w:rsidR="00842E93" w:rsidRPr="00B113C7" w:rsidRDefault="00842E93" w:rsidP="00B113C7">
            <w:pPr>
              <w:tabs>
                <w:tab w:val="decimal" w:pos="673"/>
              </w:tabs>
              <w:spacing w:line="300" w:lineRule="exact"/>
              <w:ind w:left="72"/>
              <w:rPr>
                <w:rFonts w:ascii="Arial" w:hAnsi="Arial" w:cs="Arial"/>
                <w:sz w:val="14"/>
                <w:szCs w:val="14"/>
              </w:rPr>
            </w:pPr>
          </w:p>
          <w:p w14:paraId="3AC7202F" w14:textId="77777777" w:rsidR="00842E93" w:rsidRPr="00B113C7" w:rsidRDefault="00842E93" w:rsidP="00B113C7">
            <w:pPr>
              <w:tabs>
                <w:tab w:val="decimal" w:pos="705"/>
              </w:tabs>
              <w:spacing w:line="300" w:lineRule="exact"/>
              <w:ind w:left="72"/>
              <w:rPr>
                <w:rFonts w:ascii="Arial" w:hAnsi="Arial" w:cs="Arial"/>
                <w:sz w:val="14"/>
                <w:szCs w:val="14"/>
              </w:rPr>
            </w:pPr>
          </w:p>
          <w:p w14:paraId="0F13C13E" w14:textId="2A69E01A"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tcPr>
          <w:p w14:paraId="48533285" w14:textId="77777777" w:rsidR="00842E93" w:rsidRPr="00B113C7" w:rsidRDefault="00842E93" w:rsidP="00B113C7">
            <w:pPr>
              <w:tabs>
                <w:tab w:val="decimal" w:pos="673"/>
              </w:tabs>
              <w:spacing w:line="300" w:lineRule="exact"/>
              <w:ind w:left="72"/>
              <w:rPr>
                <w:rFonts w:ascii="Arial" w:hAnsi="Arial" w:cs="Arial"/>
                <w:sz w:val="14"/>
                <w:szCs w:val="14"/>
              </w:rPr>
            </w:pPr>
          </w:p>
          <w:p w14:paraId="6E08F8E0" w14:textId="77777777" w:rsidR="00842E93" w:rsidRPr="00B113C7" w:rsidRDefault="00842E93" w:rsidP="00B113C7">
            <w:pPr>
              <w:tabs>
                <w:tab w:val="decimal" w:pos="705"/>
              </w:tabs>
              <w:spacing w:line="300" w:lineRule="exact"/>
              <w:ind w:left="72"/>
              <w:rPr>
                <w:rFonts w:ascii="Arial" w:hAnsi="Arial" w:cs="Arial"/>
                <w:sz w:val="14"/>
                <w:szCs w:val="14"/>
              </w:rPr>
            </w:pPr>
          </w:p>
          <w:p w14:paraId="03E92D83" w14:textId="042A83A5"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1</w:t>
            </w:r>
          </w:p>
        </w:tc>
        <w:tc>
          <w:tcPr>
            <w:tcW w:w="1050" w:type="dxa"/>
            <w:vAlign w:val="bottom"/>
          </w:tcPr>
          <w:p w14:paraId="2383A0BB" w14:textId="556C4B46"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9</w:t>
            </w:r>
          </w:p>
        </w:tc>
      </w:tr>
      <w:tr w:rsidR="00842E93" w:rsidRPr="00B113C7" w14:paraId="2737C43E" w14:textId="77777777" w:rsidTr="00842E93">
        <w:tc>
          <w:tcPr>
            <w:tcW w:w="2790" w:type="dxa"/>
            <w:vAlign w:val="bottom"/>
          </w:tcPr>
          <w:p w14:paraId="767424AE"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Collateralised investments with granting right to transferee to sell or repledge</w:t>
            </w:r>
          </w:p>
        </w:tc>
        <w:tc>
          <w:tcPr>
            <w:tcW w:w="1050" w:type="dxa"/>
            <w:vAlign w:val="bottom"/>
          </w:tcPr>
          <w:p w14:paraId="36909CB7" w14:textId="77777777" w:rsidR="00842E93" w:rsidRPr="00B113C7" w:rsidRDefault="00842E93" w:rsidP="00B113C7">
            <w:pPr>
              <w:tabs>
                <w:tab w:val="decimal" w:pos="696"/>
              </w:tabs>
              <w:spacing w:line="300" w:lineRule="exact"/>
              <w:ind w:left="72"/>
              <w:rPr>
                <w:rFonts w:ascii="Arial" w:hAnsi="Arial" w:cs="Arial"/>
                <w:sz w:val="14"/>
                <w:szCs w:val="14"/>
              </w:rPr>
            </w:pPr>
          </w:p>
          <w:p w14:paraId="60B025D7" w14:textId="64D8DB9D"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60A8820B" w14:textId="6E6E0CA5"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1,106</w:t>
            </w:r>
          </w:p>
        </w:tc>
        <w:tc>
          <w:tcPr>
            <w:tcW w:w="1050" w:type="dxa"/>
            <w:vAlign w:val="bottom"/>
          </w:tcPr>
          <w:p w14:paraId="3B91D123" w14:textId="0EE80464" w:rsidR="00842E93" w:rsidRPr="00B113C7" w:rsidRDefault="00842E93" w:rsidP="00B113C7">
            <w:pPr>
              <w:tabs>
                <w:tab w:val="decimal" w:pos="705"/>
              </w:tabs>
              <w:spacing w:line="300" w:lineRule="exact"/>
              <w:rPr>
                <w:rFonts w:ascii="Arial" w:hAnsi="Arial" w:cs="Arial"/>
                <w:sz w:val="14"/>
                <w:szCs w:val="14"/>
              </w:rPr>
            </w:pPr>
            <w:r w:rsidRPr="00B113C7">
              <w:rPr>
                <w:rFonts w:ascii="Arial" w:hAnsi="Arial" w:cs="Arial"/>
                <w:sz w:val="14"/>
                <w:szCs w:val="14"/>
              </w:rPr>
              <w:t>312</w:t>
            </w:r>
          </w:p>
        </w:tc>
        <w:tc>
          <w:tcPr>
            <w:tcW w:w="1050" w:type="dxa"/>
            <w:vAlign w:val="bottom"/>
          </w:tcPr>
          <w:p w14:paraId="75FD19E9" w14:textId="77777777" w:rsidR="00842E93" w:rsidRPr="00B113C7" w:rsidRDefault="00842E93" w:rsidP="00B113C7">
            <w:pPr>
              <w:tabs>
                <w:tab w:val="decimal" w:pos="696"/>
              </w:tabs>
              <w:spacing w:line="300" w:lineRule="exact"/>
              <w:ind w:left="72"/>
              <w:rPr>
                <w:rFonts w:ascii="Arial" w:hAnsi="Arial" w:cs="Arial"/>
                <w:sz w:val="14"/>
                <w:szCs w:val="14"/>
              </w:rPr>
            </w:pPr>
          </w:p>
          <w:p w14:paraId="64111031" w14:textId="09D7F895"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338</w:t>
            </w:r>
          </w:p>
        </w:tc>
        <w:tc>
          <w:tcPr>
            <w:tcW w:w="1050" w:type="dxa"/>
            <w:vAlign w:val="bottom"/>
          </w:tcPr>
          <w:p w14:paraId="7DA717E4" w14:textId="3D682633"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0E4C7BD8" w14:textId="5F8E4399"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1,756</w:t>
            </w:r>
          </w:p>
        </w:tc>
      </w:tr>
      <w:tr w:rsidR="00842E93" w:rsidRPr="00B113C7" w14:paraId="118D9F82" w14:textId="77777777" w:rsidTr="006649F0">
        <w:tc>
          <w:tcPr>
            <w:tcW w:w="2790" w:type="dxa"/>
            <w:vAlign w:val="bottom"/>
          </w:tcPr>
          <w:p w14:paraId="21704FE6" w14:textId="77777777" w:rsidR="00842E93" w:rsidRPr="00B113C7" w:rsidRDefault="00842E93" w:rsidP="00B113C7">
            <w:pPr>
              <w:spacing w:line="300" w:lineRule="exact"/>
              <w:ind w:left="163" w:hanging="163"/>
              <w:rPr>
                <w:rFonts w:ascii="Arial" w:eastAsia="Arial Unicode MS" w:hAnsi="Arial" w:cs="Arial"/>
                <w:b/>
                <w:bCs/>
                <w:sz w:val="14"/>
                <w:szCs w:val="14"/>
                <w:u w:val="single"/>
              </w:rPr>
            </w:pPr>
            <w:r w:rsidRPr="00B113C7">
              <w:rPr>
                <w:rFonts w:ascii="Arial" w:eastAsia="Arial Unicode MS" w:hAnsi="Arial" w:cs="Arial"/>
                <w:b/>
                <w:bCs/>
                <w:sz w:val="14"/>
                <w:szCs w:val="14"/>
                <w:u w:val="single"/>
              </w:rPr>
              <w:t>Financial liabilities</w:t>
            </w:r>
          </w:p>
        </w:tc>
        <w:tc>
          <w:tcPr>
            <w:tcW w:w="1050" w:type="dxa"/>
            <w:vAlign w:val="bottom"/>
          </w:tcPr>
          <w:p w14:paraId="6CB5E812" w14:textId="77777777" w:rsidR="00842E93" w:rsidRPr="00B113C7" w:rsidRDefault="00842E93" w:rsidP="00B113C7">
            <w:pPr>
              <w:tabs>
                <w:tab w:val="decimal" w:pos="705"/>
              </w:tabs>
              <w:spacing w:line="300" w:lineRule="exact"/>
              <w:ind w:left="72"/>
              <w:jc w:val="both"/>
              <w:rPr>
                <w:rFonts w:ascii="Arial" w:hAnsi="Arial" w:cs="Arial"/>
                <w:sz w:val="14"/>
                <w:szCs w:val="14"/>
              </w:rPr>
            </w:pPr>
          </w:p>
        </w:tc>
        <w:tc>
          <w:tcPr>
            <w:tcW w:w="1050" w:type="dxa"/>
            <w:vAlign w:val="bottom"/>
          </w:tcPr>
          <w:p w14:paraId="1994D940" w14:textId="77777777" w:rsidR="00842E93" w:rsidRPr="00B113C7" w:rsidRDefault="00842E93" w:rsidP="00B113C7">
            <w:pPr>
              <w:tabs>
                <w:tab w:val="decimal" w:pos="705"/>
              </w:tabs>
              <w:spacing w:line="300" w:lineRule="exact"/>
              <w:ind w:left="72"/>
              <w:jc w:val="both"/>
              <w:rPr>
                <w:rFonts w:ascii="Arial" w:hAnsi="Arial" w:cs="Arial"/>
                <w:sz w:val="14"/>
                <w:szCs w:val="14"/>
              </w:rPr>
            </w:pPr>
          </w:p>
        </w:tc>
        <w:tc>
          <w:tcPr>
            <w:tcW w:w="1050" w:type="dxa"/>
            <w:vAlign w:val="bottom"/>
          </w:tcPr>
          <w:p w14:paraId="7E5F3680" w14:textId="77777777" w:rsidR="00842E93" w:rsidRPr="00B113C7" w:rsidRDefault="00842E93" w:rsidP="00B113C7">
            <w:pPr>
              <w:tabs>
                <w:tab w:val="decimal" w:pos="705"/>
              </w:tabs>
              <w:spacing w:line="300" w:lineRule="exact"/>
              <w:ind w:left="72"/>
              <w:jc w:val="both"/>
              <w:rPr>
                <w:rFonts w:ascii="Arial" w:hAnsi="Arial" w:cs="Arial"/>
                <w:sz w:val="14"/>
                <w:szCs w:val="14"/>
              </w:rPr>
            </w:pPr>
          </w:p>
        </w:tc>
        <w:tc>
          <w:tcPr>
            <w:tcW w:w="1050" w:type="dxa"/>
            <w:vAlign w:val="bottom"/>
          </w:tcPr>
          <w:p w14:paraId="25BACCEE" w14:textId="77777777" w:rsidR="00842E93" w:rsidRPr="00B113C7" w:rsidRDefault="00842E93" w:rsidP="00B113C7">
            <w:pPr>
              <w:tabs>
                <w:tab w:val="decimal" w:pos="705"/>
              </w:tabs>
              <w:spacing w:line="300" w:lineRule="exact"/>
              <w:ind w:left="72"/>
              <w:jc w:val="both"/>
              <w:rPr>
                <w:rFonts w:ascii="Arial" w:hAnsi="Arial" w:cs="Arial"/>
                <w:sz w:val="14"/>
                <w:szCs w:val="14"/>
              </w:rPr>
            </w:pPr>
          </w:p>
        </w:tc>
        <w:tc>
          <w:tcPr>
            <w:tcW w:w="1050" w:type="dxa"/>
            <w:vAlign w:val="bottom"/>
          </w:tcPr>
          <w:p w14:paraId="0A5486D4" w14:textId="77777777" w:rsidR="00842E93" w:rsidRPr="00B113C7" w:rsidRDefault="00842E93" w:rsidP="00B113C7">
            <w:pPr>
              <w:tabs>
                <w:tab w:val="decimal" w:pos="705"/>
              </w:tabs>
              <w:spacing w:line="300" w:lineRule="exact"/>
              <w:ind w:left="72"/>
              <w:jc w:val="both"/>
              <w:rPr>
                <w:rFonts w:ascii="Arial" w:hAnsi="Arial" w:cs="Arial"/>
                <w:sz w:val="14"/>
                <w:szCs w:val="14"/>
              </w:rPr>
            </w:pPr>
          </w:p>
        </w:tc>
        <w:tc>
          <w:tcPr>
            <w:tcW w:w="1050" w:type="dxa"/>
            <w:vAlign w:val="bottom"/>
          </w:tcPr>
          <w:p w14:paraId="67C5279D" w14:textId="77777777" w:rsidR="00842E93" w:rsidRPr="00B113C7" w:rsidRDefault="00842E93" w:rsidP="00B113C7">
            <w:pPr>
              <w:tabs>
                <w:tab w:val="decimal" w:pos="705"/>
              </w:tabs>
              <w:spacing w:line="300" w:lineRule="exact"/>
              <w:ind w:left="72"/>
              <w:jc w:val="both"/>
              <w:rPr>
                <w:rFonts w:ascii="Arial" w:hAnsi="Arial" w:cs="Arial"/>
                <w:sz w:val="14"/>
                <w:szCs w:val="14"/>
              </w:rPr>
            </w:pPr>
          </w:p>
        </w:tc>
      </w:tr>
      <w:tr w:rsidR="00842E93" w:rsidRPr="00B113C7" w14:paraId="12C14345" w14:textId="77777777" w:rsidTr="00147672">
        <w:tc>
          <w:tcPr>
            <w:tcW w:w="2790" w:type="dxa"/>
            <w:vAlign w:val="bottom"/>
          </w:tcPr>
          <w:p w14:paraId="012D002B"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Securities sold under repurchase agreements</w:t>
            </w:r>
          </w:p>
        </w:tc>
        <w:tc>
          <w:tcPr>
            <w:tcW w:w="1050" w:type="dxa"/>
          </w:tcPr>
          <w:p w14:paraId="6E6BEA8C" w14:textId="77777777" w:rsidR="00842E93" w:rsidRPr="00B113C7" w:rsidRDefault="00842E93" w:rsidP="00B113C7">
            <w:pPr>
              <w:tabs>
                <w:tab w:val="decimal" w:pos="705"/>
              </w:tabs>
              <w:spacing w:line="300" w:lineRule="exact"/>
              <w:ind w:left="72"/>
              <w:rPr>
                <w:rFonts w:ascii="Arial" w:hAnsi="Arial" w:cs="Arial"/>
                <w:sz w:val="14"/>
                <w:szCs w:val="14"/>
              </w:rPr>
            </w:pPr>
          </w:p>
          <w:p w14:paraId="366C1F1A" w14:textId="5667FD44"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6CF20C19" w14:textId="6B669F40"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3,060</w:t>
            </w:r>
          </w:p>
        </w:tc>
        <w:tc>
          <w:tcPr>
            <w:tcW w:w="1050" w:type="dxa"/>
          </w:tcPr>
          <w:p w14:paraId="7617C147" w14:textId="77777777" w:rsidR="00842E93" w:rsidRPr="00B113C7" w:rsidRDefault="00842E93" w:rsidP="00B113C7">
            <w:pPr>
              <w:tabs>
                <w:tab w:val="decimal" w:pos="705"/>
              </w:tabs>
              <w:spacing w:line="300" w:lineRule="exact"/>
              <w:ind w:left="72"/>
              <w:rPr>
                <w:rFonts w:ascii="Arial" w:hAnsi="Arial" w:cs="Arial"/>
                <w:sz w:val="14"/>
                <w:szCs w:val="14"/>
              </w:rPr>
            </w:pPr>
          </w:p>
          <w:p w14:paraId="1CC716B7" w14:textId="3D11FCB0"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tcPr>
          <w:p w14:paraId="357AEFD5" w14:textId="77777777" w:rsidR="00842E93" w:rsidRPr="00B113C7" w:rsidRDefault="00842E93" w:rsidP="00B113C7">
            <w:pPr>
              <w:tabs>
                <w:tab w:val="decimal" w:pos="705"/>
              </w:tabs>
              <w:spacing w:line="300" w:lineRule="exact"/>
              <w:ind w:left="72"/>
              <w:rPr>
                <w:rFonts w:ascii="Arial" w:hAnsi="Arial" w:cs="Arial"/>
                <w:sz w:val="14"/>
                <w:szCs w:val="14"/>
              </w:rPr>
            </w:pPr>
          </w:p>
          <w:p w14:paraId="1CBF393C" w14:textId="085EBCBA"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tcPr>
          <w:p w14:paraId="2D8A30CE" w14:textId="77777777" w:rsidR="00842E93" w:rsidRPr="00B113C7" w:rsidRDefault="00842E93" w:rsidP="00B113C7">
            <w:pPr>
              <w:tabs>
                <w:tab w:val="decimal" w:pos="705"/>
              </w:tabs>
              <w:spacing w:line="300" w:lineRule="exact"/>
              <w:ind w:left="72"/>
              <w:rPr>
                <w:rFonts w:ascii="Arial" w:hAnsi="Arial" w:cs="Arial"/>
                <w:sz w:val="14"/>
                <w:szCs w:val="14"/>
              </w:rPr>
            </w:pPr>
          </w:p>
          <w:p w14:paraId="6F036299" w14:textId="484F8410"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6FEA8370" w14:textId="6D540D31"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3,060</w:t>
            </w:r>
          </w:p>
        </w:tc>
      </w:tr>
      <w:tr w:rsidR="00842E93" w:rsidRPr="00B113C7" w14:paraId="03B63568" w14:textId="77777777" w:rsidTr="00147672">
        <w:tc>
          <w:tcPr>
            <w:tcW w:w="2790" w:type="dxa"/>
            <w:vAlign w:val="bottom"/>
          </w:tcPr>
          <w:p w14:paraId="1B3E70FB"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Payables to Clearing House and broker - dealers</w:t>
            </w:r>
          </w:p>
        </w:tc>
        <w:tc>
          <w:tcPr>
            <w:tcW w:w="1050" w:type="dxa"/>
          </w:tcPr>
          <w:p w14:paraId="0D9EAE27" w14:textId="77777777" w:rsidR="00842E93" w:rsidRPr="00B113C7" w:rsidRDefault="00842E93" w:rsidP="00B113C7">
            <w:pPr>
              <w:tabs>
                <w:tab w:val="decimal" w:pos="705"/>
              </w:tabs>
              <w:spacing w:line="300" w:lineRule="exact"/>
              <w:ind w:left="72"/>
              <w:rPr>
                <w:rFonts w:ascii="Arial" w:hAnsi="Arial" w:cs="Arial"/>
                <w:sz w:val="14"/>
                <w:szCs w:val="14"/>
              </w:rPr>
            </w:pPr>
          </w:p>
          <w:p w14:paraId="45810887" w14:textId="297F2442"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0230F77E" w14:textId="0DB0A9C5"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219</w:t>
            </w:r>
          </w:p>
        </w:tc>
        <w:tc>
          <w:tcPr>
            <w:tcW w:w="1050" w:type="dxa"/>
          </w:tcPr>
          <w:p w14:paraId="5D70B304" w14:textId="77777777" w:rsidR="00842E93" w:rsidRPr="00B113C7" w:rsidRDefault="00842E93" w:rsidP="00B113C7">
            <w:pPr>
              <w:tabs>
                <w:tab w:val="decimal" w:pos="705"/>
              </w:tabs>
              <w:spacing w:line="300" w:lineRule="exact"/>
              <w:ind w:left="72"/>
              <w:rPr>
                <w:rFonts w:ascii="Arial" w:hAnsi="Arial" w:cs="Arial"/>
                <w:sz w:val="14"/>
                <w:szCs w:val="14"/>
              </w:rPr>
            </w:pPr>
          </w:p>
          <w:p w14:paraId="2B934516" w14:textId="1B8BCE29"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tcPr>
          <w:p w14:paraId="0CF83DB0" w14:textId="77777777" w:rsidR="00842E93" w:rsidRPr="00B113C7" w:rsidRDefault="00842E93" w:rsidP="00B113C7">
            <w:pPr>
              <w:tabs>
                <w:tab w:val="decimal" w:pos="705"/>
              </w:tabs>
              <w:spacing w:line="300" w:lineRule="exact"/>
              <w:ind w:left="72"/>
              <w:rPr>
                <w:rFonts w:ascii="Arial" w:hAnsi="Arial" w:cs="Arial"/>
                <w:sz w:val="14"/>
                <w:szCs w:val="14"/>
              </w:rPr>
            </w:pPr>
          </w:p>
          <w:p w14:paraId="4BCE2C31" w14:textId="47907C2A"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tcPr>
          <w:p w14:paraId="3DCF0C22" w14:textId="77777777" w:rsidR="00842E93" w:rsidRPr="00B113C7" w:rsidRDefault="00842E93" w:rsidP="00B113C7">
            <w:pPr>
              <w:tabs>
                <w:tab w:val="decimal" w:pos="705"/>
              </w:tabs>
              <w:spacing w:line="300" w:lineRule="exact"/>
              <w:ind w:left="72"/>
              <w:rPr>
                <w:rFonts w:ascii="Arial" w:hAnsi="Arial" w:cs="Arial"/>
                <w:sz w:val="14"/>
                <w:szCs w:val="14"/>
              </w:rPr>
            </w:pPr>
          </w:p>
          <w:p w14:paraId="3F82446B" w14:textId="2A634807"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038796F0" w14:textId="0284DDAC"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219</w:t>
            </w:r>
          </w:p>
        </w:tc>
      </w:tr>
      <w:tr w:rsidR="00842E93" w:rsidRPr="00B113C7" w14:paraId="5558C7B0" w14:textId="77777777" w:rsidTr="00147672">
        <w:tc>
          <w:tcPr>
            <w:tcW w:w="2790" w:type="dxa"/>
            <w:vAlign w:val="bottom"/>
          </w:tcPr>
          <w:p w14:paraId="002B7D73" w14:textId="77777777" w:rsidR="00842E93" w:rsidRPr="00B113C7" w:rsidRDefault="00842E93" w:rsidP="00B113C7">
            <w:pPr>
              <w:spacing w:line="300" w:lineRule="exact"/>
              <w:ind w:left="180" w:hanging="180"/>
              <w:rPr>
                <w:rFonts w:ascii="Arial" w:eastAsia="Arial Unicode MS" w:hAnsi="Arial" w:cs="Arial"/>
                <w:sz w:val="14"/>
                <w:szCs w:val="14"/>
              </w:rPr>
            </w:pPr>
            <w:r w:rsidRPr="00B113C7">
              <w:rPr>
                <w:rFonts w:ascii="Arial" w:eastAsia="Arial Unicode MS" w:hAnsi="Arial" w:cs="Arial"/>
                <w:sz w:val="14"/>
                <w:szCs w:val="14"/>
              </w:rPr>
              <w:t>Securities business payables and derivatives business payables</w:t>
            </w:r>
          </w:p>
        </w:tc>
        <w:tc>
          <w:tcPr>
            <w:tcW w:w="1050" w:type="dxa"/>
          </w:tcPr>
          <w:p w14:paraId="73E2C919" w14:textId="77777777" w:rsidR="00842E93" w:rsidRPr="00B113C7" w:rsidRDefault="00842E93" w:rsidP="00B113C7">
            <w:pPr>
              <w:tabs>
                <w:tab w:val="decimal" w:pos="705"/>
              </w:tabs>
              <w:spacing w:line="300" w:lineRule="exact"/>
              <w:ind w:left="72"/>
              <w:rPr>
                <w:rFonts w:ascii="Arial" w:hAnsi="Arial" w:cs="Arial"/>
                <w:sz w:val="14"/>
                <w:szCs w:val="14"/>
              </w:rPr>
            </w:pPr>
          </w:p>
          <w:p w14:paraId="1F784DC4" w14:textId="4B115B27"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654C1964" w14:textId="23B01CA1"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1,877</w:t>
            </w:r>
          </w:p>
        </w:tc>
        <w:tc>
          <w:tcPr>
            <w:tcW w:w="1050" w:type="dxa"/>
          </w:tcPr>
          <w:p w14:paraId="4B8F3DC9" w14:textId="77777777" w:rsidR="00842E93" w:rsidRPr="00B113C7" w:rsidRDefault="00842E93" w:rsidP="00B113C7">
            <w:pPr>
              <w:tabs>
                <w:tab w:val="decimal" w:pos="705"/>
              </w:tabs>
              <w:spacing w:line="300" w:lineRule="exact"/>
              <w:ind w:left="72"/>
              <w:rPr>
                <w:rFonts w:ascii="Arial" w:hAnsi="Arial" w:cs="Arial"/>
                <w:sz w:val="14"/>
                <w:szCs w:val="14"/>
              </w:rPr>
            </w:pPr>
          </w:p>
          <w:p w14:paraId="3376FA9A" w14:textId="5E49AD6E"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tcPr>
          <w:p w14:paraId="71C35EF6" w14:textId="77777777" w:rsidR="00842E93" w:rsidRPr="00B113C7" w:rsidRDefault="00842E93" w:rsidP="00B113C7">
            <w:pPr>
              <w:tabs>
                <w:tab w:val="decimal" w:pos="705"/>
              </w:tabs>
              <w:spacing w:line="300" w:lineRule="exact"/>
              <w:ind w:left="72"/>
              <w:rPr>
                <w:rFonts w:ascii="Arial" w:hAnsi="Arial" w:cs="Arial"/>
                <w:sz w:val="14"/>
                <w:szCs w:val="14"/>
              </w:rPr>
            </w:pPr>
          </w:p>
          <w:p w14:paraId="7678C7A6" w14:textId="51422647"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tcPr>
          <w:p w14:paraId="11D640DD" w14:textId="77777777" w:rsidR="00842E93" w:rsidRPr="00B113C7" w:rsidRDefault="00842E93" w:rsidP="00B113C7">
            <w:pPr>
              <w:tabs>
                <w:tab w:val="decimal" w:pos="705"/>
              </w:tabs>
              <w:spacing w:line="300" w:lineRule="exact"/>
              <w:ind w:left="72"/>
              <w:rPr>
                <w:rFonts w:ascii="Arial" w:hAnsi="Arial" w:cs="Arial"/>
                <w:sz w:val="14"/>
                <w:szCs w:val="14"/>
              </w:rPr>
            </w:pPr>
          </w:p>
          <w:p w14:paraId="1290261E" w14:textId="6F1EF628" w:rsidR="00842E93" w:rsidRPr="00B113C7" w:rsidRDefault="00842E93" w:rsidP="00B113C7">
            <w:pPr>
              <w:tabs>
                <w:tab w:val="decimal" w:pos="705"/>
              </w:tabs>
              <w:spacing w:line="300" w:lineRule="exact"/>
              <w:ind w:left="72"/>
              <w:rPr>
                <w:rFonts w:ascii="Arial" w:hAnsi="Arial" w:cs="Arial"/>
                <w:sz w:val="14"/>
                <w:szCs w:val="14"/>
              </w:rPr>
            </w:pPr>
            <w:r w:rsidRPr="00B113C7">
              <w:rPr>
                <w:rFonts w:ascii="Arial" w:hAnsi="Arial" w:cs="Arial"/>
                <w:sz w:val="14"/>
                <w:szCs w:val="14"/>
              </w:rPr>
              <w:t>-</w:t>
            </w:r>
          </w:p>
        </w:tc>
        <w:tc>
          <w:tcPr>
            <w:tcW w:w="1050" w:type="dxa"/>
            <w:vAlign w:val="bottom"/>
          </w:tcPr>
          <w:p w14:paraId="3F12F549" w14:textId="3B266004"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1,877</w:t>
            </w:r>
          </w:p>
        </w:tc>
      </w:tr>
      <w:tr w:rsidR="00842E93" w:rsidRPr="00B113C7" w14:paraId="21F2B715" w14:textId="77777777" w:rsidTr="00BA3FB5">
        <w:tc>
          <w:tcPr>
            <w:tcW w:w="2790" w:type="dxa"/>
            <w:vAlign w:val="bottom"/>
          </w:tcPr>
          <w:p w14:paraId="49F1806E"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Accrued fees and service expenses from asset management business</w:t>
            </w:r>
          </w:p>
        </w:tc>
        <w:tc>
          <w:tcPr>
            <w:tcW w:w="1050" w:type="dxa"/>
          </w:tcPr>
          <w:p w14:paraId="4A3E4761" w14:textId="77777777" w:rsidR="00842E93" w:rsidRPr="00B113C7" w:rsidRDefault="00842E93" w:rsidP="00B113C7">
            <w:pPr>
              <w:tabs>
                <w:tab w:val="decimal" w:pos="673"/>
              </w:tabs>
              <w:spacing w:line="300" w:lineRule="exact"/>
              <w:ind w:left="72"/>
              <w:rPr>
                <w:rFonts w:ascii="Arial" w:hAnsi="Arial" w:cs="Arial"/>
                <w:sz w:val="14"/>
                <w:szCs w:val="14"/>
              </w:rPr>
            </w:pPr>
          </w:p>
          <w:p w14:paraId="50D8DF77" w14:textId="52452A7B"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2B01BA77" w14:textId="427B8D25"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26</w:t>
            </w:r>
          </w:p>
        </w:tc>
        <w:tc>
          <w:tcPr>
            <w:tcW w:w="1050" w:type="dxa"/>
          </w:tcPr>
          <w:p w14:paraId="18E2A3D4" w14:textId="77777777" w:rsidR="00842E93" w:rsidRPr="00B113C7" w:rsidRDefault="00842E93" w:rsidP="00B113C7">
            <w:pPr>
              <w:tabs>
                <w:tab w:val="decimal" w:pos="673"/>
              </w:tabs>
              <w:spacing w:line="300" w:lineRule="exact"/>
              <w:ind w:left="72"/>
              <w:rPr>
                <w:rFonts w:ascii="Arial" w:hAnsi="Arial" w:cs="Arial"/>
                <w:sz w:val="14"/>
                <w:szCs w:val="14"/>
              </w:rPr>
            </w:pPr>
          </w:p>
          <w:p w14:paraId="7C5B1FB9" w14:textId="49B3B842"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0EB09751" w14:textId="77777777" w:rsidR="00842E93" w:rsidRPr="00B113C7" w:rsidRDefault="00842E93" w:rsidP="00B113C7">
            <w:pPr>
              <w:tabs>
                <w:tab w:val="decimal" w:pos="673"/>
              </w:tabs>
              <w:spacing w:line="300" w:lineRule="exact"/>
              <w:ind w:left="72"/>
              <w:rPr>
                <w:rFonts w:ascii="Arial" w:hAnsi="Arial" w:cs="Arial"/>
                <w:sz w:val="14"/>
                <w:szCs w:val="14"/>
              </w:rPr>
            </w:pPr>
          </w:p>
          <w:p w14:paraId="4EDCFAC3" w14:textId="27A9C203"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3684C0C9" w14:textId="77777777" w:rsidR="00842E93" w:rsidRPr="00B113C7" w:rsidRDefault="00842E93" w:rsidP="00B113C7">
            <w:pPr>
              <w:tabs>
                <w:tab w:val="decimal" w:pos="673"/>
              </w:tabs>
              <w:spacing w:line="300" w:lineRule="exact"/>
              <w:ind w:left="72"/>
              <w:rPr>
                <w:rFonts w:ascii="Arial" w:hAnsi="Arial" w:cs="Arial"/>
                <w:sz w:val="14"/>
                <w:szCs w:val="14"/>
              </w:rPr>
            </w:pPr>
          </w:p>
          <w:p w14:paraId="0E8CDCBD" w14:textId="1DE4B4BD"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4CFD0697" w14:textId="69F688B4"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26</w:t>
            </w:r>
          </w:p>
        </w:tc>
      </w:tr>
      <w:tr w:rsidR="00842E93" w:rsidRPr="00B113C7" w14:paraId="47F1A889" w14:textId="77777777" w:rsidTr="00B113C7">
        <w:trPr>
          <w:trHeight w:val="80"/>
        </w:trPr>
        <w:tc>
          <w:tcPr>
            <w:tcW w:w="2790" w:type="dxa"/>
            <w:vAlign w:val="bottom"/>
          </w:tcPr>
          <w:p w14:paraId="77666D81" w14:textId="77777777" w:rsidR="00842E93" w:rsidRPr="00B113C7" w:rsidRDefault="00842E93" w:rsidP="00B113C7">
            <w:pPr>
              <w:spacing w:line="300" w:lineRule="exact"/>
              <w:ind w:left="163" w:right="-110" w:hanging="163"/>
              <w:rPr>
                <w:rFonts w:ascii="Arial" w:eastAsia="Arial Unicode MS" w:hAnsi="Arial" w:cs="Arial"/>
                <w:sz w:val="14"/>
                <w:szCs w:val="14"/>
              </w:rPr>
            </w:pPr>
            <w:r w:rsidRPr="00B113C7">
              <w:rPr>
                <w:rFonts w:ascii="Arial" w:eastAsia="Arial Unicode MS" w:hAnsi="Arial" w:cs="Arial"/>
                <w:sz w:val="14"/>
                <w:szCs w:val="14"/>
              </w:rPr>
              <w:t>Financial liabilities designated at fair value</w:t>
            </w:r>
          </w:p>
        </w:tc>
        <w:tc>
          <w:tcPr>
            <w:tcW w:w="1050" w:type="dxa"/>
          </w:tcPr>
          <w:p w14:paraId="2F83D5A4" w14:textId="13FF7CBF"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6FA7BE15" w14:textId="4B617903"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284</w:t>
            </w:r>
          </w:p>
        </w:tc>
        <w:tc>
          <w:tcPr>
            <w:tcW w:w="1050" w:type="dxa"/>
          </w:tcPr>
          <w:p w14:paraId="11340CBD" w14:textId="56328D3C"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14D971B9" w14:textId="636907A5"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74EC8F7C" w14:textId="5C2231E1"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32497A9D" w14:textId="26E06938"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284</w:t>
            </w:r>
          </w:p>
        </w:tc>
      </w:tr>
      <w:tr w:rsidR="00842E93" w:rsidRPr="00B113C7" w14:paraId="49C56333" w14:textId="77777777" w:rsidTr="00BA3FB5">
        <w:tc>
          <w:tcPr>
            <w:tcW w:w="2790" w:type="dxa"/>
            <w:vAlign w:val="bottom"/>
          </w:tcPr>
          <w:p w14:paraId="1CDB5EE5"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Derivative liabilities</w:t>
            </w:r>
          </w:p>
        </w:tc>
        <w:tc>
          <w:tcPr>
            <w:tcW w:w="1050" w:type="dxa"/>
          </w:tcPr>
          <w:p w14:paraId="26D449D7" w14:textId="0A315314"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39217DFE" w14:textId="214CCF8E"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80</w:t>
            </w:r>
          </w:p>
        </w:tc>
        <w:tc>
          <w:tcPr>
            <w:tcW w:w="1050" w:type="dxa"/>
          </w:tcPr>
          <w:p w14:paraId="54EB5EA7" w14:textId="1AC33149"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649AFD4A" w14:textId="4D4687EC"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28F3EACF" w14:textId="25D950BD"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3083C265" w14:textId="1CFB1AA2"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80</w:t>
            </w:r>
          </w:p>
        </w:tc>
      </w:tr>
      <w:tr w:rsidR="00842E93" w:rsidRPr="00B113C7" w14:paraId="78B3FAA2" w14:textId="77777777" w:rsidTr="00BA3FB5">
        <w:tc>
          <w:tcPr>
            <w:tcW w:w="2790" w:type="dxa"/>
            <w:vAlign w:val="bottom"/>
          </w:tcPr>
          <w:p w14:paraId="347B7272" w14:textId="77777777" w:rsidR="00842E93" w:rsidRPr="00B113C7" w:rsidRDefault="00842E93" w:rsidP="00B113C7">
            <w:pPr>
              <w:spacing w:line="300" w:lineRule="exact"/>
              <w:ind w:left="163" w:hanging="163"/>
              <w:rPr>
                <w:rFonts w:ascii="Arial" w:eastAsia="Arial Unicode MS" w:hAnsi="Arial" w:cs="Arial"/>
                <w:sz w:val="14"/>
                <w:szCs w:val="14"/>
              </w:rPr>
            </w:pPr>
            <w:r w:rsidRPr="00B113C7">
              <w:rPr>
                <w:rFonts w:ascii="Arial" w:eastAsia="Arial Unicode MS" w:hAnsi="Arial" w:cs="Arial"/>
                <w:sz w:val="14"/>
                <w:szCs w:val="14"/>
              </w:rPr>
              <w:t>Debts issued and other borrowings</w:t>
            </w:r>
          </w:p>
        </w:tc>
        <w:tc>
          <w:tcPr>
            <w:tcW w:w="1050" w:type="dxa"/>
          </w:tcPr>
          <w:p w14:paraId="7EE24DDC" w14:textId="683986A0"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4AD1F7F1" w14:textId="01EE96CC"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1,763</w:t>
            </w:r>
          </w:p>
        </w:tc>
        <w:tc>
          <w:tcPr>
            <w:tcW w:w="1050" w:type="dxa"/>
          </w:tcPr>
          <w:p w14:paraId="7421BEAD" w14:textId="391BCE73"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4D9CE2CA" w14:textId="7ACBF069"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tcPr>
          <w:p w14:paraId="16B5479C" w14:textId="7CD2ECCB"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w:t>
            </w:r>
          </w:p>
        </w:tc>
        <w:tc>
          <w:tcPr>
            <w:tcW w:w="1050" w:type="dxa"/>
            <w:vAlign w:val="bottom"/>
          </w:tcPr>
          <w:p w14:paraId="4388F88C" w14:textId="42D3234E"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1,763</w:t>
            </w:r>
          </w:p>
        </w:tc>
      </w:tr>
      <w:tr w:rsidR="00842E93" w:rsidRPr="00B113C7" w14:paraId="51A39F65" w14:textId="77777777" w:rsidTr="00BA3FB5">
        <w:tc>
          <w:tcPr>
            <w:tcW w:w="2790" w:type="dxa"/>
            <w:vAlign w:val="bottom"/>
          </w:tcPr>
          <w:p w14:paraId="2BA308A5" w14:textId="77777777" w:rsidR="00842E93" w:rsidRPr="00B113C7" w:rsidRDefault="00842E93" w:rsidP="00B113C7">
            <w:pPr>
              <w:spacing w:line="300" w:lineRule="exact"/>
              <w:ind w:left="163" w:hanging="163"/>
              <w:rPr>
                <w:rFonts w:ascii="Arial" w:eastAsia="Arial Unicode MS" w:hAnsi="Arial" w:cs="Arial"/>
                <w:sz w:val="14"/>
                <w:szCs w:val="14"/>
                <w:cs/>
              </w:rPr>
            </w:pPr>
            <w:r w:rsidRPr="00B113C7">
              <w:rPr>
                <w:rFonts w:ascii="Arial" w:eastAsia="Arial Unicode MS" w:hAnsi="Arial" w:cs="Arial"/>
                <w:sz w:val="14"/>
                <w:szCs w:val="14"/>
              </w:rPr>
              <w:t>Lease liabilities</w:t>
            </w:r>
          </w:p>
        </w:tc>
        <w:tc>
          <w:tcPr>
            <w:tcW w:w="1050" w:type="dxa"/>
          </w:tcPr>
          <w:p w14:paraId="288F7C15" w14:textId="6B832BAD"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vAlign w:val="bottom"/>
          </w:tcPr>
          <w:p w14:paraId="2397F8D0" w14:textId="222F7BA5"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115</w:t>
            </w:r>
          </w:p>
        </w:tc>
        <w:tc>
          <w:tcPr>
            <w:tcW w:w="1050" w:type="dxa"/>
            <w:vAlign w:val="bottom"/>
          </w:tcPr>
          <w:p w14:paraId="18310C78" w14:textId="12A71CB8"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427</w:t>
            </w:r>
          </w:p>
        </w:tc>
        <w:tc>
          <w:tcPr>
            <w:tcW w:w="1050" w:type="dxa"/>
            <w:vAlign w:val="bottom"/>
          </w:tcPr>
          <w:p w14:paraId="2CB82752" w14:textId="30058607"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231</w:t>
            </w:r>
          </w:p>
        </w:tc>
        <w:tc>
          <w:tcPr>
            <w:tcW w:w="1050" w:type="dxa"/>
            <w:vAlign w:val="bottom"/>
          </w:tcPr>
          <w:p w14:paraId="2FC93275" w14:textId="5EF38372" w:rsidR="00842E93" w:rsidRPr="00B113C7" w:rsidRDefault="00842E93" w:rsidP="00B113C7">
            <w:pPr>
              <w:tabs>
                <w:tab w:val="decimal" w:pos="705"/>
              </w:tabs>
              <w:spacing w:line="300" w:lineRule="exact"/>
              <w:ind w:left="72"/>
              <w:jc w:val="both"/>
              <w:rPr>
                <w:rFonts w:ascii="Arial" w:hAnsi="Arial" w:cs="Arial"/>
                <w:sz w:val="14"/>
                <w:szCs w:val="14"/>
                <w:cs/>
              </w:rPr>
            </w:pPr>
            <w:r w:rsidRPr="00B113C7">
              <w:rPr>
                <w:rFonts w:ascii="Arial" w:hAnsi="Arial" w:cs="Arial"/>
                <w:sz w:val="14"/>
                <w:szCs w:val="14"/>
              </w:rPr>
              <w:t>-</w:t>
            </w:r>
          </w:p>
        </w:tc>
        <w:tc>
          <w:tcPr>
            <w:tcW w:w="1050" w:type="dxa"/>
            <w:vAlign w:val="bottom"/>
          </w:tcPr>
          <w:p w14:paraId="54A178C9" w14:textId="3F06A280" w:rsidR="00842E93" w:rsidRPr="00B113C7" w:rsidRDefault="00842E93" w:rsidP="00B113C7">
            <w:pPr>
              <w:tabs>
                <w:tab w:val="decimal" w:pos="705"/>
              </w:tabs>
              <w:spacing w:line="300" w:lineRule="exact"/>
              <w:ind w:left="72"/>
              <w:jc w:val="both"/>
              <w:rPr>
                <w:rFonts w:ascii="Arial" w:hAnsi="Arial" w:cs="Arial"/>
                <w:sz w:val="14"/>
                <w:szCs w:val="14"/>
              </w:rPr>
            </w:pPr>
            <w:r w:rsidRPr="00B113C7">
              <w:rPr>
                <w:rFonts w:ascii="Arial" w:hAnsi="Arial" w:cs="Arial"/>
                <w:sz w:val="14"/>
                <w:szCs w:val="14"/>
              </w:rPr>
              <w:t>773</w:t>
            </w:r>
          </w:p>
        </w:tc>
      </w:tr>
    </w:tbl>
    <w:p w14:paraId="6CB3B73B" w14:textId="005A7C3A" w:rsidR="006E576E" w:rsidRPr="006340D4" w:rsidRDefault="00D52828" w:rsidP="006340D4">
      <w:pPr>
        <w:widowControl/>
        <w:overflowPunct/>
        <w:autoSpaceDE/>
        <w:autoSpaceDN/>
        <w:adjustRightInd/>
        <w:spacing w:line="300" w:lineRule="exact"/>
        <w:jc w:val="right"/>
        <w:textAlignment w:val="auto"/>
        <w:rPr>
          <w:rFonts w:ascii="Arial" w:eastAsia="Arial Unicode MS" w:hAnsi="Arial" w:cs="Arial"/>
          <w:sz w:val="14"/>
          <w:szCs w:val="14"/>
        </w:rPr>
      </w:pPr>
      <w:r w:rsidRPr="006340D4">
        <w:rPr>
          <w:rFonts w:ascii="Arial" w:eastAsia="Arial Unicode MS" w:hAnsi="Arial" w:cs="Arial"/>
          <w:sz w:val="14"/>
          <w:szCs w:val="14"/>
        </w:rPr>
        <w:br w:type="page"/>
      </w:r>
      <w:r w:rsidR="006E576E" w:rsidRPr="006340D4">
        <w:rPr>
          <w:rFonts w:ascii="Arial" w:eastAsia="Arial Unicode MS" w:hAnsi="Arial" w:cs="Arial"/>
          <w:sz w:val="14"/>
          <w:szCs w:val="14"/>
        </w:rPr>
        <w:lastRenderedPageBreak/>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5B56CA" w:rsidRPr="006340D4" w14:paraId="7BF0B2AF" w14:textId="77777777" w:rsidTr="00376B13">
        <w:tc>
          <w:tcPr>
            <w:tcW w:w="2790" w:type="dxa"/>
            <w:vAlign w:val="bottom"/>
          </w:tcPr>
          <w:p w14:paraId="0F49BAB0"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6300" w:type="dxa"/>
            <w:gridSpan w:val="6"/>
            <w:vAlign w:val="bottom"/>
          </w:tcPr>
          <w:p w14:paraId="1A8BB021" w14:textId="77777777" w:rsidR="005B56CA" w:rsidRPr="006340D4" w:rsidRDefault="005B56CA" w:rsidP="006340D4">
            <w:pPr>
              <w:spacing w:line="300" w:lineRule="exact"/>
              <w:jc w:val="center"/>
              <w:rPr>
                <w:rFonts w:ascii="Arial" w:eastAsia="Arial Unicode MS" w:hAnsi="Arial" w:cs="Arial"/>
                <w:sz w:val="14"/>
                <w:szCs w:val="14"/>
                <w:u w:val="single"/>
              </w:rPr>
            </w:pPr>
            <w:r w:rsidRPr="006340D4">
              <w:rPr>
                <w:rFonts w:ascii="Arial" w:eastAsia="Arial Unicode MS" w:hAnsi="Arial" w:cs="Arial"/>
                <w:sz w:val="14"/>
                <w:szCs w:val="14"/>
              </w:rPr>
              <w:t>Consolidated financial statements</w:t>
            </w:r>
          </w:p>
        </w:tc>
      </w:tr>
      <w:tr w:rsidR="005B56CA" w:rsidRPr="006340D4" w14:paraId="01FC4E02" w14:textId="77777777" w:rsidTr="00376B13">
        <w:tc>
          <w:tcPr>
            <w:tcW w:w="2790" w:type="dxa"/>
            <w:vAlign w:val="bottom"/>
          </w:tcPr>
          <w:p w14:paraId="5C03D577"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6300" w:type="dxa"/>
            <w:gridSpan w:val="6"/>
            <w:vAlign w:val="bottom"/>
          </w:tcPr>
          <w:p w14:paraId="1A2113AB" w14:textId="5F3F6444" w:rsidR="005B56CA" w:rsidRPr="006340D4" w:rsidRDefault="005B56CA" w:rsidP="006340D4">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6340D4">
              <w:rPr>
                <w:rFonts w:ascii="Arial" w:eastAsia="Arial Unicode MS" w:hAnsi="Arial" w:cs="Arial"/>
                <w:sz w:val="14"/>
                <w:szCs w:val="14"/>
              </w:rPr>
              <w:t>31 December 2024</w:t>
            </w:r>
          </w:p>
        </w:tc>
      </w:tr>
      <w:tr w:rsidR="005B56CA" w:rsidRPr="006340D4" w14:paraId="5DEC708F" w14:textId="77777777" w:rsidTr="00376B13">
        <w:tc>
          <w:tcPr>
            <w:tcW w:w="2790" w:type="dxa"/>
            <w:vAlign w:val="bottom"/>
          </w:tcPr>
          <w:p w14:paraId="47494FC2"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1050" w:type="dxa"/>
            <w:vAlign w:val="bottom"/>
          </w:tcPr>
          <w:p w14:paraId="6285A5AF" w14:textId="77777777" w:rsidR="005B56CA" w:rsidRPr="006340D4" w:rsidRDefault="005B56CA" w:rsidP="006340D4">
            <w:pPr>
              <w:spacing w:line="300" w:lineRule="exact"/>
              <w:jc w:val="center"/>
              <w:rPr>
                <w:rFonts w:ascii="Arial" w:eastAsia="Arial Unicode MS" w:hAnsi="Arial" w:cs="Arial"/>
                <w:sz w:val="14"/>
                <w:szCs w:val="14"/>
                <w:u w:val="single"/>
              </w:rPr>
            </w:pPr>
          </w:p>
        </w:tc>
        <w:tc>
          <w:tcPr>
            <w:tcW w:w="1050" w:type="dxa"/>
            <w:vAlign w:val="bottom"/>
          </w:tcPr>
          <w:p w14:paraId="3C32241C"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Within</w:t>
            </w:r>
          </w:p>
        </w:tc>
        <w:tc>
          <w:tcPr>
            <w:tcW w:w="1050" w:type="dxa"/>
            <w:vAlign w:val="bottom"/>
          </w:tcPr>
          <w:p w14:paraId="6AA01179"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1 - 5</w:t>
            </w:r>
          </w:p>
        </w:tc>
        <w:tc>
          <w:tcPr>
            <w:tcW w:w="1050" w:type="dxa"/>
          </w:tcPr>
          <w:p w14:paraId="19CB3DDB"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Over </w:t>
            </w:r>
          </w:p>
        </w:tc>
        <w:tc>
          <w:tcPr>
            <w:tcW w:w="1050" w:type="dxa"/>
            <w:vAlign w:val="bottom"/>
          </w:tcPr>
          <w:p w14:paraId="2510A771"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No</w:t>
            </w:r>
          </w:p>
        </w:tc>
        <w:tc>
          <w:tcPr>
            <w:tcW w:w="1050" w:type="dxa"/>
            <w:vAlign w:val="bottom"/>
          </w:tcPr>
          <w:p w14:paraId="0AF46C53" w14:textId="77777777" w:rsidR="005B56CA" w:rsidRPr="006340D4" w:rsidRDefault="005B56CA" w:rsidP="006340D4">
            <w:pPr>
              <w:spacing w:line="300" w:lineRule="exact"/>
              <w:jc w:val="center"/>
              <w:rPr>
                <w:rFonts w:ascii="Arial" w:eastAsia="Arial Unicode MS" w:hAnsi="Arial" w:cs="Arial"/>
                <w:sz w:val="14"/>
                <w:szCs w:val="14"/>
                <w:u w:val="single"/>
              </w:rPr>
            </w:pPr>
          </w:p>
        </w:tc>
      </w:tr>
      <w:tr w:rsidR="005B56CA" w:rsidRPr="006340D4" w14:paraId="3DA04DBA" w14:textId="77777777" w:rsidTr="00376B13">
        <w:tc>
          <w:tcPr>
            <w:tcW w:w="2790" w:type="dxa"/>
            <w:vAlign w:val="bottom"/>
          </w:tcPr>
          <w:p w14:paraId="52A717EF"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1050" w:type="dxa"/>
            <w:vAlign w:val="bottom"/>
          </w:tcPr>
          <w:p w14:paraId="6F4DFA92"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At call</w:t>
            </w:r>
          </w:p>
        </w:tc>
        <w:tc>
          <w:tcPr>
            <w:tcW w:w="1050" w:type="dxa"/>
            <w:vAlign w:val="bottom"/>
          </w:tcPr>
          <w:p w14:paraId="1D92AF93"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year</w:t>
            </w:r>
          </w:p>
        </w:tc>
        <w:tc>
          <w:tcPr>
            <w:tcW w:w="1050" w:type="dxa"/>
            <w:vAlign w:val="bottom"/>
          </w:tcPr>
          <w:p w14:paraId="1F6649AF"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years</w:t>
            </w:r>
          </w:p>
        </w:tc>
        <w:tc>
          <w:tcPr>
            <w:tcW w:w="1050" w:type="dxa"/>
          </w:tcPr>
          <w:p w14:paraId="322589A7"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5 years</w:t>
            </w:r>
          </w:p>
        </w:tc>
        <w:tc>
          <w:tcPr>
            <w:tcW w:w="1050" w:type="dxa"/>
            <w:vAlign w:val="bottom"/>
          </w:tcPr>
          <w:p w14:paraId="651EA5A8"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maturity </w:t>
            </w:r>
          </w:p>
        </w:tc>
        <w:tc>
          <w:tcPr>
            <w:tcW w:w="1050" w:type="dxa"/>
            <w:vAlign w:val="bottom"/>
          </w:tcPr>
          <w:p w14:paraId="63C5FDA3"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Total</w:t>
            </w:r>
          </w:p>
        </w:tc>
      </w:tr>
      <w:tr w:rsidR="005B56CA" w:rsidRPr="006340D4" w14:paraId="4B7318F3" w14:textId="77777777" w:rsidTr="00376B13">
        <w:tc>
          <w:tcPr>
            <w:tcW w:w="2790" w:type="dxa"/>
            <w:vAlign w:val="bottom"/>
          </w:tcPr>
          <w:p w14:paraId="49D2A78B"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b/>
                <w:bCs/>
                <w:sz w:val="14"/>
                <w:szCs w:val="14"/>
                <w:u w:val="single"/>
              </w:rPr>
              <w:t>Financial assets</w:t>
            </w:r>
          </w:p>
        </w:tc>
        <w:tc>
          <w:tcPr>
            <w:tcW w:w="1050" w:type="dxa"/>
            <w:vAlign w:val="bottom"/>
          </w:tcPr>
          <w:p w14:paraId="31726A92" w14:textId="77777777" w:rsidR="005B56CA" w:rsidRPr="006340D4" w:rsidRDefault="005B56CA" w:rsidP="006340D4">
            <w:pPr>
              <w:tabs>
                <w:tab w:val="decimal" w:pos="702"/>
              </w:tabs>
              <w:spacing w:line="300" w:lineRule="exact"/>
              <w:ind w:left="72"/>
              <w:jc w:val="both"/>
              <w:rPr>
                <w:rFonts w:ascii="Arial" w:hAnsi="Arial" w:cs="Arial"/>
                <w:sz w:val="14"/>
                <w:szCs w:val="14"/>
              </w:rPr>
            </w:pPr>
          </w:p>
        </w:tc>
        <w:tc>
          <w:tcPr>
            <w:tcW w:w="1050" w:type="dxa"/>
            <w:vAlign w:val="bottom"/>
          </w:tcPr>
          <w:p w14:paraId="0D6F2C2C" w14:textId="77777777" w:rsidR="005B56CA" w:rsidRPr="006340D4" w:rsidRDefault="005B56CA" w:rsidP="006340D4">
            <w:pPr>
              <w:tabs>
                <w:tab w:val="decimal" w:pos="702"/>
              </w:tabs>
              <w:spacing w:line="300" w:lineRule="exact"/>
              <w:ind w:left="72"/>
              <w:jc w:val="both"/>
              <w:rPr>
                <w:rFonts w:ascii="Arial" w:hAnsi="Arial" w:cs="Arial"/>
                <w:sz w:val="14"/>
                <w:szCs w:val="14"/>
              </w:rPr>
            </w:pPr>
          </w:p>
        </w:tc>
        <w:tc>
          <w:tcPr>
            <w:tcW w:w="1050" w:type="dxa"/>
            <w:vAlign w:val="bottom"/>
          </w:tcPr>
          <w:p w14:paraId="7CFE523F"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50" w:type="dxa"/>
          </w:tcPr>
          <w:p w14:paraId="43A638EB"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50" w:type="dxa"/>
            <w:vAlign w:val="bottom"/>
          </w:tcPr>
          <w:p w14:paraId="5AE256ED"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50" w:type="dxa"/>
            <w:vAlign w:val="bottom"/>
          </w:tcPr>
          <w:p w14:paraId="382DADD8" w14:textId="77777777" w:rsidR="005B56CA" w:rsidRPr="006340D4" w:rsidRDefault="005B56CA" w:rsidP="006340D4">
            <w:pPr>
              <w:tabs>
                <w:tab w:val="decimal" w:pos="702"/>
              </w:tabs>
              <w:spacing w:line="300" w:lineRule="exact"/>
              <w:ind w:left="72"/>
              <w:jc w:val="both"/>
              <w:rPr>
                <w:rFonts w:ascii="Arial" w:hAnsi="Arial" w:cs="Arial"/>
                <w:sz w:val="14"/>
                <w:szCs w:val="14"/>
              </w:rPr>
            </w:pPr>
          </w:p>
        </w:tc>
      </w:tr>
      <w:tr w:rsidR="005B56CA" w:rsidRPr="006340D4" w14:paraId="530BDD6D" w14:textId="77777777" w:rsidTr="00376B13">
        <w:trPr>
          <w:trHeight w:val="73"/>
        </w:trPr>
        <w:tc>
          <w:tcPr>
            <w:tcW w:w="2790" w:type="dxa"/>
            <w:vAlign w:val="bottom"/>
          </w:tcPr>
          <w:p w14:paraId="1991082F"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Cash and cash equivalents</w:t>
            </w:r>
          </w:p>
        </w:tc>
        <w:tc>
          <w:tcPr>
            <w:tcW w:w="1050" w:type="dxa"/>
            <w:vAlign w:val="bottom"/>
          </w:tcPr>
          <w:p w14:paraId="6BF3A7B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318</w:t>
            </w:r>
          </w:p>
        </w:tc>
        <w:tc>
          <w:tcPr>
            <w:tcW w:w="1050" w:type="dxa"/>
            <w:vAlign w:val="bottom"/>
          </w:tcPr>
          <w:p w14:paraId="7D773ED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242</w:t>
            </w:r>
          </w:p>
        </w:tc>
        <w:tc>
          <w:tcPr>
            <w:tcW w:w="1050" w:type="dxa"/>
            <w:vAlign w:val="bottom"/>
          </w:tcPr>
          <w:p w14:paraId="62B208FB"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630F676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0FF2C5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84</w:t>
            </w:r>
          </w:p>
        </w:tc>
        <w:tc>
          <w:tcPr>
            <w:tcW w:w="1050" w:type="dxa"/>
            <w:vAlign w:val="bottom"/>
          </w:tcPr>
          <w:p w14:paraId="3855EA5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644</w:t>
            </w:r>
          </w:p>
        </w:tc>
      </w:tr>
      <w:tr w:rsidR="005B56CA" w:rsidRPr="006340D4" w14:paraId="15EC34C1" w14:textId="77777777" w:rsidTr="00376B13">
        <w:trPr>
          <w:trHeight w:val="73"/>
        </w:trPr>
        <w:tc>
          <w:tcPr>
            <w:tcW w:w="2790" w:type="dxa"/>
            <w:vAlign w:val="bottom"/>
          </w:tcPr>
          <w:p w14:paraId="093A85ED" w14:textId="77777777" w:rsidR="005B56CA" w:rsidRPr="006340D4" w:rsidRDefault="005B56CA" w:rsidP="00912BDC">
            <w:pPr>
              <w:spacing w:line="300" w:lineRule="exact"/>
              <w:ind w:left="158" w:hanging="158"/>
              <w:rPr>
                <w:rFonts w:ascii="Arial" w:eastAsia="Arial Unicode MS" w:hAnsi="Arial" w:cs="Arial"/>
                <w:sz w:val="14"/>
                <w:szCs w:val="14"/>
              </w:rPr>
            </w:pPr>
            <w:r w:rsidRPr="006340D4">
              <w:rPr>
                <w:rFonts w:ascii="Arial" w:eastAsia="Arial Unicode MS" w:hAnsi="Arial" w:cs="Arial"/>
                <w:sz w:val="14"/>
                <w:szCs w:val="14"/>
              </w:rPr>
              <w:t>Securities purchased under resale agreements</w:t>
            </w:r>
          </w:p>
        </w:tc>
        <w:tc>
          <w:tcPr>
            <w:tcW w:w="1050" w:type="dxa"/>
            <w:vAlign w:val="bottom"/>
          </w:tcPr>
          <w:p w14:paraId="25309B1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4BA412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555</w:t>
            </w:r>
          </w:p>
        </w:tc>
        <w:tc>
          <w:tcPr>
            <w:tcW w:w="1050" w:type="dxa"/>
            <w:vAlign w:val="bottom"/>
          </w:tcPr>
          <w:p w14:paraId="08617A4A"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1E9D208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CF6BF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12AE6F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555</w:t>
            </w:r>
          </w:p>
        </w:tc>
      </w:tr>
      <w:tr w:rsidR="005B56CA" w:rsidRPr="006340D4" w14:paraId="73F4CA69" w14:textId="77777777" w:rsidTr="00376B13">
        <w:trPr>
          <w:trHeight w:val="73"/>
        </w:trPr>
        <w:tc>
          <w:tcPr>
            <w:tcW w:w="2790" w:type="dxa"/>
            <w:vAlign w:val="bottom"/>
          </w:tcPr>
          <w:p w14:paraId="21B09679"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Receivables from Clearing House and broker - dealers</w:t>
            </w:r>
          </w:p>
        </w:tc>
        <w:tc>
          <w:tcPr>
            <w:tcW w:w="1050" w:type="dxa"/>
            <w:vAlign w:val="bottom"/>
          </w:tcPr>
          <w:p w14:paraId="0E8968F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88B95E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153</w:t>
            </w:r>
          </w:p>
        </w:tc>
        <w:tc>
          <w:tcPr>
            <w:tcW w:w="1050" w:type="dxa"/>
            <w:vAlign w:val="bottom"/>
          </w:tcPr>
          <w:p w14:paraId="2E01B8A6"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13157EF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AB4883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ADAB8E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153</w:t>
            </w:r>
          </w:p>
        </w:tc>
      </w:tr>
      <w:tr w:rsidR="005B56CA" w:rsidRPr="006340D4" w14:paraId="7B8CD0A1" w14:textId="77777777" w:rsidTr="00376B13">
        <w:trPr>
          <w:trHeight w:val="73"/>
        </w:trPr>
        <w:tc>
          <w:tcPr>
            <w:tcW w:w="2790" w:type="dxa"/>
            <w:vAlign w:val="bottom"/>
          </w:tcPr>
          <w:p w14:paraId="11062372"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business receivables and derivatives business receivables</w:t>
            </w:r>
          </w:p>
        </w:tc>
        <w:tc>
          <w:tcPr>
            <w:tcW w:w="1050" w:type="dxa"/>
            <w:vAlign w:val="bottom"/>
          </w:tcPr>
          <w:p w14:paraId="338A854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428163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3,288</w:t>
            </w:r>
          </w:p>
        </w:tc>
        <w:tc>
          <w:tcPr>
            <w:tcW w:w="1050" w:type="dxa"/>
            <w:vAlign w:val="bottom"/>
          </w:tcPr>
          <w:p w14:paraId="70E81304"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122E69A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998066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2,496</w:t>
            </w:r>
          </w:p>
        </w:tc>
        <w:tc>
          <w:tcPr>
            <w:tcW w:w="1050" w:type="dxa"/>
            <w:vAlign w:val="bottom"/>
          </w:tcPr>
          <w:p w14:paraId="783A9C5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5,784</w:t>
            </w:r>
          </w:p>
        </w:tc>
      </w:tr>
      <w:tr w:rsidR="005B56CA" w:rsidRPr="006340D4" w14:paraId="78F76C2D" w14:textId="77777777" w:rsidTr="00376B13">
        <w:trPr>
          <w:trHeight w:val="73"/>
        </w:trPr>
        <w:tc>
          <w:tcPr>
            <w:tcW w:w="2790" w:type="dxa"/>
            <w:vAlign w:val="bottom"/>
          </w:tcPr>
          <w:p w14:paraId="642CA9A5"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Accrued fees and service income from asset management business</w:t>
            </w:r>
          </w:p>
        </w:tc>
        <w:tc>
          <w:tcPr>
            <w:tcW w:w="1050" w:type="dxa"/>
            <w:vAlign w:val="bottom"/>
          </w:tcPr>
          <w:p w14:paraId="2075143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694F2F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128</w:t>
            </w:r>
          </w:p>
        </w:tc>
        <w:tc>
          <w:tcPr>
            <w:tcW w:w="1050" w:type="dxa"/>
            <w:vAlign w:val="bottom"/>
          </w:tcPr>
          <w:p w14:paraId="5B3AEDE3"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7EC501B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6DFCB0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27CCDF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128</w:t>
            </w:r>
          </w:p>
        </w:tc>
      </w:tr>
      <w:tr w:rsidR="005B56CA" w:rsidRPr="006340D4" w14:paraId="3455CF3A" w14:textId="77777777" w:rsidTr="00376B13">
        <w:tc>
          <w:tcPr>
            <w:tcW w:w="2790" w:type="dxa"/>
            <w:vAlign w:val="bottom"/>
          </w:tcPr>
          <w:p w14:paraId="46FDF18F" w14:textId="77777777" w:rsidR="005B56CA" w:rsidRPr="006340D4" w:rsidRDefault="005B56CA" w:rsidP="006340D4">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Derivative assets</w:t>
            </w:r>
          </w:p>
        </w:tc>
        <w:tc>
          <w:tcPr>
            <w:tcW w:w="1050" w:type="dxa"/>
            <w:vAlign w:val="bottom"/>
          </w:tcPr>
          <w:p w14:paraId="1728D47E"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146C9B93" w14:textId="77777777" w:rsidR="005B56CA" w:rsidRPr="006340D4" w:rsidRDefault="005B56CA" w:rsidP="006340D4">
            <w:pPr>
              <w:tabs>
                <w:tab w:val="decimal" w:pos="705"/>
              </w:tabs>
              <w:spacing w:line="300" w:lineRule="exact"/>
              <w:jc w:val="both"/>
              <w:rPr>
                <w:rFonts w:ascii="Arial" w:hAnsi="Arial" w:cs="Arial"/>
                <w:sz w:val="14"/>
                <w:szCs w:val="14"/>
              </w:rPr>
            </w:pPr>
            <w:r w:rsidRPr="006340D4">
              <w:rPr>
                <w:rFonts w:ascii="Arial" w:hAnsi="Arial" w:cs="Arial"/>
                <w:sz w:val="14"/>
                <w:szCs w:val="14"/>
              </w:rPr>
              <w:t>134</w:t>
            </w:r>
          </w:p>
        </w:tc>
        <w:tc>
          <w:tcPr>
            <w:tcW w:w="1050" w:type="dxa"/>
            <w:vAlign w:val="bottom"/>
          </w:tcPr>
          <w:p w14:paraId="259919EA"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26</w:t>
            </w:r>
          </w:p>
        </w:tc>
        <w:tc>
          <w:tcPr>
            <w:tcW w:w="1050" w:type="dxa"/>
            <w:vAlign w:val="bottom"/>
          </w:tcPr>
          <w:p w14:paraId="7D83F2B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A03F02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420407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160</w:t>
            </w:r>
          </w:p>
        </w:tc>
      </w:tr>
      <w:tr w:rsidR="005B56CA" w:rsidRPr="006340D4" w14:paraId="32D5CEAB" w14:textId="77777777" w:rsidTr="00376B13">
        <w:tc>
          <w:tcPr>
            <w:tcW w:w="2790" w:type="dxa"/>
            <w:vAlign w:val="bottom"/>
          </w:tcPr>
          <w:p w14:paraId="5AFBAE2C"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Non-collateralised investments</w:t>
            </w:r>
          </w:p>
        </w:tc>
        <w:tc>
          <w:tcPr>
            <w:tcW w:w="1050" w:type="dxa"/>
            <w:vAlign w:val="bottom"/>
          </w:tcPr>
          <w:p w14:paraId="0455C07B"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68C5D0C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945</w:t>
            </w:r>
          </w:p>
        </w:tc>
        <w:tc>
          <w:tcPr>
            <w:tcW w:w="1050" w:type="dxa"/>
            <w:vAlign w:val="bottom"/>
          </w:tcPr>
          <w:p w14:paraId="07E72E93"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458</w:t>
            </w:r>
          </w:p>
        </w:tc>
        <w:tc>
          <w:tcPr>
            <w:tcW w:w="1050" w:type="dxa"/>
            <w:vAlign w:val="bottom"/>
          </w:tcPr>
          <w:p w14:paraId="4AF26D6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10</w:t>
            </w:r>
          </w:p>
        </w:tc>
        <w:tc>
          <w:tcPr>
            <w:tcW w:w="1050" w:type="dxa"/>
            <w:vAlign w:val="bottom"/>
          </w:tcPr>
          <w:p w14:paraId="515CFF5C"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3,882</w:t>
            </w:r>
          </w:p>
        </w:tc>
        <w:tc>
          <w:tcPr>
            <w:tcW w:w="1050" w:type="dxa"/>
            <w:vAlign w:val="bottom"/>
          </w:tcPr>
          <w:p w14:paraId="77BD438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5,295</w:t>
            </w:r>
          </w:p>
        </w:tc>
      </w:tr>
      <w:tr w:rsidR="005B56CA" w:rsidRPr="006340D4" w14:paraId="34990433" w14:textId="77777777" w:rsidTr="00376B13">
        <w:tc>
          <w:tcPr>
            <w:tcW w:w="2790" w:type="dxa"/>
            <w:vAlign w:val="bottom"/>
          </w:tcPr>
          <w:p w14:paraId="4F664A91"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 xml:space="preserve">Collateralised investments without granting right to transferee to sell or repledge </w:t>
            </w:r>
          </w:p>
        </w:tc>
        <w:tc>
          <w:tcPr>
            <w:tcW w:w="1050" w:type="dxa"/>
            <w:vAlign w:val="bottom"/>
          </w:tcPr>
          <w:p w14:paraId="22476B5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28EE2AE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3F06CC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8</w:t>
            </w:r>
          </w:p>
        </w:tc>
        <w:tc>
          <w:tcPr>
            <w:tcW w:w="1050" w:type="dxa"/>
            <w:vAlign w:val="bottom"/>
          </w:tcPr>
          <w:p w14:paraId="498AFDF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43DD27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w:t>
            </w:r>
          </w:p>
        </w:tc>
        <w:tc>
          <w:tcPr>
            <w:tcW w:w="1050" w:type="dxa"/>
            <w:vAlign w:val="bottom"/>
          </w:tcPr>
          <w:p w14:paraId="02C0AC2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9</w:t>
            </w:r>
          </w:p>
        </w:tc>
      </w:tr>
      <w:tr w:rsidR="005B56CA" w:rsidRPr="006340D4" w14:paraId="7C5CDF9D" w14:textId="77777777" w:rsidTr="00376B13">
        <w:tc>
          <w:tcPr>
            <w:tcW w:w="2790" w:type="dxa"/>
            <w:vAlign w:val="bottom"/>
          </w:tcPr>
          <w:p w14:paraId="6D42DC90"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Collateralised investments with granting right to transferee to sell or repledge</w:t>
            </w:r>
          </w:p>
        </w:tc>
        <w:tc>
          <w:tcPr>
            <w:tcW w:w="1050" w:type="dxa"/>
            <w:vAlign w:val="bottom"/>
          </w:tcPr>
          <w:p w14:paraId="39146E7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FDE58F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734</w:t>
            </w:r>
          </w:p>
        </w:tc>
        <w:tc>
          <w:tcPr>
            <w:tcW w:w="1050" w:type="dxa"/>
            <w:vAlign w:val="bottom"/>
          </w:tcPr>
          <w:p w14:paraId="7006F89A" w14:textId="77777777" w:rsidR="005B56CA" w:rsidRPr="006340D4" w:rsidRDefault="005B56CA" w:rsidP="006340D4">
            <w:pPr>
              <w:tabs>
                <w:tab w:val="decimal" w:pos="705"/>
              </w:tabs>
              <w:spacing w:line="300" w:lineRule="exact"/>
              <w:jc w:val="both"/>
              <w:rPr>
                <w:rFonts w:ascii="Arial" w:hAnsi="Arial" w:cs="Arial"/>
                <w:sz w:val="14"/>
                <w:szCs w:val="14"/>
              </w:rPr>
            </w:pPr>
            <w:r w:rsidRPr="006340D4">
              <w:rPr>
                <w:rFonts w:ascii="Arial" w:hAnsi="Arial" w:cs="Arial"/>
                <w:sz w:val="14"/>
                <w:szCs w:val="14"/>
              </w:rPr>
              <w:t>-</w:t>
            </w:r>
          </w:p>
        </w:tc>
        <w:tc>
          <w:tcPr>
            <w:tcW w:w="1050" w:type="dxa"/>
            <w:vAlign w:val="bottom"/>
          </w:tcPr>
          <w:p w14:paraId="567C311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574370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66F715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734</w:t>
            </w:r>
          </w:p>
        </w:tc>
      </w:tr>
      <w:tr w:rsidR="005B56CA" w:rsidRPr="006340D4" w14:paraId="661BA5D5" w14:textId="77777777" w:rsidTr="00376B13">
        <w:tc>
          <w:tcPr>
            <w:tcW w:w="2790" w:type="dxa"/>
            <w:vAlign w:val="bottom"/>
          </w:tcPr>
          <w:p w14:paraId="11FB7A48" w14:textId="77777777" w:rsidR="005B56CA" w:rsidRPr="006340D4" w:rsidRDefault="005B56CA" w:rsidP="006340D4">
            <w:pPr>
              <w:spacing w:line="300" w:lineRule="exact"/>
              <w:ind w:left="163" w:hanging="163"/>
              <w:rPr>
                <w:rFonts w:ascii="Arial" w:eastAsia="Arial Unicode MS" w:hAnsi="Arial" w:cs="Arial"/>
                <w:b/>
                <w:bCs/>
                <w:sz w:val="14"/>
                <w:szCs w:val="14"/>
                <w:u w:val="single"/>
              </w:rPr>
            </w:pPr>
            <w:r w:rsidRPr="006340D4">
              <w:rPr>
                <w:rFonts w:ascii="Arial" w:eastAsia="Arial Unicode MS" w:hAnsi="Arial" w:cs="Arial"/>
                <w:b/>
                <w:bCs/>
                <w:sz w:val="14"/>
                <w:szCs w:val="14"/>
                <w:u w:val="single"/>
              </w:rPr>
              <w:t>Financial liabilities</w:t>
            </w:r>
          </w:p>
        </w:tc>
        <w:tc>
          <w:tcPr>
            <w:tcW w:w="1050" w:type="dxa"/>
            <w:vAlign w:val="bottom"/>
          </w:tcPr>
          <w:p w14:paraId="778ED386"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3D55C4CD"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1E6BAF89"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2439E40D"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5BEE92EC"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6A875D85" w14:textId="77777777" w:rsidR="005B56CA" w:rsidRPr="006340D4" w:rsidRDefault="005B56CA" w:rsidP="006340D4">
            <w:pPr>
              <w:tabs>
                <w:tab w:val="decimal" w:pos="705"/>
              </w:tabs>
              <w:spacing w:line="300" w:lineRule="exact"/>
              <w:ind w:left="72"/>
              <w:jc w:val="both"/>
              <w:rPr>
                <w:rFonts w:ascii="Arial" w:hAnsi="Arial" w:cs="Arial"/>
                <w:sz w:val="14"/>
                <w:szCs w:val="14"/>
              </w:rPr>
            </w:pPr>
          </w:p>
        </w:tc>
      </w:tr>
      <w:tr w:rsidR="005B56CA" w:rsidRPr="006340D4" w14:paraId="7E36F5F9" w14:textId="77777777" w:rsidTr="00376B13">
        <w:tc>
          <w:tcPr>
            <w:tcW w:w="2790" w:type="dxa"/>
            <w:vAlign w:val="bottom"/>
          </w:tcPr>
          <w:p w14:paraId="4DB5D982"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sold under repurchase agreements</w:t>
            </w:r>
          </w:p>
        </w:tc>
        <w:tc>
          <w:tcPr>
            <w:tcW w:w="1050" w:type="dxa"/>
            <w:vAlign w:val="bottom"/>
          </w:tcPr>
          <w:p w14:paraId="5466371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05CC95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725</w:t>
            </w:r>
          </w:p>
        </w:tc>
        <w:tc>
          <w:tcPr>
            <w:tcW w:w="1050" w:type="dxa"/>
            <w:vAlign w:val="bottom"/>
          </w:tcPr>
          <w:p w14:paraId="32A51A3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2EAD94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69EBFA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32B465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725</w:t>
            </w:r>
          </w:p>
        </w:tc>
      </w:tr>
      <w:tr w:rsidR="005B56CA" w:rsidRPr="006340D4" w14:paraId="4D69C238" w14:textId="77777777" w:rsidTr="00376B13">
        <w:tc>
          <w:tcPr>
            <w:tcW w:w="2790" w:type="dxa"/>
            <w:vAlign w:val="bottom"/>
          </w:tcPr>
          <w:p w14:paraId="1D875C1D"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Payables to Clearing House and broker - dealers</w:t>
            </w:r>
          </w:p>
        </w:tc>
        <w:tc>
          <w:tcPr>
            <w:tcW w:w="1050" w:type="dxa"/>
            <w:vAlign w:val="bottom"/>
          </w:tcPr>
          <w:p w14:paraId="6CE5902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DD7731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135</w:t>
            </w:r>
          </w:p>
        </w:tc>
        <w:tc>
          <w:tcPr>
            <w:tcW w:w="1050" w:type="dxa"/>
            <w:vAlign w:val="bottom"/>
          </w:tcPr>
          <w:p w14:paraId="0D682F0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0E0CCF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B2362F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7986BB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135</w:t>
            </w:r>
          </w:p>
        </w:tc>
      </w:tr>
      <w:tr w:rsidR="005B56CA" w:rsidRPr="006340D4" w14:paraId="4C705C8E" w14:textId="77777777" w:rsidTr="00376B13">
        <w:tc>
          <w:tcPr>
            <w:tcW w:w="2790" w:type="dxa"/>
            <w:vAlign w:val="bottom"/>
          </w:tcPr>
          <w:p w14:paraId="6D4CBDA6" w14:textId="77777777" w:rsidR="005B56CA" w:rsidRPr="006340D4" w:rsidRDefault="005B56CA" w:rsidP="006340D4">
            <w:pPr>
              <w:spacing w:line="300" w:lineRule="exact"/>
              <w:ind w:left="180" w:hanging="180"/>
              <w:rPr>
                <w:rFonts w:ascii="Arial" w:eastAsia="Arial Unicode MS" w:hAnsi="Arial" w:cs="Arial"/>
                <w:sz w:val="14"/>
                <w:szCs w:val="14"/>
              </w:rPr>
            </w:pPr>
            <w:r w:rsidRPr="006340D4">
              <w:rPr>
                <w:rFonts w:ascii="Arial" w:eastAsia="Arial Unicode MS" w:hAnsi="Arial" w:cs="Arial"/>
                <w:sz w:val="14"/>
                <w:szCs w:val="14"/>
              </w:rPr>
              <w:t>Securities business payables and derivatives business payables</w:t>
            </w:r>
          </w:p>
        </w:tc>
        <w:tc>
          <w:tcPr>
            <w:tcW w:w="1050" w:type="dxa"/>
            <w:vAlign w:val="bottom"/>
          </w:tcPr>
          <w:p w14:paraId="34148B4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3310ED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2,740</w:t>
            </w:r>
          </w:p>
        </w:tc>
        <w:tc>
          <w:tcPr>
            <w:tcW w:w="1050" w:type="dxa"/>
            <w:vAlign w:val="bottom"/>
          </w:tcPr>
          <w:p w14:paraId="5C144B3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19569E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2C0C60E4"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1EDD77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2,740</w:t>
            </w:r>
          </w:p>
        </w:tc>
      </w:tr>
      <w:tr w:rsidR="005B56CA" w:rsidRPr="006340D4" w14:paraId="64A84A58" w14:textId="77777777" w:rsidTr="00376B13">
        <w:tc>
          <w:tcPr>
            <w:tcW w:w="2790" w:type="dxa"/>
            <w:vAlign w:val="bottom"/>
          </w:tcPr>
          <w:p w14:paraId="0D9B8988"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Accrued fees and service expenses from asset management business</w:t>
            </w:r>
          </w:p>
        </w:tc>
        <w:tc>
          <w:tcPr>
            <w:tcW w:w="1050" w:type="dxa"/>
            <w:vAlign w:val="bottom"/>
          </w:tcPr>
          <w:p w14:paraId="22F7E6F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B658E2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30</w:t>
            </w:r>
          </w:p>
        </w:tc>
        <w:tc>
          <w:tcPr>
            <w:tcW w:w="1050" w:type="dxa"/>
            <w:vAlign w:val="bottom"/>
          </w:tcPr>
          <w:p w14:paraId="220ADC3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5ADE08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A8A57C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8565FD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30</w:t>
            </w:r>
          </w:p>
        </w:tc>
      </w:tr>
      <w:tr w:rsidR="005B56CA" w:rsidRPr="006340D4" w14:paraId="1DCC94E8" w14:textId="77777777" w:rsidTr="00376B13">
        <w:tc>
          <w:tcPr>
            <w:tcW w:w="2790" w:type="dxa"/>
            <w:vAlign w:val="bottom"/>
          </w:tcPr>
          <w:p w14:paraId="2739007D" w14:textId="77777777" w:rsidR="005B56CA" w:rsidRPr="006340D4" w:rsidRDefault="005B56CA" w:rsidP="006340D4">
            <w:pPr>
              <w:spacing w:line="300" w:lineRule="exact"/>
              <w:ind w:left="163" w:right="-110" w:hanging="163"/>
              <w:rPr>
                <w:rFonts w:ascii="Arial" w:eastAsia="Arial Unicode MS" w:hAnsi="Arial" w:cs="Arial"/>
                <w:sz w:val="14"/>
                <w:szCs w:val="14"/>
              </w:rPr>
            </w:pPr>
            <w:r w:rsidRPr="006340D4">
              <w:rPr>
                <w:rFonts w:ascii="Arial" w:eastAsia="Arial Unicode MS" w:hAnsi="Arial" w:cs="Arial"/>
                <w:sz w:val="14"/>
                <w:szCs w:val="14"/>
              </w:rPr>
              <w:t>Financial liabilities designated at fair value</w:t>
            </w:r>
          </w:p>
        </w:tc>
        <w:tc>
          <w:tcPr>
            <w:tcW w:w="1050" w:type="dxa"/>
            <w:vAlign w:val="bottom"/>
          </w:tcPr>
          <w:p w14:paraId="50D4922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5F8AF3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184</w:t>
            </w:r>
          </w:p>
        </w:tc>
        <w:tc>
          <w:tcPr>
            <w:tcW w:w="1050" w:type="dxa"/>
            <w:vAlign w:val="bottom"/>
          </w:tcPr>
          <w:p w14:paraId="3067069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B754D8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E2C69D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8E46A3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184</w:t>
            </w:r>
          </w:p>
        </w:tc>
      </w:tr>
      <w:tr w:rsidR="005B56CA" w:rsidRPr="006340D4" w14:paraId="332C1FE9" w14:textId="77777777" w:rsidTr="00376B13">
        <w:tc>
          <w:tcPr>
            <w:tcW w:w="2790" w:type="dxa"/>
            <w:vAlign w:val="bottom"/>
          </w:tcPr>
          <w:p w14:paraId="4C794D97"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Derivative liabilities</w:t>
            </w:r>
          </w:p>
        </w:tc>
        <w:tc>
          <w:tcPr>
            <w:tcW w:w="1050" w:type="dxa"/>
            <w:vAlign w:val="bottom"/>
          </w:tcPr>
          <w:p w14:paraId="64A2745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757242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131</w:t>
            </w:r>
          </w:p>
        </w:tc>
        <w:tc>
          <w:tcPr>
            <w:tcW w:w="1050" w:type="dxa"/>
            <w:vAlign w:val="bottom"/>
          </w:tcPr>
          <w:p w14:paraId="751386A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9215FE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068F36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54F02D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131</w:t>
            </w:r>
          </w:p>
        </w:tc>
      </w:tr>
      <w:tr w:rsidR="005B56CA" w:rsidRPr="006340D4" w14:paraId="1D4037CF" w14:textId="77777777" w:rsidTr="00376B13">
        <w:tc>
          <w:tcPr>
            <w:tcW w:w="2790" w:type="dxa"/>
            <w:vAlign w:val="bottom"/>
          </w:tcPr>
          <w:p w14:paraId="3ED0FD85"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Debts issued and other borrowings</w:t>
            </w:r>
          </w:p>
        </w:tc>
        <w:tc>
          <w:tcPr>
            <w:tcW w:w="1050" w:type="dxa"/>
            <w:vAlign w:val="bottom"/>
          </w:tcPr>
          <w:p w14:paraId="729AA2E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168F5C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1,594</w:t>
            </w:r>
          </w:p>
        </w:tc>
        <w:tc>
          <w:tcPr>
            <w:tcW w:w="1050" w:type="dxa"/>
            <w:vAlign w:val="bottom"/>
          </w:tcPr>
          <w:p w14:paraId="22A9960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EEE6A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B86303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5F5AEC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1,594</w:t>
            </w:r>
          </w:p>
        </w:tc>
      </w:tr>
      <w:tr w:rsidR="005B56CA" w:rsidRPr="006340D4" w14:paraId="13F2F1E9" w14:textId="77777777" w:rsidTr="00376B13">
        <w:tc>
          <w:tcPr>
            <w:tcW w:w="2790" w:type="dxa"/>
            <w:vAlign w:val="bottom"/>
          </w:tcPr>
          <w:p w14:paraId="43A9B64C" w14:textId="77777777" w:rsidR="005B56CA" w:rsidRPr="006340D4" w:rsidRDefault="005B56CA" w:rsidP="006340D4">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Lease liabilities</w:t>
            </w:r>
          </w:p>
        </w:tc>
        <w:tc>
          <w:tcPr>
            <w:tcW w:w="1050" w:type="dxa"/>
            <w:vAlign w:val="bottom"/>
          </w:tcPr>
          <w:p w14:paraId="60C360FE"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426CD2E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114</w:t>
            </w:r>
          </w:p>
        </w:tc>
        <w:tc>
          <w:tcPr>
            <w:tcW w:w="1050" w:type="dxa"/>
            <w:vAlign w:val="bottom"/>
          </w:tcPr>
          <w:p w14:paraId="63E2DD13"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368</w:t>
            </w:r>
          </w:p>
        </w:tc>
        <w:tc>
          <w:tcPr>
            <w:tcW w:w="1050" w:type="dxa"/>
            <w:vAlign w:val="bottom"/>
          </w:tcPr>
          <w:p w14:paraId="11480B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330</w:t>
            </w:r>
          </w:p>
        </w:tc>
        <w:tc>
          <w:tcPr>
            <w:tcW w:w="1050" w:type="dxa"/>
            <w:vAlign w:val="bottom"/>
          </w:tcPr>
          <w:p w14:paraId="13FB7DE5"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3219698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812</w:t>
            </w:r>
          </w:p>
        </w:tc>
      </w:tr>
    </w:tbl>
    <w:p w14:paraId="06D27ECC" w14:textId="77777777" w:rsidR="006E576E" w:rsidRPr="006340D4" w:rsidRDefault="006E576E" w:rsidP="00D52828">
      <w:pPr>
        <w:spacing w:line="300" w:lineRule="exact"/>
        <w:ind w:left="547" w:hanging="547"/>
        <w:jc w:val="both"/>
        <w:rPr>
          <w:rFonts w:ascii="Arial" w:eastAsia="Arial Unicode MS" w:hAnsi="Arial" w:cs="Arial"/>
          <w:sz w:val="14"/>
          <w:szCs w:val="14"/>
        </w:rPr>
      </w:pPr>
    </w:p>
    <w:p w14:paraId="5457157A" w14:textId="77777777" w:rsidR="006E576E" w:rsidRPr="006340D4" w:rsidRDefault="006E576E" w:rsidP="00D52828">
      <w:pPr>
        <w:spacing w:line="300" w:lineRule="exact"/>
        <w:ind w:left="547" w:hanging="547"/>
        <w:jc w:val="both"/>
        <w:rPr>
          <w:rFonts w:ascii="Arial" w:eastAsia="Arial Unicode MS" w:hAnsi="Arial" w:cs="Arial"/>
          <w:sz w:val="14"/>
          <w:szCs w:val="14"/>
        </w:rPr>
      </w:pPr>
    </w:p>
    <w:p w14:paraId="2BDFBA18" w14:textId="77777777" w:rsidR="006E576E" w:rsidRPr="006340D4"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40F2FD37" w14:textId="77777777" w:rsidR="00EC23DC" w:rsidRPr="006340D4"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44E9004C" w14:textId="77777777" w:rsidR="00EC23DC" w:rsidRPr="006340D4"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39BD2ADE" w14:textId="77777777" w:rsidR="00D52828" w:rsidRPr="006340D4" w:rsidRDefault="00D52828">
      <w:pPr>
        <w:widowControl/>
        <w:overflowPunct/>
        <w:autoSpaceDE/>
        <w:autoSpaceDN/>
        <w:adjustRightInd/>
        <w:textAlignment w:val="auto"/>
        <w:rPr>
          <w:rFonts w:ascii="Arial" w:eastAsia="Arial Unicode MS" w:hAnsi="Arial" w:cs="Arial"/>
          <w:sz w:val="14"/>
          <w:szCs w:val="14"/>
        </w:rPr>
      </w:pPr>
      <w:r w:rsidRPr="006340D4">
        <w:rPr>
          <w:rFonts w:ascii="Arial" w:eastAsia="Arial Unicode MS" w:hAnsi="Arial" w:cs="Arial"/>
          <w:sz w:val="14"/>
          <w:szCs w:val="14"/>
        </w:rPr>
        <w:br w:type="page"/>
      </w:r>
    </w:p>
    <w:p w14:paraId="29225686" w14:textId="77777777" w:rsidR="006E576E" w:rsidRPr="006340D4" w:rsidRDefault="006E576E" w:rsidP="00EE1BDB">
      <w:pPr>
        <w:tabs>
          <w:tab w:val="left" w:pos="360"/>
          <w:tab w:val="right" w:pos="7200"/>
        </w:tabs>
        <w:spacing w:line="300" w:lineRule="exact"/>
        <w:ind w:right="-7"/>
        <w:jc w:val="right"/>
        <w:rPr>
          <w:rFonts w:ascii="Arial" w:eastAsia="Arial Unicode MS" w:hAnsi="Arial" w:cs="Arial"/>
          <w:sz w:val="14"/>
          <w:szCs w:val="14"/>
        </w:rPr>
      </w:pPr>
      <w:r w:rsidRPr="006340D4">
        <w:rPr>
          <w:rFonts w:ascii="Arial" w:eastAsia="Arial Unicode MS" w:hAnsi="Arial" w:cs="Arial"/>
          <w:sz w:val="14"/>
          <w:szCs w:val="14"/>
        </w:rPr>
        <w:lastRenderedPageBreak/>
        <w:t>(Unit: Million Baht)</w:t>
      </w:r>
    </w:p>
    <w:tbl>
      <w:tblPr>
        <w:tblW w:w="8982" w:type="dxa"/>
        <w:tblInd w:w="558" w:type="dxa"/>
        <w:tblLayout w:type="fixed"/>
        <w:tblLook w:val="0000" w:firstRow="0" w:lastRow="0" w:firstColumn="0" w:lastColumn="0" w:noHBand="0" w:noVBand="0"/>
      </w:tblPr>
      <w:tblGrid>
        <w:gridCol w:w="2790"/>
        <w:gridCol w:w="1032"/>
        <w:gridCol w:w="1032"/>
        <w:gridCol w:w="1032"/>
        <w:gridCol w:w="1032"/>
        <w:gridCol w:w="1032"/>
        <w:gridCol w:w="1032"/>
      </w:tblGrid>
      <w:tr w:rsidR="00254FE8" w:rsidRPr="006340D4" w14:paraId="2B9C1B13" w14:textId="77777777" w:rsidTr="00B113C7">
        <w:tc>
          <w:tcPr>
            <w:tcW w:w="2790" w:type="dxa"/>
            <w:vAlign w:val="bottom"/>
          </w:tcPr>
          <w:p w14:paraId="255E1E49" w14:textId="77777777" w:rsidR="00254FE8" w:rsidRPr="006340D4" w:rsidRDefault="00254FE8" w:rsidP="006649F0">
            <w:pPr>
              <w:spacing w:line="300" w:lineRule="exact"/>
              <w:jc w:val="center"/>
              <w:rPr>
                <w:rFonts w:ascii="Arial" w:eastAsia="Arial Unicode MS" w:hAnsi="Arial" w:cs="Arial"/>
                <w:b/>
                <w:bCs/>
                <w:sz w:val="14"/>
                <w:szCs w:val="14"/>
                <w:u w:val="single"/>
              </w:rPr>
            </w:pPr>
          </w:p>
        </w:tc>
        <w:tc>
          <w:tcPr>
            <w:tcW w:w="6192" w:type="dxa"/>
            <w:gridSpan w:val="6"/>
            <w:vAlign w:val="bottom"/>
          </w:tcPr>
          <w:p w14:paraId="26BC9490" w14:textId="77777777" w:rsidR="00254FE8" w:rsidRPr="006340D4" w:rsidRDefault="00254FE8" w:rsidP="006649F0">
            <w:pPr>
              <w:spacing w:line="300" w:lineRule="exact"/>
              <w:jc w:val="center"/>
              <w:rPr>
                <w:rFonts w:ascii="Arial" w:eastAsia="Arial Unicode MS" w:hAnsi="Arial" w:cs="Arial"/>
                <w:sz w:val="14"/>
                <w:szCs w:val="14"/>
                <w:u w:val="single"/>
              </w:rPr>
            </w:pPr>
            <w:r w:rsidRPr="006340D4">
              <w:rPr>
                <w:rFonts w:ascii="Arial" w:eastAsia="Arial Unicode MS" w:hAnsi="Arial" w:cs="Arial"/>
                <w:sz w:val="14"/>
                <w:szCs w:val="14"/>
              </w:rPr>
              <w:t>Separate financial statements</w:t>
            </w:r>
          </w:p>
        </w:tc>
      </w:tr>
      <w:tr w:rsidR="00254FE8" w:rsidRPr="006340D4" w14:paraId="69BD2FE8" w14:textId="77777777" w:rsidTr="00B113C7">
        <w:tc>
          <w:tcPr>
            <w:tcW w:w="2790" w:type="dxa"/>
            <w:vAlign w:val="bottom"/>
          </w:tcPr>
          <w:p w14:paraId="1EC77BAD" w14:textId="77777777" w:rsidR="00254FE8" w:rsidRPr="006340D4" w:rsidRDefault="00254FE8" w:rsidP="006649F0">
            <w:pPr>
              <w:spacing w:line="300" w:lineRule="exact"/>
              <w:jc w:val="center"/>
              <w:rPr>
                <w:rFonts w:ascii="Arial" w:eastAsia="Arial Unicode MS" w:hAnsi="Arial" w:cs="Arial"/>
                <w:b/>
                <w:bCs/>
                <w:sz w:val="14"/>
                <w:szCs w:val="14"/>
                <w:u w:val="single"/>
              </w:rPr>
            </w:pPr>
          </w:p>
        </w:tc>
        <w:tc>
          <w:tcPr>
            <w:tcW w:w="6192" w:type="dxa"/>
            <w:gridSpan w:val="6"/>
            <w:vAlign w:val="bottom"/>
          </w:tcPr>
          <w:p w14:paraId="65E0522B" w14:textId="7740D4C8" w:rsidR="00254FE8" w:rsidRPr="006340D4" w:rsidRDefault="009B7740" w:rsidP="006649F0">
            <w:pPr>
              <w:pBdr>
                <w:top w:val="single" w:sz="4" w:space="1" w:color="auto"/>
                <w:bottom w:val="single" w:sz="4" w:space="1" w:color="auto"/>
              </w:pBdr>
              <w:spacing w:line="300" w:lineRule="exact"/>
              <w:jc w:val="center"/>
              <w:rPr>
                <w:rFonts w:ascii="Arial" w:eastAsia="Arial Unicode MS" w:hAnsi="Arial" w:cs="Arial"/>
                <w:sz w:val="14"/>
                <w:szCs w:val="14"/>
                <w:u w:val="single"/>
              </w:rPr>
            </w:pPr>
            <w:r>
              <w:rPr>
                <w:rFonts w:ascii="Arial" w:eastAsia="Arial Unicode MS" w:hAnsi="Arial" w:cs="Arial"/>
                <w:sz w:val="14"/>
                <w:szCs w:val="14"/>
              </w:rPr>
              <w:t>31 December 2025</w:t>
            </w:r>
          </w:p>
        </w:tc>
      </w:tr>
      <w:tr w:rsidR="00254FE8" w:rsidRPr="006340D4" w14:paraId="50357202" w14:textId="77777777" w:rsidTr="00B113C7">
        <w:tc>
          <w:tcPr>
            <w:tcW w:w="2790" w:type="dxa"/>
            <w:vAlign w:val="bottom"/>
          </w:tcPr>
          <w:p w14:paraId="19E3D3E4" w14:textId="77777777" w:rsidR="00254FE8" w:rsidRPr="006340D4" w:rsidRDefault="00254FE8" w:rsidP="006649F0">
            <w:pPr>
              <w:spacing w:line="300" w:lineRule="exact"/>
              <w:jc w:val="center"/>
              <w:rPr>
                <w:rFonts w:ascii="Arial" w:eastAsia="Arial Unicode MS" w:hAnsi="Arial" w:cs="Arial"/>
                <w:b/>
                <w:bCs/>
                <w:sz w:val="14"/>
                <w:szCs w:val="14"/>
                <w:u w:val="single"/>
              </w:rPr>
            </w:pPr>
          </w:p>
        </w:tc>
        <w:tc>
          <w:tcPr>
            <w:tcW w:w="1032" w:type="dxa"/>
            <w:vAlign w:val="bottom"/>
          </w:tcPr>
          <w:p w14:paraId="544487ED" w14:textId="77777777" w:rsidR="00254FE8" w:rsidRPr="006340D4" w:rsidRDefault="00254FE8" w:rsidP="006649F0">
            <w:pPr>
              <w:spacing w:line="300" w:lineRule="exact"/>
              <w:jc w:val="center"/>
              <w:rPr>
                <w:rFonts w:ascii="Arial" w:eastAsia="Arial Unicode MS" w:hAnsi="Arial" w:cs="Arial"/>
                <w:sz w:val="14"/>
                <w:szCs w:val="14"/>
                <w:u w:val="single"/>
              </w:rPr>
            </w:pPr>
          </w:p>
        </w:tc>
        <w:tc>
          <w:tcPr>
            <w:tcW w:w="1032" w:type="dxa"/>
            <w:vAlign w:val="bottom"/>
          </w:tcPr>
          <w:p w14:paraId="641F6E7B" w14:textId="77777777" w:rsidR="00254FE8" w:rsidRPr="006340D4" w:rsidRDefault="00254FE8" w:rsidP="006649F0">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Within</w:t>
            </w:r>
          </w:p>
        </w:tc>
        <w:tc>
          <w:tcPr>
            <w:tcW w:w="1032" w:type="dxa"/>
            <w:vAlign w:val="bottom"/>
          </w:tcPr>
          <w:p w14:paraId="24DE474B" w14:textId="77777777" w:rsidR="00254FE8" w:rsidRPr="006340D4" w:rsidRDefault="00254FE8" w:rsidP="006649F0">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1 - 5</w:t>
            </w:r>
          </w:p>
        </w:tc>
        <w:tc>
          <w:tcPr>
            <w:tcW w:w="1032" w:type="dxa"/>
            <w:vAlign w:val="bottom"/>
          </w:tcPr>
          <w:p w14:paraId="7E61BD38" w14:textId="77777777" w:rsidR="00254FE8" w:rsidRPr="006340D4" w:rsidRDefault="00254FE8" w:rsidP="006649F0">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Over </w:t>
            </w:r>
          </w:p>
        </w:tc>
        <w:tc>
          <w:tcPr>
            <w:tcW w:w="1032" w:type="dxa"/>
            <w:vAlign w:val="bottom"/>
          </w:tcPr>
          <w:p w14:paraId="06A4F74C" w14:textId="77777777" w:rsidR="00254FE8" w:rsidRPr="006340D4" w:rsidRDefault="00254FE8" w:rsidP="006649F0">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No</w:t>
            </w:r>
          </w:p>
        </w:tc>
        <w:tc>
          <w:tcPr>
            <w:tcW w:w="1032" w:type="dxa"/>
            <w:vAlign w:val="bottom"/>
          </w:tcPr>
          <w:p w14:paraId="01AFCC18" w14:textId="77777777" w:rsidR="00254FE8" w:rsidRPr="006340D4" w:rsidRDefault="00254FE8" w:rsidP="006649F0">
            <w:pPr>
              <w:spacing w:line="300" w:lineRule="exact"/>
              <w:jc w:val="center"/>
              <w:rPr>
                <w:rFonts w:ascii="Arial" w:eastAsia="Arial Unicode MS" w:hAnsi="Arial" w:cs="Arial"/>
                <w:sz w:val="14"/>
                <w:szCs w:val="14"/>
                <w:u w:val="single"/>
              </w:rPr>
            </w:pPr>
          </w:p>
        </w:tc>
      </w:tr>
      <w:tr w:rsidR="00254FE8" w:rsidRPr="006340D4" w14:paraId="485982CE" w14:textId="77777777" w:rsidTr="00B113C7">
        <w:tc>
          <w:tcPr>
            <w:tcW w:w="2790" w:type="dxa"/>
            <w:vAlign w:val="bottom"/>
          </w:tcPr>
          <w:p w14:paraId="2D63A6E6" w14:textId="77777777" w:rsidR="00254FE8" w:rsidRPr="006340D4" w:rsidRDefault="00254FE8" w:rsidP="006649F0">
            <w:pPr>
              <w:spacing w:line="300" w:lineRule="exact"/>
              <w:jc w:val="center"/>
              <w:rPr>
                <w:rFonts w:ascii="Arial" w:eastAsia="Arial Unicode MS" w:hAnsi="Arial" w:cs="Arial"/>
                <w:b/>
                <w:bCs/>
                <w:sz w:val="14"/>
                <w:szCs w:val="14"/>
                <w:u w:val="single"/>
              </w:rPr>
            </w:pPr>
          </w:p>
        </w:tc>
        <w:tc>
          <w:tcPr>
            <w:tcW w:w="1032" w:type="dxa"/>
            <w:vAlign w:val="bottom"/>
          </w:tcPr>
          <w:p w14:paraId="63068CCF"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At call</w:t>
            </w:r>
          </w:p>
        </w:tc>
        <w:tc>
          <w:tcPr>
            <w:tcW w:w="1032" w:type="dxa"/>
            <w:vAlign w:val="bottom"/>
          </w:tcPr>
          <w:p w14:paraId="0D54D771"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year</w:t>
            </w:r>
          </w:p>
        </w:tc>
        <w:tc>
          <w:tcPr>
            <w:tcW w:w="1032" w:type="dxa"/>
            <w:vAlign w:val="bottom"/>
          </w:tcPr>
          <w:p w14:paraId="0AD9AF4B"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years</w:t>
            </w:r>
          </w:p>
        </w:tc>
        <w:tc>
          <w:tcPr>
            <w:tcW w:w="1032" w:type="dxa"/>
            <w:vAlign w:val="bottom"/>
          </w:tcPr>
          <w:p w14:paraId="5C268E49"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5 years</w:t>
            </w:r>
          </w:p>
        </w:tc>
        <w:tc>
          <w:tcPr>
            <w:tcW w:w="1032" w:type="dxa"/>
            <w:vAlign w:val="bottom"/>
          </w:tcPr>
          <w:p w14:paraId="4E2D6FA5"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maturity </w:t>
            </w:r>
          </w:p>
        </w:tc>
        <w:tc>
          <w:tcPr>
            <w:tcW w:w="1032" w:type="dxa"/>
            <w:vAlign w:val="bottom"/>
          </w:tcPr>
          <w:p w14:paraId="4020E0B6"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Total</w:t>
            </w:r>
          </w:p>
        </w:tc>
      </w:tr>
      <w:tr w:rsidR="00254FE8" w:rsidRPr="006340D4" w14:paraId="3744F1C5" w14:textId="77777777" w:rsidTr="00B113C7">
        <w:tc>
          <w:tcPr>
            <w:tcW w:w="2790" w:type="dxa"/>
            <w:vAlign w:val="bottom"/>
          </w:tcPr>
          <w:p w14:paraId="2CFBE6C3" w14:textId="77777777" w:rsidR="00254FE8" w:rsidRPr="006340D4" w:rsidRDefault="00254FE8" w:rsidP="006649F0">
            <w:pPr>
              <w:spacing w:line="300" w:lineRule="exact"/>
              <w:ind w:left="163" w:hanging="163"/>
              <w:rPr>
                <w:rFonts w:ascii="Arial" w:eastAsia="Arial Unicode MS" w:hAnsi="Arial" w:cs="Arial"/>
                <w:sz w:val="14"/>
                <w:szCs w:val="14"/>
              </w:rPr>
            </w:pPr>
            <w:r w:rsidRPr="006340D4">
              <w:rPr>
                <w:rFonts w:ascii="Arial" w:eastAsia="Arial Unicode MS" w:hAnsi="Arial" w:cs="Arial"/>
                <w:b/>
                <w:bCs/>
                <w:sz w:val="14"/>
                <w:szCs w:val="14"/>
                <w:u w:val="single"/>
              </w:rPr>
              <w:t>Financial assets</w:t>
            </w:r>
          </w:p>
        </w:tc>
        <w:tc>
          <w:tcPr>
            <w:tcW w:w="1032" w:type="dxa"/>
            <w:vAlign w:val="bottom"/>
          </w:tcPr>
          <w:p w14:paraId="56D09D15" w14:textId="77777777" w:rsidR="00254FE8" w:rsidRPr="006340D4" w:rsidRDefault="00254FE8" w:rsidP="006649F0">
            <w:pPr>
              <w:tabs>
                <w:tab w:val="decimal" w:pos="702"/>
              </w:tabs>
              <w:spacing w:line="300" w:lineRule="exact"/>
              <w:ind w:left="72"/>
              <w:jc w:val="both"/>
              <w:rPr>
                <w:rFonts w:ascii="Arial" w:hAnsi="Arial" w:cs="Arial"/>
                <w:sz w:val="14"/>
                <w:szCs w:val="14"/>
              </w:rPr>
            </w:pPr>
          </w:p>
        </w:tc>
        <w:tc>
          <w:tcPr>
            <w:tcW w:w="1032" w:type="dxa"/>
            <w:vAlign w:val="bottom"/>
          </w:tcPr>
          <w:p w14:paraId="1C270B18" w14:textId="77777777" w:rsidR="00254FE8" w:rsidRPr="006340D4" w:rsidRDefault="00254FE8" w:rsidP="006649F0">
            <w:pPr>
              <w:tabs>
                <w:tab w:val="decimal" w:pos="702"/>
              </w:tabs>
              <w:spacing w:line="300" w:lineRule="exact"/>
              <w:ind w:left="72"/>
              <w:jc w:val="both"/>
              <w:rPr>
                <w:rFonts w:ascii="Arial" w:hAnsi="Arial" w:cs="Arial"/>
                <w:sz w:val="14"/>
                <w:szCs w:val="14"/>
              </w:rPr>
            </w:pPr>
          </w:p>
        </w:tc>
        <w:tc>
          <w:tcPr>
            <w:tcW w:w="1032" w:type="dxa"/>
            <w:vAlign w:val="bottom"/>
          </w:tcPr>
          <w:p w14:paraId="20E150BE" w14:textId="77777777" w:rsidR="00254FE8" w:rsidRPr="006340D4" w:rsidRDefault="00254FE8" w:rsidP="006649F0">
            <w:pPr>
              <w:tabs>
                <w:tab w:val="decimal" w:pos="702"/>
              </w:tabs>
              <w:spacing w:line="300" w:lineRule="exact"/>
              <w:ind w:left="72"/>
              <w:jc w:val="both"/>
              <w:rPr>
                <w:rFonts w:ascii="Arial" w:hAnsi="Arial" w:cs="Arial"/>
                <w:sz w:val="14"/>
                <w:szCs w:val="14"/>
                <w:cs/>
              </w:rPr>
            </w:pPr>
          </w:p>
        </w:tc>
        <w:tc>
          <w:tcPr>
            <w:tcW w:w="1032" w:type="dxa"/>
            <w:vAlign w:val="bottom"/>
          </w:tcPr>
          <w:p w14:paraId="7EE34543" w14:textId="77777777" w:rsidR="00254FE8" w:rsidRPr="006340D4" w:rsidRDefault="00254FE8" w:rsidP="006649F0">
            <w:pPr>
              <w:tabs>
                <w:tab w:val="decimal" w:pos="702"/>
              </w:tabs>
              <w:spacing w:line="300" w:lineRule="exact"/>
              <w:ind w:left="72"/>
              <w:jc w:val="both"/>
              <w:rPr>
                <w:rFonts w:ascii="Arial" w:hAnsi="Arial" w:cs="Arial"/>
                <w:sz w:val="14"/>
                <w:szCs w:val="14"/>
                <w:cs/>
              </w:rPr>
            </w:pPr>
          </w:p>
        </w:tc>
        <w:tc>
          <w:tcPr>
            <w:tcW w:w="1032" w:type="dxa"/>
            <w:vAlign w:val="bottom"/>
          </w:tcPr>
          <w:p w14:paraId="6FE51D0A" w14:textId="77777777" w:rsidR="00254FE8" w:rsidRPr="006340D4" w:rsidRDefault="00254FE8" w:rsidP="006649F0">
            <w:pPr>
              <w:tabs>
                <w:tab w:val="decimal" w:pos="702"/>
              </w:tabs>
              <w:spacing w:line="300" w:lineRule="exact"/>
              <w:ind w:left="72"/>
              <w:jc w:val="both"/>
              <w:rPr>
                <w:rFonts w:ascii="Arial" w:hAnsi="Arial" w:cs="Arial"/>
                <w:sz w:val="14"/>
                <w:szCs w:val="14"/>
                <w:cs/>
              </w:rPr>
            </w:pPr>
          </w:p>
        </w:tc>
        <w:tc>
          <w:tcPr>
            <w:tcW w:w="1032" w:type="dxa"/>
            <w:vAlign w:val="bottom"/>
          </w:tcPr>
          <w:p w14:paraId="4397F2A8" w14:textId="77777777" w:rsidR="00254FE8" w:rsidRPr="006340D4" w:rsidRDefault="00254FE8" w:rsidP="006649F0">
            <w:pPr>
              <w:tabs>
                <w:tab w:val="decimal" w:pos="702"/>
              </w:tabs>
              <w:spacing w:line="300" w:lineRule="exact"/>
              <w:ind w:left="72"/>
              <w:jc w:val="both"/>
              <w:rPr>
                <w:rFonts w:ascii="Arial" w:hAnsi="Arial" w:cs="Arial"/>
                <w:sz w:val="14"/>
                <w:szCs w:val="14"/>
              </w:rPr>
            </w:pPr>
          </w:p>
        </w:tc>
      </w:tr>
      <w:tr w:rsidR="002566B8" w:rsidRPr="006340D4" w14:paraId="06EA7128" w14:textId="77777777" w:rsidTr="00B113C7">
        <w:trPr>
          <w:trHeight w:val="73"/>
        </w:trPr>
        <w:tc>
          <w:tcPr>
            <w:tcW w:w="2790" w:type="dxa"/>
            <w:vAlign w:val="bottom"/>
          </w:tcPr>
          <w:p w14:paraId="6AFBEB21" w14:textId="77777777"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Cash and cash equivalents</w:t>
            </w:r>
          </w:p>
        </w:tc>
        <w:tc>
          <w:tcPr>
            <w:tcW w:w="1032" w:type="dxa"/>
            <w:vAlign w:val="bottom"/>
          </w:tcPr>
          <w:p w14:paraId="5D7845A6" w14:textId="4E2222CF"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47</w:t>
            </w:r>
          </w:p>
        </w:tc>
        <w:tc>
          <w:tcPr>
            <w:tcW w:w="1032" w:type="dxa"/>
            <w:vAlign w:val="bottom"/>
          </w:tcPr>
          <w:p w14:paraId="6A14EA76" w14:textId="0E9E3DB0"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3F73A60E" w14:textId="67B13E49"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52B64439" w14:textId="15AF5CF3"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35641015" w14:textId="45E2E83A" w:rsidR="002566B8" w:rsidRPr="002566B8" w:rsidRDefault="00FF6436" w:rsidP="002566B8">
            <w:pPr>
              <w:tabs>
                <w:tab w:val="decimal" w:pos="705"/>
              </w:tabs>
              <w:spacing w:line="300" w:lineRule="exact"/>
              <w:ind w:left="72"/>
              <w:jc w:val="both"/>
              <w:rPr>
                <w:rFonts w:ascii="Arial" w:hAnsi="Arial" w:cs="Arial"/>
                <w:sz w:val="14"/>
                <w:szCs w:val="14"/>
              </w:rPr>
            </w:pPr>
            <w:r>
              <w:rPr>
                <w:rFonts w:ascii="Arial" w:hAnsi="Arial" w:cs="Arial"/>
                <w:sz w:val="14"/>
                <w:szCs w:val="14"/>
              </w:rPr>
              <w:t>33</w:t>
            </w:r>
          </w:p>
        </w:tc>
        <w:tc>
          <w:tcPr>
            <w:tcW w:w="1032" w:type="dxa"/>
            <w:vAlign w:val="bottom"/>
          </w:tcPr>
          <w:p w14:paraId="5AC9B325" w14:textId="69A80EBD"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80</w:t>
            </w:r>
          </w:p>
        </w:tc>
      </w:tr>
      <w:tr w:rsidR="002566B8" w:rsidRPr="006340D4" w14:paraId="0AF65665" w14:textId="77777777" w:rsidTr="00B113C7">
        <w:trPr>
          <w:trHeight w:val="73"/>
        </w:trPr>
        <w:tc>
          <w:tcPr>
            <w:tcW w:w="2790" w:type="dxa"/>
            <w:vAlign w:val="bottom"/>
          </w:tcPr>
          <w:p w14:paraId="0FC33018" w14:textId="377FB6F1"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purchased under resale agreements</w:t>
            </w:r>
          </w:p>
        </w:tc>
        <w:tc>
          <w:tcPr>
            <w:tcW w:w="1032" w:type="dxa"/>
            <w:vAlign w:val="bottom"/>
          </w:tcPr>
          <w:p w14:paraId="122BB2A0" w14:textId="77777777" w:rsidR="002566B8" w:rsidRDefault="002566B8" w:rsidP="002566B8">
            <w:pPr>
              <w:tabs>
                <w:tab w:val="decimal" w:pos="705"/>
              </w:tabs>
              <w:spacing w:line="300" w:lineRule="exact"/>
              <w:ind w:left="72"/>
              <w:jc w:val="both"/>
              <w:rPr>
                <w:rFonts w:ascii="Arial" w:hAnsi="Arial" w:cs="Arial"/>
                <w:sz w:val="14"/>
                <w:szCs w:val="14"/>
              </w:rPr>
            </w:pPr>
          </w:p>
          <w:p w14:paraId="4E18CD5A" w14:textId="416671E2"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288ADE39" w14:textId="10D743CD"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2,095</w:t>
            </w:r>
          </w:p>
        </w:tc>
        <w:tc>
          <w:tcPr>
            <w:tcW w:w="1032" w:type="dxa"/>
            <w:vAlign w:val="bottom"/>
          </w:tcPr>
          <w:p w14:paraId="3D2868C4" w14:textId="77777777" w:rsidR="002566B8" w:rsidRDefault="002566B8" w:rsidP="002566B8">
            <w:pPr>
              <w:tabs>
                <w:tab w:val="decimal" w:pos="705"/>
              </w:tabs>
              <w:spacing w:line="300" w:lineRule="exact"/>
              <w:ind w:left="72"/>
              <w:jc w:val="both"/>
              <w:rPr>
                <w:rFonts w:ascii="Arial" w:hAnsi="Arial" w:cs="Arial"/>
                <w:sz w:val="14"/>
                <w:szCs w:val="14"/>
              </w:rPr>
            </w:pPr>
          </w:p>
          <w:p w14:paraId="727BF317" w14:textId="317052E2"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2DF584D6" w14:textId="77777777" w:rsidR="002566B8" w:rsidRDefault="002566B8" w:rsidP="002566B8">
            <w:pPr>
              <w:tabs>
                <w:tab w:val="decimal" w:pos="705"/>
              </w:tabs>
              <w:spacing w:line="300" w:lineRule="exact"/>
              <w:ind w:left="72"/>
              <w:jc w:val="both"/>
              <w:rPr>
                <w:rFonts w:ascii="Arial" w:hAnsi="Arial" w:cs="Arial"/>
                <w:sz w:val="14"/>
                <w:szCs w:val="14"/>
              </w:rPr>
            </w:pPr>
          </w:p>
          <w:p w14:paraId="1829B703" w14:textId="5247F7AD"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7633AF77" w14:textId="77777777" w:rsidR="002566B8" w:rsidRDefault="002566B8" w:rsidP="002566B8">
            <w:pPr>
              <w:tabs>
                <w:tab w:val="decimal" w:pos="705"/>
              </w:tabs>
              <w:spacing w:line="300" w:lineRule="exact"/>
              <w:ind w:left="72"/>
              <w:jc w:val="both"/>
              <w:rPr>
                <w:rFonts w:ascii="Arial" w:hAnsi="Arial" w:cs="Arial"/>
                <w:sz w:val="14"/>
                <w:szCs w:val="14"/>
              </w:rPr>
            </w:pPr>
          </w:p>
          <w:p w14:paraId="135EB919" w14:textId="3EF5C92E"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33EFA0BE" w14:textId="11590C86"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2,095</w:t>
            </w:r>
          </w:p>
        </w:tc>
      </w:tr>
      <w:tr w:rsidR="002566B8" w:rsidRPr="006340D4" w14:paraId="47411857" w14:textId="77777777" w:rsidTr="00B113C7">
        <w:trPr>
          <w:trHeight w:val="73"/>
        </w:trPr>
        <w:tc>
          <w:tcPr>
            <w:tcW w:w="2790" w:type="dxa"/>
            <w:vAlign w:val="bottom"/>
          </w:tcPr>
          <w:p w14:paraId="7157FB99" w14:textId="77777777"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Receivables from Clearing House and broker - dealers</w:t>
            </w:r>
          </w:p>
        </w:tc>
        <w:tc>
          <w:tcPr>
            <w:tcW w:w="1032" w:type="dxa"/>
            <w:vAlign w:val="bottom"/>
          </w:tcPr>
          <w:p w14:paraId="78D1F6DE" w14:textId="77777777" w:rsidR="002566B8" w:rsidRDefault="002566B8" w:rsidP="002566B8">
            <w:pPr>
              <w:tabs>
                <w:tab w:val="decimal" w:pos="705"/>
              </w:tabs>
              <w:spacing w:line="300" w:lineRule="exact"/>
              <w:ind w:left="72"/>
              <w:jc w:val="both"/>
              <w:rPr>
                <w:rFonts w:ascii="Arial" w:hAnsi="Arial" w:cs="Arial"/>
                <w:sz w:val="14"/>
                <w:szCs w:val="14"/>
              </w:rPr>
            </w:pPr>
          </w:p>
          <w:p w14:paraId="7FA74C5B" w14:textId="4BB1A349"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502933CC" w14:textId="278B4083"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631</w:t>
            </w:r>
          </w:p>
        </w:tc>
        <w:tc>
          <w:tcPr>
            <w:tcW w:w="1032" w:type="dxa"/>
            <w:vAlign w:val="bottom"/>
          </w:tcPr>
          <w:p w14:paraId="6D90163A" w14:textId="77777777" w:rsidR="002566B8" w:rsidRDefault="002566B8" w:rsidP="002566B8">
            <w:pPr>
              <w:tabs>
                <w:tab w:val="decimal" w:pos="705"/>
              </w:tabs>
              <w:spacing w:line="300" w:lineRule="exact"/>
              <w:ind w:left="72"/>
              <w:jc w:val="both"/>
              <w:rPr>
                <w:rFonts w:ascii="Arial" w:hAnsi="Arial" w:cs="Arial"/>
                <w:sz w:val="14"/>
                <w:szCs w:val="14"/>
              </w:rPr>
            </w:pPr>
          </w:p>
          <w:p w14:paraId="53D925F3" w14:textId="41442018"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50900CB3" w14:textId="77777777" w:rsidR="002566B8" w:rsidRDefault="002566B8" w:rsidP="002566B8">
            <w:pPr>
              <w:tabs>
                <w:tab w:val="decimal" w:pos="705"/>
              </w:tabs>
              <w:spacing w:line="300" w:lineRule="exact"/>
              <w:ind w:left="72"/>
              <w:jc w:val="both"/>
              <w:rPr>
                <w:rFonts w:ascii="Arial" w:hAnsi="Arial" w:cs="Arial"/>
                <w:sz w:val="14"/>
                <w:szCs w:val="14"/>
              </w:rPr>
            </w:pPr>
          </w:p>
          <w:p w14:paraId="0CCCD25A" w14:textId="6B4EFEC0"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11545509" w14:textId="77777777" w:rsidR="002566B8" w:rsidRDefault="002566B8" w:rsidP="002566B8">
            <w:pPr>
              <w:tabs>
                <w:tab w:val="decimal" w:pos="705"/>
              </w:tabs>
              <w:spacing w:line="300" w:lineRule="exact"/>
              <w:ind w:left="72"/>
              <w:jc w:val="both"/>
              <w:rPr>
                <w:rFonts w:ascii="Arial" w:hAnsi="Arial" w:cs="Arial"/>
                <w:sz w:val="14"/>
                <w:szCs w:val="14"/>
              </w:rPr>
            </w:pPr>
          </w:p>
          <w:p w14:paraId="467553F8" w14:textId="37DF6C8E"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1E2331FA" w14:textId="1694F037"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631</w:t>
            </w:r>
          </w:p>
        </w:tc>
      </w:tr>
      <w:tr w:rsidR="002566B8" w:rsidRPr="006340D4" w14:paraId="5FE09A9B" w14:textId="77777777" w:rsidTr="00B113C7">
        <w:trPr>
          <w:trHeight w:val="73"/>
        </w:trPr>
        <w:tc>
          <w:tcPr>
            <w:tcW w:w="2790" w:type="dxa"/>
            <w:vAlign w:val="bottom"/>
          </w:tcPr>
          <w:p w14:paraId="274F9740" w14:textId="77777777"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business receivables and derivatives business receivables</w:t>
            </w:r>
          </w:p>
        </w:tc>
        <w:tc>
          <w:tcPr>
            <w:tcW w:w="1032" w:type="dxa"/>
            <w:vAlign w:val="bottom"/>
          </w:tcPr>
          <w:p w14:paraId="3EDAA191" w14:textId="77777777" w:rsidR="002566B8" w:rsidRDefault="002566B8" w:rsidP="002566B8">
            <w:pPr>
              <w:tabs>
                <w:tab w:val="decimal" w:pos="705"/>
              </w:tabs>
              <w:spacing w:line="300" w:lineRule="exact"/>
              <w:ind w:left="72"/>
              <w:jc w:val="both"/>
              <w:rPr>
                <w:rFonts w:ascii="Arial" w:hAnsi="Arial" w:cs="Arial"/>
                <w:sz w:val="14"/>
                <w:szCs w:val="14"/>
              </w:rPr>
            </w:pPr>
          </w:p>
          <w:p w14:paraId="0DBF9982" w14:textId="29F88A33"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0A70C97A" w14:textId="516BEB76"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2,387</w:t>
            </w:r>
          </w:p>
        </w:tc>
        <w:tc>
          <w:tcPr>
            <w:tcW w:w="1032" w:type="dxa"/>
            <w:vAlign w:val="bottom"/>
          </w:tcPr>
          <w:p w14:paraId="786A7AED" w14:textId="77777777" w:rsidR="002566B8" w:rsidRDefault="002566B8" w:rsidP="002566B8">
            <w:pPr>
              <w:tabs>
                <w:tab w:val="decimal" w:pos="705"/>
              </w:tabs>
              <w:spacing w:line="300" w:lineRule="exact"/>
              <w:ind w:left="72"/>
              <w:jc w:val="both"/>
              <w:rPr>
                <w:rFonts w:ascii="Arial" w:hAnsi="Arial" w:cs="Arial"/>
                <w:sz w:val="14"/>
                <w:szCs w:val="14"/>
              </w:rPr>
            </w:pPr>
          </w:p>
          <w:p w14:paraId="23EDF81B" w14:textId="647505C0"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5E95CDBA" w14:textId="70922F6B"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34024824" w14:textId="33320CF0"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1,761</w:t>
            </w:r>
          </w:p>
        </w:tc>
        <w:tc>
          <w:tcPr>
            <w:tcW w:w="1032" w:type="dxa"/>
            <w:vAlign w:val="bottom"/>
          </w:tcPr>
          <w:p w14:paraId="56965250" w14:textId="222730C6"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4,148</w:t>
            </w:r>
          </w:p>
        </w:tc>
      </w:tr>
      <w:tr w:rsidR="002566B8" w:rsidRPr="006340D4" w14:paraId="2CE676AF" w14:textId="77777777" w:rsidTr="00B113C7">
        <w:tc>
          <w:tcPr>
            <w:tcW w:w="2790" w:type="dxa"/>
            <w:vAlign w:val="bottom"/>
          </w:tcPr>
          <w:p w14:paraId="46981A74" w14:textId="77777777" w:rsidR="002566B8" w:rsidRPr="006340D4" w:rsidRDefault="002566B8" w:rsidP="002566B8">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Derivative assets</w:t>
            </w:r>
          </w:p>
        </w:tc>
        <w:tc>
          <w:tcPr>
            <w:tcW w:w="1032" w:type="dxa"/>
            <w:vAlign w:val="bottom"/>
          </w:tcPr>
          <w:p w14:paraId="543BAE6E" w14:textId="5486F0BF"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109F8715" w14:textId="57CEC0E7" w:rsidR="002566B8" w:rsidRPr="002566B8" w:rsidRDefault="002566B8" w:rsidP="002566B8">
            <w:pPr>
              <w:tabs>
                <w:tab w:val="decimal" w:pos="705"/>
              </w:tabs>
              <w:spacing w:line="300" w:lineRule="exact"/>
              <w:jc w:val="both"/>
              <w:rPr>
                <w:rFonts w:ascii="Arial" w:hAnsi="Arial" w:cs="Arial"/>
                <w:sz w:val="14"/>
                <w:szCs w:val="14"/>
              </w:rPr>
            </w:pPr>
            <w:r w:rsidRPr="002566B8">
              <w:rPr>
                <w:rFonts w:ascii="Arial" w:hAnsi="Arial" w:cs="Arial"/>
                <w:sz w:val="14"/>
                <w:szCs w:val="14"/>
              </w:rPr>
              <w:t>30</w:t>
            </w:r>
          </w:p>
        </w:tc>
        <w:tc>
          <w:tcPr>
            <w:tcW w:w="1032" w:type="dxa"/>
            <w:vAlign w:val="bottom"/>
          </w:tcPr>
          <w:p w14:paraId="530DF14B" w14:textId="31CB3EE0"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58EE9AB8" w14:textId="5D37F2DC"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54B261D4" w14:textId="466CD9CF"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5A5FEBD0" w14:textId="58ECA5A7"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30</w:t>
            </w:r>
          </w:p>
        </w:tc>
      </w:tr>
      <w:tr w:rsidR="002566B8" w:rsidRPr="006340D4" w14:paraId="2C4D2813" w14:textId="77777777" w:rsidTr="00B113C7">
        <w:tc>
          <w:tcPr>
            <w:tcW w:w="2790" w:type="dxa"/>
            <w:vAlign w:val="bottom"/>
          </w:tcPr>
          <w:p w14:paraId="2063F589" w14:textId="77777777"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Non-collateralised investments</w:t>
            </w:r>
          </w:p>
        </w:tc>
        <w:tc>
          <w:tcPr>
            <w:tcW w:w="1032" w:type="dxa"/>
            <w:vAlign w:val="bottom"/>
          </w:tcPr>
          <w:p w14:paraId="35CF5A11" w14:textId="099BCE24"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6EBF1B16" w14:textId="393FDFB8"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2,132</w:t>
            </w:r>
          </w:p>
        </w:tc>
        <w:tc>
          <w:tcPr>
            <w:tcW w:w="1032" w:type="dxa"/>
            <w:vAlign w:val="bottom"/>
          </w:tcPr>
          <w:p w14:paraId="347EFDD3" w14:textId="627668DD"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327</w:t>
            </w:r>
          </w:p>
        </w:tc>
        <w:tc>
          <w:tcPr>
            <w:tcW w:w="1032" w:type="dxa"/>
            <w:vAlign w:val="bottom"/>
          </w:tcPr>
          <w:p w14:paraId="06DC519C" w14:textId="73A1CA03"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114</w:t>
            </w:r>
          </w:p>
        </w:tc>
        <w:tc>
          <w:tcPr>
            <w:tcW w:w="1032" w:type="dxa"/>
            <w:vAlign w:val="bottom"/>
          </w:tcPr>
          <w:p w14:paraId="4D338BDD" w14:textId="20CFCC3A"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2,968</w:t>
            </w:r>
          </w:p>
        </w:tc>
        <w:tc>
          <w:tcPr>
            <w:tcW w:w="1032" w:type="dxa"/>
            <w:vAlign w:val="bottom"/>
          </w:tcPr>
          <w:p w14:paraId="4D896DFC" w14:textId="5EDA9FB7"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5,541</w:t>
            </w:r>
          </w:p>
        </w:tc>
      </w:tr>
      <w:tr w:rsidR="002566B8" w:rsidRPr="006340D4" w14:paraId="28990D4D" w14:textId="77777777" w:rsidTr="00B113C7">
        <w:tc>
          <w:tcPr>
            <w:tcW w:w="2790" w:type="dxa"/>
            <w:vAlign w:val="bottom"/>
          </w:tcPr>
          <w:p w14:paraId="27073E57" w14:textId="77777777" w:rsidR="002566B8" w:rsidRPr="006340D4" w:rsidRDefault="002566B8" w:rsidP="002566B8">
            <w:pPr>
              <w:spacing w:line="300" w:lineRule="exact"/>
              <w:ind w:left="158" w:hanging="158"/>
              <w:rPr>
                <w:rFonts w:ascii="Arial" w:eastAsia="Arial Unicode MS" w:hAnsi="Arial" w:cs="Arial"/>
                <w:sz w:val="14"/>
                <w:szCs w:val="14"/>
              </w:rPr>
            </w:pPr>
            <w:r w:rsidRPr="006340D4">
              <w:rPr>
                <w:rFonts w:ascii="Arial" w:eastAsia="Arial Unicode MS" w:hAnsi="Arial" w:cs="Arial"/>
                <w:sz w:val="14"/>
                <w:szCs w:val="14"/>
              </w:rPr>
              <w:t>Collateralised investments with granting right to transferee to sell or repledge</w:t>
            </w:r>
          </w:p>
        </w:tc>
        <w:tc>
          <w:tcPr>
            <w:tcW w:w="1032" w:type="dxa"/>
            <w:vAlign w:val="bottom"/>
          </w:tcPr>
          <w:p w14:paraId="042E16BC" w14:textId="77777777" w:rsidR="002566B8" w:rsidRPr="002566B8" w:rsidRDefault="002566B8" w:rsidP="008A01ED">
            <w:pPr>
              <w:tabs>
                <w:tab w:val="decimal" w:pos="696"/>
              </w:tabs>
              <w:ind w:left="72"/>
              <w:rPr>
                <w:rFonts w:ascii="Arial" w:hAnsi="Arial" w:cs="Arial"/>
                <w:sz w:val="14"/>
                <w:szCs w:val="14"/>
              </w:rPr>
            </w:pPr>
          </w:p>
          <w:p w14:paraId="5BEF567C" w14:textId="772AE94F" w:rsidR="002566B8" w:rsidRPr="002566B8" w:rsidRDefault="002566B8" w:rsidP="008A01ED">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07D5CCCF" w14:textId="444572AF"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1,106</w:t>
            </w:r>
          </w:p>
        </w:tc>
        <w:tc>
          <w:tcPr>
            <w:tcW w:w="1032" w:type="dxa"/>
            <w:vAlign w:val="bottom"/>
          </w:tcPr>
          <w:p w14:paraId="301EDB0C" w14:textId="374D8E7F"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312</w:t>
            </w:r>
          </w:p>
        </w:tc>
        <w:tc>
          <w:tcPr>
            <w:tcW w:w="1032" w:type="dxa"/>
            <w:vAlign w:val="bottom"/>
          </w:tcPr>
          <w:p w14:paraId="35607FB2" w14:textId="77777777" w:rsidR="002566B8" w:rsidRPr="002566B8" w:rsidRDefault="002566B8" w:rsidP="002566B8">
            <w:pPr>
              <w:tabs>
                <w:tab w:val="decimal" w:pos="696"/>
              </w:tabs>
              <w:spacing w:line="300" w:lineRule="exact"/>
              <w:ind w:left="72"/>
              <w:rPr>
                <w:rFonts w:ascii="Arial" w:hAnsi="Arial" w:cs="Arial"/>
                <w:sz w:val="14"/>
                <w:szCs w:val="14"/>
              </w:rPr>
            </w:pPr>
          </w:p>
          <w:p w14:paraId="2AC61787" w14:textId="520F962C"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338</w:t>
            </w:r>
          </w:p>
        </w:tc>
        <w:tc>
          <w:tcPr>
            <w:tcW w:w="1032" w:type="dxa"/>
            <w:vAlign w:val="bottom"/>
          </w:tcPr>
          <w:p w14:paraId="0C816A6A" w14:textId="3B00ECE7"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5BDC2C36" w14:textId="2D8D285F"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1,756</w:t>
            </w:r>
          </w:p>
        </w:tc>
      </w:tr>
      <w:tr w:rsidR="002566B8" w:rsidRPr="006340D4" w14:paraId="29795316" w14:textId="77777777" w:rsidTr="00B113C7">
        <w:tc>
          <w:tcPr>
            <w:tcW w:w="2790" w:type="dxa"/>
            <w:vAlign w:val="bottom"/>
          </w:tcPr>
          <w:p w14:paraId="12A01C37" w14:textId="77777777" w:rsidR="002566B8" w:rsidRPr="006340D4" w:rsidRDefault="002566B8" w:rsidP="002566B8">
            <w:pPr>
              <w:spacing w:line="300" w:lineRule="exact"/>
              <w:ind w:left="163" w:hanging="163"/>
              <w:rPr>
                <w:rFonts w:ascii="Arial" w:eastAsia="Arial Unicode MS" w:hAnsi="Arial" w:cs="Arial"/>
                <w:b/>
                <w:bCs/>
                <w:sz w:val="14"/>
                <w:szCs w:val="14"/>
                <w:u w:val="single"/>
              </w:rPr>
            </w:pPr>
            <w:r w:rsidRPr="006340D4">
              <w:rPr>
                <w:rFonts w:ascii="Arial" w:eastAsia="Arial Unicode MS" w:hAnsi="Arial" w:cs="Arial"/>
                <w:b/>
                <w:bCs/>
                <w:sz w:val="14"/>
                <w:szCs w:val="14"/>
                <w:u w:val="single"/>
              </w:rPr>
              <w:t>Financial liabilities</w:t>
            </w:r>
          </w:p>
        </w:tc>
        <w:tc>
          <w:tcPr>
            <w:tcW w:w="1032" w:type="dxa"/>
            <w:vAlign w:val="bottom"/>
          </w:tcPr>
          <w:p w14:paraId="23672A45" w14:textId="77777777" w:rsidR="002566B8" w:rsidRPr="002566B8" w:rsidRDefault="002566B8" w:rsidP="002566B8">
            <w:pPr>
              <w:tabs>
                <w:tab w:val="decimal" w:pos="705"/>
              </w:tabs>
              <w:spacing w:line="300" w:lineRule="exact"/>
              <w:ind w:left="72"/>
              <w:jc w:val="both"/>
              <w:rPr>
                <w:rFonts w:ascii="Arial" w:hAnsi="Arial" w:cs="Arial"/>
                <w:sz w:val="14"/>
                <w:szCs w:val="14"/>
              </w:rPr>
            </w:pPr>
          </w:p>
        </w:tc>
        <w:tc>
          <w:tcPr>
            <w:tcW w:w="1032" w:type="dxa"/>
            <w:vAlign w:val="bottom"/>
          </w:tcPr>
          <w:p w14:paraId="47CD6D10" w14:textId="77777777" w:rsidR="002566B8" w:rsidRPr="002566B8" w:rsidRDefault="002566B8" w:rsidP="002566B8">
            <w:pPr>
              <w:tabs>
                <w:tab w:val="decimal" w:pos="705"/>
              </w:tabs>
              <w:spacing w:line="300" w:lineRule="exact"/>
              <w:ind w:left="72"/>
              <w:jc w:val="both"/>
              <w:rPr>
                <w:rFonts w:ascii="Arial" w:hAnsi="Arial" w:cs="Arial"/>
                <w:sz w:val="14"/>
                <w:szCs w:val="14"/>
              </w:rPr>
            </w:pPr>
          </w:p>
        </w:tc>
        <w:tc>
          <w:tcPr>
            <w:tcW w:w="1032" w:type="dxa"/>
            <w:vAlign w:val="bottom"/>
          </w:tcPr>
          <w:p w14:paraId="2EDDCA0B" w14:textId="77777777" w:rsidR="002566B8" w:rsidRPr="002566B8" w:rsidRDefault="002566B8" w:rsidP="002566B8">
            <w:pPr>
              <w:tabs>
                <w:tab w:val="decimal" w:pos="705"/>
              </w:tabs>
              <w:spacing w:line="300" w:lineRule="exact"/>
              <w:ind w:left="72"/>
              <w:jc w:val="both"/>
              <w:rPr>
                <w:rFonts w:ascii="Arial" w:hAnsi="Arial" w:cs="Arial"/>
                <w:sz w:val="14"/>
                <w:szCs w:val="14"/>
              </w:rPr>
            </w:pPr>
          </w:p>
        </w:tc>
        <w:tc>
          <w:tcPr>
            <w:tcW w:w="1032" w:type="dxa"/>
            <w:vAlign w:val="bottom"/>
          </w:tcPr>
          <w:p w14:paraId="0D9CC990" w14:textId="77777777" w:rsidR="002566B8" w:rsidRPr="002566B8" w:rsidRDefault="002566B8" w:rsidP="002566B8">
            <w:pPr>
              <w:tabs>
                <w:tab w:val="decimal" w:pos="705"/>
              </w:tabs>
              <w:spacing w:line="300" w:lineRule="exact"/>
              <w:ind w:left="72"/>
              <w:jc w:val="both"/>
              <w:rPr>
                <w:rFonts w:ascii="Arial" w:hAnsi="Arial" w:cs="Arial"/>
                <w:sz w:val="14"/>
                <w:szCs w:val="14"/>
              </w:rPr>
            </w:pPr>
          </w:p>
        </w:tc>
        <w:tc>
          <w:tcPr>
            <w:tcW w:w="1032" w:type="dxa"/>
            <w:vAlign w:val="bottom"/>
          </w:tcPr>
          <w:p w14:paraId="52ED4A51" w14:textId="77777777" w:rsidR="002566B8" w:rsidRPr="002566B8" w:rsidRDefault="002566B8" w:rsidP="002566B8">
            <w:pPr>
              <w:tabs>
                <w:tab w:val="decimal" w:pos="705"/>
              </w:tabs>
              <w:spacing w:line="300" w:lineRule="exact"/>
              <w:ind w:left="72"/>
              <w:jc w:val="both"/>
              <w:rPr>
                <w:rFonts w:ascii="Arial" w:hAnsi="Arial" w:cs="Arial"/>
                <w:sz w:val="14"/>
                <w:szCs w:val="14"/>
              </w:rPr>
            </w:pPr>
          </w:p>
        </w:tc>
        <w:tc>
          <w:tcPr>
            <w:tcW w:w="1032" w:type="dxa"/>
            <w:vAlign w:val="bottom"/>
          </w:tcPr>
          <w:p w14:paraId="7448D752" w14:textId="77777777" w:rsidR="002566B8" w:rsidRPr="002566B8" w:rsidRDefault="002566B8" w:rsidP="002566B8">
            <w:pPr>
              <w:tabs>
                <w:tab w:val="decimal" w:pos="705"/>
              </w:tabs>
              <w:spacing w:line="300" w:lineRule="exact"/>
              <w:ind w:left="72"/>
              <w:jc w:val="both"/>
              <w:rPr>
                <w:rFonts w:ascii="Arial" w:hAnsi="Arial" w:cs="Arial"/>
                <w:sz w:val="14"/>
                <w:szCs w:val="14"/>
              </w:rPr>
            </w:pPr>
          </w:p>
        </w:tc>
      </w:tr>
      <w:tr w:rsidR="002566B8" w:rsidRPr="006340D4" w14:paraId="5C464D6C" w14:textId="77777777" w:rsidTr="00B113C7">
        <w:tc>
          <w:tcPr>
            <w:tcW w:w="2790" w:type="dxa"/>
            <w:vAlign w:val="bottom"/>
          </w:tcPr>
          <w:p w14:paraId="2E7534DB" w14:textId="77777777"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sold under repurchase agreements</w:t>
            </w:r>
          </w:p>
        </w:tc>
        <w:tc>
          <w:tcPr>
            <w:tcW w:w="1032" w:type="dxa"/>
            <w:vAlign w:val="bottom"/>
          </w:tcPr>
          <w:p w14:paraId="5C248358" w14:textId="77777777" w:rsidR="002566B8" w:rsidRDefault="002566B8" w:rsidP="002566B8">
            <w:pPr>
              <w:tabs>
                <w:tab w:val="decimal" w:pos="705"/>
              </w:tabs>
              <w:spacing w:line="300" w:lineRule="exact"/>
              <w:ind w:left="72"/>
              <w:rPr>
                <w:rFonts w:ascii="Arial" w:hAnsi="Arial" w:cs="Arial"/>
                <w:sz w:val="14"/>
                <w:szCs w:val="14"/>
              </w:rPr>
            </w:pPr>
          </w:p>
          <w:p w14:paraId="0D8DC41A" w14:textId="27FAD0AF"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12A8E2E1" w14:textId="59B0AB94"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3,060</w:t>
            </w:r>
          </w:p>
        </w:tc>
        <w:tc>
          <w:tcPr>
            <w:tcW w:w="1032" w:type="dxa"/>
            <w:vAlign w:val="bottom"/>
          </w:tcPr>
          <w:p w14:paraId="0ADA2BB2" w14:textId="77777777" w:rsidR="002566B8" w:rsidRDefault="002566B8" w:rsidP="002566B8">
            <w:pPr>
              <w:tabs>
                <w:tab w:val="decimal" w:pos="705"/>
              </w:tabs>
              <w:spacing w:line="300" w:lineRule="exact"/>
              <w:ind w:left="72"/>
              <w:rPr>
                <w:rFonts w:ascii="Arial" w:hAnsi="Arial" w:cs="Arial"/>
                <w:sz w:val="14"/>
                <w:szCs w:val="14"/>
              </w:rPr>
            </w:pPr>
          </w:p>
          <w:p w14:paraId="5252E022" w14:textId="72A3A412"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300A1518" w14:textId="77777777" w:rsidR="002566B8" w:rsidRDefault="002566B8" w:rsidP="002566B8">
            <w:pPr>
              <w:tabs>
                <w:tab w:val="decimal" w:pos="705"/>
              </w:tabs>
              <w:spacing w:line="300" w:lineRule="exact"/>
              <w:ind w:left="72"/>
              <w:rPr>
                <w:rFonts w:ascii="Arial" w:hAnsi="Arial" w:cs="Arial"/>
                <w:sz w:val="14"/>
                <w:szCs w:val="14"/>
              </w:rPr>
            </w:pPr>
          </w:p>
          <w:p w14:paraId="1032CE3B" w14:textId="59E7E35C"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31291806" w14:textId="77777777" w:rsidR="002566B8" w:rsidRDefault="002566B8" w:rsidP="002566B8">
            <w:pPr>
              <w:tabs>
                <w:tab w:val="decimal" w:pos="705"/>
              </w:tabs>
              <w:spacing w:line="300" w:lineRule="exact"/>
              <w:ind w:left="72"/>
              <w:rPr>
                <w:rFonts w:ascii="Arial" w:hAnsi="Arial" w:cs="Arial"/>
                <w:sz w:val="14"/>
                <w:szCs w:val="14"/>
              </w:rPr>
            </w:pPr>
          </w:p>
          <w:p w14:paraId="10C358F5" w14:textId="0DD7F6F0"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313869F9" w14:textId="650F627D"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3,060</w:t>
            </w:r>
          </w:p>
        </w:tc>
      </w:tr>
      <w:tr w:rsidR="002566B8" w:rsidRPr="006340D4" w14:paraId="2D845247" w14:textId="77777777" w:rsidTr="00B113C7">
        <w:tc>
          <w:tcPr>
            <w:tcW w:w="2790" w:type="dxa"/>
            <w:vAlign w:val="bottom"/>
          </w:tcPr>
          <w:p w14:paraId="10150B85" w14:textId="77777777"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Payables to Clearing House and broker - dealers</w:t>
            </w:r>
          </w:p>
        </w:tc>
        <w:tc>
          <w:tcPr>
            <w:tcW w:w="1032" w:type="dxa"/>
            <w:vAlign w:val="bottom"/>
          </w:tcPr>
          <w:p w14:paraId="5B9B13E5" w14:textId="77777777" w:rsidR="002566B8" w:rsidRDefault="002566B8" w:rsidP="002566B8">
            <w:pPr>
              <w:tabs>
                <w:tab w:val="decimal" w:pos="705"/>
              </w:tabs>
              <w:spacing w:line="300" w:lineRule="exact"/>
              <w:ind w:left="72"/>
              <w:rPr>
                <w:rFonts w:ascii="Arial" w:hAnsi="Arial" w:cs="Arial"/>
                <w:sz w:val="14"/>
                <w:szCs w:val="14"/>
              </w:rPr>
            </w:pPr>
          </w:p>
          <w:p w14:paraId="12679448" w14:textId="7FCFA287"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2AB05304" w14:textId="7A4EE292"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219</w:t>
            </w:r>
          </w:p>
        </w:tc>
        <w:tc>
          <w:tcPr>
            <w:tcW w:w="1032" w:type="dxa"/>
            <w:vAlign w:val="bottom"/>
          </w:tcPr>
          <w:p w14:paraId="7DECCB43" w14:textId="77777777" w:rsidR="002566B8" w:rsidRDefault="002566B8" w:rsidP="002566B8">
            <w:pPr>
              <w:tabs>
                <w:tab w:val="decimal" w:pos="705"/>
              </w:tabs>
              <w:spacing w:line="300" w:lineRule="exact"/>
              <w:ind w:left="72"/>
              <w:rPr>
                <w:rFonts w:ascii="Arial" w:hAnsi="Arial" w:cs="Arial"/>
                <w:sz w:val="14"/>
                <w:szCs w:val="14"/>
              </w:rPr>
            </w:pPr>
          </w:p>
          <w:p w14:paraId="496D9785" w14:textId="6ECB0787"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3A4A92A0" w14:textId="77777777" w:rsidR="002566B8" w:rsidRDefault="002566B8" w:rsidP="002566B8">
            <w:pPr>
              <w:tabs>
                <w:tab w:val="decimal" w:pos="705"/>
              </w:tabs>
              <w:spacing w:line="300" w:lineRule="exact"/>
              <w:ind w:left="72"/>
              <w:rPr>
                <w:rFonts w:ascii="Arial" w:hAnsi="Arial" w:cs="Arial"/>
                <w:sz w:val="14"/>
                <w:szCs w:val="14"/>
              </w:rPr>
            </w:pPr>
          </w:p>
          <w:p w14:paraId="0C5AA5B5" w14:textId="7BBDC564"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26789A22" w14:textId="77777777" w:rsidR="002566B8" w:rsidRDefault="002566B8" w:rsidP="002566B8">
            <w:pPr>
              <w:tabs>
                <w:tab w:val="decimal" w:pos="705"/>
              </w:tabs>
              <w:spacing w:line="300" w:lineRule="exact"/>
              <w:ind w:left="72"/>
              <w:rPr>
                <w:rFonts w:ascii="Arial" w:hAnsi="Arial" w:cs="Arial"/>
                <w:sz w:val="14"/>
                <w:szCs w:val="14"/>
              </w:rPr>
            </w:pPr>
          </w:p>
          <w:p w14:paraId="0C93C2CF" w14:textId="4A908CDB"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1BA53F91" w14:textId="016656D0"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219</w:t>
            </w:r>
          </w:p>
        </w:tc>
      </w:tr>
      <w:tr w:rsidR="002566B8" w:rsidRPr="006340D4" w14:paraId="4E2F0939" w14:textId="77777777" w:rsidTr="00B113C7">
        <w:tc>
          <w:tcPr>
            <w:tcW w:w="2790" w:type="dxa"/>
            <w:vAlign w:val="bottom"/>
          </w:tcPr>
          <w:p w14:paraId="485534E6" w14:textId="77777777" w:rsidR="002566B8" w:rsidRPr="006340D4" w:rsidRDefault="002566B8" w:rsidP="002566B8">
            <w:pPr>
              <w:spacing w:line="300" w:lineRule="exact"/>
              <w:ind w:left="180" w:hanging="180"/>
              <w:rPr>
                <w:rFonts w:ascii="Arial" w:eastAsia="Arial Unicode MS" w:hAnsi="Arial" w:cs="Arial"/>
                <w:sz w:val="14"/>
                <w:szCs w:val="14"/>
              </w:rPr>
            </w:pPr>
            <w:r w:rsidRPr="006340D4">
              <w:rPr>
                <w:rFonts w:ascii="Arial" w:eastAsia="Arial Unicode MS" w:hAnsi="Arial" w:cs="Arial"/>
                <w:sz w:val="14"/>
                <w:szCs w:val="14"/>
              </w:rPr>
              <w:t>Securities business payables and derivatives</w:t>
            </w:r>
            <w:r w:rsidRPr="006340D4">
              <w:rPr>
                <w:rFonts w:ascii="Arial" w:eastAsia="Arial Unicode MS" w:hAnsi="Arial" w:cs="Arial"/>
                <w:sz w:val="14"/>
                <w:szCs w:val="14"/>
                <w:cs/>
              </w:rPr>
              <w:t xml:space="preserve"> </w:t>
            </w:r>
            <w:r w:rsidRPr="006340D4">
              <w:rPr>
                <w:rFonts w:ascii="Arial" w:eastAsia="Arial Unicode MS" w:hAnsi="Arial" w:cs="Arial"/>
                <w:sz w:val="14"/>
                <w:szCs w:val="14"/>
              </w:rPr>
              <w:t>business payables</w:t>
            </w:r>
          </w:p>
        </w:tc>
        <w:tc>
          <w:tcPr>
            <w:tcW w:w="1032" w:type="dxa"/>
            <w:vAlign w:val="bottom"/>
          </w:tcPr>
          <w:p w14:paraId="15582C2E" w14:textId="77777777" w:rsidR="002566B8" w:rsidRDefault="002566B8" w:rsidP="002566B8">
            <w:pPr>
              <w:tabs>
                <w:tab w:val="decimal" w:pos="705"/>
              </w:tabs>
              <w:spacing w:line="300" w:lineRule="exact"/>
              <w:ind w:left="72"/>
              <w:rPr>
                <w:rFonts w:ascii="Arial" w:hAnsi="Arial" w:cs="Arial"/>
                <w:sz w:val="14"/>
                <w:szCs w:val="14"/>
              </w:rPr>
            </w:pPr>
          </w:p>
          <w:p w14:paraId="07DB43DC" w14:textId="675725F6"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01C6FC68" w14:textId="4C9409F4"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1,877</w:t>
            </w:r>
          </w:p>
        </w:tc>
        <w:tc>
          <w:tcPr>
            <w:tcW w:w="1032" w:type="dxa"/>
            <w:vAlign w:val="bottom"/>
          </w:tcPr>
          <w:p w14:paraId="038D2DD5" w14:textId="77777777" w:rsidR="002566B8" w:rsidRDefault="002566B8" w:rsidP="002566B8">
            <w:pPr>
              <w:tabs>
                <w:tab w:val="decimal" w:pos="705"/>
              </w:tabs>
              <w:spacing w:line="300" w:lineRule="exact"/>
              <w:ind w:left="72"/>
              <w:rPr>
                <w:rFonts w:ascii="Arial" w:hAnsi="Arial" w:cs="Arial"/>
                <w:sz w:val="14"/>
                <w:szCs w:val="14"/>
              </w:rPr>
            </w:pPr>
          </w:p>
          <w:p w14:paraId="49CDDF13" w14:textId="003EC80C"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32BCF786" w14:textId="77777777" w:rsidR="002566B8" w:rsidRDefault="002566B8" w:rsidP="002566B8">
            <w:pPr>
              <w:tabs>
                <w:tab w:val="decimal" w:pos="705"/>
              </w:tabs>
              <w:spacing w:line="300" w:lineRule="exact"/>
              <w:ind w:left="72"/>
              <w:rPr>
                <w:rFonts w:ascii="Arial" w:hAnsi="Arial" w:cs="Arial"/>
                <w:sz w:val="14"/>
                <w:szCs w:val="14"/>
              </w:rPr>
            </w:pPr>
          </w:p>
          <w:p w14:paraId="79F3A5B5" w14:textId="5A240411"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79BFB505" w14:textId="77777777" w:rsidR="002566B8" w:rsidRDefault="002566B8" w:rsidP="002566B8">
            <w:pPr>
              <w:tabs>
                <w:tab w:val="decimal" w:pos="705"/>
              </w:tabs>
              <w:spacing w:line="300" w:lineRule="exact"/>
              <w:ind w:left="72"/>
              <w:rPr>
                <w:rFonts w:ascii="Arial" w:hAnsi="Arial" w:cs="Arial"/>
                <w:sz w:val="14"/>
                <w:szCs w:val="14"/>
              </w:rPr>
            </w:pPr>
          </w:p>
          <w:p w14:paraId="1328FE61" w14:textId="1670A03B"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w:t>
            </w:r>
          </w:p>
        </w:tc>
        <w:tc>
          <w:tcPr>
            <w:tcW w:w="1032" w:type="dxa"/>
            <w:vAlign w:val="bottom"/>
          </w:tcPr>
          <w:p w14:paraId="26B378D3" w14:textId="16B57EAF" w:rsidR="002566B8" w:rsidRPr="002566B8" w:rsidRDefault="002566B8" w:rsidP="002566B8">
            <w:pPr>
              <w:tabs>
                <w:tab w:val="decimal" w:pos="705"/>
              </w:tabs>
              <w:spacing w:line="300" w:lineRule="exact"/>
              <w:ind w:left="72"/>
              <w:rPr>
                <w:rFonts w:ascii="Arial" w:hAnsi="Arial" w:cs="Arial"/>
                <w:sz w:val="14"/>
                <w:szCs w:val="14"/>
              </w:rPr>
            </w:pPr>
            <w:r w:rsidRPr="002566B8">
              <w:rPr>
                <w:rFonts w:ascii="Arial" w:hAnsi="Arial" w:cs="Arial"/>
                <w:sz w:val="14"/>
                <w:szCs w:val="14"/>
              </w:rPr>
              <w:t>1,877</w:t>
            </w:r>
          </w:p>
        </w:tc>
      </w:tr>
      <w:tr w:rsidR="002566B8" w:rsidRPr="006340D4" w14:paraId="1AF167DF" w14:textId="77777777" w:rsidTr="00B113C7">
        <w:tc>
          <w:tcPr>
            <w:tcW w:w="2790" w:type="dxa"/>
            <w:vAlign w:val="bottom"/>
          </w:tcPr>
          <w:p w14:paraId="7D81AFFD" w14:textId="77777777" w:rsidR="002566B8" w:rsidRPr="006340D4" w:rsidRDefault="002566B8" w:rsidP="00B113C7">
            <w:pPr>
              <w:spacing w:line="300" w:lineRule="exact"/>
              <w:ind w:left="180" w:hanging="180"/>
              <w:rPr>
                <w:rFonts w:ascii="Arial" w:eastAsia="Arial Unicode MS" w:hAnsi="Arial" w:cs="Arial"/>
                <w:sz w:val="14"/>
                <w:szCs w:val="14"/>
              </w:rPr>
            </w:pPr>
            <w:r w:rsidRPr="006340D4">
              <w:rPr>
                <w:rFonts w:ascii="Arial" w:eastAsia="Arial Unicode MS" w:hAnsi="Arial" w:cs="Arial"/>
                <w:sz w:val="14"/>
                <w:szCs w:val="14"/>
              </w:rPr>
              <w:t>Financial liabilities designated at fair value</w:t>
            </w:r>
          </w:p>
        </w:tc>
        <w:tc>
          <w:tcPr>
            <w:tcW w:w="1032" w:type="dxa"/>
            <w:vAlign w:val="bottom"/>
          </w:tcPr>
          <w:p w14:paraId="73496668" w14:textId="16482FFB" w:rsidR="002566B8" w:rsidRPr="002566B8" w:rsidRDefault="002566B8" w:rsidP="00B113C7">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61EA9A64" w14:textId="6A656BE6" w:rsidR="002566B8" w:rsidRPr="002566B8" w:rsidRDefault="002566B8" w:rsidP="00B113C7">
            <w:pPr>
              <w:tabs>
                <w:tab w:val="decimal" w:pos="705"/>
              </w:tabs>
              <w:spacing w:line="300" w:lineRule="exact"/>
              <w:ind w:left="72"/>
              <w:jc w:val="both"/>
              <w:rPr>
                <w:rFonts w:ascii="Arial" w:hAnsi="Arial" w:cs="Arial"/>
                <w:sz w:val="14"/>
                <w:szCs w:val="14"/>
              </w:rPr>
            </w:pPr>
            <w:r w:rsidRPr="002566B8">
              <w:rPr>
                <w:rFonts w:ascii="Arial" w:hAnsi="Arial" w:cs="Arial"/>
                <w:sz w:val="14"/>
                <w:szCs w:val="14"/>
              </w:rPr>
              <w:t>284</w:t>
            </w:r>
          </w:p>
        </w:tc>
        <w:tc>
          <w:tcPr>
            <w:tcW w:w="1032" w:type="dxa"/>
            <w:vAlign w:val="bottom"/>
          </w:tcPr>
          <w:p w14:paraId="0031DCDA" w14:textId="445C118A" w:rsidR="002566B8" w:rsidRPr="002566B8" w:rsidRDefault="002566B8" w:rsidP="00B113C7">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13F2479A" w14:textId="42F03543" w:rsidR="002566B8" w:rsidRPr="002566B8" w:rsidRDefault="002566B8" w:rsidP="00B113C7">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50B19F76" w14:textId="466AA4BD" w:rsidR="002566B8" w:rsidRPr="002566B8" w:rsidRDefault="002566B8" w:rsidP="00B113C7">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493F42C5" w14:textId="043ECED1" w:rsidR="002566B8" w:rsidRPr="002566B8" w:rsidRDefault="002566B8" w:rsidP="00B113C7">
            <w:pPr>
              <w:tabs>
                <w:tab w:val="decimal" w:pos="705"/>
              </w:tabs>
              <w:spacing w:line="300" w:lineRule="exact"/>
              <w:ind w:left="72"/>
              <w:jc w:val="both"/>
              <w:rPr>
                <w:rFonts w:ascii="Arial" w:hAnsi="Arial" w:cs="Arial"/>
                <w:sz w:val="14"/>
                <w:szCs w:val="14"/>
              </w:rPr>
            </w:pPr>
            <w:r w:rsidRPr="002566B8">
              <w:rPr>
                <w:rFonts w:ascii="Arial" w:hAnsi="Arial" w:cs="Arial"/>
                <w:sz w:val="14"/>
                <w:szCs w:val="14"/>
              </w:rPr>
              <w:t>284</w:t>
            </w:r>
          </w:p>
        </w:tc>
      </w:tr>
      <w:tr w:rsidR="002566B8" w:rsidRPr="006340D4" w14:paraId="0E74FDD1" w14:textId="77777777" w:rsidTr="00B113C7">
        <w:tc>
          <w:tcPr>
            <w:tcW w:w="2790" w:type="dxa"/>
            <w:vAlign w:val="bottom"/>
          </w:tcPr>
          <w:p w14:paraId="3A2A837E" w14:textId="77777777"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Derivative liabilities</w:t>
            </w:r>
          </w:p>
        </w:tc>
        <w:tc>
          <w:tcPr>
            <w:tcW w:w="1032" w:type="dxa"/>
            <w:vAlign w:val="bottom"/>
          </w:tcPr>
          <w:p w14:paraId="0C035C6E" w14:textId="7890C778"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77FDB1C3" w14:textId="6541327D"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80</w:t>
            </w:r>
          </w:p>
        </w:tc>
        <w:tc>
          <w:tcPr>
            <w:tcW w:w="1032" w:type="dxa"/>
            <w:vAlign w:val="bottom"/>
          </w:tcPr>
          <w:p w14:paraId="5A9982D2" w14:textId="113AD4D5"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4E3C8B3A" w14:textId="1903A6AE"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03B62137" w14:textId="3C1E16A3"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7D24F918" w14:textId="6957323F"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80</w:t>
            </w:r>
          </w:p>
        </w:tc>
      </w:tr>
      <w:tr w:rsidR="002566B8" w:rsidRPr="006340D4" w14:paraId="450F7EAF" w14:textId="77777777" w:rsidTr="00B113C7">
        <w:tc>
          <w:tcPr>
            <w:tcW w:w="2790" w:type="dxa"/>
            <w:vAlign w:val="bottom"/>
          </w:tcPr>
          <w:p w14:paraId="3939E436" w14:textId="77777777"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Debts issued and other borrowings</w:t>
            </w:r>
          </w:p>
        </w:tc>
        <w:tc>
          <w:tcPr>
            <w:tcW w:w="1032" w:type="dxa"/>
            <w:vAlign w:val="bottom"/>
          </w:tcPr>
          <w:p w14:paraId="7CF4C8AD" w14:textId="512F7C38"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55C3859D" w14:textId="25BD4850"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1,763</w:t>
            </w:r>
          </w:p>
        </w:tc>
        <w:tc>
          <w:tcPr>
            <w:tcW w:w="1032" w:type="dxa"/>
            <w:vAlign w:val="bottom"/>
          </w:tcPr>
          <w:p w14:paraId="48E9C01C" w14:textId="698BE1FA"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4A7BD77A" w14:textId="36692783"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0C062CFA" w14:textId="7B1D9172"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63F83B80" w14:textId="3861BFD8"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1,763</w:t>
            </w:r>
          </w:p>
        </w:tc>
      </w:tr>
      <w:tr w:rsidR="002566B8" w:rsidRPr="006340D4" w14:paraId="190AE719" w14:textId="77777777" w:rsidTr="00B113C7">
        <w:tc>
          <w:tcPr>
            <w:tcW w:w="2790" w:type="dxa"/>
            <w:vAlign w:val="bottom"/>
          </w:tcPr>
          <w:p w14:paraId="7E7BC99A" w14:textId="77777777" w:rsidR="002566B8" w:rsidRPr="006340D4" w:rsidRDefault="002566B8" w:rsidP="002566B8">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Lease liabilities</w:t>
            </w:r>
          </w:p>
        </w:tc>
        <w:tc>
          <w:tcPr>
            <w:tcW w:w="1032" w:type="dxa"/>
            <w:vAlign w:val="bottom"/>
          </w:tcPr>
          <w:p w14:paraId="6DF20477" w14:textId="19099E02"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78A23C3E" w14:textId="20FF72B8"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91</w:t>
            </w:r>
          </w:p>
        </w:tc>
        <w:tc>
          <w:tcPr>
            <w:tcW w:w="1032" w:type="dxa"/>
            <w:vAlign w:val="bottom"/>
          </w:tcPr>
          <w:p w14:paraId="02EE0FD6" w14:textId="50C4BE19"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3</w:t>
            </w:r>
            <w:r w:rsidR="00910C89">
              <w:rPr>
                <w:rFonts w:ascii="Arial" w:hAnsi="Arial" w:cs="Arial"/>
                <w:sz w:val="14"/>
                <w:szCs w:val="14"/>
              </w:rPr>
              <w:t>80</w:t>
            </w:r>
          </w:p>
        </w:tc>
        <w:tc>
          <w:tcPr>
            <w:tcW w:w="1032" w:type="dxa"/>
            <w:vAlign w:val="bottom"/>
          </w:tcPr>
          <w:p w14:paraId="01E23B38" w14:textId="559D3D5A"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23</w:t>
            </w:r>
            <w:r w:rsidR="00910C89">
              <w:rPr>
                <w:rFonts w:ascii="Arial" w:hAnsi="Arial" w:cs="Arial"/>
                <w:sz w:val="14"/>
                <w:szCs w:val="14"/>
              </w:rPr>
              <w:t>0</w:t>
            </w:r>
          </w:p>
        </w:tc>
        <w:tc>
          <w:tcPr>
            <w:tcW w:w="1032" w:type="dxa"/>
            <w:vAlign w:val="bottom"/>
          </w:tcPr>
          <w:p w14:paraId="5F0688D8" w14:textId="56A72C7B"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18BCAB78" w14:textId="666240C5"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701</w:t>
            </w:r>
          </w:p>
        </w:tc>
      </w:tr>
      <w:tr w:rsidR="002566B8" w:rsidRPr="006340D4" w14:paraId="746D0CF4" w14:textId="77777777" w:rsidTr="00B113C7">
        <w:tc>
          <w:tcPr>
            <w:tcW w:w="2790" w:type="dxa"/>
            <w:vAlign w:val="bottom"/>
          </w:tcPr>
          <w:p w14:paraId="52506F04" w14:textId="77777777" w:rsidR="002566B8" w:rsidRPr="006340D4" w:rsidRDefault="002566B8" w:rsidP="002566B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Subordinated loans from subsidiaries</w:t>
            </w:r>
          </w:p>
        </w:tc>
        <w:tc>
          <w:tcPr>
            <w:tcW w:w="1032" w:type="dxa"/>
            <w:vAlign w:val="bottom"/>
          </w:tcPr>
          <w:p w14:paraId="72BFCA7C" w14:textId="625BA759"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42C7F5AD" w14:textId="712FDCBE"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0C28C6CB" w14:textId="543455F1"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1,986</w:t>
            </w:r>
          </w:p>
        </w:tc>
        <w:tc>
          <w:tcPr>
            <w:tcW w:w="1032" w:type="dxa"/>
            <w:vAlign w:val="bottom"/>
          </w:tcPr>
          <w:p w14:paraId="135EFE2A" w14:textId="76D1CE32"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w:t>
            </w:r>
          </w:p>
        </w:tc>
        <w:tc>
          <w:tcPr>
            <w:tcW w:w="1032" w:type="dxa"/>
            <w:vAlign w:val="bottom"/>
          </w:tcPr>
          <w:p w14:paraId="3E494F60" w14:textId="69E05796" w:rsidR="002566B8" w:rsidRPr="002566B8" w:rsidRDefault="002566B8" w:rsidP="002566B8">
            <w:pPr>
              <w:tabs>
                <w:tab w:val="decimal" w:pos="705"/>
              </w:tabs>
              <w:spacing w:line="300" w:lineRule="exact"/>
              <w:ind w:left="72"/>
              <w:jc w:val="both"/>
              <w:rPr>
                <w:rFonts w:ascii="Arial" w:hAnsi="Arial" w:cs="Arial"/>
                <w:sz w:val="14"/>
                <w:szCs w:val="14"/>
                <w:cs/>
              </w:rPr>
            </w:pPr>
            <w:r w:rsidRPr="002566B8">
              <w:rPr>
                <w:rFonts w:ascii="Arial" w:hAnsi="Arial" w:cs="Arial"/>
                <w:sz w:val="14"/>
                <w:szCs w:val="14"/>
              </w:rPr>
              <w:t>-</w:t>
            </w:r>
          </w:p>
        </w:tc>
        <w:tc>
          <w:tcPr>
            <w:tcW w:w="1032" w:type="dxa"/>
            <w:vAlign w:val="bottom"/>
          </w:tcPr>
          <w:p w14:paraId="1D76DF9B" w14:textId="5E8D0668" w:rsidR="002566B8" w:rsidRPr="002566B8" w:rsidRDefault="002566B8" w:rsidP="002566B8">
            <w:pPr>
              <w:tabs>
                <w:tab w:val="decimal" w:pos="705"/>
              </w:tabs>
              <w:spacing w:line="300" w:lineRule="exact"/>
              <w:ind w:left="72"/>
              <w:jc w:val="both"/>
              <w:rPr>
                <w:rFonts w:ascii="Arial" w:hAnsi="Arial" w:cs="Arial"/>
                <w:sz w:val="14"/>
                <w:szCs w:val="14"/>
              </w:rPr>
            </w:pPr>
            <w:r w:rsidRPr="002566B8">
              <w:rPr>
                <w:rFonts w:ascii="Arial" w:hAnsi="Arial" w:cs="Arial"/>
                <w:sz w:val="14"/>
                <w:szCs w:val="14"/>
              </w:rPr>
              <w:t>1,986</w:t>
            </w:r>
          </w:p>
        </w:tc>
      </w:tr>
    </w:tbl>
    <w:p w14:paraId="1696F011" w14:textId="77777777" w:rsidR="006E576E" w:rsidRPr="006340D4"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378486BB" w14:textId="77777777" w:rsidR="006E576E" w:rsidRPr="006340D4"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72318381" w14:textId="77777777" w:rsidR="00EC23DC" w:rsidRPr="006340D4"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708EE851" w14:textId="77777777" w:rsidR="00EC23DC" w:rsidRPr="006340D4"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35736064" w14:textId="77777777" w:rsidR="006E576E" w:rsidRPr="006340D4" w:rsidRDefault="006E576E" w:rsidP="00D52828">
      <w:pPr>
        <w:tabs>
          <w:tab w:val="left" w:pos="360"/>
          <w:tab w:val="right" w:pos="7200"/>
        </w:tabs>
        <w:spacing w:line="300" w:lineRule="exact"/>
        <w:ind w:right="-367"/>
        <w:rPr>
          <w:rFonts w:ascii="Arial" w:eastAsia="Arial Unicode MS" w:hAnsi="Arial" w:cs="Arial"/>
          <w:sz w:val="14"/>
          <w:szCs w:val="14"/>
        </w:rPr>
      </w:pPr>
    </w:p>
    <w:p w14:paraId="2645A4A3" w14:textId="77777777" w:rsidR="00D52828" w:rsidRPr="006340D4" w:rsidRDefault="00D52828">
      <w:pPr>
        <w:widowControl/>
        <w:overflowPunct/>
        <w:autoSpaceDE/>
        <w:autoSpaceDN/>
        <w:adjustRightInd/>
        <w:textAlignment w:val="auto"/>
        <w:rPr>
          <w:rFonts w:ascii="Arial" w:eastAsia="Arial Unicode MS" w:hAnsi="Arial" w:cs="Arial"/>
          <w:sz w:val="14"/>
          <w:szCs w:val="14"/>
        </w:rPr>
      </w:pPr>
      <w:r w:rsidRPr="006340D4">
        <w:rPr>
          <w:rFonts w:ascii="Arial" w:eastAsia="Arial Unicode MS" w:hAnsi="Arial" w:cs="Arial"/>
          <w:sz w:val="14"/>
          <w:szCs w:val="14"/>
        </w:rPr>
        <w:br w:type="page"/>
      </w:r>
    </w:p>
    <w:p w14:paraId="58C9BF8E" w14:textId="77777777" w:rsidR="006E576E" w:rsidRPr="006340D4" w:rsidRDefault="006E576E" w:rsidP="006340D4">
      <w:pPr>
        <w:tabs>
          <w:tab w:val="left" w:pos="360"/>
          <w:tab w:val="right" w:pos="7200"/>
        </w:tabs>
        <w:spacing w:line="300" w:lineRule="exact"/>
        <w:ind w:right="-7"/>
        <w:jc w:val="right"/>
        <w:rPr>
          <w:rFonts w:ascii="Arial" w:eastAsia="Arial Unicode MS" w:hAnsi="Arial" w:cs="Arial"/>
          <w:sz w:val="14"/>
          <w:szCs w:val="14"/>
        </w:rPr>
      </w:pPr>
      <w:r w:rsidRPr="006340D4">
        <w:rPr>
          <w:rFonts w:ascii="Arial" w:eastAsia="Arial Unicode MS" w:hAnsi="Arial" w:cs="Arial"/>
          <w:sz w:val="14"/>
          <w:szCs w:val="14"/>
        </w:rPr>
        <w:lastRenderedPageBreak/>
        <w:t>(Unit: Million Baht)</w:t>
      </w:r>
    </w:p>
    <w:tbl>
      <w:tblPr>
        <w:tblW w:w="8982" w:type="dxa"/>
        <w:tblInd w:w="558" w:type="dxa"/>
        <w:tblLayout w:type="fixed"/>
        <w:tblLook w:val="0000" w:firstRow="0" w:lastRow="0" w:firstColumn="0" w:lastColumn="0" w:noHBand="0" w:noVBand="0"/>
      </w:tblPr>
      <w:tblGrid>
        <w:gridCol w:w="2790"/>
        <w:gridCol w:w="1032"/>
        <w:gridCol w:w="1032"/>
        <w:gridCol w:w="1032"/>
        <w:gridCol w:w="1032"/>
        <w:gridCol w:w="1032"/>
        <w:gridCol w:w="1032"/>
      </w:tblGrid>
      <w:tr w:rsidR="005B56CA" w:rsidRPr="006340D4" w14:paraId="1EEC76A0" w14:textId="77777777" w:rsidTr="00376B13">
        <w:tc>
          <w:tcPr>
            <w:tcW w:w="2790" w:type="dxa"/>
            <w:vAlign w:val="bottom"/>
          </w:tcPr>
          <w:p w14:paraId="31BD0584"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6192" w:type="dxa"/>
            <w:gridSpan w:val="6"/>
            <w:vAlign w:val="bottom"/>
          </w:tcPr>
          <w:p w14:paraId="3B895772" w14:textId="77777777" w:rsidR="005B56CA" w:rsidRPr="006340D4" w:rsidRDefault="005B56CA" w:rsidP="006340D4">
            <w:pPr>
              <w:spacing w:line="300" w:lineRule="exact"/>
              <w:jc w:val="center"/>
              <w:rPr>
                <w:rFonts w:ascii="Arial" w:eastAsia="Arial Unicode MS" w:hAnsi="Arial" w:cs="Arial"/>
                <w:sz w:val="14"/>
                <w:szCs w:val="14"/>
                <w:u w:val="single"/>
              </w:rPr>
            </w:pPr>
            <w:r w:rsidRPr="006340D4">
              <w:rPr>
                <w:rFonts w:ascii="Arial" w:eastAsia="Arial Unicode MS" w:hAnsi="Arial" w:cs="Arial"/>
                <w:sz w:val="14"/>
                <w:szCs w:val="14"/>
              </w:rPr>
              <w:t>Separate financial statements</w:t>
            </w:r>
          </w:p>
        </w:tc>
      </w:tr>
      <w:tr w:rsidR="005B56CA" w:rsidRPr="006340D4" w14:paraId="5C47A1D2" w14:textId="77777777" w:rsidTr="00376B13">
        <w:tc>
          <w:tcPr>
            <w:tcW w:w="2790" w:type="dxa"/>
            <w:vAlign w:val="bottom"/>
          </w:tcPr>
          <w:p w14:paraId="708F932A"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6192" w:type="dxa"/>
            <w:gridSpan w:val="6"/>
            <w:vAlign w:val="bottom"/>
          </w:tcPr>
          <w:p w14:paraId="4F0DB78E" w14:textId="02FFE91D" w:rsidR="005B56CA" w:rsidRPr="006340D4" w:rsidRDefault="005B56CA" w:rsidP="006340D4">
            <w:pPr>
              <w:pBdr>
                <w:top w:val="single" w:sz="4" w:space="1" w:color="auto"/>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31 December 2024</w:t>
            </w:r>
          </w:p>
        </w:tc>
      </w:tr>
      <w:tr w:rsidR="005B56CA" w:rsidRPr="006340D4" w14:paraId="03FA9FD1" w14:textId="77777777" w:rsidTr="00376B13">
        <w:tc>
          <w:tcPr>
            <w:tcW w:w="2790" w:type="dxa"/>
            <w:vAlign w:val="bottom"/>
          </w:tcPr>
          <w:p w14:paraId="4317C9F5"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1032" w:type="dxa"/>
            <w:vAlign w:val="bottom"/>
          </w:tcPr>
          <w:p w14:paraId="02AB9F96" w14:textId="77777777" w:rsidR="005B56CA" w:rsidRPr="006340D4" w:rsidRDefault="005B56CA" w:rsidP="006340D4">
            <w:pPr>
              <w:spacing w:line="300" w:lineRule="exact"/>
              <w:jc w:val="center"/>
              <w:rPr>
                <w:rFonts w:ascii="Arial" w:eastAsia="Arial Unicode MS" w:hAnsi="Arial" w:cs="Arial"/>
                <w:sz w:val="14"/>
                <w:szCs w:val="14"/>
                <w:u w:val="single"/>
              </w:rPr>
            </w:pPr>
          </w:p>
        </w:tc>
        <w:tc>
          <w:tcPr>
            <w:tcW w:w="1032" w:type="dxa"/>
            <w:vAlign w:val="bottom"/>
          </w:tcPr>
          <w:p w14:paraId="0D160055"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Within</w:t>
            </w:r>
          </w:p>
        </w:tc>
        <w:tc>
          <w:tcPr>
            <w:tcW w:w="1032" w:type="dxa"/>
            <w:vAlign w:val="bottom"/>
          </w:tcPr>
          <w:p w14:paraId="20177142"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1 - 5</w:t>
            </w:r>
          </w:p>
        </w:tc>
        <w:tc>
          <w:tcPr>
            <w:tcW w:w="1032" w:type="dxa"/>
          </w:tcPr>
          <w:p w14:paraId="3E60BA2C"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Over </w:t>
            </w:r>
          </w:p>
        </w:tc>
        <w:tc>
          <w:tcPr>
            <w:tcW w:w="1032" w:type="dxa"/>
            <w:vAlign w:val="bottom"/>
          </w:tcPr>
          <w:p w14:paraId="1FD30656"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No</w:t>
            </w:r>
          </w:p>
        </w:tc>
        <w:tc>
          <w:tcPr>
            <w:tcW w:w="1032" w:type="dxa"/>
            <w:vAlign w:val="bottom"/>
          </w:tcPr>
          <w:p w14:paraId="7DA6D307" w14:textId="77777777" w:rsidR="005B56CA" w:rsidRPr="006340D4" w:rsidRDefault="005B56CA" w:rsidP="006340D4">
            <w:pPr>
              <w:spacing w:line="300" w:lineRule="exact"/>
              <w:jc w:val="center"/>
              <w:rPr>
                <w:rFonts w:ascii="Arial" w:eastAsia="Arial Unicode MS" w:hAnsi="Arial" w:cs="Arial"/>
                <w:sz w:val="14"/>
                <w:szCs w:val="14"/>
                <w:u w:val="single"/>
              </w:rPr>
            </w:pPr>
          </w:p>
        </w:tc>
      </w:tr>
      <w:tr w:rsidR="005B56CA" w:rsidRPr="006340D4" w14:paraId="0F4EDE40" w14:textId="77777777" w:rsidTr="00376B13">
        <w:tc>
          <w:tcPr>
            <w:tcW w:w="2790" w:type="dxa"/>
            <w:vAlign w:val="bottom"/>
          </w:tcPr>
          <w:p w14:paraId="40D1DA89"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1032" w:type="dxa"/>
            <w:vAlign w:val="bottom"/>
          </w:tcPr>
          <w:p w14:paraId="4DB989CB"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At call</w:t>
            </w:r>
          </w:p>
        </w:tc>
        <w:tc>
          <w:tcPr>
            <w:tcW w:w="1032" w:type="dxa"/>
            <w:vAlign w:val="bottom"/>
          </w:tcPr>
          <w:p w14:paraId="61E80A49"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year</w:t>
            </w:r>
          </w:p>
        </w:tc>
        <w:tc>
          <w:tcPr>
            <w:tcW w:w="1032" w:type="dxa"/>
            <w:vAlign w:val="bottom"/>
          </w:tcPr>
          <w:p w14:paraId="1DDF6EAF"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years</w:t>
            </w:r>
          </w:p>
        </w:tc>
        <w:tc>
          <w:tcPr>
            <w:tcW w:w="1032" w:type="dxa"/>
          </w:tcPr>
          <w:p w14:paraId="1FA5F316"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5 years</w:t>
            </w:r>
          </w:p>
        </w:tc>
        <w:tc>
          <w:tcPr>
            <w:tcW w:w="1032" w:type="dxa"/>
            <w:vAlign w:val="bottom"/>
          </w:tcPr>
          <w:p w14:paraId="3C6B5FB8"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maturity </w:t>
            </w:r>
          </w:p>
        </w:tc>
        <w:tc>
          <w:tcPr>
            <w:tcW w:w="1032" w:type="dxa"/>
            <w:vAlign w:val="bottom"/>
          </w:tcPr>
          <w:p w14:paraId="7E43EFAE"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Total</w:t>
            </w:r>
          </w:p>
        </w:tc>
      </w:tr>
      <w:tr w:rsidR="005B56CA" w:rsidRPr="006340D4" w14:paraId="487E9EF9" w14:textId="77777777" w:rsidTr="00376B13">
        <w:tc>
          <w:tcPr>
            <w:tcW w:w="2790" w:type="dxa"/>
            <w:vAlign w:val="bottom"/>
          </w:tcPr>
          <w:p w14:paraId="5FB0F06D"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b/>
                <w:bCs/>
                <w:sz w:val="14"/>
                <w:szCs w:val="14"/>
                <w:u w:val="single"/>
              </w:rPr>
              <w:t>Financial assets</w:t>
            </w:r>
          </w:p>
        </w:tc>
        <w:tc>
          <w:tcPr>
            <w:tcW w:w="1032" w:type="dxa"/>
            <w:vAlign w:val="bottom"/>
          </w:tcPr>
          <w:p w14:paraId="220461C3" w14:textId="77777777" w:rsidR="005B56CA" w:rsidRPr="006340D4" w:rsidRDefault="005B56CA" w:rsidP="006340D4">
            <w:pPr>
              <w:tabs>
                <w:tab w:val="decimal" w:pos="702"/>
              </w:tabs>
              <w:spacing w:line="300" w:lineRule="exact"/>
              <w:ind w:left="72"/>
              <w:jc w:val="both"/>
              <w:rPr>
                <w:rFonts w:ascii="Arial" w:hAnsi="Arial" w:cs="Arial"/>
                <w:sz w:val="14"/>
                <w:szCs w:val="14"/>
              </w:rPr>
            </w:pPr>
          </w:p>
        </w:tc>
        <w:tc>
          <w:tcPr>
            <w:tcW w:w="1032" w:type="dxa"/>
            <w:vAlign w:val="bottom"/>
          </w:tcPr>
          <w:p w14:paraId="1D27395A" w14:textId="77777777" w:rsidR="005B56CA" w:rsidRPr="006340D4" w:rsidRDefault="005B56CA" w:rsidP="006340D4">
            <w:pPr>
              <w:tabs>
                <w:tab w:val="decimal" w:pos="702"/>
              </w:tabs>
              <w:spacing w:line="300" w:lineRule="exact"/>
              <w:ind w:left="72"/>
              <w:jc w:val="both"/>
              <w:rPr>
                <w:rFonts w:ascii="Arial" w:hAnsi="Arial" w:cs="Arial"/>
                <w:sz w:val="14"/>
                <w:szCs w:val="14"/>
              </w:rPr>
            </w:pPr>
          </w:p>
        </w:tc>
        <w:tc>
          <w:tcPr>
            <w:tcW w:w="1032" w:type="dxa"/>
            <w:vAlign w:val="bottom"/>
          </w:tcPr>
          <w:p w14:paraId="04CFFE6D"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32" w:type="dxa"/>
          </w:tcPr>
          <w:p w14:paraId="3A604F13"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32" w:type="dxa"/>
            <w:vAlign w:val="bottom"/>
          </w:tcPr>
          <w:p w14:paraId="1BC65D94"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32" w:type="dxa"/>
            <w:vAlign w:val="bottom"/>
          </w:tcPr>
          <w:p w14:paraId="2400A9CB" w14:textId="77777777" w:rsidR="005B56CA" w:rsidRPr="006340D4" w:rsidRDefault="005B56CA" w:rsidP="006340D4">
            <w:pPr>
              <w:tabs>
                <w:tab w:val="decimal" w:pos="702"/>
              </w:tabs>
              <w:spacing w:line="300" w:lineRule="exact"/>
              <w:ind w:left="72"/>
              <w:jc w:val="both"/>
              <w:rPr>
                <w:rFonts w:ascii="Arial" w:hAnsi="Arial" w:cs="Arial"/>
                <w:sz w:val="14"/>
                <w:szCs w:val="14"/>
              </w:rPr>
            </w:pPr>
          </w:p>
        </w:tc>
      </w:tr>
      <w:tr w:rsidR="005B56CA" w:rsidRPr="006340D4" w14:paraId="0BCFE3FE" w14:textId="77777777" w:rsidTr="00376B13">
        <w:trPr>
          <w:trHeight w:val="73"/>
        </w:trPr>
        <w:tc>
          <w:tcPr>
            <w:tcW w:w="2790" w:type="dxa"/>
            <w:vAlign w:val="bottom"/>
          </w:tcPr>
          <w:p w14:paraId="3CA58236"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Cash and cash equivalents</w:t>
            </w:r>
          </w:p>
        </w:tc>
        <w:tc>
          <w:tcPr>
            <w:tcW w:w="1032" w:type="dxa"/>
            <w:vAlign w:val="bottom"/>
          </w:tcPr>
          <w:p w14:paraId="34811D9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59</w:t>
            </w:r>
          </w:p>
        </w:tc>
        <w:tc>
          <w:tcPr>
            <w:tcW w:w="1032" w:type="dxa"/>
            <w:vAlign w:val="bottom"/>
          </w:tcPr>
          <w:p w14:paraId="5859311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70BD86F6"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31EF876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D29390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60</w:t>
            </w:r>
          </w:p>
        </w:tc>
        <w:tc>
          <w:tcPr>
            <w:tcW w:w="1032" w:type="dxa"/>
            <w:vAlign w:val="bottom"/>
          </w:tcPr>
          <w:p w14:paraId="417DA28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119</w:t>
            </w:r>
          </w:p>
        </w:tc>
      </w:tr>
      <w:tr w:rsidR="005B56CA" w:rsidRPr="006340D4" w14:paraId="29B60BE8" w14:textId="77777777" w:rsidTr="00376B13">
        <w:trPr>
          <w:trHeight w:val="73"/>
        </w:trPr>
        <w:tc>
          <w:tcPr>
            <w:tcW w:w="2790" w:type="dxa"/>
            <w:vAlign w:val="bottom"/>
          </w:tcPr>
          <w:p w14:paraId="416A326F"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purchased under resale agreements</w:t>
            </w:r>
          </w:p>
        </w:tc>
        <w:tc>
          <w:tcPr>
            <w:tcW w:w="1032" w:type="dxa"/>
            <w:vAlign w:val="bottom"/>
          </w:tcPr>
          <w:p w14:paraId="221D97C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45483C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555</w:t>
            </w:r>
          </w:p>
        </w:tc>
        <w:tc>
          <w:tcPr>
            <w:tcW w:w="1032" w:type="dxa"/>
          </w:tcPr>
          <w:p w14:paraId="194F9AD9"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1DF4237E"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3A025624"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06AF73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13FC44B2"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4FE4139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BD15BA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555</w:t>
            </w:r>
          </w:p>
        </w:tc>
      </w:tr>
      <w:tr w:rsidR="005B56CA" w:rsidRPr="006340D4" w14:paraId="275F2E30" w14:textId="77777777" w:rsidTr="00376B13">
        <w:trPr>
          <w:trHeight w:val="73"/>
        </w:trPr>
        <w:tc>
          <w:tcPr>
            <w:tcW w:w="2790" w:type="dxa"/>
            <w:vAlign w:val="bottom"/>
          </w:tcPr>
          <w:p w14:paraId="47F38F09"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Receivables from Clearing House and broker - dealers</w:t>
            </w:r>
          </w:p>
        </w:tc>
        <w:tc>
          <w:tcPr>
            <w:tcW w:w="1032" w:type="dxa"/>
          </w:tcPr>
          <w:p w14:paraId="65C3183F"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088609C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9319F1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153</w:t>
            </w:r>
          </w:p>
        </w:tc>
        <w:tc>
          <w:tcPr>
            <w:tcW w:w="1032" w:type="dxa"/>
          </w:tcPr>
          <w:p w14:paraId="1FB0E4A3"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60400C4B"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1424733D"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5565A46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3760FAEE"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1E874B7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765CC6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153</w:t>
            </w:r>
          </w:p>
        </w:tc>
      </w:tr>
      <w:tr w:rsidR="005B56CA" w:rsidRPr="006340D4" w14:paraId="50A4ED78" w14:textId="77777777" w:rsidTr="00376B13">
        <w:trPr>
          <w:trHeight w:val="73"/>
        </w:trPr>
        <w:tc>
          <w:tcPr>
            <w:tcW w:w="2790" w:type="dxa"/>
            <w:vAlign w:val="bottom"/>
          </w:tcPr>
          <w:p w14:paraId="097BA5B5"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business receivables and derivatives business receivables</w:t>
            </w:r>
          </w:p>
        </w:tc>
        <w:tc>
          <w:tcPr>
            <w:tcW w:w="1032" w:type="dxa"/>
          </w:tcPr>
          <w:p w14:paraId="6790C20E"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377180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8692F5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3,2</w:t>
            </w:r>
            <w:r w:rsidRPr="006340D4">
              <w:rPr>
                <w:rFonts w:ascii="Arial" w:hAnsi="Arial" w:cs="Arial"/>
                <w:sz w:val="14"/>
                <w:szCs w:val="14"/>
                <w:cs/>
              </w:rPr>
              <w:t>90</w:t>
            </w:r>
          </w:p>
        </w:tc>
        <w:tc>
          <w:tcPr>
            <w:tcW w:w="1032" w:type="dxa"/>
            <w:vAlign w:val="bottom"/>
          </w:tcPr>
          <w:p w14:paraId="164B12E0"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cs/>
              </w:rPr>
              <w:t>-</w:t>
            </w:r>
          </w:p>
        </w:tc>
        <w:tc>
          <w:tcPr>
            <w:tcW w:w="1032" w:type="dxa"/>
          </w:tcPr>
          <w:p w14:paraId="591FDA2A"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36015F5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DB35D8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2,494</w:t>
            </w:r>
          </w:p>
        </w:tc>
        <w:tc>
          <w:tcPr>
            <w:tcW w:w="1032" w:type="dxa"/>
            <w:vAlign w:val="bottom"/>
          </w:tcPr>
          <w:p w14:paraId="1517E47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5,784</w:t>
            </w:r>
          </w:p>
        </w:tc>
      </w:tr>
      <w:tr w:rsidR="005B56CA" w:rsidRPr="006340D4" w14:paraId="56A50BA9" w14:textId="77777777" w:rsidTr="00376B13">
        <w:tc>
          <w:tcPr>
            <w:tcW w:w="2790" w:type="dxa"/>
            <w:vAlign w:val="bottom"/>
          </w:tcPr>
          <w:p w14:paraId="6236E391" w14:textId="77777777" w:rsidR="005B56CA" w:rsidRPr="006340D4" w:rsidRDefault="005B56CA" w:rsidP="006340D4">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Derivative assets</w:t>
            </w:r>
          </w:p>
        </w:tc>
        <w:tc>
          <w:tcPr>
            <w:tcW w:w="1032" w:type="dxa"/>
          </w:tcPr>
          <w:p w14:paraId="6EC51CBF"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1AECBAE2" w14:textId="77777777" w:rsidR="005B56CA" w:rsidRPr="006340D4" w:rsidRDefault="005B56CA" w:rsidP="006340D4">
            <w:pPr>
              <w:tabs>
                <w:tab w:val="decimal" w:pos="705"/>
              </w:tabs>
              <w:spacing w:line="300" w:lineRule="exact"/>
              <w:jc w:val="both"/>
              <w:rPr>
                <w:rFonts w:ascii="Arial" w:hAnsi="Arial" w:cs="Arial"/>
                <w:sz w:val="14"/>
                <w:szCs w:val="14"/>
              </w:rPr>
            </w:pPr>
            <w:r w:rsidRPr="006340D4">
              <w:rPr>
                <w:rFonts w:ascii="Arial" w:hAnsi="Arial" w:cs="Arial"/>
                <w:sz w:val="14"/>
                <w:szCs w:val="14"/>
              </w:rPr>
              <w:t>134</w:t>
            </w:r>
          </w:p>
        </w:tc>
        <w:tc>
          <w:tcPr>
            <w:tcW w:w="1032" w:type="dxa"/>
            <w:vAlign w:val="bottom"/>
          </w:tcPr>
          <w:p w14:paraId="06CA2E5F"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26</w:t>
            </w:r>
          </w:p>
        </w:tc>
        <w:tc>
          <w:tcPr>
            <w:tcW w:w="1032" w:type="dxa"/>
          </w:tcPr>
          <w:p w14:paraId="1561A3D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DD6505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01D4AAB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160</w:t>
            </w:r>
          </w:p>
        </w:tc>
      </w:tr>
      <w:tr w:rsidR="005B56CA" w:rsidRPr="006340D4" w14:paraId="76832B06" w14:textId="77777777" w:rsidTr="00376B13">
        <w:tc>
          <w:tcPr>
            <w:tcW w:w="2790" w:type="dxa"/>
            <w:vAlign w:val="bottom"/>
          </w:tcPr>
          <w:p w14:paraId="14BD378E"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Non-collateralised investments</w:t>
            </w:r>
          </w:p>
        </w:tc>
        <w:tc>
          <w:tcPr>
            <w:tcW w:w="1032" w:type="dxa"/>
          </w:tcPr>
          <w:p w14:paraId="3A08EEF2"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03C381C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626</w:t>
            </w:r>
          </w:p>
        </w:tc>
        <w:tc>
          <w:tcPr>
            <w:tcW w:w="1032" w:type="dxa"/>
            <w:vAlign w:val="bottom"/>
          </w:tcPr>
          <w:p w14:paraId="7E5643D2"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458</w:t>
            </w:r>
          </w:p>
        </w:tc>
        <w:tc>
          <w:tcPr>
            <w:tcW w:w="1032" w:type="dxa"/>
            <w:vAlign w:val="bottom"/>
          </w:tcPr>
          <w:p w14:paraId="4E74C6A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10</w:t>
            </w:r>
          </w:p>
        </w:tc>
        <w:tc>
          <w:tcPr>
            <w:tcW w:w="1032" w:type="dxa"/>
            <w:vAlign w:val="bottom"/>
          </w:tcPr>
          <w:p w14:paraId="70F5B5C7"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3,639</w:t>
            </w:r>
          </w:p>
        </w:tc>
        <w:tc>
          <w:tcPr>
            <w:tcW w:w="1032" w:type="dxa"/>
            <w:vAlign w:val="bottom"/>
          </w:tcPr>
          <w:p w14:paraId="1D4B8D94"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4,733</w:t>
            </w:r>
          </w:p>
        </w:tc>
      </w:tr>
      <w:tr w:rsidR="005B56CA" w:rsidRPr="006340D4" w14:paraId="0FE8F399" w14:textId="77777777" w:rsidTr="00376B13">
        <w:tc>
          <w:tcPr>
            <w:tcW w:w="2790" w:type="dxa"/>
            <w:vAlign w:val="bottom"/>
          </w:tcPr>
          <w:p w14:paraId="2116713A"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Collateralised investments with granting right to transferee to sell or repledge</w:t>
            </w:r>
          </w:p>
        </w:tc>
        <w:tc>
          <w:tcPr>
            <w:tcW w:w="1032" w:type="dxa"/>
            <w:vAlign w:val="bottom"/>
          </w:tcPr>
          <w:p w14:paraId="7502953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F231BF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734</w:t>
            </w:r>
          </w:p>
        </w:tc>
        <w:tc>
          <w:tcPr>
            <w:tcW w:w="1032" w:type="dxa"/>
            <w:vAlign w:val="bottom"/>
          </w:tcPr>
          <w:p w14:paraId="00F4F3E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03DB3A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A227D4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82D60D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734</w:t>
            </w:r>
          </w:p>
        </w:tc>
      </w:tr>
      <w:tr w:rsidR="005B56CA" w:rsidRPr="006340D4" w14:paraId="47332014" w14:textId="77777777" w:rsidTr="00376B13">
        <w:tc>
          <w:tcPr>
            <w:tcW w:w="2790" w:type="dxa"/>
            <w:vAlign w:val="bottom"/>
          </w:tcPr>
          <w:p w14:paraId="76D5DFBD" w14:textId="77777777" w:rsidR="005B56CA" w:rsidRPr="006340D4" w:rsidRDefault="005B56CA" w:rsidP="006340D4">
            <w:pPr>
              <w:spacing w:line="300" w:lineRule="exact"/>
              <w:ind w:left="163" w:hanging="163"/>
              <w:rPr>
                <w:rFonts w:ascii="Arial" w:eastAsia="Arial Unicode MS" w:hAnsi="Arial" w:cs="Arial"/>
                <w:b/>
                <w:bCs/>
                <w:sz w:val="14"/>
                <w:szCs w:val="14"/>
                <w:u w:val="single"/>
              </w:rPr>
            </w:pPr>
            <w:r w:rsidRPr="006340D4">
              <w:rPr>
                <w:rFonts w:ascii="Arial" w:eastAsia="Arial Unicode MS" w:hAnsi="Arial" w:cs="Arial"/>
                <w:b/>
                <w:bCs/>
                <w:sz w:val="14"/>
                <w:szCs w:val="14"/>
                <w:u w:val="single"/>
              </w:rPr>
              <w:t>Financial liabilities</w:t>
            </w:r>
          </w:p>
        </w:tc>
        <w:tc>
          <w:tcPr>
            <w:tcW w:w="1032" w:type="dxa"/>
            <w:vAlign w:val="bottom"/>
          </w:tcPr>
          <w:p w14:paraId="05F5477B"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2DC3E9DD"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4FEF9542"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353DD3E1"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1FF61C7B"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3FAF67EF" w14:textId="77777777" w:rsidR="005B56CA" w:rsidRPr="006340D4" w:rsidRDefault="005B56CA" w:rsidP="006340D4">
            <w:pPr>
              <w:tabs>
                <w:tab w:val="decimal" w:pos="705"/>
              </w:tabs>
              <w:spacing w:line="300" w:lineRule="exact"/>
              <w:ind w:left="72"/>
              <w:jc w:val="both"/>
              <w:rPr>
                <w:rFonts w:ascii="Arial" w:hAnsi="Arial" w:cs="Arial"/>
                <w:sz w:val="14"/>
                <w:szCs w:val="14"/>
              </w:rPr>
            </w:pPr>
          </w:p>
        </w:tc>
      </w:tr>
      <w:tr w:rsidR="005B56CA" w:rsidRPr="006340D4" w14:paraId="5E7BDCF6" w14:textId="77777777" w:rsidTr="00376B13">
        <w:tc>
          <w:tcPr>
            <w:tcW w:w="2790" w:type="dxa"/>
            <w:vAlign w:val="bottom"/>
          </w:tcPr>
          <w:p w14:paraId="0F627A75"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sold under repurchase agreements</w:t>
            </w:r>
          </w:p>
        </w:tc>
        <w:tc>
          <w:tcPr>
            <w:tcW w:w="1032" w:type="dxa"/>
          </w:tcPr>
          <w:p w14:paraId="50009027"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40A7041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25554C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725</w:t>
            </w:r>
          </w:p>
        </w:tc>
        <w:tc>
          <w:tcPr>
            <w:tcW w:w="1032" w:type="dxa"/>
          </w:tcPr>
          <w:p w14:paraId="7EA22F61"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2F009B5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45534EAA"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27FD9A3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4712DEC4"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39F8DF6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B9FDA0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725</w:t>
            </w:r>
          </w:p>
        </w:tc>
      </w:tr>
      <w:tr w:rsidR="005B56CA" w:rsidRPr="006340D4" w14:paraId="6EF6F460" w14:textId="77777777" w:rsidTr="00376B13">
        <w:tc>
          <w:tcPr>
            <w:tcW w:w="2790" w:type="dxa"/>
            <w:vAlign w:val="bottom"/>
          </w:tcPr>
          <w:p w14:paraId="50D8BFD4"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Payables to Clearing House and broker - dealers</w:t>
            </w:r>
          </w:p>
        </w:tc>
        <w:tc>
          <w:tcPr>
            <w:tcW w:w="1032" w:type="dxa"/>
            <w:vAlign w:val="bottom"/>
          </w:tcPr>
          <w:p w14:paraId="2644088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B07D4B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135</w:t>
            </w:r>
          </w:p>
        </w:tc>
        <w:tc>
          <w:tcPr>
            <w:tcW w:w="1032" w:type="dxa"/>
            <w:vAlign w:val="bottom"/>
          </w:tcPr>
          <w:p w14:paraId="1678811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27FD3EE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3963CF5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515C36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135</w:t>
            </w:r>
          </w:p>
        </w:tc>
      </w:tr>
      <w:tr w:rsidR="005B56CA" w:rsidRPr="006340D4" w14:paraId="71E8EA10" w14:textId="77777777" w:rsidTr="00376B13">
        <w:tc>
          <w:tcPr>
            <w:tcW w:w="2790" w:type="dxa"/>
            <w:vAlign w:val="bottom"/>
          </w:tcPr>
          <w:p w14:paraId="130A0788" w14:textId="77777777" w:rsidR="005B56CA" w:rsidRPr="006340D4" w:rsidRDefault="005B56CA" w:rsidP="006340D4">
            <w:pPr>
              <w:spacing w:line="300" w:lineRule="exact"/>
              <w:ind w:left="180" w:hanging="180"/>
              <w:rPr>
                <w:rFonts w:ascii="Arial" w:eastAsia="Arial Unicode MS" w:hAnsi="Arial" w:cs="Arial"/>
                <w:sz w:val="14"/>
                <w:szCs w:val="14"/>
              </w:rPr>
            </w:pPr>
            <w:r w:rsidRPr="006340D4">
              <w:rPr>
                <w:rFonts w:ascii="Arial" w:eastAsia="Arial Unicode MS" w:hAnsi="Arial" w:cs="Arial"/>
                <w:sz w:val="14"/>
                <w:szCs w:val="14"/>
              </w:rPr>
              <w:t>Securities business payables and derivatives</w:t>
            </w:r>
            <w:r w:rsidRPr="006340D4">
              <w:rPr>
                <w:rFonts w:ascii="Arial" w:eastAsia="Arial Unicode MS" w:hAnsi="Arial" w:cs="Arial"/>
                <w:sz w:val="14"/>
                <w:szCs w:val="14"/>
                <w:cs/>
              </w:rPr>
              <w:t xml:space="preserve"> </w:t>
            </w:r>
            <w:r w:rsidRPr="006340D4">
              <w:rPr>
                <w:rFonts w:ascii="Arial" w:eastAsia="Arial Unicode MS" w:hAnsi="Arial" w:cs="Arial"/>
                <w:sz w:val="14"/>
                <w:szCs w:val="14"/>
              </w:rPr>
              <w:t>business payables</w:t>
            </w:r>
          </w:p>
        </w:tc>
        <w:tc>
          <w:tcPr>
            <w:tcW w:w="1032" w:type="dxa"/>
            <w:vAlign w:val="bottom"/>
          </w:tcPr>
          <w:p w14:paraId="02CF9B3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1833AC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2,740</w:t>
            </w:r>
          </w:p>
        </w:tc>
        <w:tc>
          <w:tcPr>
            <w:tcW w:w="1032" w:type="dxa"/>
            <w:vAlign w:val="bottom"/>
          </w:tcPr>
          <w:p w14:paraId="52734A1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2BEE957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AE8139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3445B97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2,740</w:t>
            </w:r>
          </w:p>
        </w:tc>
      </w:tr>
      <w:tr w:rsidR="005B56CA" w:rsidRPr="006340D4" w14:paraId="1D64B3E2" w14:textId="77777777" w:rsidTr="00376B13">
        <w:tc>
          <w:tcPr>
            <w:tcW w:w="2790" w:type="dxa"/>
            <w:vAlign w:val="bottom"/>
          </w:tcPr>
          <w:p w14:paraId="0F684DDE" w14:textId="77777777" w:rsidR="005B56CA" w:rsidRPr="006340D4" w:rsidRDefault="005B56CA" w:rsidP="006340D4">
            <w:pPr>
              <w:spacing w:line="300" w:lineRule="exact"/>
              <w:ind w:left="180" w:right="-176" w:hanging="180"/>
              <w:rPr>
                <w:rFonts w:ascii="Arial" w:eastAsia="Arial Unicode MS" w:hAnsi="Arial" w:cs="Arial"/>
                <w:sz w:val="14"/>
                <w:szCs w:val="14"/>
              </w:rPr>
            </w:pPr>
            <w:r w:rsidRPr="006340D4">
              <w:rPr>
                <w:rFonts w:ascii="Arial" w:eastAsia="Arial Unicode MS" w:hAnsi="Arial" w:cs="Arial"/>
                <w:sz w:val="14"/>
                <w:szCs w:val="14"/>
              </w:rPr>
              <w:t>Financial liabilities designated at fair value</w:t>
            </w:r>
          </w:p>
        </w:tc>
        <w:tc>
          <w:tcPr>
            <w:tcW w:w="1032" w:type="dxa"/>
            <w:vAlign w:val="bottom"/>
          </w:tcPr>
          <w:p w14:paraId="2F80006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C9C8FE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184</w:t>
            </w:r>
          </w:p>
        </w:tc>
        <w:tc>
          <w:tcPr>
            <w:tcW w:w="1032" w:type="dxa"/>
            <w:vAlign w:val="bottom"/>
          </w:tcPr>
          <w:p w14:paraId="7D49E0B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63DDA9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DF7A91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011F008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184</w:t>
            </w:r>
          </w:p>
        </w:tc>
      </w:tr>
      <w:tr w:rsidR="005B56CA" w:rsidRPr="006340D4" w14:paraId="5F59BEB6" w14:textId="77777777" w:rsidTr="00376B13">
        <w:tc>
          <w:tcPr>
            <w:tcW w:w="2790" w:type="dxa"/>
            <w:vAlign w:val="bottom"/>
          </w:tcPr>
          <w:p w14:paraId="3B55A158"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Derivative liabilities</w:t>
            </w:r>
          </w:p>
        </w:tc>
        <w:tc>
          <w:tcPr>
            <w:tcW w:w="1032" w:type="dxa"/>
            <w:vAlign w:val="bottom"/>
          </w:tcPr>
          <w:p w14:paraId="5F1B93C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0023E7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131</w:t>
            </w:r>
          </w:p>
        </w:tc>
        <w:tc>
          <w:tcPr>
            <w:tcW w:w="1032" w:type="dxa"/>
            <w:vAlign w:val="bottom"/>
          </w:tcPr>
          <w:p w14:paraId="31236C5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370125C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212C55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5288A9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131</w:t>
            </w:r>
          </w:p>
        </w:tc>
      </w:tr>
      <w:tr w:rsidR="005B56CA" w:rsidRPr="006340D4" w14:paraId="3E3E0896" w14:textId="77777777" w:rsidTr="00376B13">
        <w:tc>
          <w:tcPr>
            <w:tcW w:w="2790" w:type="dxa"/>
            <w:vAlign w:val="bottom"/>
          </w:tcPr>
          <w:p w14:paraId="10F62FA0"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Debts issued and other borrowings</w:t>
            </w:r>
          </w:p>
        </w:tc>
        <w:tc>
          <w:tcPr>
            <w:tcW w:w="1032" w:type="dxa"/>
            <w:vAlign w:val="bottom"/>
          </w:tcPr>
          <w:p w14:paraId="4F8DC8F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0D64972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1,594</w:t>
            </w:r>
          </w:p>
        </w:tc>
        <w:tc>
          <w:tcPr>
            <w:tcW w:w="1032" w:type="dxa"/>
            <w:vAlign w:val="bottom"/>
          </w:tcPr>
          <w:p w14:paraId="6706CB8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0ABB655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22ABBC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C71A11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1,594</w:t>
            </w:r>
          </w:p>
        </w:tc>
      </w:tr>
      <w:tr w:rsidR="005B56CA" w:rsidRPr="006340D4" w14:paraId="007028BE" w14:textId="77777777" w:rsidTr="00376B13">
        <w:tc>
          <w:tcPr>
            <w:tcW w:w="2790" w:type="dxa"/>
            <w:vAlign w:val="bottom"/>
          </w:tcPr>
          <w:p w14:paraId="6CDC276C" w14:textId="77777777" w:rsidR="005B56CA" w:rsidRPr="006340D4" w:rsidRDefault="005B56CA" w:rsidP="006340D4">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Lease liabilities</w:t>
            </w:r>
          </w:p>
        </w:tc>
        <w:tc>
          <w:tcPr>
            <w:tcW w:w="1032" w:type="dxa"/>
            <w:vAlign w:val="bottom"/>
          </w:tcPr>
          <w:p w14:paraId="54E15EA2"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64F8453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92</w:t>
            </w:r>
          </w:p>
        </w:tc>
        <w:tc>
          <w:tcPr>
            <w:tcW w:w="1032" w:type="dxa"/>
            <w:vAlign w:val="bottom"/>
          </w:tcPr>
          <w:p w14:paraId="23834890"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366</w:t>
            </w:r>
          </w:p>
        </w:tc>
        <w:tc>
          <w:tcPr>
            <w:tcW w:w="1032" w:type="dxa"/>
            <w:vAlign w:val="bottom"/>
          </w:tcPr>
          <w:p w14:paraId="7E83750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330</w:t>
            </w:r>
          </w:p>
        </w:tc>
        <w:tc>
          <w:tcPr>
            <w:tcW w:w="1032" w:type="dxa"/>
            <w:vAlign w:val="bottom"/>
          </w:tcPr>
          <w:p w14:paraId="142DA101" w14:textId="7C227E87" w:rsidR="005B56CA" w:rsidRPr="006340D4" w:rsidRDefault="0092248A" w:rsidP="006340D4">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32" w:type="dxa"/>
            <w:vAlign w:val="bottom"/>
          </w:tcPr>
          <w:p w14:paraId="358668D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788</w:t>
            </w:r>
          </w:p>
        </w:tc>
      </w:tr>
      <w:tr w:rsidR="005B56CA" w:rsidRPr="006340D4" w14:paraId="32F11271" w14:textId="77777777" w:rsidTr="00376B13">
        <w:tc>
          <w:tcPr>
            <w:tcW w:w="2790" w:type="dxa"/>
            <w:vAlign w:val="bottom"/>
          </w:tcPr>
          <w:p w14:paraId="69D7BC70"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Subordinated loans from subsidiaries</w:t>
            </w:r>
          </w:p>
        </w:tc>
        <w:tc>
          <w:tcPr>
            <w:tcW w:w="1032" w:type="dxa"/>
            <w:vAlign w:val="bottom"/>
          </w:tcPr>
          <w:p w14:paraId="14651678"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051BA94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2,105</w:t>
            </w:r>
          </w:p>
        </w:tc>
        <w:tc>
          <w:tcPr>
            <w:tcW w:w="1032" w:type="dxa"/>
            <w:vAlign w:val="bottom"/>
          </w:tcPr>
          <w:p w14:paraId="1138C3CF"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49BCA19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48FB29C"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77C3F09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2,105</w:t>
            </w:r>
          </w:p>
        </w:tc>
      </w:tr>
    </w:tbl>
    <w:p w14:paraId="3E423510" w14:textId="77777777" w:rsidR="00B713BC" w:rsidRPr="006340D4" w:rsidRDefault="00B713BC" w:rsidP="00662F64">
      <w:pPr>
        <w:tabs>
          <w:tab w:val="left" w:pos="360"/>
          <w:tab w:val="right" w:pos="7200"/>
        </w:tabs>
        <w:spacing w:line="300" w:lineRule="exact"/>
        <w:ind w:right="-367"/>
        <w:jc w:val="center"/>
        <w:rPr>
          <w:rFonts w:ascii="Arial" w:eastAsia="Arial Unicode MS" w:hAnsi="Arial" w:cs="Arial"/>
          <w:sz w:val="14"/>
          <w:szCs w:val="14"/>
        </w:rPr>
      </w:pPr>
    </w:p>
    <w:p w14:paraId="0CFA6947" w14:textId="77777777" w:rsidR="00273238" w:rsidRPr="006340D4" w:rsidRDefault="00126B5F" w:rsidP="006340D4">
      <w:pPr>
        <w:pStyle w:val="Heading1"/>
        <w:numPr>
          <w:ilvl w:val="0"/>
          <w:numId w:val="2"/>
        </w:numPr>
        <w:spacing w:before="120" w:after="120" w:line="380" w:lineRule="exact"/>
        <w:ind w:left="547" w:right="-86" w:hanging="547"/>
        <w:jc w:val="thaiDistribute"/>
        <w:rPr>
          <w:rFonts w:ascii="Arial" w:eastAsia="Arial Unicode MS" w:hAnsi="Arial" w:cs="Arial"/>
          <w:sz w:val="22"/>
          <w:szCs w:val="22"/>
          <w:cs/>
        </w:rPr>
      </w:pPr>
      <w:r w:rsidRPr="006340D4">
        <w:rPr>
          <w:rFonts w:ascii="Arial" w:hAnsi="Arial" w:cs="Arial"/>
        </w:rPr>
        <w:br w:type="page"/>
      </w:r>
      <w:bookmarkStart w:id="187" w:name="_Toc220068642"/>
      <w:r w:rsidR="00E3521C" w:rsidRPr="006340D4">
        <w:rPr>
          <w:rFonts w:ascii="Arial" w:eastAsia="Arial Unicode MS" w:hAnsi="Arial" w:cs="Arial"/>
          <w:color w:val="auto"/>
          <w:sz w:val="22"/>
          <w:szCs w:val="22"/>
        </w:rPr>
        <w:lastRenderedPageBreak/>
        <w:t>Fair value measurement of financial instruments</w:t>
      </w:r>
      <w:bookmarkEnd w:id="187"/>
      <w:r w:rsidR="00273238" w:rsidRPr="006340D4">
        <w:rPr>
          <w:rFonts w:ascii="Arial" w:eastAsia="Arial Unicode MS" w:hAnsi="Arial" w:cs="Arial"/>
          <w:sz w:val="22"/>
          <w:szCs w:val="22"/>
        </w:rPr>
        <w:t xml:space="preserve"> </w:t>
      </w:r>
    </w:p>
    <w:p w14:paraId="7DA580B0" w14:textId="7BE57AFE" w:rsidR="00B454DE" w:rsidRPr="006340D4" w:rsidRDefault="00B454DE" w:rsidP="00D52828">
      <w:pPr>
        <w:spacing w:before="120" w:after="120" w:line="380" w:lineRule="exact"/>
        <w:ind w:left="547" w:hanging="547"/>
        <w:jc w:val="thaiDistribute"/>
        <w:rPr>
          <w:rFonts w:ascii="Arial" w:hAnsi="Arial" w:cs="Arial"/>
          <w:b/>
          <w:bCs/>
          <w:sz w:val="22"/>
          <w:szCs w:val="22"/>
        </w:rPr>
      </w:pPr>
      <w:r w:rsidRPr="006340D4">
        <w:rPr>
          <w:rFonts w:ascii="Arial" w:hAnsi="Arial" w:cs="Arial"/>
          <w:b/>
          <w:bCs/>
          <w:sz w:val="22"/>
          <w:szCs w:val="22"/>
        </w:rPr>
        <w:t>4</w:t>
      </w:r>
      <w:r w:rsidR="00516F36">
        <w:rPr>
          <w:rFonts w:ascii="Arial" w:hAnsi="Arial" w:cs="Arial"/>
          <w:b/>
          <w:bCs/>
          <w:sz w:val="22"/>
          <w:szCs w:val="22"/>
        </w:rPr>
        <w:t>2</w:t>
      </w:r>
      <w:r w:rsidRPr="006340D4">
        <w:rPr>
          <w:rFonts w:ascii="Arial" w:hAnsi="Arial" w:cs="Arial"/>
          <w:b/>
          <w:bCs/>
          <w:sz w:val="22"/>
          <w:szCs w:val="22"/>
        </w:rPr>
        <w:t>.1</w:t>
      </w:r>
      <w:r w:rsidRPr="006340D4">
        <w:rPr>
          <w:rFonts w:ascii="Arial" w:hAnsi="Arial" w:cs="Arial"/>
          <w:b/>
          <w:bCs/>
          <w:sz w:val="22"/>
          <w:szCs w:val="22"/>
        </w:rPr>
        <w:tab/>
        <w:t xml:space="preserve">Fair value of financial instruments </w:t>
      </w:r>
    </w:p>
    <w:p w14:paraId="5146CD1B" w14:textId="4D9C0B50" w:rsidR="00B34752" w:rsidRPr="006340D4" w:rsidRDefault="00656C96" w:rsidP="00D52828">
      <w:pPr>
        <w:spacing w:before="120" w:after="120" w:line="380" w:lineRule="exact"/>
        <w:ind w:left="547" w:hanging="547"/>
        <w:jc w:val="thaiDistribute"/>
        <w:rPr>
          <w:rFonts w:ascii="Arial" w:hAnsi="Arial" w:cs="Arial"/>
          <w:sz w:val="22"/>
          <w:szCs w:val="22"/>
        </w:rPr>
      </w:pPr>
      <w:r w:rsidRPr="006340D4">
        <w:rPr>
          <w:rFonts w:ascii="Arial" w:hAnsi="Arial" w:cs="Arial"/>
          <w:sz w:val="22"/>
          <w:szCs w:val="22"/>
        </w:rPr>
        <w:tab/>
        <w:t xml:space="preserve">As of </w:t>
      </w:r>
      <w:r w:rsidR="009B7740">
        <w:rPr>
          <w:rFonts w:ascii="Arial" w:hAnsi="Arial" w:cs="Arial"/>
          <w:sz w:val="22"/>
          <w:szCs w:val="22"/>
        </w:rPr>
        <w:t>31 December 2025 and 2024</w:t>
      </w:r>
      <w:r w:rsidRPr="006340D4">
        <w:rPr>
          <w:rFonts w:ascii="Arial" w:hAnsi="Arial" w:cs="Arial"/>
          <w:sz w:val="22"/>
          <w:szCs w:val="22"/>
        </w:rPr>
        <w:t>, the Group had the assets and liabilities that were measured at fair value using different levels of inputs as follows:</w:t>
      </w:r>
    </w:p>
    <w:p w14:paraId="243777AD" w14:textId="77777777" w:rsidR="00A20784" w:rsidRPr="006340D4" w:rsidRDefault="00A20784" w:rsidP="00CE45DB">
      <w:pPr>
        <w:spacing w:line="240" w:lineRule="exact"/>
        <w:ind w:right="-97"/>
        <w:jc w:val="right"/>
        <w:rPr>
          <w:rFonts w:ascii="Arial" w:hAnsi="Arial" w:cs="Arial"/>
          <w:sz w:val="12"/>
          <w:szCs w:val="12"/>
        </w:rPr>
      </w:pPr>
      <w:r w:rsidRPr="006340D4">
        <w:rPr>
          <w:rFonts w:ascii="Arial" w:hAnsi="Arial" w:cs="Arial"/>
          <w:sz w:val="12"/>
          <w:szCs w:val="12"/>
          <w:cs/>
        </w:rPr>
        <w:t>(</w:t>
      </w:r>
      <w:r w:rsidRPr="006340D4">
        <w:rPr>
          <w:rFonts w:ascii="Arial" w:hAnsi="Arial" w:cs="Arial"/>
          <w:sz w:val="12"/>
          <w:szCs w:val="12"/>
        </w:rPr>
        <w:t>Unit: Thousand Baht</w:t>
      </w:r>
      <w:r w:rsidRPr="006340D4">
        <w:rPr>
          <w:rFonts w:ascii="Arial" w:hAnsi="Arial" w:cs="Arial"/>
          <w:sz w:val="12"/>
          <w:szCs w:val="12"/>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965"/>
        <w:gridCol w:w="965"/>
        <w:gridCol w:w="874"/>
        <w:gridCol w:w="2996"/>
        <w:gridCol w:w="1616"/>
      </w:tblGrid>
      <w:tr w:rsidR="005B56CA" w:rsidRPr="006340D4" w14:paraId="524DFB94" w14:textId="77777777" w:rsidTr="00376B13">
        <w:tc>
          <w:tcPr>
            <w:tcW w:w="9169" w:type="dxa"/>
            <w:gridSpan w:val="6"/>
          </w:tcPr>
          <w:p w14:paraId="639B27AD" w14:textId="77777777" w:rsidR="005B56CA" w:rsidRPr="006340D4" w:rsidRDefault="005B56CA" w:rsidP="001C1BDD">
            <w:pPr>
              <w:pBdr>
                <w:bottom w:val="single" w:sz="4" w:space="1" w:color="auto"/>
              </w:pBdr>
              <w:spacing w:line="210" w:lineRule="exact"/>
              <w:jc w:val="center"/>
              <w:rPr>
                <w:rFonts w:ascii="Arial" w:hAnsi="Arial" w:cs="Arial"/>
                <w:sz w:val="12"/>
                <w:szCs w:val="12"/>
                <w:cs/>
              </w:rPr>
            </w:pPr>
            <w:r w:rsidRPr="006340D4">
              <w:rPr>
                <w:rFonts w:ascii="Arial" w:hAnsi="Arial" w:cs="Arial"/>
                <w:sz w:val="12"/>
                <w:szCs w:val="12"/>
              </w:rPr>
              <w:t>Consolidated financial statements</w:t>
            </w:r>
          </w:p>
        </w:tc>
      </w:tr>
      <w:tr w:rsidR="005B56CA" w:rsidRPr="006340D4" w14:paraId="5245E495" w14:textId="77777777" w:rsidTr="00376B13">
        <w:tc>
          <w:tcPr>
            <w:tcW w:w="1753" w:type="dxa"/>
          </w:tcPr>
          <w:p w14:paraId="14B92D8B" w14:textId="77777777" w:rsidR="005B56CA" w:rsidRPr="006340D4" w:rsidRDefault="005B56CA" w:rsidP="001C1BDD">
            <w:pPr>
              <w:spacing w:line="210" w:lineRule="exact"/>
              <w:jc w:val="center"/>
              <w:rPr>
                <w:rFonts w:ascii="Arial" w:hAnsi="Arial" w:cs="Arial"/>
                <w:sz w:val="12"/>
                <w:szCs w:val="12"/>
              </w:rPr>
            </w:pPr>
          </w:p>
        </w:tc>
        <w:tc>
          <w:tcPr>
            <w:tcW w:w="965" w:type="dxa"/>
          </w:tcPr>
          <w:p w14:paraId="1F14D9A2" w14:textId="77777777" w:rsidR="005B56CA" w:rsidRPr="006340D4" w:rsidRDefault="005B56CA" w:rsidP="001C1BDD">
            <w:pPr>
              <w:spacing w:line="210" w:lineRule="exact"/>
              <w:jc w:val="center"/>
              <w:rPr>
                <w:rFonts w:ascii="Arial" w:hAnsi="Arial" w:cs="Arial"/>
                <w:sz w:val="12"/>
                <w:szCs w:val="12"/>
              </w:rPr>
            </w:pPr>
          </w:p>
        </w:tc>
        <w:tc>
          <w:tcPr>
            <w:tcW w:w="965" w:type="dxa"/>
          </w:tcPr>
          <w:p w14:paraId="7DEDCECD" w14:textId="77777777" w:rsidR="005B56CA" w:rsidRPr="006340D4" w:rsidRDefault="005B56CA" w:rsidP="001C1BDD">
            <w:pPr>
              <w:spacing w:line="210" w:lineRule="exact"/>
              <w:jc w:val="center"/>
              <w:rPr>
                <w:rFonts w:ascii="Arial" w:hAnsi="Arial" w:cs="Arial"/>
                <w:sz w:val="12"/>
                <w:szCs w:val="12"/>
              </w:rPr>
            </w:pPr>
          </w:p>
        </w:tc>
        <w:tc>
          <w:tcPr>
            <w:tcW w:w="874" w:type="dxa"/>
          </w:tcPr>
          <w:p w14:paraId="27237C18" w14:textId="77777777" w:rsidR="005B56CA" w:rsidRPr="006340D4" w:rsidRDefault="005B56CA" w:rsidP="001C1BDD">
            <w:pPr>
              <w:spacing w:line="210" w:lineRule="exact"/>
              <w:jc w:val="center"/>
              <w:rPr>
                <w:rFonts w:ascii="Arial" w:hAnsi="Arial" w:cs="Arial"/>
                <w:sz w:val="12"/>
                <w:szCs w:val="12"/>
              </w:rPr>
            </w:pPr>
          </w:p>
        </w:tc>
        <w:tc>
          <w:tcPr>
            <w:tcW w:w="2996" w:type="dxa"/>
          </w:tcPr>
          <w:p w14:paraId="175C74AC" w14:textId="77777777" w:rsidR="005B56CA" w:rsidRPr="006340D4" w:rsidRDefault="005B56CA" w:rsidP="001C1BDD">
            <w:pPr>
              <w:spacing w:line="210" w:lineRule="exact"/>
              <w:jc w:val="center"/>
              <w:rPr>
                <w:rFonts w:ascii="Arial" w:hAnsi="Arial" w:cs="Arial"/>
                <w:sz w:val="12"/>
                <w:szCs w:val="12"/>
              </w:rPr>
            </w:pPr>
          </w:p>
        </w:tc>
        <w:tc>
          <w:tcPr>
            <w:tcW w:w="1616" w:type="dxa"/>
            <w:vAlign w:val="bottom"/>
          </w:tcPr>
          <w:p w14:paraId="50F496B1" w14:textId="77777777" w:rsidR="005B56CA" w:rsidRPr="006340D4" w:rsidRDefault="005B56CA" w:rsidP="001C1BDD">
            <w:pPr>
              <w:spacing w:line="210" w:lineRule="exact"/>
              <w:jc w:val="center"/>
              <w:rPr>
                <w:rFonts w:ascii="Arial" w:hAnsi="Arial" w:cs="Arial"/>
                <w:sz w:val="12"/>
                <w:szCs w:val="12"/>
              </w:rPr>
            </w:pPr>
            <w:r w:rsidRPr="006340D4">
              <w:rPr>
                <w:rFonts w:ascii="Arial" w:hAnsi="Arial" w:cs="Arial"/>
                <w:sz w:val="12"/>
                <w:szCs w:val="12"/>
              </w:rPr>
              <w:t xml:space="preserve">Significant unobservable </w:t>
            </w:r>
          </w:p>
        </w:tc>
      </w:tr>
      <w:tr w:rsidR="005B56CA" w:rsidRPr="006340D4" w14:paraId="6CF76E36" w14:textId="77777777" w:rsidTr="00376B13">
        <w:tc>
          <w:tcPr>
            <w:tcW w:w="1753" w:type="dxa"/>
          </w:tcPr>
          <w:p w14:paraId="5E5F11A0" w14:textId="77777777" w:rsidR="005B56CA" w:rsidRPr="006340D4" w:rsidRDefault="005B56CA" w:rsidP="001C1BDD">
            <w:pPr>
              <w:spacing w:line="210" w:lineRule="exact"/>
              <w:jc w:val="center"/>
              <w:rPr>
                <w:rFonts w:ascii="Arial" w:hAnsi="Arial" w:cs="Arial"/>
                <w:sz w:val="12"/>
                <w:szCs w:val="12"/>
              </w:rPr>
            </w:pPr>
          </w:p>
        </w:tc>
        <w:tc>
          <w:tcPr>
            <w:tcW w:w="1930" w:type="dxa"/>
            <w:gridSpan w:val="2"/>
          </w:tcPr>
          <w:p w14:paraId="00341DBE" w14:textId="77777777" w:rsidR="005B56CA" w:rsidRPr="006340D4" w:rsidRDefault="005B56CA" w:rsidP="001C1BDD">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Fair value</w:t>
            </w:r>
          </w:p>
        </w:tc>
        <w:tc>
          <w:tcPr>
            <w:tcW w:w="874" w:type="dxa"/>
          </w:tcPr>
          <w:p w14:paraId="6A65A3BD" w14:textId="77777777" w:rsidR="005B56CA" w:rsidRPr="006340D4" w:rsidRDefault="005B56CA" w:rsidP="001C1BDD">
            <w:pPr>
              <w:spacing w:line="210" w:lineRule="exact"/>
              <w:jc w:val="center"/>
              <w:rPr>
                <w:rFonts w:ascii="Arial" w:hAnsi="Arial" w:cs="Arial"/>
                <w:sz w:val="12"/>
                <w:szCs w:val="12"/>
              </w:rPr>
            </w:pPr>
          </w:p>
        </w:tc>
        <w:tc>
          <w:tcPr>
            <w:tcW w:w="2996" w:type="dxa"/>
          </w:tcPr>
          <w:p w14:paraId="58477FD3" w14:textId="77777777" w:rsidR="005B56CA" w:rsidRPr="006340D4" w:rsidRDefault="005B56CA" w:rsidP="001C1BDD">
            <w:pPr>
              <w:spacing w:line="210" w:lineRule="exact"/>
              <w:jc w:val="center"/>
              <w:rPr>
                <w:rFonts w:ascii="Arial" w:hAnsi="Arial" w:cs="Arial"/>
                <w:sz w:val="12"/>
                <w:szCs w:val="12"/>
              </w:rPr>
            </w:pPr>
          </w:p>
        </w:tc>
        <w:tc>
          <w:tcPr>
            <w:tcW w:w="1616" w:type="dxa"/>
            <w:vAlign w:val="bottom"/>
          </w:tcPr>
          <w:p w14:paraId="49FF94AC" w14:textId="77777777" w:rsidR="005B56CA" w:rsidRPr="006340D4" w:rsidRDefault="005B56CA" w:rsidP="001C1BDD">
            <w:pPr>
              <w:spacing w:line="210" w:lineRule="exact"/>
              <w:jc w:val="center"/>
              <w:rPr>
                <w:rFonts w:ascii="Arial" w:hAnsi="Arial" w:cs="Arial"/>
                <w:sz w:val="12"/>
                <w:szCs w:val="12"/>
              </w:rPr>
            </w:pPr>
            <w:r w:rsidRPr="006340D4">
              <w:rPr>
                <w:rFonts w:ascii="Arial" w:hAnsi="Arial" w:cs="Arial"/>
                <w:sz w:val="12"/>
                <w:szCs w:val="12"/>
              </w:rPr>
              <w:t>inputs and relationship of</w:t>
            </w:r>
          </w:p>
        </w:tc>
      </w:tr>
      <w:tr w:rsidR="005B56CA" w:rsidRPr="006340D4" w14:paraId="62338C3F" w14:textId="77777777" w:rsidTr="00376B13">
        <w:tc>
          <w:tcPr>
            <w:tcW w:w="1753" w:type="dxa"/>
            <w:vAlign w:val="bottom"/>
          </w:tcPr>
          <w:p w14:paraId="6B4C04C0" w14:textId="77777777" w:rsidR="005B56CA" w:rsidRPr="006340D4" w:rsidRDefault="005B56CA" w:rsidP="001C1BDD">
            <w:pPr>
              <w:spacing w:line="210" w:lineRule="exact"/>
              <w:jc w:val="center"/>
              <w:rPr>
                <w:rFonts w:ascii="Arial" w:hAnsi="Arial" w:cs="Arial"/>
                <w:sz w:val="12"/>
                <w:szCs w:val="12"/>
              </w:rPr>
            </w:pPr>
            <w:r w:rsidRPr="006340D4">
              <w:rPr>
                <w:rFonts w:ascii="Arial" w:hAnsi="Arial" w:cs="Arial"/>
                <w:sz w:val="12"/>
                <w:szCs w:val="12"/>
              </w:rPr>
              <w:t>Financial assets/</w:t>
            </w:r>
          </w:p>
        </w:tc>
        <w:tc>
          <w:tcPr>
            <w:tcW w:w="965" w:type="dxa"/>
          </w:tcPr>
          <w:p w14:paraId="5E5F32C2" w14:textId="406CE170" w:rsidR="005B56CA" w:rsidRPr="006340D4" w:rsidRDefault="00876B9F" w:rsidP="001C1BDD">
            <w:pPr>
              <w:spacing w:line="210" w:lineRule="exact"/>
              <w:jc w:val="center"/>
              <w:rPr>
                <w:rFonts w:ascii="Arial" w:hAnsi="Arial" w:cs="Arial"/>
                <w:sz w:val="12"/>
                <w:szCs w:val="12"/>
              </w:rPr>
            </w:pPr>
            <w:r w:rsidRPr="006340D4">
              <w:rPr>
                <w:rFonts w:ascii="Arial" w:hAnsi="Arial" w:cs="Arial"/>
                <w:sz w:val="12"/>
                <w:szCs w:val="12"/>
              </w:rPr>
              <w:t>31 December</w:t>
            </w:r>
          </w:p>
        </w:tc>
        <w:tc>
          <w:tcPr>
            <w:tcW w:w="965" w:type="dxa"/>
          </w:tcPr>
          <w:p w14:paraId="052B23CE" w14:textId="77777777" w:rsidR="005B56CA" w:rsidRPr="006340D4" w:rsidRDefault="005B56CA" w:rsidP="001C1BDD">
            <w:pPr>
              <w:spacing w:line="210" w:lineRule="exact"/>
              <w:jc w:val="center"/>
              <w:rPr>
                <w:rFonts w:ascii="Arial" w:hAnsi="Arial" w:cs="Arial"/>
                <w:sz w:val="12"/>
                <w:szCs w:val="12"/>
              </w:rPr>
            </w:pPr>
            <w:r w:rsidRPr="006340D4">
              <w:rPr>
                <w:rFonts w:ascii="Arial" w:hAnsi="Arial" w:cs="Arial"/>
                <w:sz w:val="12"/>
                <w:szCs w:val="12"/>
              </w:rPr>
              <w:t xml:space="preserve">31 December </w:t>
            </w:r>
          </w:p>
        </w:tc>
        <w:tc>
          <w:tcPr>
            <w:tcW w:w="874" w:type="dxa"/>
          </w:tcPr>
          <w:p w14:paraId="63095BD1" w14:textId="77777777" w:rsidR="005B56CA" w:rsidRPr="006340D4" w:rsidRDefault="005B56CA" w:rsidP="001C1BDD">
            <w:pPr>
              <w:spacing w:line="210" w:lineRule="exact"/>
              <w:jc w:val="center"/>
              <w:rPr>
                <w:rFonts w:ascii="Arial" w:hAnsi="Arial" w:cs="Arial"/>
                <w:sz w:val="12"/>
                <w:szCs w:val="12"/>
              </w:rPr>
            </w:pPr>
            <w:r w:rsidRPr="006340D4">
              <w:rPr>
                <w:rFonts w:ascii="Arial" w:hAnsi="Arial" w:cs="Arial"/>
                <w:sz w:val="12"/>
                <w:szCs w:val="12"/>
              </w:rPr>
              <w:t>Fair value</w:t>
            </w:r>
          </w:p>
        </w:tc>
        <w:tc>
          <w:tcPr>
            <w:tcW w:w="2996" w:type="dxa"/>
          </w:tcPr>
          <w:p w14:paraId="791453CA" w14:textId="77777777" w:rsidR="005B56CA" w:rsidRPr="006340D4" w:rsidRDefault="005B56CA" w:rsidP="001C1BDD">
            <w:pPr>
              <w:spacing w:line="210" w:lineRule="exact"/>
              <w:jc w:val="center"/>
              <w:rPr>
                <w:rFonts w:ascii="Arial" w:hAnsi="Arial" w:cs="Arial"/>
                <w:sz w:val="12"/>
                <w:szCs w:val="12"/>
              </w:rPr>
            </w:pPr>
            <w:r w:rsidRPr="006340D4">
              <w:rPr>
                <w:rFonts w:ascii="Arial" w:hAnsi="Arial" w:cs="Arial"/>
                <w:sz w:val="12"/>
                <w:szCs w:val="12"/>
              </w:rPr>
              <w:t>Valuation techniques</w:t>
            </w:r>
          </w:p>
        </w:tc>
        <w:tc>
          <w:tcPr>
            <w:tcW w:w="1616" w:type="dxa"/>
            <w:vAlign w:val="bottom"/>
          </w:tcPr>
          <w:p w14:paraId="1BDF57AF" w14:textId="77777777" w:rsidR="005B56CA" w:rsidRPr="006340D4" w:rsidRDefault="005B56CA" w:rsidP="001C1BDD">
            <w:pPr>
              <w:spacing w:line="210" w:lineRule="exact"/>
              <w:jc w:val="center"/>
              <w:rPr>
                <w:rFonts w:ascii="Arial" w:hAnsi="Arial" w:cs="Arial"/>
                <w:sz w:val="12"/>
                <w:szCs w:val="12"/>
              </w:rPr>
            </w:pPr>
            <w:r w:rsidRPr="006340D4">
              <w:rPr>
                <w:rFonts w:ascii="Arial" w:hAnsi="Arial" w:cs="Arial"/>
                <w:sz w:val="12"/>
                <w:szCs w:val="12"/>
              </w:rPr>
              <w:t>unobservable inputs to</w:t>
            </w:r>
          </w:p>
        </w:tc>
      </w:tr>
      <w:tr w:rsidR="005B56CA" w:rsidRPr="006340D4" w14:paraId="5CB50489" w14:textId="77777777" w:rsidTr="00376B13">
        <w:tc>
          <w:tcPr>
            <w:tcW w:w="1753" w:type="dxa"/>
            <w:vAlign w:val="bottom"/>
          </w:tcPr>
          <w:p w14:paraId="6E982526" w14:textId="77777777" w:rsidR="005B56CA" w:rsidRPr="006340D4" w:rsidRDefault="005B56CA" w:rsidP="001C1BDD">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Financial liabilities</w:t>
            </w:r>
          </w:p>
        </w:tc>
        <w:tc>
          <w:tcPr>
            <w:tcW w:w="965" w:type="dxa"/>
          </w:tcPr>
          <w:p w14:paraId="5DD621F5" w14:textId="12C137B1" w:rsidR="005B56CA" w:rsidRPr="006340D4" w:rsidRDefault="005B56CA" w:rsidP="001C1BDD">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2025</w:t>
            </w:r>
          </w:p>
        </w:tc>
        <w:tc>
          <w:tcPr>
            <w:tcW w:w="965" w:type="dxa"/>
          </w:tcPr>
          <w:p w14:paraId="7AE19748" w14:textId="7CEA1B74" w:rsidR="005B56CA" w:rsidRPr="006340D4" w:rsidRDefault="005B56CA" w:rsidP="001C1BDD">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2024</w:t>
            </w:r>
          </w:p>
        </w:tc>
        <w:tc>
          <w:tcPr>
            <w:tcW w:w="874" w:type="dxa"/>
          </w:tcPr>
          <w:p w14:paraId="3B7598D9" w14:textId="77777777" w:rsidR="005B56CA" w:rsidRPr="006340D4" w:rsidRDefault="005B56CA" w:rsidP="001C1BDD">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hierarchy</w:t>
            </w:r>
          </w:p>
        </w:tc>
        <w:tc>
          <w:tcPr>
            <w:tcW w:w="2996" w:type="dxa"/>
          </w:tcPr>
          <w:p w14:paraId="297581B1" w14:textId="77777777" w:rsidR="005B56CA" w:rsidRPr="006340D4" w:rsidRDefault="005B56CA" w:rsidP="001C1BDD">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and key inputs</w:t>
            </w:r>
          </w:p>
        </w:tc>
        <w:tc>
          <w:tcPr>
            <w:tcW w:w="1616" w:type="dxa"/>
            <w:vAlign w:val="bottom"/>
          </w:tcPr>
          <w:p w14:paraId="1BFD3A5F" w14:textId="77777777" w:rsidR="005B56CA" w:rsidRPr="006340D4" w:rsidRDefault="005B56CA" w:rsidP="001C1BDD">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fair value</w:t>
            </w:r>
            <w:r w:rsidRPr="006340D4">
              <w:rPr>
                <w:rFonts w:ascii="Arial" w:hAnsi="Arial" w:cs="Arial"/>
                <w:sz w:val="12"/>
                <w:szCs w:val="12"/>
                <w:vertAlign w:val="superscript"/>
              </w:rPr>
              <w:t>(1)</w:t>
            </w:r>
          </w:p>
        </w:tc>
      </w:tr>
      <w:tr w:rsidR="005B56CA" w:rsidRPr="006340D4" w14:paraId="3A44AB4F" w14:textId="77777777" w:rsidTr="00376B13">
        <w:tc>
          <w:tcPr>
            <w:tcW w:w="1753" w:type="dxa"/>
            <w:vAlign w:val="bottom"/>
          </w:tcPr>
          <w:p w14:paraId="277BD430" w14:textId="77777777" w:rsidR="005B56CA" w:rsidRPr="006340D4" w:rsidRDefault="005B56CA" w:rsidP="001C1BDD">
            <w:pPr>
              <w:spacing w:line="210" w:lineRule="exact"/>
              <w:jc w:val="thaiDistribute"/>
              <w:rPr>
                <w:rFonts w:ascii="Arial" w:hAnsi="Arial" w:cs="Arial"/>
                <w:sz w:val="12"/>
                <w:szCs w:val="12"/>
                <w:cs/>
              </w:rPr>
            </w:pPr>
            <w:r w:rsidRPr="006340D4">
              <w:rPr>
                <w:rFonts w:ascii="Arial" w:hAnsi="Arial" w:cs="Arial"/>
                <w:b/>
                <w:bCs/>
                <w:sz w:val="12"/>
                <w:szCs w:val="12"/>
                <w:u w:val="single"/>
              </w:rPr>
              <w:t>Financial assets</w:t>
            </w:r>
          </w:p>
        </w:tc>
        <w:tc>
          <w:tcPr>
            <w:tcW w:w="965" w:type="dxa"/>
          </w:tcPr>
          <w:p w14:paraId="5487F5CD" w14:textId="77777777" w:rsidR="005B56CA" w:rsidRPr="006340D4" w:rsidRDefault="005B56CA" w:rsidP="001C1BDD">
            <w:pPr>
              <w:spacing w:line="210" w:lineRule="exact"/>
              <w:jc w:val="thaiDistribute"/>
              <w:rPr>
                <w:rFonts w:ascii="Arial" w:hAnsi="Arial" w:cs="Arial"/>
                <w:sz w:val="12"/>
                <w:szCs w:val="12"/>
              </w:rPr>
            </w:pPr>
          </w:p>
        </w:tc>
        <w:tc>
          <w:tcPr>
            <w:tcW w:w="965" w:type="dxa"/>
          </w:tcPr>
          <w:p w14:paraId="7EED946F" w14:textId="77777777" w:rsidR="005B56CA" w:rsidRPr="006340D4" w:rsidRDefault="005B56CA" w:rsidP="001C1BDD">
            <w:pPr>
              <w:spacing w:line="210" w:lineRule="exact"/>
              <w:jc w:val="thaiDistribute"/>
              <w:rPr>
                <w:rFonts w:ascii="Arial" w:hAnsi="Arial" w:cs="Arial"/>
                <w:sz w:val="12"/>
                <w:szCs w:val="12"/>
              </w:rPr>
            </w:pPr>
          </w:p>
        </w:tc>
        <w:tc>
          <w:tcPr>
            <w:tcW w:w="874" w:type="dxa"/>
          </w:tcPr>
          <w:p w14:paraId="7B6453CB" w14:textId="77777777" w:rsidR="005B56CA" w:rsidRPr="006340D4" w:rsidRDefault="005B56CA" w:rsidP="001C1BDD">
            <w:pPr>
              <w:spacing w:line="210" w:lineRule="exact"/>
              <w:jc w:val="thaiDistribute"/>
              <w:rPr>
                <w:rFonts w:ascii="Arial" w:hAnsi="Arial" w:cs="Arial"/>
                <w:sz w:val="12"/>
                <w:szCs w:val="12"/>
                <w:cs/>
              </w:rPr>
            </w:pPr>
          </w:p>
        </w:tc>
        <w:tc>
          <w:tcPr>
            <w:tcW w:w="2996" w:type="dxa"/>
          </w:tcPr>
          <w:p w14:paraId="52EF7B1F" w14:textId="77777777" w:rsidR="005B56CA" w:rsidRPr="006340D4" w:rsidRDefault="005B56CA" w:rsidP="001C1BDD">
            <w:pPr>
              <w:spacing w:line="210" w:lineRule="exact"/>
              <w:jc w:val="thaiDistribute"/>
              <w:rPr>
                <w:rFonts w:ascii="Arial" w:hAnsi="Arial" w:cs="Arial"/>
                <w:sz w:val="12"/>
                <w:szCs w:val="12"/>
                <w:cs/>
              </w:rPr>
            </w:pPr>
          </w:p>
        </w:tc>
        <w:tc>
          <w:tcPr>
            <w:tcW w:w="1616" w:type="dxa"/>
          </w:tcPr>
          <w:p w14:paraId="48532F26" w14:textId="77777777" w:rsidR="005B56CA" w:rsidRPr="006340D4" w:rsidRDefault="005B56CA" w:rsidP="001C1BDD">
            <w:pPr>
              <w:spacing w:line="210" w:lineRule="exact"/>
              <w:jc w:val="center"/>
              <w:rPr>
                <w:rFonts w:ascii="Arial" w:hAnsi="Arial" w:cs="Arial"/>
                <w:sz w:val="12"/>
                <w:szCs w:val="12"/>
                <w:cs/>
              </w:rPr>
            </w:pPr>
          </w:p>
        </w:tc>
      </w:tr>
      <w:tr w:rsidR="005B56CA" w:rsidRPr="006340D4" w14:paraId="28A0F2AF" w14:textId="77777777" w:rsidTr="00376B13">
        <w:tc>
          <w:tcPr>
            <w:tcW w:w="1753" w:type="dxa"/>
            <w:vAlign w:val="bottom"/>
          </w:tcPr>
          <w:p w14:paraId="776CBBC1" w14:textId="77777777" w:rsidR="005B56CA" w:rsidRPr="006340D4" w:rsidRDefault="005B56CA" w:rsidP="001C1BDD">
            <w:pPr>
              <w:spacing w:line="210" w:lineRule="exact"/>
              <w:jc w:val="thaiDistribute"/>
              <w:rPr>
                <w:rFonts w:ascii="Arial" w:hAnsi="Arial" w:cs="Arial"/>
                <w:sz w:val="12"/>
                <w:szCs w:val="12"/>
                <w:cs/>
              </w:rPr>
            </w:pPr>
            <w:r w:rsidRPr="006340D4">
              <w:rPr>
                <w:rFonts w:ascii="Arial" w:hAnsi="Arial" w:cs="Arial"/>
                <w:sz w:val="12"/>
                <w:szCs w:val="12"/>
              </w:rPr>
              <w:t>Derivative assets</w:t>
            </w:r>
          </w:p>
        </w:tc>
        <w:tc>
          <w:tcPr>
            <w:tcW w:w="965" w:type="dxa"/>
          </w:tcPr>
          <w:p w14:paraId="216BD4F3" w14:textId="77777777" w:rsidR="005B56CA" w:rsidRPr="006340D4" w:rsidRDefault="005B56CA" w:rsidP="001C1BDD">
            <w:pPr>
              <w:spacing w:line="210" w:lineRule="exact"/>
              <w:jc w:val="thaiDistribute"/>
              <w:rPr>
                <w:rFonts w:ascii="Arial" w:hAnsi="Arial" w:cs="Arial"/>
                <w:sz w:val="12"/>
                <w:szCs w:val="12"/>
              </w:rPr>
            </w:pPr>
          </w:p>
        </w:tc>
        <w:tc>
          <w:tcPr>
            <w:tcW w:w="965" w:type="dxa"/>
          </w:tcPr>
          <w:p w14:paraId="40D52F3E" w14:textId="77777777" w:rsidR="005B56CA" w:rsidRPr="006340D4" w:rsidRDefault="005B56CA" w:rsidP="001C1BDD">
            <w:pPr>
              <w:spacing w:line="210" w:lineRule="exact"/>
              <w:jc w:val="thaiDistribute"/>
              <w:rPr>
                <w:rFonts w:ascii="Arial" w:hAnsi="Arial" w:cs="Arial"/>
                <w:sz w:val="12"/>
                <w:szCs w:val="12"/>
              </w:rPr>
            </w:pPr>
          </w:p>
        </w:tc>
        <w:tc>
          <w:tcPr>
            <w:tcW w:w="874" w:type="dxa"/>
          </w:tcPr>
          <w:p w14:paraId="4D822382" w14:textId="77777777" w:rsidR="005B56CA" w:rsidRPr="006340D4" w:rsidRDefault="005B56CA" w:rsidP="001C1BDD">
            <w:pPr>
              <w:spacing w:line="210" w:lineRule="exact"/>
              <w:jc w:val="thaiDistribute"/>
              <w:rPr>
                <w:rFonts w:ascii="Arial" w:hAnsi="Arial" w:cs="Arial"/>
                <w:sz w:val="12"/>
                <w:szCs w:val="12"/>
                <w:cs/>
              </w:rPr>
            </w:pPr>
          </w:p>
        </w:tc>
        <w:tc>
          <w:tcPr>
            <w:tcW w:w="2996" w:type="dxa"/>
          </w:tcPr>
          <w:p w14:paraId="1498FEBB" w14:textId="77777777" w:rsidR="005B56CA" w:rsidRPr="006340D4" w:rsidRDefault="005B56CA" w:rsidP="001C1BDD">
            <w:pPr>
              <w:spacing w:line="210" w:lineRule="exact"/>
              <w:jc w:val="thaiDistribute"/>
              <w:rPr>
                <w:rFonts w:ascii="Arial" w:hAnsi="Arial" w:cs="Arial"/>
                <w:sz w:val="12"/>
                <w:szCs w:val="12"/>
                <w:cs/>
              </w:rPr>
            </w:pPr>
          </w:p>
        </w:tc>
        <w:tc>
          <w:tcPr>
            <w:tcW w:w="1616" w:type="dxa"/>
          </w:tcPr>
          <w:p w14:paraId="4C7110DE" w14:textId="77777777" w:rsidR="005B56CA" w:rsidRPr="006340D4" w:rsidRDefault="005B56CA" w:rsidP="001C1BDD">
            <w:pPr>
              <w:spacing w:line="210" w:lineRule="exact"/>
              <w:jc w:val="center"/>
              <w:rPr>
                <w:rFonts w:ascii="Arial" w:hAnsi="Arial" w:cs="Arial"/>
                <w:sz w:val="12"/>
                <w:szCs w:val="12"/>
                <w:cs/>
              </w:rPr>
            </w:pPr>
          </w:p>
        </w:tc>
      </w:tr>
      <w:tr w:rsidR="00184A2F" w:rsidRPr="006340D4" w14:paraId="0961F092" w14:textId="77777777" w:rsidTr="00376B13">
        <w:tc>
          <w:tcPr>
            <w:tcW w:w="1753" w:type="dxa"/>
          </w:tcPr>
          <w:p w14:paraId="418AFBD7" w14:textId="43172ADE" w:rsidR="00184A2F" w:rsidRPr="006340D4" w:rsidRDefault="00184A2F" w:rsidP="001C1BDD">
            <w:pPr>
              <w:spacing w:line="210" w:lineRule="exact"/>
              <w:ind w:left="242" w:hanging="90"/>
              <w:jc w:val="thaiDistribute"/>
              <w:rPr>
                <w:rFonts w:ascii="Arial" w:hAnsi="Arial" w:cs="Arial"/>
                <w:sz w:val="12"/>
                <w:szCs w:val="12"/>
                <w:cs/>
              </w:rPr>
            </w:pPr>
            <w:r w:rsidRPr="006340D4">
              <w:rPr>
                <w:rFonts w:ascii="Arial" w:hAnsi="Arial" w:cs="Arial"/>
                <w:sz w:val="12"/>
                <w:szCs w:val="12"/>
              </w:rPr>
              <w:t>Rights</w:t>
            </w:r>
          </w:p>
        </w:tc>
        <w:tc>
          <w:tcPr>
            <w:tcW w:w="965" w:type="dxa"/>
          </w:tcPr>
          <w:p w14:paraId="0BEC3FE6" w14:textId="4AAC6D6F" w:rsidR="00184A2F" w:rsidRPr="006340D4" w:rsidRDefault="00184A2F" w:rsidP="001C1BDD">
            <w:pPr>
              <w:tabs>
                <w:tab w:val="decimal" w:pos="649"/>
              </w:tabs>
              <w:spacing w:line="210" w:lineRule="exact"/>
              <w:rPr>
                <w:rFonts w:ascii="Arial" w:hAnsi="Arial" w:cs="Arial"/>
                <w:color w:val="000000"/>
                <w:sz w:val="12"/>
                <w:szCs w:val="12"/>
              </w:rPr>
            </w:pPr>
            <w:r w:rsidRPr="00184A2F">
              <w:rPr>
                <w:rFonts w:ascii="Arial" w:hAnsi="Arial" w:cs="Arial"/>
                <w:color w:val="000000"/>
                <w:sz w:val="12"/>
                <w:szCs w:val="12"/>
              </w:rPr>
              <w:t>-</w:t>
            </w:r>
          </w:p>
        </w:tc>
        <w:tc>
          <w:tcPr>
            <w:tcW w:w="965" w:type="dxa"/>
          </w:tcPr>
          <w:p w14:paraId="015C1767" w14:textId="173F885A"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15,922</w:t>
            </w:r>
          </w:p>
        </w:tc>
        <w:tc>
          <w:tcPr>
            <w:tcW w:w="874" w:type="dxa"/>
          </w:tcPr>
          <w:p w14:paraId="44FA6A6A" w14:textId="66A4F96E"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55D12D7D" w14:textId="614334D1" w:rsidR="00184A2F" w:rsidRPr="006340D4" w:rsidRDefault="00184A2F" w:rsidP="001C1BDD">
            <w:pPr>
              <w:spacing w:line="21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 and exercise price.</w:t>
            </w:r>
          </w:p>
        </w:tc>
        <w:tc>
          <w:tcPr>
            <w:tcW w:w="1616" w:type="dxa"/>
          </w:tcPr>
          <w:p w14:paraId="54CAF691"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w:t>
            </w:r>
          </w:p>
        </w:tc>
      </w:tr>
      <w:tr w:rsidR="00184A2F" w:rsidRPr="006340D4" w14:paraId="1F383E4F" w14:textId="77777777" w:rsidTr="00376B13">
        <w:tc>
          <w:tcPr>
            <w:tcW w:w="1753" w:type="dxa"/>
          </w:tcPr>
          <w:p w14:paraId="0D56C6FE" w14:textId="04A0B3AA" w:rsidR="00184A2F" w:rsidRPr="006340D4" w:rsidRDefault="00184A2F" w:rsidP="001C1BDD">
            <w:pPr>
              <w:spacing w:line="210" w:lineRule="exact"/>
              <w:ind w:left="242" w:hanging="90"/>
              <w:jc w:val="thaiDistribute"/>
              <w:rPr>
                <w:rFonts w:ascii="Arial" w:hAnsi="Arial" w:cs="Arial"/>
                <w:sz w:val="12"/>
                <w:szCs w:val="12"/>
                <w:cs/>
              </w:rPr>
            </w:pPr>
            <w:r w:rsidRPr="006340D4">
              <w:rPr>
                <w:rFonts w:ascii="Arial" w:hAnsi="Arial" w:cs="Arial"/>
                <w:sz w:val="12"/>
                <w:szCs w:val="12"/>
              </w:rPr>
              <w:t>Warrants</w:t>
            </w:r>
          </w:p>
        </w:tc>
        <w:tc>
          <w:tcPr>
            <w:tcW w:w="965" w:type="dxa"/>
          </w:tcPr>
          <w:p w14:paraId="551CA95B" w14:textId="53EF2892" w:rsidR="00184A2F" w:rsidRPr="006340D4" w:rsidRDefault="00184A2F" w:rsidP="001C1BDD">
            <w:pPr>
              <w:tabs>
                <w:tab w:val="decimal" w:pos="649"/>
              </w:tabs>
              <w:spacing w:line="210" w:lineRule="exact"/>
              <w:rPr>
                <w:rFonts w:ascii="Arial" w:hAnsi="Arial" w:cs="Arial"/>
                <w:color w:val="000000"/>
                <w:sz w:val="12"/>
                <w:szCs w:val="12"/>
              </w:rPr>
            </w:pPr>
            <w:r w:rsidRPr="00184A2F">
              <w:rPr>
                <w:rFonts w:ascii="Arial" w:hAnsi="Arial" w:cs="Arial"/>
                <w:color w:val="000000"/>
                <w:sz w:val="12"/>
                <w:szCs w:val="12"/>
              </w:rPr>
              <w:t>250</w:t>
            </w:r>
          </w:p>
        </w:tc>
        <w:tc>
          <w:tcPr>
            <w:tcW w:w="965" w:type="dxa"/>
          </w:tcPr>
          <w:p w14:paraId="4799F2E8" w14:textId="7670E81F"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27,492</w:t>
            </w:r>
          </w:p>
        </w:tc>
        <w:tc>
          <w:tcPr>
            <w:tcW w:w="874" w:type="dxa"/>
          </w:tcPr>
          <w:p w14:paraId="780888DE"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A779DA3" w14:textId="52B96D11" w:rsidR="00184A2F" w:rsidRPr="006340D4" w:rsidRDefault="00184A2F" w:rsidP="001C1BDD">
            <w:pPr>
              <w:spacing w:line="21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w:t>
            </w:r>
          </w:p>
        </w:tc>
        <w:tc>
          <w:tcPr>
            <w:tcW w:w="1616" w:type="dxa"/>
          </w:tcPr>
          <w:p w14:paraId="59E7731E"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w:t>
            </w:r>
          </w:p>
        </w:tc>
      </w:tr>
      <w:tr w:rsidR="00184A2F" w:rsidRPr="006340D4" w14:paraId="7FD1B39B" w14:textId="77777777" w:rsidTr="00376B13">
        <w:tc>
          <w:tcPr>
            <w:tcW w:w="1753" w:type="dxa"/>
          </w:tcPr>
          <w:p w14:paraId="4BBB3291" w14:textId="77777777" w:rsidR="00184A2F" w:rsidRPr="006340D4" w:rsidRDefault="00184A2F" w:rsidP="001C1BDD">
            <w:pPr>
              <w:spacing w:line="210" w:lineRule="exact"/>
              <w:ind w:left="242" w:hanging="90"/>
              <w:jc w:val="thaiDistribute"/>
              <w:rPr>
                <w:rFonts w:ascii="Arial" w:hAnsi="Arial" w:cs="Arial"/>
                <w:sz w:val="12"/>
                <w:szCs w:val="12"/>
                <w:cs/>
              </w:rPr>
            </w:pPr>
            <w:r w:rsidRPr="006340D4">
              <w:rPr>
                <w:rFonts w:ascii="Arial" w:hAnsi="Arial" w:cs="Arial"/>
                <w:sz w:val="12"/>
                <w:szCs w:val="12"/>
              </w:rPr>
              <w:t>Futures</w:t>
            </w:r>
          </w:p>
        </w:tc>
        <w:tc>
          <w:tcPr>
            <w:tcW w:w="965" w:type="dxa"/>
          </w:tcPr>
          <w:p w14:paraId="678FC4A8" w14:textId="6CBF4E88" w:rsidR="00184A2F" w:rsidRPr="006340D4" w:rsidRDefault="00184A2F" w:rsidP="001C1BDD">
            <w:pPr>
              <w:tabs>
                <w:tab w:val="decimal" w:pos="649"/>
              </w:tabs>
              <w:spacing w:line="210" w:lineRule="exact"/>
              <w:rPr>
                <w:rFonts w:ascii="Arial" w:hAnsi="Arial" w:cs="Arial"/>
                <w:color w:val="000000"/>
                <w:sz w:val="12"/>
                <w:szCs w:val="12"/>
              </w:rPr>
            </w:pPr>
            <w:r w:rsidRPr="00184A2F">
              <w:rPr>
                <w:rFonts w:ascii="Arial" w:hAnsi="Arial" w:cs="Arial"/>
                <w:color w:val="000000"/>
                <w:sz w:val="12"/>
                <w:szCs w:val="12"/>
              </w:rPr>
              <w:t>26,265</w:t>
            </w:r>
          </w:p>
        </w:tc>
        <w:tc>
          <w:tcPr>
            <w:tcW w:w="965" w:type="dxa"/>
          </w:tcPr>
          <w:p w14:paraId="11785506" w14:textId="6FE47E74"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115,961</w:t>
            </w:r>
          </w:p>
        </w:tc>
        <w:tc>
          <w:tcPr>
            <w:tcW w:w="874" w:type="dxa"/>
          </w:tcPr>
          <w:p w14:paraId="5062818C"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6E10C4CD" w14:textId="77777777" w:rsidR="00184A2F" w:rsidRPr="006340D4" w:rsidRDefault="00184A2F" w:rsidP="001C1BDD">
            <w:pPr>
              <w:spacing w:line="210" w:lineRule="exact"/>
              <w:ind w:left="133" w:hanging="133"/>
              <w:rPr>
                <w:rFonts w:ascii="Arial" w:hAnsi="Arial" w:cs="Arial"/>
                <w:sz w:val="12"/>
                <w:szCs w:val="12"/>
                <w:cs/>
              </w:rPr>
            </w:pPr>
            <w:r w:rsidRPr="006340D4">
              <w:rPr>
                <w:rFonts w:ascii="Arial" w:hAnsi="Arial" w:cs="Arial"/>
                <w:sz w:val="12"/>
                <w:szCs w:val="12"/>
              </w:rPr>
              <w:t xml:space="preserve">Settlement prices of the last working day of the reporting period as quoted on Futures Exchange </w:t>
            </w:r>
          </w:p>
        </w:tc>
        <w:tc>
          <w:tcPr>
            <w:tcW w:w="1616" w:type="dxa"/>
          </w:tcPr>
          <w:p w14:paraId="145AF0B9"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w:t>
            </w:r>
          </w:p>
        </w:tc>
      </w:tr>
      <w:tr w:rsidR="00184A2F" w:rsidRPr="006340D4" w14:paraId="1CB8BB3C" w14:textId="77777777" w:rsidTr="00376B13">
        <w:tc>
          <w:tcPr>
            <w:tcW w:w="1753" w:type="dxa"/>
          </w:tcPr>
          <w:p w14:paraId="2AE44FAD" w14:textId="77777777" w:rsidR="00184A2F" w:rsidRPr="006340D4" w:rsidRDefault="00184A2F" w:rsidP="001C1BDD">
            <w:pPr>
              <w:spacing w:line="210" w:lineRule="exact"/>
              <w:ind w:left="242" w:hanging="90"/>
              <w:jc w:val="thaiDistribute"/>
              <w:rPr>
                <w:rFonts w:ascii="Arial" w:hAnsi="Arial" w:cs="Arial"/>
                <w:sz w:val="12"/>
                <w:szCs w:val="12"/>
              </w:rPr>
            </w:pPr>
            <w:r w:rsidRPr="006340D4">
              <w:rPr>
                <w:rFonts w:ascii="Arial" w:hAnsi="Arial" w:cs="Arial"/>
                <w:sz w:val="12"/>
                <w:szCs w:val="12"/>
              </w:rPr>
              <w:t>Options</w:t>
            </w:r>
          </w:p>
        </w:tc>
        <w:tc>
          <w:tcPr>
            <w:tcW w:w="965" w:type="dxa"/>
          </w:tcPr>
          <w:p w14:paraId="13D157D2" w14:textId="023499F1" w:rsidR="00184A2F" w:rsidRPr="006340D4" w:rsidRDefault="00184A2F" w:rsidP="001C1BDD">
            <w:pPr>
              <w:tabs>
                <w:tab w:val="decimal" w:pos="649"/>
              </w:tabs>
              <w:spacing w:line="210" w:lineRule="exact"/>
              <w:rPr>
                <w:rFonts w:ascii="Arial" w:hAnsi="Arial" w:cs="Arial"/>
                <w:color w:val="000000"/>
                <w:sz w:val="12"/>
                <w:szCs w:val="12"/>
              </w:rPr>
            </w:pPr>
            <w:r w:rsidRPr="00184A2F">
              <w:rPr>
                <w:rFonts w:ascii="Arial" w:hAnsi="Arial" w:cs="Arial"/>
                <w:color w:val="000000"/>
                <w:sz w:val="12"/>
                <w:szCs w:val="12"/>
              </w:rPr>
              <w:t>-</w:t>
            </w:r>
          </w:p>
        </w:tc>
        <w:tc>
          <w:tcPr>
            <w:tcW w:w="965" w:type="dxa"/>
          </w:tcPr>
          <w:p w14:paraId="6122E110" w14:textId="05C6222A"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114</w:t>
            </w:r>
          </w:p>
        </w:tc>
        <w:tc>
          <w:tcPr>
            <w:tcW w:w="874" w:type="dxa"/>
          </w:tcPr>
          <w:p w14:paraId="1221117C"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19A88064" w14:textId="77777777" w:rsidR="00184A2F" w:rsidRPr="006340D4" w:rsidRDefault="00184A2F" w:rsidP="001C1BDD">
            <w:pPr>
              <w:spacing w:line="210" w:lineRule="exact"/>
              <w:ind w:left="133" w:hanging="133"/>
              <w:rPr>
                <w:rFonts w:ascii="Arial" w:hAnsi="Arial" w:cs="Arial"/>
                <w:sz w:val="12"/>
                <w:szCs w:val="12"/>
                <w:cs/>
              </w:rPr>
            </w:pPr>
            <w:r w:rsidRPr="006340D4">
              <w:rPr>
                <w:rFonts w:ascii="Arial" w:hAnsi="Arial" w:cs="Arial"/>
                <w:sz w:val="12"/>
                <w:szCs w:val="12"/>
              </w:rPr>
              <w:t>Settlement prices of the last working day of the reporting period as quoted on Futures Exchange</w:t>
            </w:r>
          </w:p>
        </w:tc>
        <w:tc>
          <w:tcPr>
            <w:tcW w:w="1616" w:type="dxa"/>
          </w:tcPr>
          <w:p w14:paraId="70523499"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w:t>
            </w:r>
          </w:p>
        </w:tc>
      </w:tr>
      <w:tr w:rsidR="00184A2F" w:rsidRPr="006340D4" w14:paraId="15534717" w14:textId="77777777" w:rsidTr="00376B13">
        <w:tc>
          <w:tcPr>
            <w:tcW w:w="1753" w:type="dxa"/>
          </w:tcPr>
          <w:p w14:paraId="75F3A4C4" w14:textId="77777777" w:rsidR="00184A2F" w:rsidRPr="006340D4" w:rsidRDefault="00184A2F" w:rsidP="001C1BDD">
            <w:pPr>
              <w:spacing w:line="210" w:lineRule="exact"/>
              <w:ind w:left="242" w:hanging="90"/>
              <w:rPr>
                <w:rFonts w:ascii="Arial" w:hAnsi="Arial" w:cs="Arial"/>
                <w:sz w:val="12"/>
                <w:szCs w:val="12"/>
              </w:rPr>
            </w:pPr>
            <w:r w:rsidRPr="006340D4">
              <w:rPr>
                <w:rFonts w:ascii="Arial" w:hAnsi="Arial" w:cs="Arial"/>
                <w:sz w:val="12"/>
                <w:szCs w:val="12"/>
              </w:rPr>
              <w:t>Exotic options</w:t>
            </w:r>
          </w:p>
        </w:tc>
        <w:tc>
          <w:tcPr>
            <w:tcW w:w="965" w:type="dxa"/>
          </w:tcPr>
          <w:p w14:paraId="1F04E758" w14:textId="370260A2" w:rsidR="00184A2F" w:rsidRPr="006340D4" w:rsidRDefault="00184A2F" w:rsidP="001C1BDD">
            <w:pPr>
              <w:tabs>
                <w:tab w:val="decimal" w:pos="649"/>
              </w:tabs>
              <w:spacing w:line="210" w:lineRule="exact"/>
              <w:rPr>
                <w:rFonts w:ascii="Arial" w:hAnsi="Arial" w:cs="Arial"/>
                <w:color w:val="000000"/>
                <w:sz w:val="12"/>
                <w:szCs w:val="12"/>
              </w:rPr>
            </w:pPr>
            <w:r w:rsidRPr="00184A2F">
              <w:rPr>
                <w:rFonts w:ascii="Arial" w:hAnsi="Arial" w:cs="Arial"/>
                <w:color w:val="000000"/>
                <w:sz w:val="12"/>
                <w:szCs w:val="12"/>
              </w:rPr>
              <w:t>3,678</w:t>
            </w:r>
          </w:p>
        </w:tc>
        <w:tc>
          <w:tcPr>
            <w:tcW w:w="965" w:type="dxa"/>
          </w:tcPr>
          <w:p w14:paraId="1A2BE36D" w14:textId="7D882874"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18</w:t>
            </w:r>
          </w:p>
        </w:tc>
        <w:tc>
          <w:tcPr>
            <w:tcW w:w="874" w:type="dxa"/>
          </w:tcPr>
          <w:p w14:paraId="20C098E0"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Level 3</w:t>
            </w:r>
          </w:p>
        </w:tc>
        <w:tc>
          <w:tcPr>
            <w:tcW w:w="2996" w:type="dxa"/>
          </w:tcPr>
          <w:p w14:paraId="17B59FC5" w14:textId="3662A8FC" w:rsidR="00184A2F" w:rsidRPr="006340D4" w:rsidRDefault="008E6096" w:rsidP="001C1BDD">
            <w:pPr>
              <w:spacing w:line="210" w:lineRule="exact"/>
              <w:ind w:left="133" w:hanging="133"/>
              <w:rPr>
                <w:rFonts w:ascii="Arial" w:hAnsi="Arial" w:cs="Arial"/>
                <w:sz w:val="12"/>
                <w:szCs w:val="12"/>
                <w:cs/>
              </w:rPr>
            </w:pPr>
            <w:r>
              <w:rPr>
                <w:rFonts w:ascii="Arial" w:hAnsi="Arial" w:cs="Arial"/>
                <w:sz w:val="12"/>
                <w:szCs w:val="12"/>
              </w:rPr>
              <w:t>Discounted cash flow based on the fair value of the underlying asset and exercise price discounted at the cost of capital rate to maturity date</w:t>
            </w:r>
            <w:r w:rsidR="00184A2F" w:rsidRPr="006340D4">
              <w:rPr>
                <w:rFonts w:ascii="Arial" w:hAnsi="Arial" w:cs="Arial"/>
                <w:sz w:val="12"/>
                <w:szCs w:val="12"/>
              </w:rPr>
              <w:t xml:space="preserve"> </w:t>
            </w:r>
          </w:p>
        </w:tc>
        <w:tc>
          <w:tcPr>
            <w:tcW w:w="1616" w:type="dxa"/>
          </w:tcPr>
          <w:p w14:paraId="2DBF0C9A" w14:textId="77777777" w:rsidR="00184A2F" w:rsidRPr="006340D4" w:rsidRDefault="00184A2F" w:rsidP="001C1BDD">
            <w:pPr>
              <w:spacing w:line="210" w:lineRule="exact"/>
              <w:ind w:left="117" w:hanging="117"/>
              <w:rPr>
                <w:rFonts w:ascii="Arial" w:hAnsi="Arial" w:cs="Arial"/>
                <w:sz w:val="12"/>
                <w:szCs w:val="12"/>
                <w:cs/>
              </w:rPr>
            </w:pPr>
            <w:r w:rsidRPr="006340D4">
              <w:rPr>
                <w:rFonts w:ascii="Arial" w:hAnsi="Arial" w:cs="Arial"/>
                <w:sz w:val="12"/>
                <w:szCs w:val="12"/>
              </w:rPr>
              <w:t>The lower cost of capital, the higher fair value</w:t>
            </w:r>
          </w:p>
        </w:tc>
      </w:tr>
      <w:tr w:rsidR="00184A2F" w:rsidRPr="006340D4" w14:paraId="1F6A8751" w14:textId="77777777" w:rsidTr="00376B13">
        <w:tc>
          <w:tcPr>
            <w:tcW w:w="2718" w:type="dxa"/>
            <w:gridSpan w:val="2"/>
          </w:tcPr>
          <w:p w14:paraId="36DAFA59" w14:textId="77777777" w:rsidR="00184A2F" w:rsidRPr="006340D4" w:rsidRDefault="00184A2F" w:rsidP="001C1BDD">
            <w:pPr>
              <w:spacing w:line="210" w:lineRule="exact"/>
              <w:jc w:val="thaiDistribute"/>
              <w:rPr>
                <w:rFonts w:ascii="Arial" w:hAnsi="Arial" w:cs="Arial"/>
                <w:sz w:val="12"/>
                <w:szCs w:val="12"/>
              </w:rPr>
            </w:pPr>
            <w:r w:rsidRPr="006340D4">
              <w:rPr>
                <w:rFonts w:ascii="Arial" w:hAnsi="Arial" w:cs="Arial"/>
                <w:sz w:val="12"/>
                <w:szCs w:val="12"/>
              </w:rPr>
              <w:t>Non-collateralised investments</w:t>
            </w:r>
          </w:p>
        </w:tc>
        <w:tc>
          <w:tcPr>
            <w:tcW w:w="965" w:type="dxa"/>
          </w:tcPr>
          <w:p w14:paraId="09C2FCA1" w14:textId="77777777" w:rsidR="00184A2F" w:rsidRPr="006340D4" w:rsidRDefault="00184A2F" w:rsidP="001C1BDD">
            <w:pPr>
              <w:spacing w:line="210" w:lineRule="exact"/>
              <w:jc w:val="thaiDistribute"/>
              <w:rPr>
                <w:rFonts w:ascii="Arial" w:hAnsi="Arial" w:cs="Arial"/>
                <w:sz w:val="12"/>
                <w:szCs w:val="12"/>
              </w:rPr>
            </w:pPr>
          </w:p>
        </w:tc>
        <w:tc>
          <w:tcPr>
            <w:tcW w:w="874" w:type="dxa"/>
          </w:tcPr>
          <w:p w14:paraId="18626D3B" w14:textId="77777777" w:rsidR="00184A2F" w:rsidRPr="006340D4" w:rsidRDefault="00184A2F" w:rsidP="001C1BDD">
            <w:pPr>
              <w:spacing w:line="210" w:lineRule="exact"/>
              <w:jc w:val="center"/>
              <w:rPr>
                <w:rFonts w:ascii="Arial" w:hAnsi="Arial" w:cs="Arial"/>
                <w:sz w:val="12"/>
                <w:szCs w:val="12"/>
                <w:cs/>
              </w:rPr>
            </w:pPr>
          </w:p>
        </w:tc>
        <w:tc>
          <w:tcPr>
            <w:tcW w:w="2996" w:type="dxa"/>
          </w:tcPr>
          <w:p w14:paraId="13052184" w14:textId="77777777" w:rsidR="00184A2F" w:rsidRPr="006340D4" w:rsidRDefault="00184A2F" w:rsidP="001C1BDD">
            <w:pPr>
              <w:spacing w:line="210" w:lineRule="exact"/>
              <w:ind w:left="133" w:hanging="133"/>
              <w:rPr>
                <w:rFonts w:ascii="Arial" w:hAnsi="Arial" w:cs="Arial"/>
                <w:sz w:val="12"/>
                <w:szCs w:val="12"/>
                <w:cs/>
              </w:rPr>
            </w:pPr>
          </w:p>
        </w:tc>
        <w:tc>
          <w:tcPr>
            <w:tcW w:w="1616" w:type="dxa"/>
          </w:tcPr>
          <w:p w14:paraId="46E37774" w14:textId="77777777" w:rsidR="00184A2F" w:rsidRPr="006340D4" w:rsidRDefault="00184A2F" w:rsidP="001C1BDD">
            <w:pPr>
              <w:spacing w:line="210" w:lineRule="exact"/>
              <w:jc w:val="center"/>
              <w:rPr>
                <w:rFonts w:ascii="Arial" w:hAnsi="Arial" w:cs="Arial"/>
                <w:sz w:val="12"/>
                <w:szCs w:val="12"/>
                <w:cs/>
              </w:rPr>
            </w:pPr>
          </w:p>
        </w:tc>
      </w:tr>
      <w:tr w:rsidR="00184A2F" w:rsidRPr="006340D4" w14:paraId="62FB68FA" w14:textId="77777777" w:rsidTr="00376B13">
        <w:tc>
          <w:tcPr>
            <w:tcW w:w="3683" w:type="dxa"/>
            <w:gridSpan w:val="3"/>
          </w:tcPr>
          <w:p w14:paraId="54D5F0A9" w14:textId="77777777" w:rsidR="00184A2F" w:rsidRPr="006340D4" w:rsidRDefault="00184A2F" w:rsidP="001C1BDD">
            <w:pPr>
              <w:spacing w:line="210" w:lineRule="exact"/>
              <w:jc w:val="thaiDistribute"/>
              <w:rPr>
                <w:rFonts w:ascii="Arial" w:hAnsi="Arial" w:cs="Arial"/>
                <w:sz w:val="12"/>
                <w:szCs w:val="12"/>
              </w:rPr>
            </w:pPr>
            <w:r w:rsidRPr="006340D4">
              <w:rPr>
                <w:rFonts w:ascii="Arial" w:hAnsi="Arial" w:cs="Arial"/>
                <w:sz w:val="12"/>
                <w:szCs w:val="12"/>
              </w:rPr>
              <w:t>Fair value through profit or loss</w:t>
            </w:r>
          </w:p>
        </w:tc>
        <w:tc>
          <w:tcPr>
            <w:tcW w:w="874" w:type="dxa"/>
          </w:tcPr>
          <w:p w14:paraId="2E7E731D" w14:textId="77777777" w:rsidR="00184A2F" w:rsidRPr="006340D4" w:rsidRDefault="00184A2F" w:rsidP="001C1BDD">
            <w:pPr>
              <w:spacing w:line="210" w:lineRule="exact"/>
              <w:jc w:val="center"/>
              <w:rPr>
                <w:rFonts w:ascii="Arial" w:hAnsi="Arial" w:cs="Arial"/>
                <w:sz w:val="12"/>
                <w:szCs w:val="12"/>
                <w:cs/>
              </w:rPr>
            </w:pPr>
          </w:p>
        </w:tc>
        <w:tc>
          <w:tcPr>
            <w:tcW w:w="2996" w:type="dxa"/>
          </w:tcPr>
          <w:p w14:paraId="4412F2B5" w14:textId="77777777" w:rsidR="00184A2F" w:rsidRPr="006340D4" w:rsidRDefault="00184A2F" w:rsidP="001C1BDD">
            <w:pPr>
              <w:spacing w:line="210" w:lineRule="exact"/>
              <w:ind w:left="133" w:hanging="133"/>
              <w:rPr>
                <w:rFonts w:ascii="Arial" w:hAnsi="Arial" w:cs="Arial"/>
                <w:sz w:val="12"/>
                <w:szCs w:val="12"/>
                <w:cs/>
              </w:rPr>
            </w:pPr>
          </w:p>
        </w:tc>
        <w:tc>
          <w:tcPr>
            <w:tcW w:w="1616" w:type="dxa"/>
          </w:tcPr>
          <w:p w14:paraId="25F5D50F" w14:textId="77777777" w:rsidR="00184A2F" w:rsidRPr="006340D4" w:rsidRDefault="00184A2F" w:rsidP="001C1BDD">
            <w:pPr>
              <w:spacing w:line="210" w:lineRule="exact"/>
              <w:jc w:val="center"/>
              <w:rPr>
                <w:rFonts w:ascii="Arial" w:hAnsi="Arial" w:cs="Arial"/>
                <w:sz w:val="12"/>
                <w:szCs w:val="12"/>
                <w:cs/>
              </w:rPr>
            </w:pPr>
          </w:p>
        </w:tc>
      </w:tr>
      <w:tr w:rsidR="00184A2F" w:rsidRPr="006340D4" w14:paraId="57290DB4" w14:textId="77777777" w:rsidTr="001668DA">
        <w:tc>
          <w:tcPr>
            <w:tcW w:w="1753" w:type="dxa"/>
          </w:tcPr>
          <w:p w14:paraId="61F7386D" w14:textId="452804A3" w:rsidR="00184A2F" w:rsidRPr="006340D4" w:rsidRDefault="00184A2F" w:rsidP="001C1BDD">
            <w:pPr>
              <w:spacing w:line="210" w:lineRule="exact"/>
              <w:ind w:left="242" w:hanging="90"/>
              <w:rPr>
                <w:rFonts w:ascii="Arial" w:hAnsi="Arial" w:cs="Arial"/>
                <w:sz w:val="12"/>
                <w:szCs w:val="12"/>
              </w:rPr>
            </w:pPr>
            <w:r w:rsidRPr="006340D4">
              <w:rPr>
                <w:rFonts w:ascii="Arial" w:hAnsi="Arial" w:cs="Arial"/>
                <w:sz w:val="12"/>
                <w:szCs w:val="12"/>
              </w:rPr>
              <w:t>Listed securities in domestic market</w:t>
            </w:r>
          </w:p>
        </w:tc>
        <w:tc>
          <w:tcPr>
            <w:tcW w:w="965" w:type="dxa"/>
          </w:tcPr>
          <w:p w14:paraId="643CA63B" w14:textId="2D9FFF94" w:rsidR="00184A2F" w:rsidRPr="006340D4" w:rsidRDefault="00184A2F" w:rsidP="001C1BDD">
            <w:pPr>
              <w:tabs>
                <w:tab w:val="decimal" w:pos="649"/>
              </w:tabs>
              <w:spacing w:line="210" w:lineRule="exact"/>
              <w:rPr>
                <w:rFonts w:ascii="Arial" w:hAnsi="Arial" w:cs="Arial"/>
                <w:color w:val="000000"/>
                <w:sz w:val="12"/>
                <w:szCs w:val="12"/>
              </w:rPr>
            </w:pPr>
            <w:r w:rsidRPr="00184A2F">
              <w:rPr>
                <w:rFonts w:ascii="Arial" w:hAnsi="Arial" w:cs="Arial"/>
                <w:color w:val="000000"/>
                <w:sz w:val="12"/>
                <w:szCs w:val="12"/>
              </w:rPr>
              <w:t>1,981,482</w:t>
            </w:r>
          </w:p>
        </w:tc>
        <w:tc>
          <w:tcPr>
            <w:tcW w:w="965" w:type="dxa"/>
          </w:tcPr>
          <w:p w14:paraId="05C21036" w14:textId="2DFFFBED"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2,671,70</w:t>
            </w:r>
            <w:r w:rsidR="00910C89">
              <w:rPr>
                <w:rFonts w:ascii="Arial" w:hAnsi="Arial" w:cs="Arial"/>
                <w:color w:val="000000"/>
                <w:sz w:val="12"/>
                <w:szCs w:val="12"/>
              </w:rPr>
              <w:t>8</w:t>
            </w:r>
          </w:p>
        </w:tc>
        <w:tc>
          <w:tcPr>
            <w:tcW w:w="874" w:type="dxa"/>
          </w:tcPr>
          <w:p w14:paraId="00F494E1"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42002420" w14:textId="77777777" w:rsidR="00184A2F" w:rsidRPr="006340D4" w:rsidRDefault="00184A2F" w:rsidP="001C1BDD">
            <w:pPr>
              <w:spacing w:line="21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w:t>
            </w:r>
          </w:p>
        </w:tc>
        <w:tc>
          <w:tcPr>
            <w:tcW w:w="1616" w:type="dxa"/>
          </w:tcPr>
          <w:p w14:paraId="1A76B5CC"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cs/>
              </w:rPr>
              <w:t>-</w:t>
            </w:r>
          </w:p>
        </w:tc>
      </w:tr>
      <w:tr w:rsidR="00184A2F" w:rsidRPr="006340D4" w14:paraId="7B79936B" w14:textId="77777777" w:rsidTr="00DC38DF">
        <w:tc>
          <w:tcPr>
            <w:tcW w:w="1753" w:type="dxa"/>
            <w:vAlign w:val="bottom"/>
          </w:tcPr>
          <w:p w14:paraId="53AEBF94" w14:textId="435CE5FB" w:rsidR="00184A2F" w:rsidRPr="006340D4" w:rsidRDefault="00184A2F" w:rsidP="001C1BDD">
            <w:pPr>
              <w:spacing w:line="210" w:lineRule="exact"/>
              <w:ind w:left="242" w:hanging="90"/>
              <w:rPr>
                <w:rFonts w:ascii="Arial" w:hAnsi="Arial" w:cs="Arial"/>
                <w:sz w:val="12"/>
                <w:szCs w:val="12"/>
              </w:rPr>
            </w:pPr>
            <w:r w:rsidRPr="006340D4">
              <w:rPr>
                <w:rFonts w:ascii="Arial" w:hAnsi="Arial" w:cs="Arial"/>
                <w:sz w:val="12"/>
                <w:szCs w:val="12"/>
              </w:rPr>
              <w:t>Listed securities in overseas market</w:t>
            </w:r>
          </w:p>
        </w:tc>
        <w:tc>
          <w:tcPr>
            <w:tcW w:w="965" w:type="dxa"/>
          </w:tcPr>
          <w:p w14:paraId="71F86AD4" w14:textId="6E1CA79B" w:rsidR="00184A2F" w:rsidRPr="006340D4" w:rsidRDefault="00184A2F" w:rsidP="001C1BDD">
            <w:pPr>
              <w:tabs>
                <w:tab w:val="decimal" w:pos="649"/>
              </w:tabs>
              <w:spacing w:line="210" w:lineRule="exact"/>
              <w:rPr>
                <w:rFonts w:ascii="Arial" w:hAnsi="Arial" w:cs="Arial"/>
                <w:color w:val="000000"/>
                <w:sz w:val="12"/>
                <w:szCs w:val="12"/>
              </w:rPr>
            </w:pPr>
            <w:r w:rsidRPr="00184A2F">
              <w:rPr>
                <w:rFonts w:ascii="Arial" w:hAnsi="Arial" w:cs="Arial"/>
                <w:color w:val="000000"/>
                <w:sz w:val="12"/>
                <w:szCs w:val="12"/>
              </w:rPr>
              <w:t>283,318</w:t>
            </w:r>
          </w:p>
        </w:tc>
        <w:tc>
          <w:tcPr>
            <w:tcW w:w="965" w:type="dxa"/>
          </w:tcPr>
          <w:p w14:paraId="62272D97" w14:textId="173D656F"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207,385</w:t>
            </w:r>
          </w:p>
        </w:tc>
        <w:tc>
          <w:tcPr>
            <w:tcW w:w="874" w:type="dxa"/>
          </w:tcPr>
          <w:p w14:paraId="140CED53" w14:textId="36C3A873" w:rsidR="00184A2F" w:rsidRPr="006340D4" w:rsidRDefault="00184A2F" w:rsidP="001C1BDD">
            <w:pPr>
              <w:spacing w:line="210" w:lineRule="exact"/>
              <w:jc w:val="center"/>
              <w:rPr>
                <w:rFonts w:ascii="Arial" w:hAnsi="Arial" w:cs="Arial"/>
                <w:sz w:val="12"/>
                <w:szCs w:val="12"/>
              </w:rPr>
            </w:pPr>
            <w:r w:rsidRPr="006340D4">
              <w:rPr>
                <w:rFonts w:ascii="Arial" w:hAnsi="Arial" w:cs="Arial"/>
                <w:sz w:val="12"/>
                <w:szCs w:val="12"/>
              </w:rPr>
              <w:t>Level 1</w:t>
            </w:r>
          </w:p>
        </w:tc>
        <w:tc>
          <w:tcPr>
            <w:tcW w:w="2996" w:type="dxa"/>
          </w:tcPr>
          <w:p w14:paraId="4EF9391B" w14:textId="5AEF2546" w:rsidR="00184A2F" w:rsidRPr="006340D4" w:rsidRDefault="00184A2F" w:rsidP="001C1BDD">
            <w:pPr>
              <w:spacing w:line="210" w:lineRule="exact"/>
              <w:ind w:left="133" w:hanging="133"/>
              <w:rPr>
                <w:rFonts w:ascii="Arial" w:hAnsi="Arial" w:cs="Arial"/>
                <w:sz w:val="12"/>
                <w:szCs w:val="12"/>
              </w:rPr>
            </w:pPr>
            <w:r w:rsidRPr="006340D4">
              <w:rPr>
                <w:rFonts w:ascii="Arial" w:hAnsi="Arial" w:cs="Arial"/>
                <w:sz w:val="12"/>
                <w:szCs w:val="12"/>
              </w:rPr>
              <w:t xml:space="preserve">Latest bid prices of the last working day of the reporting period </w:t>
            </w:r>
          </w:p>
        </w:tc>
        <w:tc>
          <w:tcPr>
            <w:tcW w:w="1616" w:type="dxa"/>
          </w:tcPr>
          <w:p w14:paraId="4A10A43D" w14:textId="6205E809"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w:t>
            </w:r>
          </w:p>
        </w:tc>
      </w:tr>
      <w:tr w:rsidR="00184A2F" w:rsidRPr="006340D4" w14:paraId="552A0D46" w14:textId="77777777" w:rsidTr="00376B13">
        <w:tc>
          <w:tcPr>
            <w:tcW w:w="1753" w:type="dxa"/>
          </w:tcPr>
          <w:p w14:paraId="5CFF8DE0" w14:textId="77777777" w:rsidR="00184A2F" w:rsidRPr="006340D4" w:rsidRDefault="00184A2F" w:rsidP="001C1BDD">
            <w:pPr>
              <w:spacing w:line="210" w:lineRule="exact"/>
              <w:ind w:left="242" w:hanging="90"/>
              <w:rPr>
                <w:rFonts w:ascii="Arial" w:hAnsi="Arial" w:cs="Arial"/>
                <w:sz w:val="12"/>
                <w:szCs w:val="12"/>
              </w:rPr>
            </w:pPr>
            <w:r w:rsidRPr="006340D4">
              <w:rPr>
                <w:rFonts w:ascii="Arial" w:hAnsi="Arial" w:cs="Arial"/>
                <w:sz w:val="12"/>
                <w:szCs w:val="12"/>
              </w:rPr>
              <w:t>Investments units</w:t>
            </w:r>
          </w:p>
        </w:tc>
        <w:tc>
          <w:tcPr>
            <w:tcW w:w="965" w:type="dxa"/>
          </w:tcPr>
          <w:p w14:paraId="52F2C242" w14:textId="5C56D327" w:rsidR="00184A2F" w:rsidRPr="006340D4" w:rsidRDefault="00184A2F" w:rsidP="001C1BDD">
            <w:pPr>
              <w:tabs>
                <w:tab w:val="decimal" w:pos="649"/>
              </w:tabs>
              <w:spacing w:line="210" w:lineRule="exact"/>
              <w:rPr>
                <w:rFonts w:ascii="Arial" w:hAnsi="Arial" w:cs="Arial"/>
                <w:color w:val="000000"/>
                <w:sz w:val="12"/>
                <w:szCs w:val="12"/>
              </w:rPr>
            </w:pPr>
            <w:r w:rsidRPr="00184A2F">
              <w:rPr>
                <w:rFonts w:ascii="Arial" w:hAnsi="Arial" w:cs="Arial"/>
                <w:color w:val="000000"/>
                <w:sz w:val="12"/>
                <w:szCs w:val="12"/>
              </w:rPr>
              <w:t>915,243</w:t>
            </w:r>
          </w:p>
        </w:tc>
        <w:tc>
          <w:tcPr>
            <w:tcW w:w="965" w:type="dxa"/>
          </w:tcPr>
          <w:p w14:paraId="46134FCB" w14:textId="06520217"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979,61</w:t>
            </w:r>
            <w:r w:rsidR="00910C89">
              <w:rPr>
                <w:rFonts w:ascii="Arial" w:hAnsi="Arial" w:cs="Arial"/>
                <w:color w:val="000000"/>
                <w:sz w:val="12"/>
                <w:szCs w:val="12"/>
              </w:rPr>
              <w:t>6</w:t>
            </w:r>
          </w:p>
        </w:tc>
        <w:tc>
          <w:tcPr>
            <w:tcW w:w="874" w:type="dxa"/>
          </w:tcPr>
          <w:p w14:paraId="6DE8F536"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1D1409FC" w14:textId="77777777" w:rsidR="00184A2F" w:rsidRPr="006340D4" w:rsidRDefault="00184A2F" w:rsidP="001C1BDD">
            <w:pPr>
              <w:spacing w:line="210" w:lineRule="exact"/>
              <w:ind w:left="133" w:hanging="133"/>
              <w:rPr>
                <w:rFonts w:ascii="Arial" w:hAnsi="Arial" w:cs="Arial"/>
                <w:sz w:val="12"/>
                <w:szCs w:val="12"/>
                <w:cs/>
              </w:rPr>
            </w:pPr>
            <w:r w:rsidRPr="006340D4">
              <w:rPr>
                <w:rFonts w:ascii="Arial" w:hAnsi="Arial" w:cs="Arial"/>
                <w:sz w:val="12"/>
                <w:szCs w:val="12"/>
              </w:rPr>
              <w:t>Net asset values</w:t>
            </w:r>
            <w:r w:rsidRPr="006340D4">
              <w:rPr>
                <w:rFonts w:ascii="Arial" w:hAnsi="Arial" w:cs="Arial"/>
                <w:sz w:val="12"/>
                <w:szCs w:val="12"/>
                <w:cs/>
              </w:rPr>
              <w:t xml:space="preserve"> </w:t>
            </w:r>
            <w:r w:rsidRPr="006340D4">
              <w:rPr>
                <w:rFonts w:ascii="Arial" w:hAnsi="Arial" w:cs="Arial"/>
                <w:sz w:val="12"/>
                <w:szCs w:val="12"/>
              </w:rPr>
              <w:t>of the last working</w:t>
            </w:r>
            <w:r w:rsidRPr="006340D4">
              <w:rPr>
                <w:rFonts w:ascii="Arial" w:hAnsi="Arial" w:cs="Arial"/>
                <w:sz w:val="12"/>
                <w:szCs w:val="12"/>
                <w:cs/>
              </w:rPr>
              <w:t xml:space="preserve"> </w:t>
            </w:r>
            <w:r w:rsidRPr="006340D4">
              <w:rPr>
                <w:rFonts w:ascii="Arial" w:hAnsi="Arial" w:cs="Arial"/>
                <w:sz w:val="12"/>
                <w:szCs w:val="12"/>
              </w:rPr>
              <w:t>day of the reporting period</w:t>
            </w:r>
          </w:p>
        </w:tc>
        <w:tc>
          <w:tcPr>
            <w:tcW w:w="1616" w:type="dxa"/>
          </w:tcPr>
          <w:p w14:paraId="24CFDBA5"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cs/>
              </w:rPr>
              <w:t>-</w:t>
            </w:r>
          </w:p>
        </w:tc>
      </w:tr>
      <w:tr w:rsidR="00184A2F" w:rsidRPr="006340D4" w14:paraId="1C8DE2E2" w14:textId="77777777" w:rsidTr="00376B13">
        <w:tc>
          <w:tcPr>
            <w:tcW w:w="1753" w:type="dxa"/>
          </w:tcPr>
          <w:p w14:paraId="494C2972" w14:textId="77777777" w:rsidR="00184A2F" w:rsidRPr="006340D4" w:rsidRDefault="00184A2F" w:rsidP="001C1BDD">
            <w:pPr>
              <w:spacing w:line="210" w:lineRule="exact"/>
              <w:ind w:left="242" w:hanging="90"/>
              <w:rPr>
                <w:rFonts w:ascii="Arial" w:hAnsi="Arial" w:cs="Arial"/>
                <w:sz w:val="12"/>
                <w:szCs w:val="12"/>
              </w:rPr>
            </w:pPr>
            <w:r w:rsidRPr="006340D4">
              <w:rPr>
                <w:rFonts w:ascii="Arial" w:hAnsi="Arial" w:cs="Arial"/>
                <w:sz w:val="12"/>
                <w:szCs w:val="12"/>
              </w:rPr>
              <w:t>Debt securities</w:t>
            </w:r>
          </w:p>
        </w:tc>
        <w:tc>
          <w:tcPr>
            <w:tcW w:w="965" w:type="dxa"/>
          </w:tcPr>
          <w:p w14:paraId="09DECD4A" w14:textId="09EF641A" w:rsidR="00184A2F" w:rsidRPr="006340D4" w:rsidRDefault="00184A2F" w:rsidP="001C1BDD">
            <w:pPr>
              <w:tabs>
                <w:tab w:val="decimal" w:pos="649"/>
              </w:tabs>
              <w:spacing w:line="210" w:lineRule="exact"/>
              <w:rPr>
                <w:rFonts w:ascii="Arial" w:hAnsi="Arial" w:cs="Arial"/>
                <w:color w:val="000000"/>
                <w:sz w:val="12"/>
                <w:szCs w:val="12"/>
              </w:rPr>
            </w:pPr>
            <w:r w:rsidRPr="00184A2F">
              <w:rPr>
                <w:rFonts w:ascii="Arial" w:hAnsi="Arial" w:cs="Arial"/>
                <w:color w:val="000000"/>
                <w:sz w:val="12"/>
                <w:szCs w:val="12"/>
              </w:rPr>
              <w:t>452,275</w:t>
            </w:r>
          </w:p>
        </w:tc>
        <w:tc>
          <w:tcPr>
            <w:tcW w:w="965" w:type="dxa"/>
          </w:tcPr>
          <w:p w14:paraId="43763F50" w14:textId="1EC87EB2"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923,535</w:t>
            </w:r>
          </w:p>
        </w:tc>
        <w:tc>
          <w:tcPr>
            <w:tcW w:w="874" w:type="dxa"/>
          </w:tcPr>
          <w:p w14:paraId="2A67B914"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68340603" w14:textId="77777777" w:rsidR="00184A2F" w:rsidRPr="006340D4" w:rsidRDefault="00184A2F" w:rsidP="001C1BDD">
            <w:pPr>
              <w:spacing w:line="210" w:lineRule="exact"/>
              <w:ind w:left="133" w:hanging="133"/>
              <w:rPr>
                <w:rFonts w:ascii="Arial" w:hAnsi="Arial" w:cs="Arial"/>
                <w:sz w:val="12"/>
                <w:szCs w:val="12"/>
                <w:cs/>
              </w:rPr>
            </w:pPr>
            <w:r w:rsidRPr="006340D4">
              <w:rPr>
                <w:rFonts w:ascii="Arial" w:hAnsi="Arial" w:cs="Arial"/>
                <w:sz w:val="12"/>
                <w:szCs w:val="12"/>
              </w:rPr>
              <w:t>Yield rates of the last working day of the reporting period as quoted by the Thai Bond Market Association</w:t>
            </w:r>
          </w:p>
        </w:tc>
        <w:tc>
          <w:tcPr>
            <w:tcW w:w="1616" w:type="dxa"/>
          </w:tcPr>
          <w:p w14:paraId="2ED78173"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cs/>
              </w:rPr>
              <w:t>-</w:t>
            </w:r>
          </w:p>
        </w:tc>
      </w:tr>
      <w:tr w:rsidR="00184A2F" w:rsidRPr="006340D4" w14:paraId="47E3591C" w14:textId="77777777" w:rsidTr="00376B13">
        <w:tc>
          <w:tcPr>
            <w:tcW w:w="2718" w:type="dxa"/>
            <w:gridSpan w:val="2"/>
          </w:tcPr>
          <w:p w14:paraId="0A45C43B" w14:textId="77777777" w:rsidR="00184A2F" w:rsidRPr="006340D4" w:rsidRDefault="00184A2F" w:rsidP="001C1BDD">
            <w:pPr>
              <w:tabs>
                <w:tab w:val="decimal" w:pos="649"/>
              </w:tabs>
              <w:spacing w:line="210" w:lineRule="exact"/>
              <w:rPr>
                <w:rFonts w:ascii="Arial" w:hAnsi="Arial" w:cs="Arial"/>
                <w:color w:val="000000"/>
                <w:spacing w:val="-2"/>
                <w:sz w:val="12"/>
                <w:szCs w:val="12"/>
              </w:rPr>
            </w:pPr>
            <w:r w:rsidRPr="006340D4">
              <w:rPr>
                <w:rFonts w:ascii="Arial" w:hAnsi="Arial" w:cs="Arial"/>
                <w:spacing w:val="-2"/>
                <w:sz w:val="12"/>
                <w:szCs w:val="12"/>
              </w:rPr>
              <w:t>Fair value through other comprehensive income</w:t>
            </w:r>
          </w:p>
        </w:tc>
        <w:tc>
          <w:tcPr>
            <w:tcW w:w="965" w:type="dxa"/>
          </w:tcPr>
          <w:p w14:paraId="3185D3E4" w14:textId="77777777" w:rsidR="00184A2F" w:rsidRPr="006340D4" w:rsidRDefault="00184A2F" w:rsidP="001C1BDD">
            <w:pPr>
              <w:tabs>
                <w:tab w:val="decimal" w:pos="649"/>
              </w:tabs>
              <w:spacing w:line="210" w:lineRule="exact"/>
              <w:rPr>
                <w:rFonts w:ascii="Arial" w:hAnsi="Arial" w:cs="Arial"/>
                <w:color w:val="000000"/>
                <w:sz w:val="12"/>
                <w:szCs w:val="12"/>
              </w:rPr>
            </w:pPr>
          </w:p>
        </w:tc>
        <w:tc>
          <w:tcPr>
            <w:tcW w:w="874" w:type="dxa"/>
          </w:tcPr>
          <w:p w14:paraId="761E9E1A" w14:textId="77777777" w:rsidR="00184A2F" w:rsidRPr="006340D4" w:rsidRDefault="00184A2F" w:rsidP="001C1BDD">
            <w:pPr>
              <w:spacing w:line="210" w:lineRule="exact"/>
              <w:jc w:val="center"/>
              <w:rPr>
                <w:rFonts w:ascii="Arial" w:hAnsi="Arial" w:cs="Arial"/>
                <w:sz w:val="12"/>
                <w:szCs w:val="12"/>
              </w:rPr>
            </w:pPr>
          </w:p>
        </w:tc>
        <w:tc>
          <w:tcPr>
            <w:tcW w:w="2996" w:type="dxa"/>
          </w:tcPr>
          <w:p w14:paraId="0FA44834" w14:textId="77777777" w:rsidR="00184A2F" w:rsidRPr="006340D4" w:rsidRDefault="00184A2F" w:rsidP="001C1BDD">
            <w:pPr>
              <w:spacing w:line="210" w:lineRule="exact"/>
              <w:ind w:left="133" w:hanging="133"/>
              <w:rPr>
                <w:rFonts w:ascii="Arial" w:hAnsi="Arial" w:cs="Arial"/>
                <w:sz w:val="12"/>
                <w:szCs w:val="12"/>
              </w:rPr>
            </w:pPr>
          </w:p>
        </w:tc>
        <w:tc>
          <w:tcPr>
            <w:tcW w:w="1616" w:type="dxa"/>
          </w:tcPr>
          <w:p w14:paraId="2C72B701" w14:textId="77777777" w:rsidR="00184A2F" w:rsidRPr="006340D4" w:rsidRDefault="00184A2F" w:rsidP="001C1BDD">
            <w:pPr>
              <w:spacing w:line="210" w:lineRule="exact"/>
              <w:jc w:val="center"/>
              <w:rPr>
                <w:rFonts w:ascii="Arial" w:hAnsi="Arial" w:cs="Arial"/>
                <w:sz w:val="12"/>
                <w:szCs w:val="12"/>
                <w:cs/>
              </w:rPr>
            </w:pPr>
          </w:p>
        </w:tc>
      </w:tr>
      <w:tr w:rsidR="00184A2F" w:rsidRPr="006340D4" w14:paraId="05068B46" w14:textId="77777777" w:rsidTr="00376B13">
        <w:tc>
          <w:tcPr>
            <w:tcW w:w="1753" w:type="dxa"/>
          </w:tcPr>
          <w:p w14:paraId="77DE6667" w14:textId="77777777" w:rsidR="00184A2F" w:rsidRPr="006340D4" w:rsidRDefault="00184A2F" w:rsidP="001C1BDD">
            <w:pPr>
              <w:spacing w:line="210" w:lineRule="exact"/>
              <w:ind w:left="242" w:hanging="90"/>
              <w:rPr>
                <w:rFonts w:ascii="Arial" w:hAnsi="Arial" w:cs="Arial"/>
                <w:sz w:val="12"/>
                <w:szCs w:val="12"/>
              </w:rPr>
            </w:pPr>
            <w:r w:rsidRPr="006340D4">
              <w:rPr>
                <w:rFonts w:ascii="Arial" w:hAnsi="Arial" w:cs="Arial"/>
                <w:sz w:val="12"/>
                <w:szCs w:val="12"/>
              </w:rPr>
              <w:t>Equity securities</w:t>
            </w:r>
          </w:p>
        </w:tc>
        <w:tc>
          <w:tcPr>
            <w:tcW w:w="965" w:type="dxa"/>
          </w:tcPr>
          <w:p w14:paraId="2A0B7874" w14:textId="661248C2" w:rsidR="00184A2F" w:rsidRPr="006340D4" w:rsidRDefault="00C91A8D"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22,980</w:t>
            </w:r>
          </w:p>
        </w:tc>
        <w:tc>
          <w:tcPr>
            <w:tcW w:w="965" w:type="dxa"/>
          </w:tcPr>
          <w:p w14:paraId="1518B783" w14:textId="77777777"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22,980</w:t>
            </w:r>
          </w:p>
        </w:tc>
        <w:tc>
          <w:tcPr>
            <w:tcW w:w="874" w:type="dxa"/>
          </w:tcPr>
          <w:p w14:paraId="7044C6FF" w14:textId="77777777" w:rsidR="00184A2F" w:rsidRPr="006340D4" w:rsidRDefault="00184A2F" w:rsidP="001C1BDD">
            <w:pPr>
              <w:spacing w:line="210" w:lineRule="exact"/>
              <w:jc w:val="center"/>
              <w:rPr>
                <w:rFonts w:ascii="Arial" w:hAnsi="Arial" w:cs="Arial"/>
                <w:sz w:val="12"/>
                <w:szCs w:val="12"/>
              </w:rPr>
            </w:pPr>
            <w:r w:rsidRPr="006340D4">
              <w:rPr>
                <w:rFonts w:ascii="Arial" w:hAnsi="Arial" w:cs="Arial"/>
                <w:sz w:val="12"/>
                <w:szCs w:val="12"/>
              </w:rPr>
              <w:t>Level 3</w:t>
            </w:r>
          </w:p>
        </w:tc>
        <w:tc>
          <w:tcPr>
            <w:tcW w:w="2996" w:type="dxa"/>
          </w:tcPr>
          <w:p w14:paraId="19931D80" w14:textId="77777777" w:rsidR="00184A2F" w:rsidRPr="006340D4" w:rsidRDefault="00184A2F" w:rsidP="001C1BDD">
            <w:pPr>
              <w:spacing w:line="210" w:lineRule="exact"/>
              <w:ind w:left="133" w:hanging="133"/>
              <w:rPr>
                <w:rFonts w:ascii="Arial" w:hAnsi="Arial" w:cs="Arial"/>
                <w:sz w:val="12"/>
                <w:szCs w:val="12"/>
              </w:rPr>
            </w:pPr>
            <w:r w:rsidRPr="006340D4">
              <w:rPr>
                <w:rFonts w:ascii="Arial" w:hAnsi="Arial" w:cs="Arial"/>
                <w:sz w:val="12"/>
                <w:szCs w:val="12"/>
              </w:rPr>
              <w:t>Discounted cash flow</w:t>
            </w:r>
          </w:p>
        </w:tc>
        <w:tc>
          <w:tcPr>
            <w:tcW w:w="1616" w:type="dxa"/>
          </w:tcPr>
          <w:p w14:paraId="3BDF6A87"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The lower cost of interest, the higher fair value</w:t>
            </w:r>
          </w:p>
        </w:tc>
      </w:tr>
      <w:tr w:rsidR="00184A2F" w:rsidRPr="006340D4" w14:paraId="7C8C9903" w14:textId="77777777" w:rsidTr="00376B13">
        <w:tc>
          <w:tcPr>
            <w:tcW w:w="1753" w:type="dxa"/>
          </w:tcPr>
          <w:p w14:paraId="6719A1D1" w14:textId="77777777" w:rsidR="00184A2F" w:rsidRPr="006340D4" w:rsidRDefault="00184A2F" w:rsidP="001C1BDD">
            <w:pPr>
              <w:spacing w:line="210" w:lineRule="exact"/>
              <w:jc w:val="thaiDistribute"/>
              <w:rPr>
                <w:rFonts w:ascii="Arial" w:hAnsi="Arial" w:cs="Arial"/>
                <w:sz w:val="12"/>
                <w:szCs w:val="12"/>
              </w:rPr>
            </w:pPr>
            <w:r w:rsidRPr="006340D4">
              <w:rPr>
                <w:rFonts w:ascii="Arial" w:hAnsi="Arial" w:cs="Arial"/>
                <w:sz w:val="12"/>
                <w:szCs w:val="12"/>
              </w:rPr>
              <w:t>Collateralised investments</w:t>
            </w:r>
          </w:p>
        </w:tc>
        <w:tc>
          <w:tcPr>
            <w:tcW w:w="965" w:type="dxa"/>
          </w:tcPr>
          <w:p w14:paraId="5D61C144" w14:textId="77777777" w:rsidR="00184A2F" w:rsidRPr="006340D4" w:rsidRDefault="00184A2F" w:rsidP="001C1BDD">
            <w:pPr>
              <w:tabs>
                <w:tab w:val="decimal" w:pos="649"/>
              </w:tabs>
              <w:spacing w:line="210" w:lineRule="exact"/>
              <w:rPr>
                <w:rFonts w:ascii="Arial" w:hAnsi="Arial" w:cs="Arial"/>
                <w:color w:val="000000"/>
                <w:sz w:val="12"/>
                <w:szCs w:val="12"/>
              </w:rPr>
            </w:pPr>
          </w:p>
        </w:tc>
        <w:tc>
          <w:tcPr>
            <w:tcW w:w="965" w:type="dxa"/>
          </w:tcPr>
          <w:p w14:paraId="0A402E97" w14:textId="77777777" w:rsidR="00184A2F" w:rsidRPr="006340D4" w:rsidRDefault="00184A2F" w:rsidP="001C1BDD">
            <w:pPr>
              <w:tabs>
                <w:tab w:val="decimal" w:pos="649"/>
              </w:tabs>
              <w:spacing w:line="210" w:lineRule="exact"/>
              <w:rPr>
                <w:rFonts w:ascii="Arial" w:hAnsi="Arial" w:cs="Arial"/>
                <w:color w:val="000000"/>
                <w:sz w:val="12"/>
                <w:szCs w:val="12"/>
              </w:rPr>
            </w:pPr>
          </w:p>
        </w:tc>
        <w:tc>
          <w:tcPr>
            <w:tcW w:w="874" w:type="dxa"/>
          </w:tcPr>
          <w:p w14:paraId="5B480503" w14:textId="77777777" w:rsidR="00184A2F" w:rsidRPr="006340D4" w:rsidRDefault="00184A2F" w:rsidP="001C1BDD">
            <w:pPr>
              <w:spacing w:line="210" w:lineRule="exact"/>
              <w:jc w:val="center"/>
              <w:rPr>
                <w:rFonts w:ascii="Arial" w:hAnsi="Arial" w:cs="Arial"/>
                <w:sz w:val="12"/>
                <w:szCs w:val="12"/>
              </w:rPr>
            </w:pPr>
          </w:p>
        </w:tc>
        <w:tc>
          <w:tcPr>
            <w:tcW w:w="2996" w:type="dxa"/>
          </w:tcPr>
          <w:p w14:paraId="74F519BB" w14:textId="77777777" w:rsidR="00184A2F" w:rsidRPr="006340D4" w:rsidRDefault="00184A2F" w:rsidP="001C1BDD">
            <w:pPr>
              <w:spacing w:line="210" w:lineRule="exact"/>
              <w:ind w:left="133" w:hanging="133"/>
              <w:rPr>
                <w:rFonts w:ascii="Arial" w:hAnsi="Arial" w:cs="Arial"/>
                <w:sz w:val="12"/>
                <w:szCs w:val="12"/>
              </w:rPr>
            </w:pPr>
          </w:p>
        </w:tc>
        <w:tc>
          <w:tcPr>
            <w:tcW w:w="1616" w:type="dxa"/>
          </w:tcPr>
          <w:p w14:paraId="79E90C5F" w14:textId="77777777" w:rsidR="00184A2F" w:rsidRPr="006340D4" w:rsidRDefault="00184A2F" w:rsidP="001C1BDD">
            <w:pPr>
              <w:spacing w:line="210" w:lineRule="exact"/>
              <w:jc w:val="center"/>
              <w:rPr>
                <w:rFonts w:ascii="Arial" w:hAnsi="Arial" w:cs="Arial"/>
                <w:sz w:val="12"/>
                <w:szCs w:val="12"/>
                <w:cs/>
              </w:rPr>
            </w:pPr>
          </w:p>
        </w:tc>
      </w:tr>
      <w:tr w:rsidR="00184A2F" w:rsidRPr="006340D4" w14:paraId="780FBD02" w14:textId="77777777" w:rsidTr="00376B13">
        <w:tc>
          <w:tcPr>
            <w:tcW w:w="2718" w:type="dxa"/>
            <w:gridSpan w:val="2"/>
          </w:tcPr>
          <w:p w14:paraId="38D6F5B6" w14:textId="77777777"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sz w:val="12"/>
                <w:szCs w:val="12"/>
              </w:rPr>
              <w:t>Fair value through profit or loss</w:t>
            </w:r>
          </w:p>
        </w:tc>
        <w:tc>
          <w:tcPr>
            <w:tcW w:w="965" w:type="dxa"/>
          </w:tcPr>
          <w:p w14:paraId="299D1711" w14:textId="77777777" w:rsidR="00184A2F" w:rsidRPr="006340D4" w:rsidRDefault="00184A2F" w:rsidP="001C1BDD">
            <w:pPr>
              <w:tabs>
                <w:tab w:val="decimal" w:pos="649"/>
              </w:tabs>
              <w:spacing w:line="210" w:lineRule="exact"/>
              <w:rPr>
                <w:rFonts w:ascii="Arial" w:hAnsi="Arial" w:cs="Arial"/>
                <w:color w:val="000000"/>
                <w:sz w:val="12"/>
                <w:szCs w:val="12"/>
              </w:rPr>
            </w:pPr>
          </w:p>
        </w:tc>
        <w:tc>
          <w:tcPr>
            <w:tcW w:w="874" w:type="dxa"/>
          </w:tcPr>
          <w:p w14:paraId="0A8AB9C0" w14:textId="77777777" w:rsidR="00184A2F" w:rsidRPr="006340D4" w:rsidRDefault="00184A2F" w:rsidP="001C1BDD">
            <w:pPr>
              <w:spacing w:line="210" w:lineRule="exact"/>
              <w:jc w:val="center"/>
              <w:rPr>
                <w:rFonts w:ascii="Arial" w:hAnsi="Arial" w:cs="Arial"/>
                <w:sz w:val="12"/>
                <w:szCs w:val="12"/>
              </w:rPr>
            </w:pPr>
          </w:p>
        </w:tc>
        <w:tc>
          <w:tcPr>
            <w:tcW w:w="2996" w:type="dxa"/>
          </w:tcPr>
          <w:p w14:paraId="0704B4AC" w14:textId="77777777" w:rsidR="00184A2F" w:rsidRPr="006340D4" w:rsidRDefault="00184A2F" w:rsidP="001C1BDD">
            <w:pPr>
              <w:spacing w:line="210" w:lineRule="exact"/>
              <w:ind w:left="133" w:hanging="133"/>
              <w:rPr>
                <w:rFonts w:ascii="Arial" w:hAnsi="Arial" w:cs="Arial"/>
                <w:sz w:val="12"/>
                <w:szCs w:val="12"/>
              </w:rPr>
            </w:pPr>
          </w:p>
        </w:tc>
        <w:tc>
          <w:tcPr>
            <w:tcW w:w="1616" w:type="dxa"/>
          </w:tcPr>
          <w:p w14:paraId="5A93ED9E" w14:textId="77777777" w:rsidR="00184A2F" w:rsidRPr="006340D4" w:rsidRDefault="00184A2F" w:rsidP="001C1BDD">
            <w:pPr>
              <w:spacing w:line="210" w:lineRule="exact"/>
              <w:jc w:val="center"/>
              <w:rPr>
                <w:rFonts w:ascii="Arial" w:hAnsi="Arial" w:cs="Arial"/>
                <w:sz w:val="12"/>
                <w:szCs w:val="12"/>
                <w:cs/>
              </w:rPr>
            </w:pPr>
          </w:p>
        </w:tc>
      </w:tr>
      <w:tr w:rsidR="00184A2F" w:rsidRPr="006340D4" w14:paraId="117B0DB3" w14:textId="77777777" w:rsidTr="00376B13">
        <w:tc>
          <w:tcPr>
            <w:tcW w:w="1753" w:type="dxa"/>
          </w:tcPr>
          <w:p w14:paraId="0ED2E42D" w14:textId="77777777" w:rsidR="00184A2F" w:rsidRPr="006340D4" w:rsidRDefault="00184A2F" w:rsidP="001C1BDD">
            <w:pPr>
              <w:spacing w:line="210" w:lineRule="exact"/>
              <w:ind w:left="242" w:hanging="90"/>
              <w:rPr>
                <w:rFonts w:ascii="Arial" w:hAnsi="Arial" w:cs="Arial"/>
                <w:sz w:val="12"/>
                <w:szCs w:val="12"/>
              </w:rPr>
            </w:pPr>
            <w:r w:rsidRPr="006340D4">
              <w:rPr>
                <w:rFonts w:ascii="Arial" w:hAnsi="Arial" w:cs="Arial"/>
                <w:sz w:val="12"/>
                <w:szCs w:val="12"/>
              </w:rPr>
              <w:t>Debt securities</w:t>
            </w:r>
          </w:p>
        </w:tc>
        <w:tc>
          <w:tcPr>
            <w:tcW w:w="965" w:type="dxa"/>
          </w:tcPr>
          <w:p w14:paraId="4B883BEF" w14:textId="1C99B999" w:rsidR="00184A2F" w:rsidRPr="006340D4" w:rsidRDefault="00C91A8D" w:rsidP="001C1BDD">
            <w:pPr>
              <w:tabs>
                <w:tab w:val="decimal" w:pos="649"/>
              </w:tabs>
              <w:spacing w:line="210" w:lineRule="exact"/>
              <w:rPr>
                <w:rFonts w:ascii="Arial" w:hAnsi="Arial" w:cs="Arial"/>
                <w:color w:val="000000"/>
                <w:sz w:val="12"/>
                <w:szCs w:val="12"/>
              </w:rPr>
            </w:pPr>
            <w:r w:rsidRPr="00C91A8D">
              <w:rPr>
                <w:rFonts w:ascii="Arial" w:hAnsi="Arial" w:cs="Arial"/>
                <w:color w:val="000000"/>
                <w:sz w:val="12"/>
                <w:szCs w:val="12"/>
              </w:rPr>
              <w:t>1,756,247</w:t>
            </w:r>
          </w:p>
        </w:tc>
        <w:tc>
          <w:tcPr>
            <w:tcW w:w="965" w:type="dxa"/>
          </w:tcPr>
          <w:p w14:paraId="7C9BCDD8" w14:textId="77777777"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733,705</w:t>
            </w:r>
          </w:p>
          <w:p w14:paraId="44701265" w14:textId="10B90364" w:rsidR="00184A2F" w:rsidRPr="006340D4" w:rsidRDefault="00184A2F" w:rsidP="001C1BDD">
            <w:pPr>
              <w:tabs>
                <w:tab w:val="decimal" w:pos="649"/>
              </w:tabs>
              <w:spacing w:line="210" w:lineRule="exact"/>
              <w:rPr>
                <w:rFonts w:ascii="Arial" w:hAnsi="Arial" w:cs="Arial"/>
                <w:color w:val="000000"/>
                <w:sz w:val="12"/>
                <w:szCs w:val="12"/>
              </w:rPr>
            </w:pPr>
          </w:p>
        </w:tc>
        <w:tc>
          <w:tcPr>
            <w:tcW w:w="874" w:type="dxa"/>
          </w:tcPr>
          <w:p w14:paraId="1A7E8CFA" w14:textId="77777777" w:rsidR="00184A2F" w:rsidRPr="006340D4" w:rsidRDefault="00184A2F" w:rsidP="001C1BDD">
            <w:pPr>
              <w:spacing w:line="210" w:lineRule="exact"/>
              <w:jc w:val="center"/>
              <w:rPr>
                <w:rFonts w:ascii="Arial" w:hAnsi="Arial" w:cs="Arial"/>
                <w:sz w:val="12"/>
                <w:szCs w:val="12"/>
              </w:rPr>
            </w:pPr>
            <w:r w:rsidRPr="006340D4">
              <w:rPr>
                <w:rFonts w:ascii="Arial" w:hAnsi="Arial" w:cs="Arial"/>
                <w:sz w:val="12"/>
                <w:szCs w:val="12"/>
              </w:rPr>
              <w:t>Level 2</w:t>
            </w:r>
          </w:p>
        </w:tc>
        <w:tc>
          <w:tcPr>
            <w:tcW w:w="2996" w:type="dxa"/>
          </w:tcPr>
          <w:p w14:paraId="03F315F6" w14:textId="77777777" w:rsidR="00184A2F" w:rsidRPr="006340D4" w:rsidRDefault="00184A2F" w:rsidP="001C1BDD">
            <w:pPr>
              <w:spacing w:line="210" w:lineRule="exact"/>
              <w:ind w:left="133" w:hanging="133"/>
              <w:rPr>
                <w:rFonts w:ascii="Arial" w:hAnsi="Arial" w:cs="Arial"/>
                <w:sz w:val="12"/>
                <w:szCs w:val="12"/>
              </w:rPr>
            </w:pPr>
            <w:r w:rsidRPr="006340D4">
              <w:rPr>
                <w:rFonts w:ascii="Arial" w:hAnsi="Arial" w:cs="Arial"/>
                <w:sz w:val="12"/>
                <w:szCs w:val="12"/>
              </w:rPr>
              <w:t>Yield rates of the last working day of the reporting period as quoted by the Thai Bond Market Association</w:t>
            </w:r>
          </w:p>
        </w:tc>
        <w:tc>
          <w:tcPr>
            <w:tcW w:w="1616" w:type="dxa"/>
          </w:tcPr>
          <w:p w14:paraId="1F9E2841"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w:t>
            </w:r>
          </w:p>
        </w:tc>
      </w:tr>
      <w:tr w:rsidR="00184A2F" w:rsidRPr="006340D4" w14:paraId="183B7726" w14:textId="77777777" w:rsidTr="00376B13">
        <w:tc>
          <w:tcPr>
            <w:tcW w:w="1753" w:type="dxa"/>
          </w:tcPr>
          <w:p w14:paraId="38C93577" w14:textId="77777777" w:rsidR="00184A2F" w:rsidRPr="006340D4" w:rsidRDefault="00184A2F" w:rsidP="001C1BDD">
            <w:pPr>
              <w:spacing w:line="210" w:lineRule="exact"/>
              <w:jc w:val="thaiDistribute"/>
              <w:rPr>
                <w:rFonts w:ascii="Arial" w:hAnsi="Arial" w:cs="Arial"/>
                <w:b/>
                <w:bCs/>
                <w:sz w:val="12"/>
                <w:szCs w:val="12"/>
                <w:u w:val="single"/>
              </w:rPr>
            </w:pPr>
            <w:r w:rsidRPr="006340D4">
              <w:rPr>
                <w:rFonts w:ascii="Arial" w:hAnsi="Arial" w:cs="Arial"/>
                <w:b/>
                <w:bCs/>
                <w:sz w:val="12"/>
                <w:szCs w:val="12"/>
                <w:u w:val="single"/>
              </w:rPr>
              <w:t>Financial liabilities</w:t>
            </w:r>
          </w:p>
        </w:tc>
        <w:tc>
          <w:tcPr>
            <w:tcW w:w="965" w:type="dxa"/>
          </w:tcPr>
          <w:p w14:paraId="1A14DADE" w14:textId="77777777" w:rsidR="00184A2F" w:rsidRPr="006340D4" w:rsidRDefault="00184A2F" w:rsidP="001C1BDD">
            <w:pPr>
              <w:tabs>
                <w:tab w:val="decimal" w:pos="649"/>
              </w:tabs>
              <w:spacing w:line="210" w:lineRule="exact"/>
              <w:rPr>
                <w:rFonts w:ascii="Arial" w:hAnsi="Arial" w:cs="Arial"/>
                <w:color w:val="000000"/>
                <w:sz w:val="12"/>
                <w:szCs w:val="12"/>
              </w:rPr>
            </w:pPr>
          </w:p>
        </w:tc>
        <w:tc>
          <w:tcPr>
            <w:tcW w:w="965" w:type="dxa"/>
          </w:tcPr>
          <w:p w14:paraId="2D1D38D0" w14:textId="77777777" w:rsidR="00184A2F" w:rsidRPr="006340D4" w:rsidRDefault="00184A2F" w:rsidP="001C1BDD">
            <w:pPr>
              <w:tabs>
                <w:tab w:val="decimal" w:pos="649"/>
              </w:tabs>
              <w:spacing w:line="210" w:lineRule="exact"/>
              <w:rPr>
                <w:rFonts w:ascii="Arial" w:hAnsi="Arial" w:cs="Arial"/>
                <w:color w:val="000000"/>
                <w:sz w:val="12"/>
                <w:szCs w:val="12"/>
              </w:rPr>
            </w:pPr>
          </w:p>
        </w:tc>
        <w:tc>
          <w:tcPr>
            <w:tcW w:w="874" w:type="dxa"/>
          </w:tcPr>
          <w:p w14:paraId="551945F3" w14:textId="77777777" w:rsidR="00184A2F" w:rsidRPr="006340D4" w:rsidRDefault="00184A2F" w:rsidP="001C1BDD">
            <w:pPr>
              <w:spacing w:line="210" w:lineRule="exact"/>
              <w:jc w:val="center"/>
              <w:rPr>
                <w:rFonts w:ascii="Arial" w:hAnsi="Arial" w:cs="Arial"/>
                <w:sz w:val="12"/>
                <w:szCs w:val="12"/>
              </w:rPr>
            </w:pPr>
          </w:p>
        </w:tc>
        <w:tc>
          <w:tcPr>
            <w:tcW w:w="2996" w:type="dxa"/>
          </w:tcPr>
          <w:p w14:paraId="459D5292" w14:textId="77777777" w:rsidR="00184A2F" w:rsidRPr="006340D4" w:rsidRDefault="00184A2F" w:rsidP="001C1BDD">
            <w:pPr>
              <w:spacing w:line="210" w:lineRule="exact"/>
              <w:ind w:left="133" w:hanging="133"/>
              <w:rPr>
                <w:rFonts w:ascii="Arial" w:hAnsi="Arial" w:cs="Arial"/>
                <w:sz w:val="12"/>
                <w:szCs w:val="12"/>
              </w:rPr>
            </w:pPr>
          </w:p>
        </w:tc>
        <w:tc>
          <w:tcPr>
            <w:tcW w:w="1616" w:type="dxa"/>
          </w:tcPr>
          <w:p w14:paraId="3F7575F8" w14:textId="77777777" w:rsidR="00184A2F" w:rsidRPr="006340D4" w:rsidRDefault="00184A2F" w:rsidP="001C1BDD">
            <w:pPr>
              <w:spacing w:line="210" w:lineRule="exact"/>
              <w:ind w:left="117" w:hanging="117"/>
              <w:rPr>
                <w:rFonts w:ascii="Arial" w:hAnsi="Arial" w:cs="Arial"/>
                <w:sz w:val="12"/>
                <w:szCs w:val="12"/>
              </w:rPr>
            </w:pPr>
          </w:p>
        </w:tc>
      </w:tr>
      <w:tr w:rsidR="00184A2F" w:rsidRPr="006340D4" w14:paraId="0207737C" w14:textId="77777777" w:rsidTr="00376B13">
        <w:tc>
          <w:tcPr>
            <w:tcW w:w="3683" w:type="dxa"/>
            <w:gridSpan w:val="3"/>
          </w:tcPr>
          <w:p w14:paraId="3C56AE4B" w14:textId="77777777" w:rsidR="00184A2F" w:rsidRPr="006340D4" w:rsidRDefault="00184A2F" w:rsidP="001C1BDD">
            <w:pPr>
              <w:spacing w:line="210" w:lineRule="exact"/>
              <w:jc w:val="thaiDistribute"/>
              <w:rPr>
                <w:rFonts w:ascii="Arial" w:hAnsi="Arial" w:cs="Arial"/>
                <w:sz w:val="12"/>
                <w:szCs w:val="12"/>
              </w:rPr>
            </w:pPr>
            <w:r w:rsidRPr="006340D4">
              <w:rPr>
                <w:rFonts w:ascii="Arial" w:hAnsi="Arial" w:cs="Arial"/>
                <w:sz w:val="12"/>
                <w:szCs w:val="12"/>
              </w:rPr>
              <w:t>Financial liabilities designated at fair value</w:t>
            </w:r>
          </w:p>
        </w:tc>
        <w:tc>
          <w:tcPr>
            <w:tcW w:w="874" w:type="dxa"/>
          </w:tcPr>
          <w:p w14:paraId="646943A4" w14:textId="77777777" w:rsidR="00184A2F" w:rsidRPr="006340D4" w:rsidRDefault="00184A2F" w:rsidP="001C1BDD">
            <w:pPr>
              <w:spacing w:line="210" w:lineRule="exact"/>
              <w:jc w:val="center"/>
              <w:rPr>
                <w:rFonts w:ascii="Arial" w:hAnsi="Arial" w:cs="Arial"/>
                <w:sz w:val="12"/>
                <w:szCs w:val="12"/>
                <w:cs/>
              </w:rPr>
            </w:pPr>
          </w:p>
        </w:tc>
        <w:tc>
          <w:tcPr>
            <w:tcW w:w="2996" w:type="dxa"/>
          </w:tcPr>
          <w:p w14:paraId="3554E6F6" w14:textId="77777777" w:rsidR="00184A2F" w:rsidRPr="006340D4" w:rsidRDefault="00184A2F" w:rsidP="001C1BDD">
            <w:pPr>
              <w:spacing w:line="210" w:lineRule="exact"/>
              <w:ind w:left="133" w:hanging="133"/>
              <w:rPr>
                <w:rFonts w:ascii="Arial" w:hAnsi="Arial" w:cs="Arial"/>
                <w:sz w:val="12"/>
                <w:szCs w:val="12"/>
                <w:cs/>
              </w:rPr>
            </w:pPr>
          </w:p>
        </w:tc>
        <w:tc>
          <w:tcPr>
            <w:tcW w:w="1616" w:type="dxa"/>
          </w:tcPr>
          <w:p w14:paraId="152D32ED" w14:textId="77777777" w:rsidR="00184A2F" w:rsidRPr="006340D4" w:rsidRDefault="00184A2F" w:rsidP="001C1BDD">
            <w:pPr>
              <w:spacing w:line="210" w:lineRule="exact"/>
              <w:jc w:val="center"/>
              <w:rPr>
                <w:rFonts w:ascii="Arial" w:hAnsi="Arial" w:cs="Arial"/>
                <w:sz w:val="12"/>
                <w:szCs w:val="12"/>
                <w:cs/>
              </w:rPr>
            </w:pPr>
          </w:p>
        </w:tc>
      </w:tr>
      <w:tr w:rsidR="00184A2F" w:rsidRPr="006340D4" w14:paraId="2EED4458" w14:textId="77777777" w:rsidTr="00376B13">
        <w:tc>
          <w:tcPr>
            <w:tcW w:w="1753" w:type="dxa"/>
          </w:tcPr>
          <w:p w14:paraId="72E6172A" w14:textId="77777777" w:rsidR="00184A2F" w:rsidRPr="006340D4" w:rsidRDefault="00184A2F" w:rsidP="001C1BDD">
            <w:pPr>
              <w:spacing w:line="210" w:lineRule="exact"/>
              <w:ind w:left="242" w:hanging="90"/>
              <w:rPr>
                <w:rFonts w:ascii="Arial" w:hAnsi="Arial" w:cs="Arial"/>
                <w:b/>
                <w:bCs/>
                <w:sz w:val="12"/>
                <w:szCs w:val="12"/>
                <w:u w:val="single"/>
                <w:cs/>
              </w:rPr>
            </w:pPr>
            <w:r w:rsidRPr="006340D4">
              <w:rPr>
                <w:rFonts w:ascii="Arial" w:hAnsi="Arial" w:cs="Arial"/>
                <w:sz w:val="12"/>
                <w:szCs w:val="12"/>
              </w:rPr>
              <w:t>Depositary receipts      representing foreign securities</w:t>
            </w:r>
          </w:p>
        </w:tc>
        <w:tc>
          <w:tcPr>
            <w:tcW w:w="965" w:type="dxa"/>
          </w:tcPr>
          <w:p w14:paraId="00138C2B" w14:textId="18808C9A" w:rsidR="00184A2F" w:rsidRPr="006340D4" w:rsidRDefault="00C91A8D" w:rsidP="001C1BDD">
            <w:pPr>
              <w:tabs>
                <w:tab w:val="decimal" w:pos="649"/>
              </w:tabs>
              <w:spacing w:line="210" w:lineRule="exact"/>
              <w:rPr>
                <w:rFonts w:ascii="Arial" w:hAnsi="Arial" w:cs="Arial"/>
                <w:color w:val="000000"/>
                <w:sz w:val="12"/>
                <w:szCs w:val="12"/>
              </w:rPr>
            </w:pPr>
            <w:r w:rsidRPr="00C91A8D">
              <w:rPr>
                <w:rFonts w:ascii="Arial" w:hAnsi="Arial" w:cs="Arial"/>
                <w:color w:val="000000"/>
                <w:sz w:val="12"/>
                <w:szCs w:val="12"/>
              </w:rPr>
              <w:t>283,754</w:t>
            </w:r>
          </w:p>
        </w:tc>
        <w:tc>
          <w:tcPr>
            <w:tcW w:w="965" w:type="dxa"/>
          </w:tcPr>
          <w:p w14:paraId="08F4F304" w14:textId="67AFD868" w:rsidR="00184A2F" w:rsidRPr="006340D4" w:rsidRDefault="00184A2F"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184,245</w:t>
            </w:r>
          </w:p>
        </w:tc>
        <w:tc>
          <w:tcPr>
            <w:tcW w:w="874" w:type="dxa"/>
          </w:tcPr>
          <w:p w14:paraId="381B8612"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12F328B8" w14:textId="77777777" w:rsidR="00184A2F" w:rsidRPr="006340D4" w:rsidRDefault="00184A2F" w:rsidP="001C1BDD">
            <w:pPr>
              <w:spacing w:line="210" w:lineRule="exact"/>
              <w:ind w:left="133" w:hanging="133"/>
              <w:rPr>
                <w:rFonts w:ascii="Arial" w:hAnsi="Arial" w:cs="Arial"/>
                <w:sz w:val="12"/>
                <w:szCs w:val="12"/>
                <w:cs/>
              </w:rPr>
            </w:pPr>
            <w:r w:rsidRPr="006340D4">
              <w:rPr>
                <w:rFonts w:ascii="Arial" w:hAnsi="Arial" w:cs="Arial"/>
                <w:sz w:val="12"/>
                <w:szCs w:val="12"/>
              </w:rPr>
              <w:t>Latest offer prices of the last working day of the reporting period as quoted on the Stock Exchange of Thailand</w:t>
            </w:r>
          </w:p>
        </w:tc>
        <w:tc>
          <w:tcPr>
            <w:tcW w:w="1616" w:type="dxa"/>
          </w:tcPr>
          <w:p w14:paraId="156DC362" w14:textId="77777777" w:rsidR="00184A2F" w:rsidRPr="006340D4" w:rsidRDefault="00184A2F" w:rsidP="001C1BDD">
            <w:pPr>
              <w:spacing w:line="210" w:lineRule="exact"/>
              <w:jc w:val="center"/>
              <w:rPr>
                <w:rFonts w:ascii="Arial" w:hAnsi="Arial" w:cs="Arial"/>
                <w:sz w:val="12"/>
                <w:szCs w:val="12"/>
                <w:cs/>
              </w:rPr>
            </w:pPr>
            <w:r w:rsidRPr="006340D4">
              <w:rPr>
                <w:rFonts w:ascii="Arial" w:hAnsi="Arial" w:cs="Arial"/>
                <w:sz w:val="12"/>
                <w:szCs w:val="12"/>
              </w:rPr>
              <w:t>-</w:t>
            </w:r>
          </w:p>
        </w:tc>
      </w:tr>
      <w:tr w:rsidR="00184A2F" w:rsidRPr="006340D4" w14:paraId="51B5A783" w14:textId="77777777" w:rsidTr="00376B13">
        <w:tc>
          <w:tcPr>
            <w:tcW w:w="1753" w:type="dxa"/>
          </w:tcPr>
          <w:p w14:paraId="5F63B138" w14:textId="77777777" w:rsidR="00184A2F" w:rsidRPr="006340D4" w:rsidRDefault="00184A2F" w:rsidP="001C1BDD">
            <w:pPr>
              <w:spacing w:line="210" w:lineRule="exact"/>
              <w:rPr>
                <w:rFonts w:ascii="Arial" w:hAnsi="Arial" w:cs="Arial"/>
                <w:sz w:val="12"/>
                <w:szCs w:val="12"/>
                <w:cs/>
              </w:rPr>
            </w:pPr>
            <w:r w:rsidRPr="006340D4">
              <w:rPr>
                <w:rFonts w:ascii="Arial" w:hAnsi="Arial" w:cs="Arial"/>
                <w:sz w:val="12"/>
                <w:szCs w:val="12"/>
              </w:rPr>
              <w:t>Derivative liabilities</w:t>
            </w:r>
          </w:p>
        </w:tc>
        <w:tc>
          <w:tcPr>
            <w:tcW w:w="965" w:type="dxa"/>
          </w:tcPr>
          <w:p w14:paraId="0E92959A" w14:textId="77777777" w:rsidR="00184A2F" w:rsidRPr="006340D4" w:rsidRDefault="00184A2F" w:rsidP="001C1BDD">
            <w:pPr>
              <w:tabs>
                <w:tab w:val="decimal" w:pos="649"/>
              </w:tabs>
              <w:spacing w:line="210" w:lineRule="exact"/>
              <w:rPr>
                <w:rFonts w:ascii="Arial" w:hAnsi="Arial" w:cs="Arial"/>
                <w:color w:val="000000"/>
                <w:sz w:val="12"/>
                <w:szCs w:val="12"/>
              </w:rPr>
            </w:pPr>
          </w:p>
        </w:tc>
        <w:tc>
          <w:tcPr>
            <w:tcW w:w="965" w:type="dxa"/>
          </w:tcPr>
          <w:p w14:paraId="2881E9C6" w14:textId="77777777" w:rsidR="00184A2F" w:rsidRPr="006340D4" w:rsidRDefault="00184A2F" w:rsidP="001C1BDD">
            <w:pPr>
              <w:tabs>
                <w:tab w:val="decimal" w:pos="649"/>
              </w:tabs>
              <w:spacing w:line="210" w:lineRule="exact"/>
              <w:rPr>
                <w:rFonts w:ascii="Arial" w:hAnsi="Arial" w:cs="Arial"/>
                <w:color w:val="000000"/>
                <w:sz w:val="12"/>
                <w:szCs w:val="12"/>
              </w:rPr>
            </w:pPr>
          </w:p>
        </w:tc>
        <w:tc>
          <w:tcPr>
            <w:tcW w:w="874" w:type="dxa"/>
          </w:tcPr>
          <w:p w14:paraId="1AF20695" w14:textId="77777777" w:rsidR="00184A2F" w:rsidRPr="006340D4" w:rsidRDefault="00184A2F" w:rsidP="001C1BDD">
            <w:pPr>
              <w:spacing w:line="210" w:lineRule="exact"/>
              <w:jc w:val="center"/>
              <w:rPr>
                <w:rFonts w:ascii="Arial" w:hAnsi="Arial" w:cs="Arial"/>
                <w:sz w:val="12"/>
                <w:szCs w:val="12"/>
                <w:cs/>
              </w:rPr>
            </w:pPr>
          </w:p>
        </w:tc>
        <w:tc>
          <w:tcPr>
            <w:tcW w:w="2996" w:type="dxa"/>
          </w:tcPr>
          <w:p w14:paraId="51F337B4" w14:textId="77777777" w:rsidR="00184A2F" w:rsidRPr="006340D4" w:rsidRDefault="00184A2F" w:rsidP="001C1BDD">
            <w:pPr>
              <w:spacing w:line="210" w:lineRule="exact"/>
              <w:ind w:left="133" w:hanging="133"/>
              <w:rPr>
                <w:rFonts w:ascii="Arial" w:hAnsi="Arial" w:cs="Arial"/>
                <w:sz w:val="12"/>
                <w:szCs w:val="12"/>
                <w:cs/>
              </w:rPr>
            </w:pPr>
          </w:p>
        </w:tc>
        <w:tc>
          <w:tcPr>
            <w:tcW w:w="1616" w:type="dxa"/>
          </w:tcPr>
          <w:p w14:paraId="7AACC95B" w14:textId="77777777" w:rsidR="00184A2F" w:rsidRPr="006340D4" w:rsidRDefault="00184A2F" w:rsidP="001C1BDD">
            <w:pPr>
              <w:spacing w:line="210" w:lineRule="exact"/>
              <w:jc w:val="center"/>
              <w:rPr>
                <w:rFonts w:ascii="Arial" w:hAnsi="Arial" w:cs="Arial"/>
                <w:sz w:val="12"/>
                <w:szCs w:val="12"/>
                <w:cs/>
              </w:rPr>
            </w:pPr>
          </w:p>
        </w:tc>
      </w:tr>
      <w:tr w:rsidR="00C91A8D" w:rsidRPr="006340D4" w14:paraId="62487AC1" w14:textId="77777777" w:rsidTr="00376B13">
        <w:tc>
          <w:tcPr>
            <w:tcW w:w="1753" w:type="dxa"/>
          </w:tcPr>
          <w:p w14:paraId="40E82561" w14:textId="77777777" w:rsidR="00C91A8D" w:rsidRPr="006340D4" w:rsidRDefault="00C91A8D" w:rsidP="001C1BDD">
            <w:pPr>
              <w:spacing w:line="210" w:lineRule="exact"/>
              <w:ind w:left="242" w:hanging="90"/>
              <w:rPr>
                <w:rFonts w:ascii="Arial" w:hAnsi="Arial" w:cs="Arial"/>
                <w:sz w:val="12"/>
                <w:szCs w:val="12"/>
                <w:cs/>
              </w:rPr>
            </w:pPr>
            <w:r w:rsidRPr="006340D4">
              <w:rPr>
                <w:rFonts w:ascii="Arial" w:hAnsi="Arial" w:cs="Arial"/>
                <w:sz w:val="12"/>
                <w:szCs w:val="12"/>
              </w:rPr>
              <w:t>Derivative warrants</w:t>
            </w:r>
          </w:p>
        </w:tc>
        <w:tc>
          <w:tcPr>
            <w:tcW w:w="965" w:type="dxa"/>
          </w:tcPr>
          <w:p w14:paraId="24EEDD72" w14:textId="55452AEC" w:rsidR="00C91A8D" w:rsidRPr="006340D4" w:rsidRDefault="00C91A8D" w:rsidP="001C1BDD">
            <w:pPr>
              <w:tabs>
                <w:tab w:val="decimal" w:pos="649"/>
              </w:tabs>
              <w:spacing w:line="210" w:lineRule="exact"/>
              <w:rPr>
                <w:rFonts w:ascii="Arial" w:hAnsi="Arial" w:cs="Arial"/>
                <w:color w:val="000000"/>
                <w:sz w:val="12"/>
                <w:szCs w:val="12"/>
              </w:rPr>
            </w:pPr>
            <w:r w:rsidRPr="00C91A8D">
              <w:rPr>
                <w:rFonts w:ascii="Arial" w:hAnsi="Arial" w:cs="Arial"/>
                <w:color w:val="000000"/>
                <w:sz w:val="12"/>
                <w:szCs w:val="12"/>
              </w:rPr>
              <w:t>55,988</w:t>
            </w:r>
          </w:p>
        </w:tc>
        <w:tc>
          <w:tcPr>
            <w:tcW w:w="965" w:type="dxa"/>
          </w:tcPr>
          <w:p w14:paraId="7AB224C5" w14:textId="3DA027EE" w:rsidR="00C91A8D" w:rsidRPr="006340D4" w:rsidRDefault="00C91A8D"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124,535</w:t>
            </w:r>
          </w:p>
        </w:tc>
        <w:tc>
          <w:tcPr>
            <w:tcW w:w="874" w:type="dxa"/>
          </w:tcPr>
          <w:p w14:paraId="1F3988EA" w14:textId="77777777" w:rsidR="00C91A8D" w:rsidRPr="006340D4" w:rsidRDefault="00C91A8D" w:rsidP="001C1BDD">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D46297C" w14:textId="77777777" w:rsidR="00C91A8D" w:rsidRPr="006340D4" w:rsidRDefault="00C91A8D" w:rsidP="001C1BDD">
            <w:pPr>
              <w:spacing w:line="210" w:lineRule="exact"/>
              <w:ind w:left="133" w:hanging="133"/>
              <w:rPr>
                <w:rFonts w:ascii="Arial" w:hAnsi="Arial" w:cs="Arial"/>
                <w:sz w:val="12"/>
                <w:szCs w:val="12"/>
                <w:cs/>
              </w:rPr>
            </w:pPr>
            <w:r w:rsidRPr="006340D4">
              <w:rPr>
                <w:rFonts w:ascii="Arial" w:hAnsi="Arial" w:cs="Arial"/>
                <w:sz w:val="12"/>
                <w:szCs w:val="12"/>
              </w:rPr>
              <w:t>Latest offer prices of the last working day of the reporting period as quoted on the Stock Exchange of Thailand</w:t>
            </w:r>
          </w:p>
        </w:tc>
        <w:tc>
          <w:tcPr>
            <w:tcW w:w="1616" w:type="dxa"/>
          </w:tcPr>
          <w:p w14:paraId="07B267E5" w14:textId="77777777" w:rsidR="00C91A8D" w:rsidRPr="006340D4" w:rsidRDefault="00C91A8D" w:rsidP="001C1BDD">
            <w:pPr>
              <w:spacing w:line="210" w:lineRule="exact"/>
              <w:jc w:val="center"/>
              <w:rPr>
                <w:rFonts w:ascii="Arial" w:hAnsi="Arial" w:cs="Arial"/>
                <w:sz w:val="12"/>
                <w:szCs w:val="12"/>
                <w:cs/>
              </w:rPr>
            </w:pPr>
            <w:r w:rsidRPr="006340D4">
              <w:rPr>
                <w:rFonts w:ascii="Arial" w:hAnsi="Arial" w:cs="Arial"/>
                <w:sz w:val="12"/>
                <w:szCs w:val="12"/>
              </w:rPr>
              <w:t>-</w:t>
            </w:r>
          </w:p>
        </w:tc>
      </w:tr>
      <w:tr w:rsidR="00C91A8D" w:rsidRPr="006340D4" w14:paraId="61E7140D" w14:textId="77777777" w:rsidTr="00376B13">
        <w:tc>
          <w:tcPr>
            <w:tcW w:w="1753" w:type="dxa"/>
          </w:tcPr>
          <w:p w14:paraId="119A31A8" w14:textId="77777777" w:rsidR="00C91A8D" w:rsidRPr="006340D4" w:rsidRDefault="00C91A8D" w:rsidP="001C1BDD">
            <w:pPr>
              <w:spacing w:line="210" w:lineRule="exact"/>
              <w:ind w:left="242" w:hanging="90"/>
              <w:rPr>
                <w:rFonts w:ascii="Arial" w:hAnsi="Arial" w:cs="Arial"/>
                <w:sz w:val="12"/>
                <w:szCs w:val="12"/>
                <w:cs/>
              </w:rPr>
            </w:pPr>
            <w:r w:rsidRPr="006340D4">
              <w:rPr>
                <w:rFonts w:ascii="Arial" w:hAnsi="Arial" w:cs="Arial"/>
                <w:sz w:val="12"/>
                <w:szCs w:val="12"/>
              </w:rPr>
              <w:t>Futures</w:t>
            </w:r>
          </w:p>
        </w:tc>
        <w:tc>
          <w:tcPr>
            <w:tcW w:w="965" w:type="dxa"/>
          </w:tcPr>
          <w:p w14:paraId="636FB0F4" w14:textId="598C72C1" w:rsidR="00C91A8D" w:rsidRPr="006340D4" w:rsidRDefault="00C91A8D" w:rsidP="001C1BDD">
            <w:pPr>
              <w:tabs>
                <w:tab w:val="decimal" w:pos="649"/>
              </w:tabs>
              <w:spacing w:line="210" w:lineRule="exact"/>
              <w:rPr>
                <w:rFonts w:ascii="Arial" w:hAnsi="Arial" w:cs="Arial"/>
                <w:color w:val="000000"/>
                <w:sz w:val="12"/>
                <w:szCs w:val="12"/>
              </w:rPr>
            </w:pPr>
            <w:r w:rsidRPr="00C91A8D">
              <w:rPr>
                <w:rFonts w:ascii="Arial" w:hAnsi="Arial" w:cs="Arial"/>
                <w:color w:val="000000"/>
                <w:sz w:val="12"/>
                <w:szCs w:val="12"/>
              </w:rPr>
              <w:t>22,927</w:t>
            </w:r>
          </w:p>
        </w:tc>
        <w:tc>
          <w:tcPr>
            <w:tcW w:w="965" w:type="dxa"/>
          </w:tcPr>
          <w:p w14:paraId="4EE45FF3" w14:textId="1BA0F14E" w:rsidR="00C91A8D" w:rsidRPr="006340D4" w:rsidRDefault="00C91A8D"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6,168</w:t>
            </w:r>
          </w:p>
        </w:tc>
        <w:tc>
          <w:tcPr>
            <w:tcW w:w="874" w:type="dxa"/>
          </w:tcPr>
          <w:p w14:paraId="2A41C8EB" w14:textId="77777777" w:rsidR="00C91A8D" w:rsidRPr="006340D4" w:rsidRDefault="00C91A8D" w:rsidP="001C1BDD">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38C59878" w14:textId="77777777" w:rsidR="00C91A8D" w:rsidRPr="006340D4" w:rsidRDefault="00C91A8D" w:rsidP="001C1BDD">
            <w:pPr>
              <w:spacing w:line="210" w:lineRule="exact"/>
              <w:ind w:left="133" w:hanging="133"/>
              <w:rPr>
                <w:rFonts w:ascii="Arial" w:hAnsi="Arial" w:cs="Arial"/>
                <w:sz w:val="12"/>
                <w:szCs w:val="12"/>
                <w:cs/>
              </w:rPr>
            </w:pPr>
            <w:r w:rsidRPr="006340D4">
              <w:rPr>
                <w:rFonts w:ascii="Arial" w:hAnsi="Arial" w:cs="Arial"/>
                <w:sz w:val="12"/>
                <w:szCs w:val="12"/>
              </w:rPr>
              <w:t xml:space="preserve">Settlement prices of the last working day of the reporting period as quoted on Futures Exchange </w:t>
            </w:r>
          </w:p>
        </w:tc>
        <w:tc>
          <w:tcPr>
            <w:tcW w:w="1616" w:type="dxa"/>
          </w:tcPr>
          <w:p w14:paraId="0F76F6CF" w14:textId="77777777" w:rsidR="00C91A8D" w:rsidRPr="006340D4" w:rsidRDefault="00C91A8D" w:rsidP="001C1BDD">
            <w:pPr>
              <w:spacing w:line="210" w:lineRule="exact"/>
              <w:jc w:val="center"/>
              <w:rPr>
                <w:rFonts w:ascii="Arial" w:hAnsi="Arial" w:cs="Arial"/>
                <w:sz w:val="12"/>
                <w:szCs w:val="12"/>
                <w:cs/>
              </w:rPr>
            </w:pPr>
            <w:r w:rsidRPr="006340D4">
              <w:rPr>
                <w:rFonts w:ascii="Arial" w:hAnsi="Arial" w:cs="Arial"/>
                <w:sz w:val="12"/>
                <w:szCs w:val="12"/>
              </w:rPr>
              <w:t>-</w:t>
            </w:r>
          </w:p>
        </w:tc>
      </w:tr>
      <w:tr w:rsidR="00C91A8D" w:rsidRPr="006340D4" w14:paraId="07817708" w14:textId="77777777" w:rsidTr="00376B13">
        <w:tc>
          <w:tcPr>
            <w:tcW w:w="1753" w:type="dxa"/>
          </w:tcPr>
          <w:p w14:paraId="78F9210B" w14:textId="77777777" w:rsidR="00C91A8D" w:rsidRPr="006340D4" w:rsidRDefault="00C91A8D" w:rsidP="001C1BDD">
            <w:pPr>
              <w:spacing w:line="210" w:lineRule="exact"/>
              <w:ind w:left="242" w:hanging="90"/>
              <w:rPr>
                <w:rFonts w:ascii="Arial" w:hAnsi="Arial" w:cs="Arial"/>
                <w:sz w:val="12"/>
                <w:szCs w:val="12"/>
                <w:cs/>
              </w:rPr>
            </w:pPr>
            <w:r w:rsidRPr="006340D4">
              <w:rPr>
                <w:rFonts w:ascii="Arial" w:hAnsi="Arial" w:cs="Arial"/>
                <w:sz w:val="12"/>
                <w:szCs w:val="12"/>
              </w:rPr>
              <w:t>Options</w:t>
            </w:r>
          </w:p>
        </w:tc>
        <w:tc>
          <w:tcPr>
            <w:tcW w:w="965" w:type="dxa"/>
          </w:tcPr>
          <w:p w14:paraId="08759989" w14:textId="7C1B39D7" w:rsidR="00C91A8D" w:rsidRPr="006340D4" w:rsidRDefault="00C91A8D" w:rsidP="001C1BDD">
            <w:pPr>
              <w:tabs>
                <w:tab w:val="decimal" w:pos="649"/>
              </w:tabs>
              <w:spacing w:line="210" w:lineRule="exact"/>
              <w:rPr>
                <w:rFonts w:ascii="Arial" w:hAnsi="Arial" w:cs="Arial"/>
                <w:color w:val="000000"/>
                <w:sz w:val="12"/>
                <w:szCs w:val="12"/>
              </w:rPr>
            </w:pPr>
            <w:r w:rsidRPr="00C91A8D">
              <w:rPr>
                <w:rFonts w:ascii="Arial" w:hAnsi="Arial" w:cs="Arial"/>
                <w:color w:val="000000"/>
                <w:sz w:val="12"/>
                <w:szCs w:val="12"/>
              </w:rPr>
              <w:t>102</w:t>
            </w:r>
          </w:p>
        </w:tc>
        <w:tc>
          <w:tcPr>
            <w:tcW w:w="965" w:type="dxa"/>
          </w:tcPr>
          <w:p w14:paraId="228FDE09" w14:textId="13670257" w:rsidR="00C91A8D" w:rsidRPr="006340D4" w:rsidRDefault="00C91A8D" w:rsidP="001C1BDD">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40</w:t>
            </w:r>
          </w:p>
        </w:tc>
        <w:tc>
          <w:tcPr>
            <w:tcW w:w="874" w:type="dxa"/>
          </w:tcPr>
          <w:p w14:paraId="0445BAC4" w14:textId="77777777" w:rsidR="00C91A8D" w:rsidRPr="006340D4" w:rsidRDefault="00C91A8D" w:rsidP="001C1BDD">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021AAD3A" w14:textId="77777777" w:rsidR="00C91A8D" w:rsidRPr="006340D4" w:rsidRDefault="00C91A8D" w:rsidP="001C1BDD">
            <w:pPr>
              <w:spacing w:line="210" w:lineRule="exact"/>
              <w:ind w:left="133" w:hanging="133"/>
              <w:rPr>
                <w:rFonts w:ascii="Arial" w:hAnsi="Arial" w:cs="Arial"/>
                <w:sz w:val="12"/>
                <w:szCs w:val="12"/>
                <w:cs/>
              </w:rPr>
            </w:pPr>
            <w:r w:rsidRPr="006340D4">
              <w:rPr>
                <w:rFonts w:ascii="Arial" w:hAnsi="Arial" w:cs="Arial"/>
                <w:sz w:val="12"/>
                <w:szCs w:val="12"/>
              </w:rPr>
              <w:t>Settlement prices of the last working day of the reporting period as quoted on Futures Exchange</w:t>
            </w:r>
          </w:p>
        </w:tc>
        <w:tc>
          <w:tcPr>
            <w:tcW w:w="1616" w:type="dxa"/>
          </w:tcPr>
          <w:p w14:paraId="54742A24" w14:textId="77777777" w:rsidR="00C91A8D" w:rsidRPr="006340D4" w:rsidRDefault="00C91A8D" w:rsidP="001C1BDD">
            <w:pPr>
              <w:spacing w:line="210" w:lineRule="exact"/>
              <w:jc w:val="center"/>
              <w:rPr>
                <w:rFonts w:ascii="Arial" w:hAnsi="Arial" w:cs="Arial"/>
                <w:sz w:val="12"/>
                <w:szCs w:val="12"/>
                <w:cs/>
              </w:rPr>
            </w:pPr>
            <w:r w:rsidRPr="006340D4">
              <w:rPr>
                <w:rFonts w:ascii="Arial" w:hAnsi="Arial" w:cs="Arial"/>
                <w:sz w:val="12"/>
                <w:szCs w:val="12"/>
              </w:rPr>
              <w:t>-</w:t>
            </w:r>
          </w:p>
        </w:tc>
      </w:tr>
      <w:tr w:rsidR="00C91A8D" w:rsidRPr="006340D4" w14:paraId="4547377C" w14:textId="77777777" w:rsidTr="00376B13">
        <w:tc>
          <w:tcPr>
            <w:tcW w:w="1753" w:type="dxa"/>
          </w:tcPr>
          <w:p w14:paraId="43C229FB" w14:textId="00122C9B" w:rsidR="00C91A8D" w:rsidRPr="006340D4" w:rsidRDefault="00C91A8D" w:rsidP="001C1BDD">
            <w:pPr>
              <w:spacing w:line="210" w:lineRule="exact"/>
              <w:ind w:left="242" w:hanging="90"/>
              <w:rPr>
                <w:rFonts w:ascii="Arial" w:hAnsi="Arial" w:cs="Arial"/>
                <w:sz w:val="12"/>
                <w:szCs w:val="12"/>
              </w:rPr>
            </w:pPr>
            <w:r w:rsidRPr="006340D4">
              <w:rPr>
                <w:rFonts w:ascii="Arial" w:hAnsi="Arial" w:cs="Arial"/>
                <w:sz w:val="12"/>
                <w:szCs w:val="12"/>
              </w:rPr>
              <w:t>Exotic options</w:t>
            </w:r>
          </w:p>
        </w:tc>
        <w:tc>
          <w:tcPr>
            <w:tcW w:w="965" w:type="dxa"/>
          </w:tcPr>
          <w:p w14:paraId="0AD1567B" w14:textId="40EEF12B" w:rsidR="00C91A8D" w:rsidRPr="006340D4" w:rsidRDefault="00C91A8D" w:rsidP="001C1BDD">
            <w:pPr>
              <w:tabs>
                <w:tab w:val="decimal" w:pos="649"/>
              </w:tabs>
              <w:spacing w:line="210" w:lineRule="exact"/>
              <w:rPr>
                <w:rFonts w:ascii="Arial" w:hAnsi="Arial" w:cs="Arial"/>
                <w:color w:val="000000"/>
                <w:sz w:val="12"/>
                <w:szCs w:val="12"/>
              </w:rPr>
            </w:pPr>
            <w:r w:rsidRPr="00C91A8D">
              <w:rPr>
                <w:rFonts w:ascii="Arial" w:hAnsi="Arial" w:cs="Arial"/>
                <w:color w:val="000000"/>
                <w:sz w:val="12"/>
                <w:szCs w:val="12"/>
              </w:rPr>
              <w:t>1,292</w:t>
            </w:r>
          </w:p>
        </w:tc>
        <w:tc>
          <w:tcPr>
            <w:tcW w:w="965" w:type="dxa"/>
          </w:tcPr>
          <w:p w14:paraId="1BEF6D6D" w14:textId="41E4B5A4" w:rsidR="00C91A8D" w:rsidRPr="006340D4" w:rsidRDefault="001F0D6A" w:rsidP="001C1BDD">
            <w:pPr>
              <w:tabs>
                <w:tab w:val="decimal" w:pos="649"/>
              </w:tabs>
              <w:spacing w:line="210" w:lineRule="exact"/>
              <w:rPr>
                <w:rFonts w:ascii="Arial" w:hAnsi="Arial" w:cs="Arial"/>
                <w:color w:val="000000"/>
                <w:sz w:val="12"/>
                <w:szCs w:val="12"/>
              </w:rPr>
            </w:pPr>
            <w:r>
              <w:rPr>
                <w:rFonts w:ascii="Arial" w:hAnsi="Arial" w:cs="Arial"/>
                <w:color w:val="000000"/>
                <w:sz w:val="12"/>
                <w:szCs w:val="12"/>
              </w:rPr>
              <w:t>-</w:t>
            </w:r>
          </w:p>
        </w:tc>
        <w:tc>
          <w:tcPr>
            <w:tcW w:w="874" w:type="dxa"/>
          </w:tcPr>
          <w:p w14:paraId="4B459FAD" w14:textId="7C175674" w:rsidR="00C91A8D" w:rsidRPr="006340D4" w:rsidRDefault="00C91A8D" w:rsidP="001C1BDD">
            <w:pPr>
              <w:spacing w:line="210" w:lineRule="exact"/>
              <w:jc w:val="center"/>
              <w:rPr>
                <w:rFonts w:ascii="Arial" w:hAnsi="Arial" w:cs="Arial"/>
                <w:sz w:val="12"/>
                <w:szCs w:val="12"/>
              </w:rPr>
            </w:pPr>
            <w:r w:rsidRPr="006340D4">
              <w:rPr>
                <w:rFonts w:ascii="Arial" w:hAnsi="Arial" w:cs="Arial"/>
                <w:sz w:val="12"/>
                <w:szCs w:val="12"/>
              </w:rPr>
              <w:t>Level 3</w:t>
            </w:r>
          </w:p>
        </w:tc>
        <w:tc>
          <w:tcPr>
            <w:tcW w:w="2996" w:type="dxa"/>
          </w:tcPr>
          <w:p w14:paraId="490B88B6" w14:textId="703A1E46" w:rsidR="00C91A8D" w:rsidRPr="006340D4" w:rsidRDefault="008E6096" w:rsidP="001C1BDD">
            <w:pPr>
              <w:spacing w:line="210" w:lineRule="exact"/>
              <w:ind w:left="133" w:hanging="133"/>
              <w:rPr>
                <w:rFonts w:ascii="Arial" w:hAnsi="Arial" w:cs="Arial"/>
                <w:sz w:val="12"/>
                <w:szCs w:val="12"/>
              </w:rPr>
            </w:pPr>
            <w:r>
              <w:rPr>
                <w:rFonts w:ascii="Arial" w:hAnsi="Arial" w:cs="Arial"/>
                <w:sz w:val="12"/>
                <w:szCs w:val="12"/>
              </w:rPr>
              <w:t>Discounted cash flow based on the fair value of the underlying asset and exercise price discounted at the cost of capital rate to maturity date</w:t>
            </w:r>
          </w:p>
        </w:tc>
        <w:tc>
          <w:tcPr>
            <w:tcW w:w="1616" w:type="dxa"/>
          </w:tcPr>
          <w:p w14:paraId="5A88984A" w14:textId="4763E59D" w:rsidR="00C91A8D" w:rsidRPr="006340D4" w:rsidRDefault="00C91A8D" w:rsidP="001C1BDD">
            <w:pPr>
              <w:spacing w:line="210" w:lineRule="exact"/>
              <w:jc w:val="center"/>
              <w:rPr>
                <w:rFonts w:ascii="Arial" w:hAnsi="Arial" w:cs="Arial"/>
                <w:sz w:val="12"/>
                <w:szCs w:val="12"/>
              </w:rPr>
            </w:pPr>
            <w:r w:rsidRPr="006340D4">
              <w:rPr>
                <w:rFonts w:ascii="Arial" w:hAnsi="Arial" w:cs="Arial"/>
                <w:sz w:val="12"/>
                <w:szCs w:val="12"/>
              </w:rPr>
              <w:t>The lower cost of capital, the higher fair value</w:t>
            </w:r>
          </w:p>
        </w:tc>
      </w:tr>
    </w:tbl>
    <w:p w14:paraId="526F835E" w14:textId="77777777" w:rsidR="00A20784" w:rsidRPr="0092248A" w:rsidRDefault="00CE45DB" w:rsidP="00CE45DB">
      <w:pPr>
        <w:pStyle w:val="ListParagraph"/>
        <w:numPr>
          <w:ilvl w:val="0"/>
          <w:numId w:val="10"/>
        </w:numPr>
        <w:tabs>
          <w:tab w:val="left" w:pos="720"/>
        </w:tabs>
        <w:spacing w:before="120"/>
        <w:ind w:left="720" w:hanging="180"/>
        <w:rPr>
          <w:rFonts w:ascii="Arial" w:hAnsi="Arial" w:cs="Arial"/>
          <w:sz w:val="10"/>
          <w:szCs w:val="10"/>
        </w:rPr>
      </w:pPr>
      <w:r w:rsidRPr="0092248A">
        <w:rPr>
          <w:rFonts w:ascii="Arial" w:hAnsi="Arial" w:cs="Arial"/>
          <w:sz w:val="10"/>
          <w:szCs w:val="10"/>
        </w:rPr>
        <w:t xml:space="preserve"> </w:t>
      </w:r>
      <w:r w:rsidR="00A20784" w:rsidRPr="0092248A">
        <w:rPr>
          <w:rFonts w:ascii="Arial" w:hAnsi="Arial" w:cs="Arial"/>
          <w:sz w:val="10"/>
          <w:szCs w:val="10"/>
        </w:rPr>
        <w:t>Applicable only for the fair value hierarchy Level 3</w:t>
      </w:r>
    </w:p>
    <w:p w14:paraId="0A8135FD" w14:textId="77777777" w:rsidR="006340D4" w:rsidRDefault="006340D4">
      <w:pPr>
        <w:widowControl/>
        <w:overflowPunct/>
        <w:autoSpaceDE/>
        <w:autoSpaceDN/>
        <w:adjustRightInd/>
        <w:textAlignment w:val="auto"/>
        <w:rPr>
          <w:rFonts w:ascii="Arial" w:hAnsi="Arial" w:cs="Arial"/>
          <w:sz w:val="12"/>
          <w:szCs w:val="12"/>
          <w:cs/>
        </w:rPr>
      </w:pPr>
      <w:bookmarkStart w:id="188" w:name="_Toc419211556"/>
      <w:r>
        <w:rPr>
          <w:rFonts w:ascii="Arial" w:hAnsi="Arial"/>
          <w:sz w:val="12"/>
          <w:szCs w:val="12"/>
          <w:cs/>
        </w:rPr>
        <w:br w:type="page"/>
      </w:r>
    </w:p>
    <w:p w14:paraId="3D3EE626" w14:textId="235EE4EE" w:rsidR="00CE45DB" w:rsidRPr="006340D4" w:rsidRDefault="00CE45DB" w:rsidP="00CE45DB">
      <w:pPr>
        <w:spacing w:line="240" w:lineRule="exact"/>
        <w:ind w:right="-97"/>
        <w:jc w:val="right"/>
        <w:rPr>
          <w:rFonts w:ascii="Arial" w:hAnsi="Arial" w:cs="Arial"/>
          <w:sz w:val="12"/>
          <w:szCs w:val="12"/>
        </w:rPr>
      </w:pPr>
      <w:r w:rsidRPr="006340D4">
        <w:rPr>
          <w:rFonts w:ascii="Arial" w:hAnsi="Arial" w:cs="Arial"/>
          <w:sz w:val="12"/>
          <w:szCs w:val="12"/>
          <w:cs/>
        </w:rPr>
        <w:lastRenderedPageBreak/>
        <w:t>(</w:t>
      </w:r>
      <w:r w:rsidRPr="006340D4">
        <w:rPr>
          <w:rFonts w:ascii="Arial" w:hAnsi="Arial" w:cs="Arial"/>
          <w:sz w:val="12"/>
          <w:szCs w:val="12"/>
        </w:rPr>
        <w:t>Unit: Thousand Baht</w:t>
      </w:r>
      <w:r w:rsidRPr="006340D4">
        <w:rPr>
          <w:rFonts w:ascii="Arial" w:hAnsi="Arial" w:cs="Arial"/>
          <w:sz w:val="12"/>
          <w:szCs w:val="12"/>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965"/>
        <w:gridCol w:w="965"/>
        <w:gridCol w:w="874"/>
        <w:gridCol w:w="2996"/>
        <w:gridCol w:w="1616"/>
      </w:tblGrid>
      <w:tr w:rsidR="005B56CA" w:rsidRPr="006340D4" w14:paraId="56454EEE" w14:textId="77777777" w:rsidTr="00376B13">
        <w:tc>
          <w:tcPr>
            <w:tcW w:w="9169" w:type="dxa"/>
            <w:gridSpan w:val="6"/>
          </w:tcPr>
          <w:p w14:paraId="2F04628C" w14:textId="77777777" w:rsidR="005B56CA" w:rsidRPr="006340D4" w:rsidRDefault="005B56CA" w:rsidP="001C1BDD">
            <w:pPr>
              <w:pBdr>
                <w:bottom w:val="single" w:sz="4" w:space="1" w:color="auto"/>
              </w:pBdr>
              <w:spacing w:line="240" w:lineRule="exact"/>
              <w:jc w:val="center"/>
              <w:rPr>
                <w:rFonts w:ascii="Arial" w:hAnsi="Arial" w:cs="Arial"/>
                <w:sz w:val="12"/>
                <w:szCs w:val="12"/>
                <w:cs/>
              </w:rPr>
            </w:pPr>
            <w:r w:rsidRPr="006340D4">
              <w:rPr>
                <w:rFonts w:ascii="Arial" w:hAnsi="Arial" w:cs="Arial"/>
                <w:sz w:val="12"/>
                <w:szCs w:val="12"/>
              </w:rPr>
              <w:t>Separate financial statements</w:t>
            </w:r>
          </w:p>
        </w:tc>
      </w:tr>
      <w:tr w:rsidR="005B56CA" w:rsidRPr="006340D4" w14:paraId="7B9E6174" w14:textId="77777777" w:rsidTr="00376B13">
        <w:tc>
          <w:tcPr>
            <w:tcW w:w="1753" w:type="dxa"/>
          </w:tcPr>
          <w:p w14:paraId="3BF1D189" w14:textId="77777777" w:rsidR="005B56CA" w:rsidRPr="006340D4" w:rsidRDefault="005B56CA" w:rsidP="001C1BDD">
            <w:pPr>
              <w:spacing w:line="240" w:lineRule="exact"/>
              <w:jc w:val="center"/>
              <w:rPr>
                <w:rFonts w:ascii="Arial" w:hAnsi="Arial" w:cs="Arial"/>
                <w:sz w:val="12"/>
                <w:szCs w:val="12"/>
              </w:rPr>
            </w:pPr>
          </w:p>
        </w:tc>
        <w:tc>
          <w:tcPr>
            <w:tcW w:w="965" w:type="dxa"/>
          </w:tcPr>
          <w:p w14:paraId="47003CC7" w14:textId="77777777" w:rsidR="005B56CA" w:rsidRPr="006340D4" w:rsidRDefault="005B56CA" w:rsidP="001C1BDD">
            <w:pPr>
              <w:spacing w:line="240" w:lineRule="exact"/>
              <w:jc w:val="center"/>
              <w:rPr>
                <w:rFonts w:ascii="Arial" w:hAnsi="Arial" w:cs="Arial"/>
                <w:sz w:val="12"/>
                <w:szCs w:val="12"/>
              </w:rPr>
            </w:pPr>
          </w:p>
        </w:tc>
        <w:tc>
          <w:tcPr>
            <w:tcW w:w="965" w:type="dxa"/>
          </w:tcPr>
          <w:p w14:paraId="6F28671F" w14:textId="77777777" w:rsidR="005B56CA" w:rsidRPr="006340D4" w:rsidRDefault="005B56CA" w:rsidP="001C1BDD">
            <w:pPr>
              <w:spacing w:line="240" w:lineRule="exact"/>
              <w:jc w:val="center"/>
              <w:rPr>
                <w:rFonts w:ascii="Arial" w:hAnsi="Arial" w:cs="Arial"/>
                <w:sz w:val="12"/>
                <w:szCs w:val="12"/>
              </w:rPr>
            </w:pPr>
          </w:p>
        </w:tc>
        <w:tc>
          <w:tcPr>
            <w:tcW w:w="874" w:type="dxa"/>
          </w:tcPr>
          <w:p w14:paraId="7C08FF61" w14:textId="77777777" w:rsidR="005B56CA" w:rsidRPr="006340D4" w:rsidRDefault="005B56CA" w:rsidP="001C1BDD">
            <w:pPr>
              <w:spacing w:line="240" w:lineRule="exact"/>
              <w:jc w:val="center"/>
              <w:rPr>
                <w:rFonts w:ascii="Arial" w:hAnsi="Arial" w:cs="Arial"/>
                <w:sz w:val="12"/>
                <w:szCs w:val="12"/>
              </w:rPr>
            </w:pPr>
          </w:p>
        </w:tc>
        <w:tc>
          <w:tcPr>
            <w:tcW w:w="2996" w:type="dxa"/>
          </w:tcPr>
          <w:p w14:paraId="003A1478" w14:textId="77777777" w:rsidR="005B56CA" w:rsidRPr="006340D4" w:rsidRDefault="005B56CA" w:rsidP="001C1BDD">
            <w:pPr>
              <w:spacing w:line="240" w:lineRule="exact"/>
              <w:jc w:val="center"/>
              <w:rPr>
                <w:rFonts w:ascii="Arial" w:hAnsi="Arial" w:cs="Arial"/>
                <w:sz w:val="12"/>
                <w:szCs w:val="12"/>
              </w:rPr>
            </w:pPr>
          </w:p>
        </w:tc>
        <w:tc>
          <w:tcPr>
            <w:tcW w:w="1616" w:type="dxa"/>
            <w:vAlign w:val="bottom"/>
          </w:tcPr>
          <w:p w14:paraId="4F2FE62E" w14:textId="77777777" w:rsidR="005B56CA" w:rsidRPr="006340D4" w:rsidRDefault="005B56CA" w:rsidP="001C1BDD">
            <w:pPr>
              <w:spacing w:line="240" w:lineRule="exact"/>
              <w:jc w:val="center"/>
              <w:rPr>
                <w:rFonts w:ascii="Arial" w:hAnsi="Arial" w:cs="Arial"/>
                <w:sz w:val="12"/>
                <w:szCs w:val="12"/>
              </w:rPr>
            </w:pPr>
            <w:r w:rsidRPr="006340D4">
              <w:rPr>
                <w:rFonts w:ascii="Arial" w:hAnsi="Arial" w:cs="Arial"/>
                <w:sz w:val="12"/>
                <w:szCs w:val="12"/>
              </w:rPr>
              <w:t xml:space="preserve">Significant unobservable </w:t>
            </w:r>
          </w:p>
        </w:tc>
      </w:tr>
      <w:tr w:rsidR="005B56CA" w:rsidRPr="006340D4" w14:paraId="74AF6275" w14:textId="77777777" w:rsidTr="00376B13">
        <w:tc>
          <w:tcPr>
            <w:tcW w:w="1753" w:type="dxa"/>
          </w:tcPr>
          <w:p w14:paraId="060D9934" w14:textId="77777777" w:rsidR="005B56CA" w:rsidRPr="006340D4" w:rsidRDefault="005B56CA" w:rsidP="001C1BDD">
            <w:pPr>
              <w:spacing w:line="240" w:lineRule="exact"/>
              <w:jc w:val="center"/>
              <w:rPr>
                <w:rFonts w:ascii="Arial" w:hAnsi="Arial" w:cs="Arial"/>
                <w:sz w:val="12"/>
                <w:szCs w:val="12"/>
              </w:rPr>
            </w:pPr>
          </w:p>
        </w:tc>
        <w:tc>
          <w:tcPr>
            <w:tcW w:w="1930" w:type="dxa"/>
            <w:gridSpan w:val="2"/>
          </w:tcPr>
          <w:p w14:paraId="52BB0F52" w14:textId="77777777" w:rsidR="005B56CA" w:rsidRPr="006340D4" w:rsidRDefault="005B56CA" w:rsidP="001C1BDD">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Fair value</w:t>
            </w:r>
          </w:p>
        </w:tc>
        <w:tc>
          <w:tcPr>
            <w:tcW w:w="874" w:type="dxa"/>
          </w:tcPr>
          <w:p w14:paraId="6D4795CD" w14:textId="77777777" w:rsidR="005B56CA" w:rsidRPr="006340D4" w:rsidRDefault="005B56CA" w:rsidP="001C1BDD">
            <w:pPr>
              <w:spacing w:line="240" w:lineRule="exact"/>
              <w:jc w:val="center"/>
              <w:rPr>
                <w:rFonts w:ascii="Arial" w:hAnsi="Arial" w:cs="Arial"/>
                <w:sz w:val="12"/>
                <w:szCs w:val="12"/>
              </w:rPr>
            </w:pPr>
          </w:p>
        </w:tc>
        <w:tc>
          <w:tcPr>
            <w:tcW w:w="2996" w:type="dxa"/>
          </w:tcPr>
          <w:p w14:paraId="6E4AD195" w14:textId="77777777" w:rsidR="005B56CA" w:rsidRPr="006340D4" w:rsidRDefault="005B56CA" w:rsidP="001C1BDD">
            <w:pPr>
              <w:spacing w:line="240" w:lineRule="exact"/>
              <w:jc w:val="center"/>
              <w:rPr>
                <w:rFonts w:ascii="Arial" w:hAnsi="Arial" w:cs="Arial"/>
                <w:sz w:val="12"/>
                <w:szCs w:val="12"/>
              </w:rPr>
            </w:pPr>
          </w:p>
        </w:tc>
        <w:tc>
          <w:tcPr>
            <w:tcW w:w="1616" w:type="dxa"/>
            <w:vAlign w:val="bottom"/>
          </w:tcPr>
          <w:p w14:paraId="47572190" w14:textId="77777777" w:rsidR="005B56CA" w:rsidRPr="006340D4" w:rsidRDefault="005B56CA" w:rsidP="001C1BDD">
            <w:pPr>
              <w:spacing w:line="240" w:lineRule="exact"/>
              <w:jc w:val="center"/>
              <w:rPr>
                <w:rFonts w:ascii="Arial" w:hAnsi="Arial" w:cs="Arial"/>
                <w:sz w:val="12"/>
                <w:szCs w:val="12"/>
              </w:rPr>
            </w:pPr>
            <w:r w:rsidRPr="006340D4">
              <w:rPr>
                <w:rFonts w:ascii="Arial" w:hAnsi="Arial" w:cs="Arial"/>
                <w:sz w:val="12"/>
                <w:szCs w:val="12"/>
              </w:rPr>
              <w:t>inputs and relationship of</w:t>
            </w:r>
          </w:p>
        </w:tc>
      </w:tr>
      <w:tr w:rsidR="005B56CA" w:rsidRPr="006340D4" w14:paraId="6E972B56" w14:textId="77777777" w:rsidTr="00376B13">
        <w:tc>
          <w:tcPr>
            <w:tcW w:w="1753" w:type="dxa"/>
            <w:vAlign w:val="bottom"/>
          </w:tcPr>
          <w:p w14:paraId="076117D8" w14:textId="77777777" w:rsidR="005B56CA" w:rsidRPr="006340D4" w:rsidRDefault="005B56CA" w:rsidP="001C1BDD">
            <w:pPr>
              <w:spacing w:line="240" w:lineRule="exact"/>
              <w:jc w:val="center"/>
              <w:rPr>
                <w:rFonts w:ascii="Arial" w:hAnsi="Arial" w:cs="Arial"/>
                <w:sz w:val="12"/>
                <w:szCs w:val="12"/>
              </w:rPr>
            </w:pPr>
            <w:r w:rsidRPr="006340D4">
              <w:rPr>
                <w:rFonts w:ascii="Arial" w:hAnsi="Arial" w:cs="Arial"/>
                <w:sz w:val="12"/>
                <w:szCs w:val="12"/>
              </w:rPr>
              <w:t>Financial assets/</w:t>
            </w:r>
          </w:p>
        </w:tc>
        <w:tc>
          <w:tcPr>
            <w:tcW w:w="965" w:type="dxa"/>
          </w:tcPr>
          <w:p w14:paraId="32DC7E54" w14:textId="417C7340" w:rsidR="005B56CA" w:rsidRPr="006340D4" w:rsidRDefault="00876B9F" w:rsidP="001C1BDD">
            <w:pPr>
              <w:spacing w:line="240" w:lineRule="exact"/>
              <w:jc w:val="center"/>
              <w:rPr>
                <w:rFonts w:ascii="Arial" w:hAnsi="Arial" w:cs="Arial"/>
                <w:sz w:val="12"/>
                <w:szCs w:val="12"/>
              </w:rPr>
            </w:pPr>
            <w:r w:rsidRPr="006340D4">
              <w:rPr>
                <w:rFonts w:ascii="Arial" w:hAnsi="Arial" w:cs="Arial"/>
                <w:sz w:val="12"/>
                <w:szCs w:val="12"/>
              </w:rPr>
              <w:t>31 December</w:t>
            </w:r>
          </w:p>
        </w:tc>
        <w:tc>
          <w:tcPr>
            <w:tcW w:w="965" w:type="dxa"/>
          </w:tcPr>
          <w:p w14:paraId="4FE73395" w14:textId="77777777" w:rsidR="005B56CA" w:rsidRPr="006340D4" w:rsidRDefault="005B56CA" w:rsidP="001C1BDD">
            <w:pPr>
              <w:spacing w:line="240" w:lineRule="exact"/>
              <w:jc w:val="center"/>
              <w:rPr>
                <w:rFonts w:ascii="Arial" w:hAnsi="Arial" w:cs="Arial"/>
                <w:sz w:val="12"/>
                <w:szCs w:val="12"/>
              </w:rPr>
            </w:pPr>
            <w:r w:rsidRPr="006340D4">
              <w:rPr>
                <w:rFonts w:ascii="Arial" w:hAnsi="Arial" w:cs="Arial"/>
                <w:sz w:val="12"/>
                <w:szCs w:val="12"/>
              </w:rPr>
              <w:t xml:space="preserve">31 December </w:t>
            </w:r>
          </w:p>
        </w:tc>
        <w:tc>
          <w:tcPr>
            <w:tcW w:w="874" w:type="dxa"/>
          </w:tcPr>
          <w:p w14:paraId="73B2B783" w14:textId="77777777" w:rsidR="005B56CA" w:rsidRPr="006340D4" w:rsidRDefault="005B56CA" w:rsidP="001C1BDD">
            <w:pPr>
              <w:spacing w:line="240" w:lineRule="exact"/>
              <w:jc w:val="center"/>
              <w:rPr>
                <w:rFonts w:ascii="Arial" w:hAnsi="Arial" w:cs="Arial"/>
                <w:sz w:val="12"/>
                <w:szCs w:val="12"/>
              </w:rPr>
            </w:pPr>
            <w:r w:rsidRPr="006340D4">
              <w:rPr>
                <w:rFonts w:ascii="Arial" w:hAnsi="Arial" w:cs="Arial"/>
                <w:sz w:val="12"/>
                <w:szCs w:val="12"/>
              </w:rPr>
              <w:t>Fair value</w:t>
            </w:r>
          </w:p>
        </w:tc>
        <w:tc>
          <w:tcPr>
            <w:tcW w:w="2996" w:type="dxa"/>
          </w:tcPr>
          <w:p w14:paraId="2A371B5F" w14:textId="77777777" w:rsidR="005B56CA" w:rsidRPr="006340D4" w:rsidRDefault="005B56CA" w:rsidP="001C1BDD">
            <w:pPr>
              <w:spacing w:line="240" w:lineRule="exact"/>
              <w:jc w:val="center"/>
              <w:rPr>
                <w:rFonts w:ascii="Arial" w:hAnsi="Arial" w:cs="Arial"/>
                <w:sz w:val="12"/>
                <w:szCs w:val="12"/>
              </w:rPr>
            </w:pPr>
            <w:r w:rsidRPr="006340D4">
              <w:rPr>
                <w:rFonts w:ascii="Arial" w:hAnsi="Arial" w:cs="Arial"/>
                <w:sz w:val="12"/>
                <w:szCs w:val="12"/>
              </w:rPr>
              <w:t>Valuation techniques</w:t>
            </w:r>
          </w:p>
        </w:tc>
        <w:tc>
          <w:tcPr>
            <w:tcW w:w="1616" w:type="dxa"/>
            <w:vAlign w:val="bottom"/>
          </w:tcPr>
          <w:p w14:paraId="1F21CBE1" w14:textId="77777777" w:rsidR="005B56CA" w:rsidRPr="006340D4" w:rsidRDefault="005B56CA" w:rsidP="001C1BDD">
            <w:pPr>
              <w:spacing w:line="240" w:lineRule="exact"/>
              <w:jc w:val="center"/>
              <w:rPr>
                <w:rFonts w:ascii="Arial" w:hAnsi="Arial" w:cs="Arial"/>
                <w:sz w:val="12"/>
                <w:szCs w:val="12"/>
              </w:rPr>
            </w:pPr>
            <w:r w:rsidRPr="006340D4">
              <w:rPr>
                <w:rFonts w:ascii="Arial" w:hAnsi="Arial" w:cs="Arial"/>
                <w:sz w:val="12"/>
                <w:szCs w:val="12"/>
              </w:rPr>
              <w:t>unobservable inputs to</w:t>
            </w:r>
          </w:p>
        </w:tc>
      </w:tr>
      <w:tr w:rsidR="005B56CA" w:rsidRPr="006340D4" w14:paraId="2B2F01AC" w14:textId="77777777" w:rsidTr="00376B13">
        <w:tc>
          <w:tcPr>
            <w:tcW w:w="1753" w:type="dxa"/>
            <w:vAlign w:val="bottom"/>
          </w:tcPr>
          <w:p w14:paraId="38666FB7" w14:textId="77777777" w:rsidR="005B56CA" w:rsidRPr="006340D4" w:rsidRDefault="005B56CA" w:rsidP="001C1BDD">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Financial liabilities</w:t>
            </w:r>
          </w:p>
        </w:tc>
        <w:tc>
          <w:tcPr>
            <w:tcW w:w="965" w:type="dxa"/>
          </w:tcPr>
          <w:p w14:paraId="4CD8817E" w14:textId="29E7D604" w:rsidR="005B56CA" w:rsidRPr="006340D4" w:rsidRDefault="005B56CA" w:rsidP="001C1BDD">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2025</w:t>
            </w:r>
          </w:p>
        </w:tc>
        <w:tc>
          <w:tcPr>
            <w:tcW w:w="965" w:type="dxa"/>
          </w:tcPr>
          <w:p w14:paraId="28EC9997" w14:textId="70701154" w:rsidR="005B56CA" w:rsidRPr="006340D4" w:rsidRDefault="005B56CA" w:rsidP="001C1BDD">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2024</w:t>
            </w:r>
          </w:p>
        </w:tc>
        <w:tc>
          <w:tcPr>
            <w:tcW w:w="874" w:type="dxa"/>
          </w:tcPr>
          <w:p w14:paraId="17CCEF07" w14:textId="77777777" w:rsidR="005B56CA" w:rsidRPr="006340D4" w:rsidRDefault="005B56CA" w:rsidP="001C1BDD">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hierarchy</w:t>
            </w:r>
          </w:p>
        </w:tc>
        <w:tc>
          <w:tcPr>
            <w:tcW w:w="2996" w:type="dxa"/>
          </w:tcPr>
          <w:p w14:paraId="2BFAA9B9" w14:textId="77777777" w:rsidR="005B56CA" w:rsidRPr="006340D4" w:rsidRDefault="005B56CA" w:rsidP="001C1BDD">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and key inputs</w:t>
            </w:r>
          </w:p>
        </w:tc>
        <w:tc>
          <w:tcPr>
            <w:tcW w:w="1616" w:type="dxa"/>
            <w:vAlign w:val="bottom"/>
          </w:tcPr>
          <w:p w14:paraId="4A4DF14D" w14:textId="77777777" w:rsidR="005B56CA" w:rsidRPr="006340D4" w:rsidRDefault="005B56CA" w:rsidP="001C1BDD">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fair value</w:t>
            </w:r>
            <w:r w:rsidRPr="006340D4">
              <w:rPr>
                <w:rFonts w:ascii="Arial" w:hAnsi="Arial" w:cs="Arial"/>
                <w:sz w:val="12"/>
                <w:szCs w:val="12"/>
                <w:vertAlign w:val="superscript"/>
              </w:rPr>
              <w:t>(1)</w:t>
            </w:r>
          </w:p>
        </w:tc>
      </w:tr>
      <w:tr w:rsidR="005B56CA" w:rsidRPr="006340D4" w14:paraId="11E11A52" w14:textId="77777777" w:rsidTr="00376B13">
        <w:tc>
          <w:tcPr>
            <w:tcW w:w="1753" w:type="dxa"/>
            <w:vAlign w:val="bottom"/>
          </w:tcPr>
          <w:p w14:paraId="455FF023" w14:textId="77777777" w:rsidR="005B56CA" w:rsidRPr="006340D4" w:rsidRDefault="005B56CA" w:rsidP="001C1BDD">
            <w:pPr>
              <w:spacing w:line="240" w:lineRule="exact"/>
              <w:jc w:val="thaiDistribute"/>
              <w:rPr>
                <w:rFonts w:ascii="Arial" w:hAnsi="Arial" w:cs="Arial"/>
                <w:sz w:val="12"/>
                <w:szCs w:val="12"/>
                <w:cs/>
              </w:rPr>
            </w:pPr>
            <w:r w:rsidRPr="006340D4">
              <w:rPr>
                <w:rFonts w:ascii="Arial" w:hAnsi="Arial" w:cs="Arial"/>
                <w:b/>
                <w:bCs/>
                <w:sz w:val="12"/>
                <w:szCs w:val="12"/>
                <w:u w:val="single"/>
              </w:rPr>
              <w:t>Financial assets</w:t>
            </w:r>
          </w:p>
        </w:tc>
        <w:tc>
          <w:tcPr>
            <w:tcW w:w="965" w:type="dxa"/>
          </w:tcPr>
          <w:p w14:paraId="0C8C4197" w14:textId="77777777" w:rsidR="005B56CA" w:rsidRPr="006340D4" w:rsidRDefault="005B56CA" w:rsidP="001C1BDD">
            <w:pPr>
              <w:spacing w:line="240" w:lineRule="exact"/>
              <w:jc w:val="thaiDistribute"/>
              <w:rPr>
                <w:rFonts w:ascii="Arial" w:hAnsi="Arial" w:cs="Arial"/>
                <w:sz w:val="12"/>
                <w:szCs w:val="12"/>
              </w:rPr>
            </w:pPr>
          </w:p>
        </w:tc>
        <w:tc>
          <w:tcPr>
            <w:tcW w:w="965" w:type="dxa"/>
          </w:tcPr>
          <w:p w14:paraId="7BBCED48" w14:textId="77777777" w:rsidR="005B56CA" w:rsidRPr="006340D4" w:rsidRDefault="005B56CA" w:rsidP="001C1BDD">
            <w:pPr>
              <w:spacing w:line="240" w:lineRule="exact"/>
              <w:jc w:val="thaiDistribute"/>
              <w:rPr>
                <w:rFonts w:ascii="Arial" w:hAnsi="Arial" w:cs="Arial"/>
                <w:sz w:val="12"/>
                <w:szCs w:val="12"/>
              </w:rPr>
            </w:pPr>
          </w:p>
        </w:tc>
        <w:tc>
          <w:tcPr>
            <w:tcW w:w="874" w:type="dxa"/>
          </w:tcPr>
          <w:p w14:paraId="19E7E289" w14:textId="77777777" w:rsidR="005B56CA" w:rsidRPr="006340D4" w:rsidRDefault="005B56CA" w:rsidP="001C1BDD">
            <w:pPr>
              <w:spacing w:line="240" w:lineRule="exact"/>
              <w:jc w:val="thaiDistribute"/>
              <w:rPr>
                <w:rFonts w:ascii="Arial" w:hAnsi="Arial" w:cs="Arial"/>
                <w:sz w:val="12"/>
                <w:szCs w:val="12"/>
                <w:cs/>
              </w:rPr>
            </w:pPr>
          </w:p>
        </w:tc>
        <w:tc>
          <w:tcPr>
            <w:tcW w:w="2996" w:type="dxa"/>
          </w:tcPr>
          <w:p w14:paraId="6FEA7384" w14:textId="77777777" w:rsidR="005B56CA" w:rsidRPr="006340D4" w:rsidRDefault="005B56CA" w:rsidP="001C1BDD">
            <w:pPr>
              <w:spacing w:line="240" w:lineRule="exact"/>
              <w:jc w:val="thaiDistribute"/>
              <w:rPr>
                <w:rFonts w:ascii="Arial" w:hAnsi="Arial" w:cs="Arial"/>
                <w:sz w:val="12"/>
                <w:szCs w:val="12"/>
                <w:cs/>
              </w:rPr>
            </w:pPr>
          </w:p>
        </w:tc>
        <w:tc>
          <w:tcPr>
            <w:tcW w:w="1616" w:type="dxa"/>
          </w:tcPr>
          <w:p w14:paraId="105E6F50" w14:textId="77777777" w:rsidR="005B56CA" w:rsidRPr="006340D4" w:rsidRDefault="005B56CA" w:rsidP="001C1BDD">
            <w:pPr>
              <w:spacing w:line="240" w:lineRule="exact"/>
              <w:jc w:val="center"/>
              <w:rPr>
                <w:rFonts w:ascii="Arial" w:hAnsi="Arial" w:cs="Arial"/>
                <w:sz w:val="12"/>
                <w:szCs w:val="12"/>
                <w:cs/>
              </w:rPr>
            </w:pPr>
          </w:p>
        </w:tc>
      </w:tr>
      <w:tr w:rsidR="005B56CA" w:rsidRPr="006340D4" w14:paraId="431A665A" w14:textId="77777777" w:rsidTr="00376B13">
        <w:tc>
          <w:tcPr>
            <w:tcW w:w="1753" w:type="dxa"/>
            <w:vAlign w:val="bottom"/>
          </w:tcPr>
          <w:p w14:paraId="03BB6F7E" w14:textId="77777777" w:rsidR="005B56CA" w:rsidRPr="006340D4" w:rsidRDefault="005B56CA" w:rsidP="001C1BDD">
            <w:pPr>
              <w:spacing w:line="240" w:lineRule="exact"/>
              <w:jc w:val="thaiDistribute"/>
              <w:rPr>
                <w:rFonts w:ascii="Arial" w:hAnsi="Arial" w:cs="Arial"/>
                <w:sz w:val="12"/>
                <w:szCs w:val="12"/>
                <w:cs/>
              </w:rPr>
            </w:pPr>
            <w:r w:rsidRPr="006340D4">
              <w:rPr>
                <w:rFonts w:ascii="Arial" w:hAnsi="Arial" w:cs="Arial"/>
                <w:sz w:val="12"/>
                <w:szCs w:val="12"/>
              </w:rPr>
              <w:t>Derivative assets</w:t>
            </w:r>
          </w:p>
        </w:tc>
        <w:tc>
          <w:tcPr>
            <w:tcW w:w="965" w:type="dxa"/>
          </w:tcPr>
          <w:p w14:paraId="48B0F4FD" w14:textId="77777777" w:rsidR="005B56CA" w:rsidRPr="006340D4" w:rsidRDefault="005B56CA" w:rsidP="001C1BDD">
            <w:pPr>
              <w:spacing w:line="240" w:lineRule="exact"/>
              <w:jc w:val="thaiDistribute"/>
              <w:rPr>
                <w:rFonts w:ascii="Arial" w:hAnsi="Arial" w:cs="Arial"/>
                <w:sz w:val="12"/>
                <w:szCs w:val="12"/>
              </w:rPr>
            </w:pPr>
          </w:p>
        </w:tc>
        <w:tc>
          <w:tcPr>
            <w:tcW w:w="965" w:type="dxa"/>
          </w:tcPr>
          <w:p w14:paraId="47B35AF0" w14:textId="77777777" w:rsidR="005B56CA" w:rsidRPr="006340D4" w:rsidRDefault="005B56CA" w:rsidP="001C1BDD">
            <w:pPr>
              <w:spacing w:line="240" w:lineRule="exact"/>
              <w:jc w:val="thaiDistribute"/>
              <w:rPr>
                <w:rFonts w:ascii="Arial" w:hAnsi="Arial" w:cs="Arial"/>
                <w:sz w:val="12"/>
                <w:szCs w:val="12"/>
              </w:rPr>
            </w:pPr>
          </w:p>
        </w:tc>
        <w:tc>
          <w:tcPr>
            <w:tcW w:w="874" w:type="dxa"/>
          </w:tcPr>
          <w:p w14:paraId="46B47889" w14:textId="77777777" w:rsidR="005B56CA" w:rsidRPr="006340D4" w:rsidRDefault="005B56CA" w:rsidP="001C1BDD">
            <w:pPr>
              <w:spacing w:line="240" w:lineRule="exact"/>
              <w:jc w:val="thaiDistribute"/>
              <w:rPr>
                <w:rFonts w:ascii="Arial" w:hAnsi="Arial" w:cs="Arial"/>
                <w:sz w:val="12"/>
                <w:szCs w:val="12"/>
                <w:cs/>
              </w:rPr>
            </w:pPr>
          </w:p>
        </w:tc>
        <w:tc>
          <w:tcPr>
            <w:tcW w:w="2996" w:type="dxa"/>
          </w:tcPr>
          <w:p w14:paraId="14810753" w14:textId="77777777" w:rsidR="005B56CA" w:rsidRPr="006340D4" w:rsidRDefault="005B56CA" w:rsidP="001C1BDD">
            <w:pPr>
              <w:spacing w:line="240" w:lineRule="exact"/>
              <w:jc w:val="thaiDistribute"/>
              <w:rPr>
                <w:rFonts w:ascii="Arial" w:hAnsi="Arial" w:cs="Arial"/>
                <w:sz w:val="12"/>
                <w:szCs w:val="12"/>
                <w:cs/>
              </w:rPr>
            </w:pPr>
          </w:p>
        </w:tc>
        <w:tc>
          <w:tcPr>
            <w:tcW w:w="1616" w:type="dxa"/>
          </w:tcPr>
          <w:p w14:paraId="3502AFAE" w14:textId="77777777" w:rsidR="005B56CA" w:rsidRPr="006340D4" w:rsidRDefault="005B56CA" w:rsidP="001C1BDD">
            <w:pPr>
              <w:spacing w:line="240" w:lineRule="exact"/>
              <w:jc w:val="center"/>
              <w:rPr>
                <w:rFonts w:ascii="Arial" w:hAnsi="Arial" w:cs="Arial"/>
                <w:sz w:val="12"/>
                <w:szCs w:val="12"/>
                <w:cs/>
              </w:rPr>
            </w:pPr>
          </w:p>
        </w:tc>
      </w:tr>
      <w:tr w:rsidR="00D82CEF" w:rsidRPr="006340D4" w14:paraId="66BED272" w14:textId="77777777" w:rsidTr="00376B13">
        <w:tc>
          <w:tcPr>
            <w:tcW w:w="1753" w:type="dxa"/>
          </w:tcPr>
          <w:p w14:paraId="731C0F09" w14:textId="7790A73F" w:rsidR="00D82CEF" w:rsidRPr="006340D4" w:rsidRDefault="00D82CEF" w:rsidP="001C1BDD">
            <w:pPr>
              <w:spacing w:line="240" w:lineRule="exact"/>
              <w:ind w:left="242" w:hanging="90"/>
              <w:jc w:val="thaiDistribute"/>
              <w:rPr>
                <w:rFonts w:ascii="Arial" w:hAnsi="Arial" w:cs="Arial"/>
                <w:sz w:val="12"/>
                <w:szCs w:val="12"/>
              </w:rPr>
            </w:pPr>
            <w:r w:rsidRPr="006340D4">
              <w:rPr>
                <w:rFonts w:ascii="Arial" w:hAnsi="Arial" w:cs="Arial"/>
                <w:sz w:val="12"/>
                <w:szCs w:val="12"/>
              </w:rPr>
              <w:t>Rights</w:t>
            </w:r>
          </w:p>
        </w:tc>
        <w:tc>
          <w:tcPr>
            <w:tcW w:w="965" w:type="dxa"/>
          </w:tcPr>
          <w:p w14:paraId="1679B133" w14:textId="64F8D889" w:rsidR="00D82CEF" w:rsidRPr="006340D4" w:rsidRDefault="00D82CEF" w:rsidP="001C1BDD">
            <w:pPr>
              <w:tabs>
                <w:tab w:val="decimal" w:pos="649"/>
              </w:tabs>
              <w:spacing w:line="240" w:lineRule="exact"/>
              <w:rPr>
                <w:rFonts w:ascii="Arial" w:hAnsi="Arial" w:cs="Arial"/>
                <w:sz w:val="12"/>
                <w:szCs w:val="12"/>
              </w:rPr>
            </w:pPr>
            <w:r w:rsidRPr="00184A2F">
              <w:rPr>
                <w:rFonts w:ascii="Arial" w:hAnsi="Arial" w:cs="Arial"/>
                <w:color w:val="000000"/>
                <w:sz w:val="12"/>
                <w:szCs w:val="12"/>
              </w:rPr>
              <w:t>-</w:t>
            </w:r>
          </w:p>
        </w:tc>
        <w:tc>
          <w:tcPr>
            <w:tcW w:w="965" w:type="dxa"/>
          </w:tcPr>
          <w:p w14:paraId="558FBEC7" w14:textId="66CF79BE" w:rsidR="00D82CEF" w:rsidRPr="006340D4" w:rsidRDefault="00D82CEF" w:rsidP="001C1BDD">
            <w:pPr>
              <w:tabs>
                <w:tab w:val="decimal" w:pos="649"/>
              </w:tabs>
              <w:spacing w:line="240" w:lineRule="exact"/>
              <w:rPr>
                <w:rFonts w:ascii="Arial" w:hAnsi="Arial" w:cs="Arial"/>
                <w:color w:val="000000"/>
                <w:sz w:val="12"/>
                <w:szCs w:val="12"/>
              </w:rPr>
            </w:pPr>
            <w:r w:rsidRPr="006340D4">
              <w:rPr>
                <w:rFonts w:ascii="Arial" w:hAnsi="Arial" w:cs="Arial"/>
                <w:sz w:val="12"/>
                <w:szCs w:val="12"/>
              </w:rPr>
              <w:t>15,922</w:t>
            </w:r>
          </w:p>
        </w:tc>
        <w:tc>
          <w:tcPr>
            <w:tcW w:w="874" w:type="dxa"/>
          </w:tcPr>
          <w:p w14:paraId="0696BC8D" w14:textId="545D0ABF" w:rsidR="00D82CEF" w:rsidRPr="006340D4" w:rsidRDefault="00D82CEF" w:rsidP="001C1BDD">
            <w:pPr>
              <w:spacing w:line="240" w:lineRule="exact"/>
              <w:jc w:val="center"/>
              <w:rPr>
                <w:rFonts w:ascii="Arial" w:hAnsi="Arial" w:cs="Arial"/>
                <w:sz w:val="12"/>
                <w:szCs w:val="12"/>
              </w:rPr>
            </w:pPr>
            <w:r w:rsidRPr="006340D4">
              <w:rPr>
                <w:rFonts w:ascii="Arial" w:hAnsi="Arial" w:cs="Arial"/>
                <w:sz w:val="12"/>
                <w:szCs w:val="12"/>
              </w:rPr>
              <w:t>Level 2</w:t>
            </w:r>
          </w:p>
        </w:tc>
        <w:tc>
          <w:tcPr>
            <w:tcW w:w="2996" w:type="dxa"/>
          </w:tcPr>
          <w:p w14:paraId="5FCC220C" w14:textId="639C22B4" w:rsidR="00D82CEF" w:rsidRPr="006340D4" w:rsidRDefault="00D82CEF" w:rsidP="001C1BDD">
            <w:pPr>
              <w:spacing w:line="240" w:lineRule="exact"/>
              <w:ind w:left="133" w:hanging="133"/>
              <w:rPr>
                <w:rFonts w:ascii="Arial" w:hAnsi="Arial" w:cs="Arial"/>
                <w:sz w:val="12"/>
                <w:szCs w:val="12"/>
              </w:rPr>
            </w:pPr>
            <w:r w:rsidRPr="006340D4">
              <w:rPr>
                <w:rFonts w:ascii="Arial" w:hAnsi="Arial" w:cs="Arial"/>
                <w:sz w:val="12"/>
                <w:szCs w:val="12"/>
              </w:rPr>
              <w:t>Latest bid prices of the last working day of the reporting period as quoted on the Stock Exchange of Thailand and exercise price.</w:t>
            </w:r>
          </w:p>
        </w:tc>
        <w:tc>
          <w:tcPr>
            <w:tcW w:w="1616" w:type="dxa"/>
          </w:tcPr>
          <w:p w14:paraId="3543025F" w14:textId="1072110A" w:rsidR="00D82CEF" w:rsidRPr="006340D4" w:rsidRDefault="00D82CEF" w:rsidP="001C1BDD">
            <w:pPr>
              <w:spacing w:line="240" w:lineRule="exact"/>
              <w:jc w:val="center"/>
              <w:rPr>
                <w:rFonts w:ascii="Arial" w:hAnsi="Arial" w:cs="Arial"/>
                <w:sz w:val="12"/>
                <w:szCs w:val="12"/>
              </w:rPr>
            </w:pPr>
            <w:r w:rsidRPr="006340D4">
              <w:rPr>
                <w:rFonts w:ascii="Arial" w:hAnsi="Arial" w:cs="Arial"/>
                <w:sz w:val="12"/>
                <w:szCs w:val="12"/>
              </w:rPr>
              <w:t>-</w:t>
            </w:r>
          </w:p>
        </w:tc>
      </w:tr>
      <w:tr w:rsidR="00D82CEF" w:rsidRPr="006340D4" w14:paraId="1222E0B9" w14:textId="77777777" w:rsidTr="00376B13">
        <w:tc>
          <w:tcPr>
            <w:tcW w:w="1753" w:type="dxa"/>
          </w:tcPr>
          <w:p w14:paraId="66D550C0" w14:textId="77777777" w:rsidR="00D82CEF" w:rsidRPr="006340D4" w:rsidRDefault="00D82CEF" w:rsidP="001C1BDD">
            <w:pPr>
              <w:spacing w:line="240" w:lineRule="exact"/>
              <w:ind w:left="242" w:hanging="90"/>
              <w:jc w:val="thaiDistribute"/>
              <w:rPr>
                <w:rFonts w:ascii="Arial" w:hAnsi="Arial" w:cs="Arial"/>
                <w:sz w:val="12"/>
                <w:szCs w:val="12"/>
                <w:cs/>
              </w:rPr>
            </w:pPr>
            <w:r w:rsidRPr="006340D4">
              <w:rPr>
                <w:rFonts w:ascii="Arial" w:hAnsi="Arial" w:cs="Arial"/>
                <w:sz w:val="12"/>
                <w:szCs w:val="12"/>
              </w:rPr>
              <w:t>Warrants</w:t>
            </w:r>
          </w:p>
        </w:tc>
        <w:tc>
          <w:tcPr>
            <w:tcW w:w="965" w:type="dxa"/>
          </w:tcPr>
          <w:p w14:paraId="2087CF96" w14:textId="3997F1E3" w:rsidR="00D82CEF" w:rsidRPr="006340D4" w:rsidRDefault="00D82CEF" w:rsidP="001C1BDD">
            <w:pPr>
              <w:tabs>
                <w:tab w:val="decimal" w:pos="649"/>
              </w:tabs>
              <w:spacing w:line="240" w:lineRule="exact"/>
              <w:rPr>
                <w:rFonts w:ascii="Arial" w:hAnsi="Arial" w:cs="Arial"/>
                <w:sz w:val="12"/>
                <w:szCs w:val="12"/>
              </w:rPr>
            </w:pPr>
            <w:r w:rsidRPr="00184A2F">
              <w:rPr>
                <w:rFonts w:ascii="Arial" w:hAnsi="Arial" w:cs="Arial"/>
                <w:color w:val="000000"/>
                <w:sz w:val="12"/>
                <w:szCs w:val="12"/>
              </w:rPr>
              <w:t>250</w:t>
            </w:r>
          </w:p>
        </w:tc>
        <w:tc>
          <w:tcPr>
            <w:tcW w:w="965" w:type="dxa"/>
          </w:tcPr>
          <w:p w14:paraId="15336E4F" w14:textId="76A642D9" w:rsidR="00D82CEF" w:rsidRPr="006340D4" w:rsidRDefault="00D82CEF" w:rsidP="001C1BDD">
            <w:pPr>
              <w:tabs>
                <w:tab w:val="decimal" w:pos="649"/>
              </w:tabs>
              <w:spacing w:line="240" w:lineRule="exact"/>
              <w:rPr>
                <w:rFonts w:ascii="Arial" w:hAnsi="Arial" w:cs="Arial"/>
                <w:sz w:val="12"/>
                <w:szCs w:val="12"/>
              </w:rPr>
            </w:pPr>
            <w:r w:rsidRPr="006340D4">
              <w:rPr>
                <w:rFonts w:ascii="Arial" w:hAnsi="Arial" w:cs="Arial"/>
                <w:sz w:val="12"/>
                <w:szCs w:val="12"/>
              </w:rPr>
              <w:t>27,492</w:t>
            </w:r>
          </w:p>
        </w:tc>
        <w:tc>
          <w:tcPr>
            <w:tcW w:w="874" w:type="dxa"/>
          </w:tcPr>
          <w:p w14:paraId="711B84BE" w14:textId="77777777" w:rsidR="00D82CEF" w:rsidRPr="006340D4" w:rsidRDefault="00D82CEF" w:rsidP="001C1BD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47C06821" w14:textId="3DE89B91" w:rsidR="00D82CEF" w:rsidRPr="006340D4" w:rsidRDefault="00D82CEF" w:rsidP="001C1BDD">
            <w:pPr>
              <w:spacing w:line="24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w:t>
            </w:r>
          </w:p>
        </w:tc>
        <w:tc>
          <w:tcPr>
            <w:tcW w:w="1616" w:type="dxa"/>
          </w:tcPr>
          <w:p w14:paraId="3B67A49D" w14:textId="77777777" w:rsidR="00D82CEF" w:rsidRPr="006340D4" w:rsidRDefault="00D82CEF" w:rsidP="001C1BDD">
            <w:pPr>
              <w:spacing w:line="240" w:lineRule="exact"/>
              <w:jc w:val="center"/>
              <w:rPr>
                <w:rFonts w:ascii="Arial" w:hAnsi="Arial" w:cs="Arial"/>
                <w:sz w:val="12"/>
                <w:szCs w:val="12"/>
                <w:cs/>
              </w:rPr>
            </w:pPr>
            <w:r w:rsidRPr="006340D4">
              <w:rPr>
                <w:rFonts w:ascii="Arial" w:hAnsi="Arial" w:cs="Arial"/>
                <w:sz w:val="12"/>
                <w:szCs w:val="12"/>
              </w:rPr>
              <w:t>-</w:t>
            </w:r>
          </w:p>
        </w:tc>
      </w:tr>
      <w:tr w:rsidR="00D82CEF" w:rsidRPr="006340D4" w14:paraId="2B8C2B2F" w14:textId="77777777" w:rsidTr="00376B13">
        <w:tc>
          <w:tcPr>
            <w:tcW w:w="1753" w:type="dxa"/>
          </w:tcPr>
          <w:p w14:paraId="7CE64DAE" w14:textId="77777777" w:rsidR="00D82CEF" w:rsidRPr="006340D4" w:rsidRDefault="00D82CEF" w:rsidP="001C1BDD">
            <w:pPr>
              <w:spacing w:line="240" w:lineRule="exact"/>
              <w:ind w:left="242" w:hanging="90"/>
              <w:jc w:val="thaiDistribute"/>
              <w:rPr>
                <w:rFonts w:ascii="Arial" w:hAnsi="Arial" w:cs="Arial"/>
                <w:sz w:val="12"/>
                <w:szCs w:val="12"/>
                <w:cs/>
              </w:rPr>
            </w:pPr>
            <w:r w:rsidRPr="006340D4">
              <w:rPr>
                <w:rFonts w:ascii="Arial" w:hAnsi="Arial" w:cs="Arial"/>
                <w:sz w:val="12"/>
                <w:szCs w:val="12"/>
              </w:rPr>
              <w:t>Futures</w:t>
            </w:r>
          </w:p>
        </w:tc>
        <w:tc>
          <w:tcPr>
            <w:tcW w:w="965" w:type="dxa"/>
          </w:tcPr>
          <w:p w14:paraId="2A3F0A2B" w14:textId="223898EF" w:rsidR="00D82CEF" w:rsidRPr="006340D4" w:rsidRDefault="00D82CEF" w:rsidP="001C1BDD">
            <w:pPr>
              <w:tabs>
                <w:tab w:val="decimal" w:pos="649"/>
              </w:tabs>
              <w:spacing w:line="240" w:lineRule="exact"/>
              <w:rPr>
                <w:rFonts w:ascii="Arial" w:hAnsi="Arial" w:cs="Arial"/>
                <w:sz w:val="12"/>
                <w:szCs w:val="12"/>
              </w:rPr>
            </w:pPr>
            <w:r w:rsidRPr="00184A2F">
              <w:rPr>
                <w:rFonts w:ascii="Arial" w:hAnsi="Arial" w:cs="Arial"/>
                <w:color w:val="000000"/>
                <w:sz w:val="12"/>
                <w:szCs w:val="12"/>
              </w:rPr>
              <w:t>26,265</w:t>
            </w:r>
          </w:p>
        </w:tc>
        <w:tc>
          <w:tcPr>
            <w:tcW w:w="965" w:type="dxa"/>
          </w:tcPr>
          <w:p w14:paraId="4F75D422" w14:textId="21484F95" w:rsidR="00D82CEF" w:rsidRPr="006340D4" w:rsidRDefault="00D82CEF" w:rsidP="001C1BDD">
            <w:pPr>
              <w:tabs>
                <w:tab w:val="decimal" w:pos="649"/>
              </w:tabs>
              <w:spacing w:line="240" w:lineRule="exact"/>
              <w:rPr>
                <w:rFonts w:ascii="Arial" w:hAnsi="Arial" w:cs="Arial"/>
                <w:sz w:val="12"/>
                <w:szCs w:val="12"/>
              </w:rPr>
            </w:pPr>
            <w:r w:rsidRPr="006340D4">
              <w:rPr>
                <w:rFonts w:ascii="Arial" w:hAnsi="Arial" w:cs="Arial"/>
                <w:sz w:val="12"/>
                <w:szCs w:val="12"/>
              </w:rPr>
              <w:t>115,961</w:t>
            </w:r>
          </w:p>
        </w:tc>
        <w:tc>
          <w:tcPr>
            <w:tcW w:w="874" w:type="dxa"/>
          </w:tcPr>
          <w:p w14:paraId="76580540" w14:textId="77777777" w:rsidR="00D82CEF" w:rsidRPr="006340D4" w:rsidRDefault="00D82CEF" w:rsidP="001C1BD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29CE4D7B" w14:textId="77777777" w:rsidR="00D82CEF" w:rsidRPr="006340D4" w:rsidRDefault="00D82CEF" w:rsidP="001C1BDD">
            <w:pPr>
              <w:spacing w:line="240" w:lineRule="exact"/>
              <w:ind w:left="133" w:hanging="133"/>
              <w:rPr>
                <w:rFonts w:ascii="Arial" w:hAnsi="Arial" w:cs="Arial"/>
                <w:sz w:val="12"/>
                <w:szCs w:val="12"/>
                <w:cs/>
              </w:rPr>
            </w:pPr>
            <w:r w:rsidRPr="006340D4">
              <w:rPr>
                <w:rFonts w:ascii="Arial" w:hAnsi="Arial" w:cs="Arial"/>
                <w:sz w:val="12"/>
                <w:szCs w:val="12"/>
              </w:rPr>
              <w:t xml:space="preserve">Settlement prices of the last working day of the reporting period as quoted on Futures Exchange </w:t>
            </w:r>
          </w:p>
        </w:tc>
        <w:tc>
          <w:tcPr>
            <w:tcW w:w="1616" w:type="dxa"/>
          </w:tcPr>
          <w:p w14:paraId="6A7F2A71" w14:textId="77777777" w:rsidR="00D82CEF" w:rsidRPr="006340D4" w:rsidRDefault="00D82CEF" w:rsidP="001C1BDD">
            <w:pPr>
              <w:spacing w:line="240" w:lineRule="exact"/>
              <w:jc w:val="center"/>
              <w:rPr>
                <w:rFonts w:ascii="Arial" w:hAnsi="Arial" w:cs="Arial"/>
                <w:sz w:val="12"/>
                <w:szCs w:val="12"/>
                <w:cs/>
              </w:rPr>
            </w:pPr>
            <w:r w:rsidRPr="006340D4">
              <w:rPr>
                <w:rFonts w:ascii="Arial" w:hAnsi="Arial" w:cs="Arial"/>
                <w:sz w:val="12"/>
                <w:szCs w:val="12"/>
              </w:rPr>
              <w:t>-</w:t>
            </w:r>
          </w:p>
        </w:tc>
      </w:tr>
      <w:tr w:rsidR="00D82CEF" w:rsidRPr="006340D4" w14:paraId="792D8FF7" w14:textId="77777777" w:rsidTr="00376B13">
        <w:tc>
          <w:tcPr>
            <w:tcW w:w="1753" w:type="dxa"/>
          </w:tcPr>
          <w:p w14:paraId="3B6186C3" w14:textId="77777777" w:rsidR="00D82CEF" w:rsidRPr="006340D4" w:rsidRDefault="00D82CEF" w:rsidP="001C1BDD">
            <w:pPr>
              <w:spacing w:line="240" w:lineRule="exact"/>
              <w:ind w:left="242" w:hanging="90"/>
              <w:jc w:val="thaiDistribute"/>
              <w:rPr>
                <w:rFonts w:ascii="Arial" w:hAnsi="Arial" w:cs="Arial"/>
                <w:sz w:val="12"/>
                <w:szCs w:val="12"/>
              </w:rPr>
            </w:pPr>
            <w:r w:rsidRPr="006340D4">
              <w:rPr>
                <w:rFonts w:ascii="Arial" w:hAnsi="Arial" w:cs="Arial"/>
                <w:sz w:val="12"/>
                <w:szCs w:val="12"/>
              </w:rPr>
              <w:t>Options</w:t>
            </w:r>
          </w:p>
        </w:tc>
        <w:tc>
          <w:tcPr>
            <w:tcW w:w="965" w:type="dxa"/>
          </w:tcPr>
          <w:p w14:paraId="277BB4C4" w14:textId="704FDD57" w:rsidR="00D82CEF" w:rsidRPr="006340D4" w:rsidRDefault="00D82CEF" w:rsidP="001C1BDD">
            <w:pPr>
              <w:tabs>
                <w:tab w:val="decimal" w:pos="649"/>
              </w:tabs>
              <w:spacing w:line="240" w:lineRule="exact"/>
              <w:rPr>
                <w:rFonts w:ascii="Arial" w:hAnsi="Arial" w:cs="Arial"/>
                <w:sz w:val="12"/>
                <w:szCs w:val="12"/>
              </w:rPr>
            </w:pPr>
            <w:r w:rsidRPr="00184A2F">
              <w:rPr>
                <w:rFonts w:ascii="Arial" w:hAnsi="Arial" w:cs="Arial"/>
                <w:color w:val="000000"/>
                <w:sz w:val="12"/>
                <w:szCs w:val="12"/>
              </w:rPr>
              <w:t>-</w:t>
            </w:r>
          </w:p>
        </w:tc>
        <w:tc>
          <w:tcPr>
            <w:tcW w:w="965" w:type="dxa"/>
          </w:tcPr>
          <w:p w14:paraId="4FD29972" w14:textId="208A01FC" w:rsidR="00D82CEF" w:rsidRPr="006340D4" w:rsidRDefault="00D82CEF" w:rsidP="001C1BDD">
            <w:pPr>
              <w:tabs>
                <w:tab w:val="decimal" w:pos="649"/>
              </w:tabs>
              <w:spacing w:line="240" w:lineRule="exact"/>
              <w:rPr>
                <w:rFonts w:ascii="Arial" w:hAnsi="Arial" w:cs="Arial"/>
                <w:sz w:val="12"/>
                <w:szCs w:val="12"/>
              </w:rPr>
            </w:pPr>
            <w:r w:rsidRPr="006340D4">
              <w:rPr>
                <w:rFonts w:ascii="Arial" w:hAnsi="Arial" w:cs="Arial"/>
                <w:sz w:val="12"/>
                <w:szCs w:val="12"/>
              </w:rPr>
              <w:t>114</w:t>
            </w:r>
          </w:p>
        </w:tc>
        <w:tc>
          <w:tcPr>
            <w:tcW w:w="874" w:type="dxa"/>
          </w:tcPr>
          <w:p w14:paraId="5D5586E0" w14:textId="77777777" w:rsidR="00D82CEF" w:rsidRPr="006340D4" w:rsidRDefault="00D82CEF" w:rsidP="001C1BD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35241EC2" w14:textId="77777777" w:rsidR="00D82CEF" w:rsidRPr="006340D4" w:rsidRDefault="00D82CEF" w:rsidP="001C1BDD">
            <w:pPr>
              <w:spacing w:line="240" w:lineRule="exact"/>
              <w:ind w:left="133" w:hanging="133"/>
              <w:rPr>
                <w:rFonts w:ascii="Arial" w:hAnsi="Arial" w:cs="Arial"/>
                <w:sz w:val="12"/>
                <w:szCs w:val="12"/>
                <w:cs/>
              </w:rPr>
            </w:pPr>
            <w:r w:rsidRPr="006340D4">
              <w:rPr>
                <w:rFonts w:ascii="Arial" w:hAnsi="Arial" w:cs="Arial"/>
                <w:sz w:val="12"/>
                <w:szCs w:val="12"/>
              </w:rPr>
              <w:t>Settlement prices of the last working day of the reporting period as quoted on Futures Exchange</w:t>
            </w:r>
          </w:p>
        </w:tc>
        <w:tc>
          <w:tcPr>
            <w:tcW w:w="1616" w:type="dxa"/>
          </w:tcPr>
          <w:p w14:paraId="45BCDB15" w14:textId="77777777" w:rsidR="00D82CEF" w:rsidRPr="006340D4" w:rsidRDefault="00D82CEF" w:rsidP="001C1BDD">
            <w:pPr>
              <w:spacing w:line="240" w:lineRule="exact"/>
              <w:jc w:val="center"/>
              <w:rPr>
                <w:rFonts w:ascii="Arial" w:hAnsi="Arial" w:cs="Arial"/>
                <w:sz w:val="12"/>
                <w:szCs w:val="12"/>
                <w:cs/>
              </w:rPr>
            </w:pPr>
            <w:r w:rsidRPr="006340D4">
              <w:rPr>
                <w:rFonts w:ascii="Arial" w:hAnsi="Arial" w:cs="Arial"/>
                <w:sz w:val="12"/>
                <w:szCs w:val="12"/>
              </w:rPr>
              <w:t>-</w:t>
            </w:r>
          </w:p>
        </w:tc>
      </w:tr>
      <w:tr w:rsidR="00D82CEF" w:rsidRPr="006340D4" w14:paraId="3BA9ED9A" w14:textId="77777777" w:rsidTr="00376B13">
        <w:tc>
          <w:tcPr>
            <w:tcW w:w="1753" w:type="dxa"/>
          </w:tcPr>
          <w:p w14:paraId="63F8E0AD" w14:textId="77777777" w:rsidR="00D82CEF" w:rsidRPr="006340D4" w:rsidRDefault="00D82CEF" w:rsidP="001C1BDD">
            <w:pPr>
              <w:spacing w:line="240" w:lineRule="exact"/>
              <w:ind w:left="242" w:hanging="90"/>
              <w:rPr>
                <w:rFonts w:ascii="Arial" w:hAnsi="Arial" w:cs="Arial"/>
                <w:sz w:val="12"/>
                <w:szCs w:val="12"/>
              </w:rPr>
            </w:pPr>
            <w:r w:rsidRPr="006340D4">
              <w:rPr>
                <w:rFonts w:ascii="Arial" w:hAnsi="Arial" w:cs="Arial"/>
                <w:sz w:val="12"/>
                <w:szCs w:val="12"/>
              </w:rPr>
              <w:t>Exotic options</w:t>
            </w:r>
          </w:p>
        </w:tc>
        <w:tc>
          <w:tcPr>
            <w:tcW w:w="965" w:type="dxa"/>
          </w:tcPr>
          <w:p w14:paraId="5DD0470E" w14:textId="42EB4E9D" w:rsidR="00D82CEF" w:rsidRPr="006340D4" w:rsidRDefault="00D82CEF" w:rsidP="001C1BDD">
            <w:pPr>
              <w:tabs>
                <w:tab w:val="decimal" w:pos="649"/>
              </w:tabs>
              <w:spacing w:line="240" w:lineRule="exact"/>
              <w:rPr>
                <w:rFonts w:ascii="Arial" w:hAnsi="Arial" w:cs="Arial"/>
                <w:sz w:val="12"/>
                <w:szCs w:val="12"/>
              </w:rPr>
            </w:pPr>
            <w:r w:rsidRPr="00184A2F">
              <w:rPr>
                <w:rFonts w:ascii="Arial" w:hAnsi="Arial" w:cs="Arial"/>
                <w:color w:val="000000"/>
                <w:sz w:val="12"/>
                <w:szCs w:val="12"/>
              </w:rPr>
              <w:t>3,678</w:t>
            </w:r>
          </w:p>
        </w:tc>
        <w:tc>
          <w:tcPr>
            <w:tcW w:w="965" w:type="dxa"/>
          </w:tcPr>
          <w:p w14:paraId="1A42C7BE" w14:textId="3B394175" w:rsidR="00D82CEF" w:rsidRPr="006340D4" w:rsidRDefault="00D82CEF" w:rsidP="001C1BDD">
            <w:pPr>
              <w:tabs>
                <w:tab w:val="decimal" w:pos="649"/>
              </w:tabs>
              <w:spacing w:line="240" w:lineRule="exact"/>
              <w:rPr>
                <w:rFonts w:ascii="Arial" w:hAnsi="Arial" w:cs="Arial"/>
                <w:sz w:val="12"/>
                <w:szCs w:val="12"/>
              </w:rPr>
            </w:pPr>
            <w:r w:rsidRPr="006340D4">
              <w:rPr>
                <w:rFonts w:ascii="Arial" w:hAnsi="Arial" w:cs="Arial"/>
                <w:sz w:val="12"/>
                <w:szCs w:val="12"/>
              </w:rPr>
              <w:t>18</w:t>
            </w:r>
          </w:p>
        </w:tc>
        <w:tc>
          <w:tcPr>
            <w:tcW w:w="874" w:type="dxa"/>
          </w:tcPr>
          <w:p w14:paraId="0EF58DD5" w14:textId="77777777" w:rsidR="00D82CEF" w:rsidRPr="006340D4" w:rsidRDefault="00D82CEF" w:rsidP="001C1BDD">
            <w:pPr>
              <w:spacing w:line="240" w:lineRule="exact"/>
              <w:jc w:val="center"/>
              <w:rPr>
                <w:rFonts w:ascii="Arial" w:hAnsi="Arial" w:cs="Arial"/>
                <w:sz w:val="12"/>
                <w:szCs w:val="12"/>
                <w:cs/>
              </w:rPr>
            </w:pPr>
            <w:r w:rsidRPr="006340D4">
              <w:rPr>
                <w:rFonts w:ascii="Arial" w:hAnsi="Arial" w:cs="Arial"/>
                <w:sz w:val="12"/>
                <w:szCs w:val="12"/>
              </w:rPr>
              <w:t>Level 3</w:t>
            </w:r>
          </w:p>
        </w:tc>
        <w:tc>
          <w:tcPr>
            <w:tcW w:w="2996" w:type="dxa"/>
          </w:tcPr>
          <w:p w14:paraId="7D4ED4A1" w14:textId="5265A4AD" w:rsidR="00D82CEF" w:rsidRPr="006340D4" w:rsidRDefault="008E6096" w:rsidP="001C1BDD">
            <w:pPr>
              <w:spacing w:line="240" w:lineRule="exact"/>
              <w:ind w:left="133" w:hanging="133"/>
              <w:rPr>
                <w:rFonts w:ascii="Arial" w:hAnsi="Arial" w:cs="Arial"/>
                <w:sz w:val="12"/>
                <w:szCs w:val="12"/>
                <w:cs/>
              </w:rPr>
            </w:pPr>
            <w:r>
              <w:rPr>
                <w:rFonts w:ascii="Arial" w:hAnsi="Arial" w:cs="Arial"/>
                <w:sz w:val="12"/>
                <w:szCs w:val="12"/>
              </w:rPr>
              <w:t>Discounted cash flow based on the fair value of the underlying asset and exercise price discounted at the cost of capital rate to maturity date</w:t>
            </w:r>
          </w:p>
        </w:tc>
        <w:tc>
          <w:tcPr>
            <w:tcW w:w="1616" w:type="dxa"/>
          </w:tcPr>
          <w:p w14:paraId="544023CA" w14:textId="77777777" w:rsidR="00D82CEF" w:rsidRPr="006340D4" w:rsidRDefault="00D82CEF" w:rsidP="001C1BDD">
            <w:pPr>
              <w:spacing w:line="240" w:lineRule="exact"/>
              <w:ind w:left="117" w:hanging="117"/>
              <w:rPr>
                <w:rFonts w:ascii="Arial" w:hAnsi="Arial" w:cs="Arial"/>
                <w:sz w:val="12"/>
                <w:szCs w:val="12"/>
                <w:cs/>
              </w:rPr>
            </w:pPr>
            <w:r w:rsidRPr="006340D4">
              <w:rPr>
                <w:rFonts w:ascii="Arial" w:hAnsi="Arial" w:cs="Arial"/>
                <w:sz w:val="12"/>
                <w:szCs w:val="12"/>
              </w:rPr>
              <w:t>The lower cost of capital, the higher fair value</w:t>
            </w:r>
          </w:p>
        </w:tc>
      </w:tr>
      <w:tr w:rsidR="00D82CEF" w:rsidRPr="006340D4" w14:paraId="1E73BD5A" w14:textId="77777777" w:rsidTr="00376B13">
        <w:tc>
          <w:tcPr>
            <w:tcW w:w="2718" w:type="dxa"/>
            <w:gridSpan w:val="2"/>
          </w:tcPr>
          <w:p w14:paraId="010CF209" w14:textId="77777777" w:rsidR="00D82CEF" w:rsidRPr="006340D4" w:rsidRDefault="00D82CEF" w:rsidP="001C1BDD">
            <w:pPr>
              <w:spacing w:line="240" w:lineRule="exact"/>
              <w:jc w:val="thaiDistribute"/>
              <w:rPr>
                <w:rFonts w:ascii="Arial" w:hAnsi="Arial" w:cs="Arial"/>
                <w:sz w:val="12"/>
                <w:szCs w:val="12"/>
              </w:rPr>
            </w:pPr>
            <w:r w:rsidRPr="006340D4">
              <w:rPr>
                <w:rFonts w:ascii="Arial" w:hAnsi="Arial" w:cs="Arial"/>
                <w:sz w:val="12"/>
                <w:szCs w:val="12"/>
              </w:rPr>
              <w:t>Non-collateralised investments</w:t>
            </w:r>
          </w:p>
        </w:tc>
        <w:tc>
          <w:tcPr>
            <w:tcW w:w="965" w:type="dxa"/>
          </w:tcPr>
          <w:p w14:paraId="68ADE283" w14:textId="77777777" w:rsidR="00D82CEF" w:rsidRPr="006340D4" w:rsidRDefault="00D82CEF" w:rsidP="001C1BDD">
            <w:pPr>
              <w:spacing w:line="240" w:lineRule="exact"/>
              <w:jc w:val="thaiDistribute"/>
              <w:rPr>
                <w:rFonts w:ascii="Arial" w:hAnsi="Arial" w:cs="Arial"/>
                <w:sz w:val="12"/>
                <w:szCs w:val="12"/>
              </w:rPr>
            </w:pPr>
          </w:p>
        </w:tc>
        <w:tc>
          <w:tcPr>
            <w:tcW w:w="874" w:type="dxa"/>
          </w:tcPr>
          <w:p w14:paraId="71D7B1FA" w14:textId="77777777" w:rsidR="00D82CEF" w:rsidRPr="006340D4" w:rsidRDefault="00D82CEF" w:rsidP="001C1BDD">
            <w:pPr>
              <w:spacing w:line="240" w:lineRule="exact"/>
              <w:jc w:val="center"/>
              <w:rPr>
                <w:rFonts w:ascii="Arial" w:hAnsi="Arial" w:cs="Arial"/>
                <w:sz w:val="12"/>
                <w:szCs w:val="12"/>
                <w:cs/>
              </w:rPr>
            </w:pPr>
          </w:p>
        </w:tc>
        <w:tc>
          <w:tcPr>
            <w:tcW w:w="2996" w:type="dxa"/>
          </w:tcPr>
          <w:p w14:paraId="7AD3A8D2" w14:textId="77777777" w:rsidR="00D82CEF" w:rsidRPr="006340D4" w:rsidRDefault="00D82CEF" w:rsidP="001C1BDD">
            <w:pPr>
              <w:spacing w:line="240" w:lineRule="exact"/>
              <w:ind w:left="133" w:hanging="133"/>
              <w:rPr>
                <w:rFonts w:ascii="Arial" w:hAnsi="Arial" w:cs="Arial"/>
                <w:sz w:val="12"/>
                <w:szCs w:val="12"/>
                <w:cs/>
              </w:rPr>
            </w:pPr>
          </w:p>
        </w:tc>
        <w:tc>
          <w:tcPr>
            <w:tcW w:w="1616" w:type="dxa"/>
          </w:tcPr>
          <w:p w14:paraId="25007ACC" w14:textId="77777777" w:rsidR="00D82CEF" w:rsidRPr="006340D4" w:rsidRDefault="00D82CEF" w:rsidP="001C1BDD">
            <w:pPr>
              <w:spacing w:line="240" w:lineRule="exact"/>
              <w:jc w:val="center"/>
              <w:rPr>
                <w:rFonts w:ascii="Arial" w:hAnsi="Arial" w:cs="Arial"/>
                <w:sz w:val="12"/>
                <w:szCs w:val="12"/>
                <w:cs/>
              </w:rPr>
            </w:pPr>
          </w:p>
        </w:tc>
      </w:tr>
      <w:tr w:rsidR="00D82CEF" w:rsidRPr="006340D4" w14:paraId="18F92BB8" w14:textId="77777777" w:rsidTr="00376B13">
        <w:tc>
          <w:tcPr>
            <w:tcW w:w="3683" w:type="dxa"/>
            <w:gridSpan w:val="3"/>
          </w:tcPr>
          <w:p w14:paraId="5933E5FC" w14:textId="77777777" w:rsidR="00D82CEF" w:rsidRPr="006340D4" w:rsidRDefault="00D82CEF" w:rsidP="001C1BDD">
            <w:pPr>
              <w:spacing w:line="240" w:lineRule="exact"/>
              <w:jc w:val="thaiDistribute"/>
              <w:rPr>
                <w:rFonts w:ascii="Arial" w:hAnsi="Arial" w:cs="Arial"/>
                <w:sz w:val="12"/>
                <w:szCs w:val="12"/>
              </w:rPr>
            </w:pPr>
            <w:r w:rsidRPr="006340D4">
              <w:rPr>
                <w:rFonts w:ascii="Arial" w:hAnsi="Arial" w:cs="Arial"/>
                <w:sz w:val="12"/>
                <w:szCs w:val="12"/>
              </w:rPr>
              <w:t>Fair value through profit or loss</w:t>
            </w:r>
          </w:p>
        </w:tc>
        <w:tc>
          <w:tcPr>
            <w:tcW w:w="874" w:type="dxa"/>
          </w:tcPr>
          <w:p w14:paraId="370AC88B" w14:textId="77777777" w:rsidR="00D82CEF" w:rsidRPr="006340D4" w:rsidRDefault="00D82CEF" w:rsidP="001C1BDD">
            <w:pPr>
              <w:spacing w:line="240" w:lineRule="exact"/>
              <w:jc w:val="center"/>
              <w:rPr>
                <w:rFonts w:ascii="Arial" w:hAnsi="Arial" w:cs="Arial"/>
                <w:sz w:val="12"/>
                <w:szCs w:val="12"/>
                <w:cs/>
              </w:rPr>
            </w:pPr>
          </w:p>
        </w:tc>
        <w:tc>
          <w:tcPr>
            <w:tcW w:w="2996" w:type="dxa"/>
          </w:tcPr>
          <w:p w14:paraId="33BC47BA" w14:textId="77777777" w:rsidR="00D82CEF" w:rsidRPr="006340D4" w:rsidRDefault="00D82CEF" w:rsidP="001C1BDD">
            <w:pPr>
              <w:spacing w:line="240" w:lineRule="exact"/>
              <w:ind w:left="133" w:hanging="133"/>
              <w:rPr>
                <w:rFonts w:ascii="Arial" w:hAnsi="Arial" w:cs="Arial"/>
                <w:sz w:val="12"/>
                <w:szCs w:val="12"/>
                <w:cs/>
              </w:rPr>
            </w:pPr>
          </w:p>
        </w:tc>
        <w:tc>
          <w:tcPr>
            <w:tcW w:w="1616" w:type="dxa"/>
          </w:tcPr>
          <w:p w14:paraId="59186C22" w14:textId="77777777" w:rsidR="00D82CEF" w:rsidRPr="006340D4" w:rsidRDefault="00D82CEF" w:rsidP="001C1BDD">
            <w:pPr>
              <w:spacing w:line="240" w:lineRule="exact"/>
              <w:jc w:val="center"/>
              <w:rPr>
                <w:rFonts w:ascii="Arial" w:hAnsi="Arial" w:cs="Arial"/>
                <w:sz w:val="12"/>
                <w:szCs w:val="12"/>
                <w:cs/>
              </w:rPr>
            </w:pPr>
          </w:p>
        </w:tc>
      </w:tr>
      <w:tr w:rsidR="001F0D6A" w:rsidRPr="006340D4" w14:paraId="6CA99FE4" w14:textId="77777777" w:rsidTr="00376B13">
        <w:tc>
          <w:tcPr>
            <w:tcW w:w="1753" w:type="dxa"/>
          </w:tcPr>
          <w:p w14:paraId="2A0F03BE" w14:textId="6A4D8A54" w:rsidR="001F0D6A" w:rsidRPr="006340D4" w:rsidRDefault="001F0D6A" w:rsidP="001C1BDD">
            <w:pPr>
              <w:spacing w:line="240" w:lineRule="exact"/>
              <w:ind w:left="242" w:hanging="90"/>
              <w:rPr>
                <w:rFonts w:ascii="Arial" w:hAnsi="Arial" w:cs="Arial"/>
                <w:sz w:val="12"/>
                <w:szCs w:val="12"/>
              </w:rPr>
            </w:pPr>
            <w:r w:rsidRPr="006340D4">
              <w:rPr>
                <w:rFonts w:ascii="Arial" w:hAnsi="Arial" w:cs="Arial"/>
                <w:sz w:val="12"/>
                <w:szCs w:val="12"/>
              </w:rPr>
              <w:t>Listed securities in domestic market</w:t>
            </w:r>
          </w:p>
        </w:tc>
        <w:tc>
          <w:tcPr>
            <w:tcW w:w="965" w:type="dxa"/>
          </w:tcPr>
          <w:p w14:paraId="1D0F57F5" w14:textId="43A43AD3" w:rsidR="001F0D6A" w:rsidRPr="006340D4" w:rsidRDefault="001F0D6A" w:rsidP="001C1BDD">
            <w:pPr>
              <w:tabs>
                <w:tab w:val="decimal" w:pos="649"/>
              </w:tabs>
              <w:spacing w:line="240" w:lineRule="exact"/>
              <w:rPr>
                <w:rFonts w:ascii="Arial" w:hAnsi="Arial" w:cs="Arial"/>
                <w:color w:val="000000"/>
                <w:sz w:val="12"/>
                <w:szCs w:val="12"/>
              </w:rPr>
            </w:pPr>
            <w:r w:rsidRPr="001F0D6A">
              <w:rPr>
                <w:rFonts w:ascii="Arial" w:hAnsi="Arial" w:cs="Arial"/>
                <w:color w:val="000000"/>
                <w:sz w:val="12"/>
                <w:szCs w:val="12"/>
              </w:rPr>
              <w:t>1,981,482</w:t>
            </w:r>
          </w:p>
        </w:tc>
        <w:tc>
          <w:tcPr>
            <w:tcW w:w="965" w:type="dxa"/>
          </w:tcPr>
          <w:p w14:paraId="70AE13DD" w14:textId="6B68F87F"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2,671,70</w:t>
            </w:r>
            <w:r w:rsidR="0016241E">
              <w:rPr>
                <w:rFonts w:ascii="Arial" w:hAnsi="Arial" w:cs="Arial"/>
                <w:color w:val="000000"/>
                <w:sz w:val="12"/>
                <w:szCs w:val="12"/>
              </w:rPr>
              <w:t>8</w:t>
            </w:r>
          </w:p>
        </w:tc>
        <w:tc>
          <w:tcPr>
            <w:tcW w:w="874" w:type="dxa"/>
          </w:tcPr>
          <w:p w14:paraId="613CF886" w14:textId="418AFA8F"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B17149A" w14:textId="23A84E41" w:rsidR="001F0D6A" w:rsidRPr="006340D4" w:rsidRDefault="001F0D6A" w:rsidP="001C1BDD">
            <w:pPr>
              <w:spacing w:line="24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w:t>
            </w:r>
          </w:p>
        </w:tc>
        <w:tc>
          <w:tcPr>
            <w:tcW w:w="1616" w:type="dxa"/>
          </w:tcPr>
          <w:p w14:paraId="3F7E55AD" w14:textId="3E673919"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cs/>
              </w:rPr>
              <w:t>-</w:t>
            </w:r>
          </w:p>
        </w:tc>
      </w:tr>
      <w:tr w:rsidR="001F0D6A" w:rsidRPr="006340D4" w14:paraId="018A8902" w14:textId="77777777" w:rsidTr="003840E4">
        <w:tc>
          <w:tcPr>
            <w:tcW w:w="1753" w:type="dxa"/>
            <w:vAlign w:val="bottom"/>
          </w:tcPr>
          <w:p w14:paraId="7CA4ABAF" w14:textId="19065557" w:rsidR="001F0D6A" w:rsidRPr="006340D4" w:rsidRDefault="001F0D6A" w:rsidP="001C1BDD">
            <w:pPr>
              <w:spacing w:line="240" w:lineRule="exact"/>
              <w:ind w:left="242" w:hanging="90"/>
              <w:rPr>
                <w:rFonts w:ascii="Arial" w:hAnsi="Arial" w:cs="Arial"/>
                <w:sz w:val="12"/>
                <w:szCs w:val="12"/>
              </w:rPr>
            </w:pPr>
            <w:r w:rsidRPr="006340D4">
              <w:rPr>
                <w:rFonts w:ascii="Arial" w:hAnsi="Arial" w:cs="Arial"/>
                <w:sz w:val="12"/>
                <w:szCs w:val="12"/>
              </w:rPr>
              <w:t>Listed securities in overseas market</w:t>
            </w:r>
          </w:p>
        </w:tc>
        <w:tc>
          <w:tcPr>
            <w:tcW w:w="965" w:type="dxa"/>
          </w:tcPr>
          <w:p w14:paraId="545B6211" w14:textId="0E717E6E" w:rsidR="001F0D6A" w:rsidRPr="006340D4" w:rsidRDefault="001F0D6A" w:rsidP="001C1BDD">
            <w:pPr>
              <w:tabs>
                <w:tab w:val="decimal" w:pos="649"/>
              </w:tabs>
              <w:spacing w:line="240" w:lineRule="exact"/>
              <w:rPr>
                <w:rFonts w:ascii="Arial" w:hAnsi="Arial" w:cs="Arial"/>
                <w:color w:val="000000"/>
                <w:sz w:val="12"/>
                <w:szCs w:val="12"/>
              </w:rPr>
            </w:pPr>
            <w:r w:rsidRPr="001F0D6A">
              <w:rPr>
                <w:rFonts w:ascii="Arial" w:hAnsi="Arial" w:cs="Arial"/>
                <w:color w:val="000000"/>
                <w:sz w:val="12"/>
                <w:szCs w:val="12"/>
              </w:rPr>
              <w:t>283,318</w:t>
            </w:r>
          </w:p>
        </w:tc>
        <w:tc>
          <w:tcPr>
            <w:tcW w:w="965" w:type="dxa"/>
          </w:tcPr>
          <w:p w14:paraId="50CE0C01" w14:textId="238F2740"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207,385</w:t>
            </w:r>
          </w:p>
        </w:tc>
        <w:tc>
          <w:tcPr>
            <w:tcW w:w="874" w:type="dxa"/>
          </w:tcPr>
          <w:p w14:paraId="0BAF5670" w14:textId="09E10FF4" w:rsidR="001F0D6A" w:rsidRPr="006340D4" w:rsidRDefault="001F0D6A" w:rsidP="001C1BDD">
            <w:pPr>
              <w:spacing w:line="240" w:lineRule="exact"/>
              <w:jc w:val="center"/>
              <w:rPr>
                <w:rFonts w:ascii="Arial" w:hAnsi="Arial" w:cs="Arial"/>
                <w:sz w:val="12"/>
                <w:szCs w:val="12"/>
              </w:rPr>
            </w:pPr>
            <w:r w:rsidRPr="006340D4">
              <w:rPr>
                <w:rFonts w:ascii="Arial" w:hAnsi="Arial" w:cs="Arial"/>
                <w:sz w:val="12"/>
                <w:szCs w:val="12"/>
              </w:rPr>
              <w:t>Level 1</w:t>
            </w:r>
          </w:p>
        </w:tc>
        <w:tc>
          <w:tcPr>
            <w:tcW w:w="2996" w:type="dxa"/>
          </w:tcPr>
          <w:p w14:paraId="6093B285" w14:textId="50342548" w:rsidR="001F0D6A" w:rsidRPr="006340D4" w:rsidRDefault="001F0D6A" w:rsidP="001C1BDD">
            <w:pPr>
              <w:spacing w:line="240" w:lineRule="exact"/>
              <w:ind w:left="133" w:hanging="133"/>
              <w:rPr>
                <w:rFonts w:ascii="Arial" w:hAnsi="Arial" w:cs="Arial"/>
                <w:sz w:val="12"/>
                <w:szCs w:val="12"/>
              </w:rPr>
            </w:pPr>
            <w:r w:rsidRPr="006340D4">
              <w:rPr>
                <w:rFonts w:ascii="Arial" w:hAnsi="Arial" w:cs="Arial"/>
                <w:sz w:val="12"/>
                <w:szCs w:val="12"/>
              </w:rPr>
              <w:t xml:space="preserve">Latest bid prices of the last working day of the reporting period </w:t>
            </w:r>
          </w:p>
        </w:tc>
        <w:tc>
          <w:tcPr>
            <w:tcW w:w="1616" w:type="dxa"/>
          </w:tcPr>
          <w:p w14:paraId="1D347C20" w14:textId="7B8729E6"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w:t>
            </w:r>
          </w:p>
        </w:tc>
      </w:tr>
      <w:tr w:rsidR="001F0D6A" w:rsidRPr="006340D4" w14:paraId="390884A7" w14:textId="77777777" w:rsidTr="00376B13">
        <w:tc>
          <w:tcPr>
            <w:tcW w:w="1753" w:type="dxa"/>
          </w:tcPr>
          <w:p w14:paraId="4267EA0F" w14:textId="77777777" w:rsidR="001F0D6A" w:rsidRPr="006340D4" w:rsidRDefault="001F0D6A" w:rsidP="001C1BDD">
            <w:pPr>
              <w:spacing w:line="240" w:lineRule="exact"/>
              <w:ind w:left="242" w:hanging="90"/>
              <w:rPr>
                <w:rFonts w:ascii="Arial" w:hAnsi="Arial" w:cs="Arial"/>
                <w:sz w:val="12"/>
                <w:szCs w:val="12"/>
              </w:rPr>
            </w:pPr>
            <w:r w:rsidRPr="006340D4">
              <w:rPr>
                <w:rFonts w:ascii="Arial" w:hAnsi="Arial" w:cs="Arial"/>
                <w:sz w:val="12"/>
                <w:szCs w:val="12"/>
              </w:rPr>
              <w:t>Investments units</w:t>
            </w:r>
          </w:p>
        </w:tc>
        <w:tc>
          <w:tcPr>
            <w:tcW w:w="965" w:type="dxa"/>
          </w:tcPr>
          <w:p w14:paraId="278B2196" w14:textId="330C0A45" w:rsidR="001F0D6A" w:rsidRPr="006340D4" w:rsidRDefault="001F0D6A" w:rsidP="001C1BDD">
            <w:pPr>
              <w:tabs>
                <w:tab w:val="decimal" w:pos="649"/>
              </w:tabs>
              <w:spacing w:line="240" w:lineRule="exact"/>
              <w:rPr>
                <w:rFonts w:ascii="Arial" w:hAnsi="Arial" w:cs="Arial"/>
                <w:color w:val="000000"/>
                <w:sz w:val="12"/>
                <w:szCs w:val="12"/>
              </w:rPr>
            </w:pPr>
            <w:r w:rsidRPr="001F0D6A">
              <w:rPr>
                <w:rFonts w:ascii="Arial" w:hAnsi="Arial" w:cs="Arial"/>
                <w:color w:val="000000"/>
                <w:sz w:val="12"/>
                <w:szCs w:val="12"/>
              </w:rPr>
              <w:t>681,668</w:t>
            </w:r>
          </w:p>
        </w:tc>
        <w:tc>
          <w:tcPr>
            <w:tcW w:w="965" w:type="dxa"/>
          </w:tcPr>
          <w:p w14:paraId="1F942CB2" w14:textId="13E835EC"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738,94</w:t>
            </w:r>
            <w:r w:rsidR="0016241E">
              <w:rPr>
                <w:rFonts w:ascii="Arial" w:hAnsi="Arial" w:cs="Arial"/>
                <w:color w:val="000000"/>
                <w:sz w:val="12"/>
                <w:szCs w:val="12"/>
              </w:rPr>
              <w:t>8</w:t>
            </w:r>
          </w:p>
        </w:tc>
        <w:tc>
          <w:tcPr>
            <w:tcW w:w="874" w:type="dxa"/>
          </w:tcPr>
          <w:p w14:paraId="12835ACB"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543EE514" w14:textId="77777777" w:rsidR="001F0D6A" w:rsidRPr="006340D4" w:rsidRDefault="001F0D6A" w:rsidP="001C1BDD">
            <w:pPr>
              <w:spacing w:line="240" w:lineRule="exact"/>
              <w:ind w:left="133" w:hanging="133"/>
              <w:rPr>
                <w:rFonts w:ascii="Arial" w:hAnsi="Arial" w:cs="Arial"/>
                <w:sz w:val="12"/>
                <w:szCs w:val="12"/>
                <w:cs/>
              </w:rPr>
            </w:pPr>
            <w:r w:rsidRPr="006340D4">
              <w:rPr>
                <w:rFonts w:ascii="Arial" w:hAnsi="Arial" w:cs="Arial"/>
                <w:sz w:val="12"/>
                <w:szCs w:val="12"/>
              </w:rPr>
              <w:t>Net asset values</w:t>
            </w:r>
            <w:r w:rsidRPr="006340D4">
              <w:rPr>
                <w:rFonts w:ascii="Arial" w:hAnsi="Arial" w:cs="Arial"/>
                <w:sz w:val="12"/>
                <w:szCs w:val="12"/>
                <w:cs/>
              </w:rPr>
              <w:t xml:space="preserve"> </w:t>
            </w:r>
            <w:r w:rsidRPr="006340D4">
              <w:rPr>
                <w:rFonts w:ascii="Arial" w:hAnsi="Arial" w:cs="Arial"/>
                <w:sz w:val="12"/>
                <w:szCs w:val="12"/>
              </w:rPr>
              <w:t>of the last working</w:t>
            </w:r>
            <w:r w:rsidRPr="006340D4">
              <w:rPr>
                <w:rFonts w:ascii="Arial" w:hAnsi="Arial" w:cs="Arial"/>
                <w:sz w:val="12"/>
                <w:szCs w:val="12"/>
                <w:cs/>
              </w:rPr>
              <w:t xml:space="preserve"> </w:t>
            </w:r>
            <w:r w:rsidRPr="006340D4">
              <w:rPr>
                <w:rFonts w:ascii="Arial" w:hAnsi="Arial" w:cs="Arial"/>
                <w:sz w:val="12"/>
                <w:szCs w:val="12"/>
              </w:rPr>
              <w:t>day of the reporting period</w:t>
            </w:r>
          </w:p>
        </w:tc>
        <w:tc>
          <w:tcPr>
            <w:tcW w:w="1616" w:type="dxa"/>
          </w:tcPr>
          <w:p w14:paraId="0BE7071C"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cs/>
              </w:rPr>
              <w:t>-</w:t>
            </w:r>
          </w:p>
        </w:tc>
      </w:tr>
      <w:tr w:rsidR="001F0D6A" w:rsidRPr="006340D4" w14:paraId="54C0DF5D" w14:textId="77777777" w:rsidTr="00376B13">
        <w:tc>
          <w:tcPr>
            <w:tcW w:w="1753" w:type="dxa"/>
          </w:tcPr>
          <w:p w14:paraId="16D5DF73" w14:textId="77777777" w:rsidR="001F0D6A" w:rsidRPr="006340D4" w:rsidRDefault="001F0D6A" w:rsidP="001C1BDD">
            <w:pPr>
              <w:spacing w:line="240" w:lineRule="exact"/>
              <w:ind w:left="242" w:hanging="90"/>
              <w:rPr>
                <w:rFonts w:ascii="Arial" w:hAnsi="Arial" w:cs="Arial"/>
                <w:sz w:val="12"/>
                <w:szCs w:val="12"/>
              </w:rPr>
            </w:pPr>
            <w:r w:rsidRPr="006340D4">
              <w:rPr>
                <w:rFonts w:ascii="Arial" w:hAnsi="Arial" w:cs="Arial"/>
                <w:sz w:val="12"/>
                <w:szCs w:val="12"/>
              </w:rPr>
              <w:t>Debt securities</w:t>
            </w:r>
          </w:p>
        </w:tc>
        <w:tc>
          <w:tcPr>
            <w:tcW w:w="965" w:type="dxa"/>
          </w:tcPr>
          <w:p w14:paraId="25E9FE05" w14:textId="6FF2B767" w:rsidR="001F0D6A" w:rsidRPr="006340D4" w:rsidRDefault="001F0D6A" w:rsidP="001C1BDD">
            <w:pPr>
              <w:tabs>
                <w:tab w:val="decimal" w:pos="649"/>
              </w:tabs>
              <w:spacing w:line="240" w:lineRule="exact"/>
              <w:rPr>
                <w:rFonts w:ascii="Arial" w:hAnsi="Arial" w:cs="Arial"/>
                <w:color w:val="000000"/>
                <w:sz w:val="12"/>
                <w:szCs w:val="12"/>
              </w:rPr>
            </w:pPr>
            <w:r w:rsidRPr="001F0D6A">
              <w:rPr>
                <w:rFonts w:ascii="Arial" w:hAnsi="Arial" w:cs="Arial"/>
                <w:color w:val="000000"/>
                <w:sz w:val="12"/>
                <w:szCs w:val="12"/>
              </w:rPr>
              <w:t>452,275</w:t>
            </w:r>
          </w:p>
        </w:tc>
        <w:tc>
          <w:tcPr>
            <w:tcW w:w="965" w:type="dxa"/>
          </w:tcPr>
          <w:p w14:paraId="1CC2C4FC" w14:textId="331EAB95"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923,535</w:t>
            </w:r>
          </w:p>
        </w:tc>
        <w:tc>
          <w:tcPr>
            <w:tcW w:w="874" w:type="dxa"/>
          </w:tcPr>
          <w:p w14:paraId="770BAFBD"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1661EEB5" w14:textId="77777777" w:rsidR="001F0D6A" w:rsidRPr="006340D4" w:rsidRDefault="001F0D6A" w:rsidP="001C1BDD">
            <w:pPr>
              <w:spacing w:line="240" w:lineRule="exact"/>
              <w:ind w:left="133" w:hanging="133"/>
              <w:rPr>
                <w:rFonts w:ascii="Arial" w:hAnsi="Arial" w:cs="Arial"/>
                <w:sz w:val="12"/>
                <w:szCs w:val="12"/>
                <w:cs/>
              </w:rPr>
            </w:pPr>
            <w:r w:rsidRPr="006340D4">
              <w:rPr>
                <w:rFonts w:ascii="Arial" w:hAnsi="Arial" w:cs="Arial"/>
                <w:sz w:val="12"/>
                <w:szCs w:val="12"/>
              </w:rPr>
              <w:t>Yield rates of the last working day of the reporting period as quoted by the Thai Bond Market Association</w:t>
            </w:r>
          </w:p>
        </w:tc>
        <w:tc>
          <w:tcPr>
            <w:tcW w:w="1616" w:type="dxa"/>
          </w:tcPr>
          <w:p w14:paraId="460F51C5"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cs/>
              </w:rPr>
              <w:t>-</w:t>
            </w:r>
          </w:p>
        </w:tc>
      </w:tr>
      <w:tr w:rsidR="001F0D6A" w:rsidRPr="006340D4" w14:paraId="4DB5B09D" w14:textId="77777777" w:rsidTr="00376B13">
        <w:tc>
          <w:tcPr>
            <w:tcW w:w="3683" w:type="dxa"/>
            <w:gridSpan w:val="3"/>
          </w:tcPr>
          <w:p w14:paraId="0645C2BD" w14:textId="77777777" w:rsidR="001F0D6A" w:rsidRPr="006340D4" w:rsidRDefault="001F0D6A" w:rsidP="001C1BDD">
            <w:pPr>
              <w:spacing w:line="240" w:lineRule="exact"/>
              <w:jc w:val="thaiDistribute"/>
              <w:rPr>
                <w:rFonts w:ascii="Arial" w:hAnsi="Arial" w:cs="Arial"/>
                <w:sz w:val="12"/>
                <w:szCs w:val="12"/>
              </w:rPr>
            </w:pPr>
            <w:r w:rsidRPr="006340D4">
              <w:rPr>
                <w:rFonts w:ascii="Arial" w:hAnsi="Arial" w:cs="Arial"/>
                <w:sz w:val="12"/>
                <w:szCs w:val="12"/>
              </w:rPr>
              <w:t>Fair value through other comprehensive income</w:t>
            </w:r>
          </w:p>
        </w:tc>
        <w:tc>
          <w:tcPr>
            <w:tcW w:w="874" w:type="dxa"/>
          </w:tcPr>
          <w:p w14:paraId="3D4C78DE" w14:textId="77777777" w:rsidR="001F0D6A" w:rsidRPr="006340D4" w:rsidRDefault="001F0D6A" w:rsidP="001C1BDD">
            <w:pPr>
              <w:spacing w:line="240" w:lineRule="exact"/>
              <w:jc w:val="center"/>
              <w:rPr>
                <w:rFonts w:ascii="Arial" w:hAnsi="Arial" w:cs="Arial"/>
                <w:sz w:val="12"/>
                <w:szCs w:val="12"/>
                <w:cs/>
              </w:rPr>
            </w:pPr>
          </w:p>
        </w:tc>
        <w:tc>
          <w:tcPr>
            <w:tcW w:w="2996" w:type="dxa"/>
          </w:tcPr>
          <w:p w14:paraId="39C5BCEF" w14:textId="77777777" w:rsidR="001F0D6A" w:rsidRPr="006340D4" w:rsidRDefault="001F0D6A" w:rsidP="001C1BDD">
            <w:pPr>
              <w:spacing w:line="240" w:lineRule="exact"/>
              <w:ind w:left="133" w:hanging="133"/>
              <w:rPr>
                <w:rFonts w:ascii="Arial" w:hAnsi="Arial" w:cs="Arial"/>
                <w:sz w:val="12"/>
                <w:szCs w:val="12"/>
                <w:cs/>
              </w:rPr>
            </w:pPr>
          </w:p>
        </w:tc>
        <w:tc>
          <w:tcPr>
            <w:tcW w:w="1616" w:type="dxa"/>
          </w:tcPr>
          <w:p w14:paraId="71EDDFF5" w14:textId="77777777" w:rsidR="001F0D6A" w:rsidRPr="006340D4" w:rsidRDefault="001F0D6A" w:rsidP="001C1BDD">
            <w:pPr>
              <w:spacing w:line="240" w:lineRule="exact"/>
              <w:jc w:val="center"/>
              <w:rPr>
                <w:rFonts w:ascii="Arial" w:hAnsi="Arial" w:cs="Arial"/>
                <w:sz w:val="12"/>
                <w:szCs w:val="12"/>
                <w:cs/>
              </w:rPr>
            </w:pPr>
          </w:p>
        </w:tc>
      </w:tr>
      <w:tr w:rsidR="001F0D6A" w:rsidRPr="006340D4" w14:paraId="590D18C0" w14:textId="77777777" w:rsidTr="00376B13">
        <w:tc>
          <w:tcPr>
            <w:tcW w:w="1753" w:type="dxa"/>
          </w:tcPr>
          <w:p w14:paraId="4E45658E" w14:textId="77777777" w:rsidR="001F0D6A" w:rsidRPr="006340D4" w:rsidRDefault="001F0D6A" w:rsidP="001C1BDD">
            <w:pPr>
              <w:spacing w:line="240" w:lineRule="exact"/>
              <w:ind w:left="242" w:hanging="90"/>
              <w:rPr>
                <w:rFonts w:ascii="Arial" w:hAnsi="Arial" w:cs="Arial"/>
                <w:sz w:val="12"/>
                <w:szCs w:val="12"/>
                <w:cs/>
              </w:rPr>
            </w:pPr>
            <w:r w:rsidRPr="006340D4">
              <w:rPr>
                <w:rFonts w:ascii="Arial" w:hAnsi="Arial" w:cs="Arial"/>
                <w:sz w:val="12"/>
                <w:szCs w:val="12"/>
              </w:rPr>
              <w:t>Equity securities</w:t>
            </w:r>
          </w:p>
        </w:tc>
        <w:tc>
          <w:tcPr>
            <w:tcW w:w="965" w:type="dxa"/>
          </w:tcPr>
          <w:p w14:paraId="5755CF5A" w14:textId="4C818BDB"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21,418</w:t>
            </w:r>
          </w:p>
        </w:tc>
        <w:tc>
          <w:tcPr>
            <w:tcW w:w="965" w:type="dxa"/>
          </w:tcPr>
          <w:p w14:paraId="12009693" w14:textId="77777777"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21,418</w:t>
            </w:r>
          </w:p>
        </w:tc>
        <w:tc>
          <w:tcPr>
            <w:tcW w:w="874" w:type="dxa"/>
          </w:tcPr>
          <w:p w14:paraId="3B9D47F0"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Level 3</w:t>
            </w:r>
          </w:p>
        </w:tc>
        <w:tc>
          <w:tcPr>
            <w:tcW w:w="2996" w:type="dxa"/>
          </w:tcPr>
          <w:p w14:paraId="1BDDA76B" w14:textId="77777777" w:rsidR="001F0D6A" w:rsidRPr="006340D4" w:rsidRDefault="001F0D6A" w:rsidP="001C1BDD">
            <w:pPr>
              <w:spacing w:line="240" w:lineRule="exact"/>
              <w:ind w:left="133" w:hanging="133"/>
              <w:rPr>
                <w:rFonts w:ascii="Arial" w:hAnsi="Arial" w:cs="Arial"/>
                <w:sz w:val="12"/>
                <w:szCs w:val="12"/>
                <w:cs/>
              </w:rPr>
            </w:pPr>
            <w:r w:rsidRPr="006340D4">
              <w:rPr>
                <w:rFonts w:ascii="Arial" w:hAnsi="Arial" w:cs="Arial"/>
                <w:sz w:val="12"/>
                <w:szCs w:val="12"/>
              </w:rPr>
              <w:t>Discounted cash flow</w:t>
            </w:r>
          </w:p>
        </w:tc>
        <w:tc>
          <w:tcPr>
            <w:tcW w:w="1616" w:type="dxa"/>
          </w:tcPr>
          <w:p w14:paraId="216C768F" w14:textId="77777777" w:rsidR="001F0D6A" w:rsidRPr="006340D4" w:rsidRDefault="001F0D6A" w:rsidP="001C1BDD">
            <w:pPr>
              <w:spacing w:line="240" w:lineRule="exact"/>
              <w:ind w:left="117" w:hanging="117"/>
              <w:rPr>
                <w:rFonts w:ascii="Arial" w:hAnsi="Arial" w:cs="Arial"/>
                <w:sz w:val="12"/>
                <w:szCs w:val="12"/>
                <w:cs/>
              </w:rPr>
            </w:pPr>
            <w:r w:rsidRPr="006340D4">
              <w:rPr>
                <w:rFonts w:ascii="Arial" w:hAnsi="Arial" w:cs="Arial"/>
                <w:sz w:val="12"/>
                <w:szCs w:val="12"/>
              </w:rPr>
              <w:t>The lower cost of interest, the higher fair value</w:t>
            </w:r>
          </w:p>
        </w:tc>
      </w:tr>
      <w:tr w:rsidR="001F0D6A" w:rsidRPr="006340D4" w14:paraId="7106145A" w14:textId="77777777" w:rsidTr="00376B13">
        <w:tc>
          <w:tcPr>
            <w:tcW w:w="1753" w:type="dxa"/>
          </w:tcPr>
          <w:p w14:paraId="667B5E8E" w14:textId="77777777" w:rsidR="001F0D6A" w:rsidRPr="006340D4" w:rsidRDefault="001F0D6A" w:rsidP="001C1BDD">
            <w:pPr>
              <w:spacing w:line="240" w:lineRule="exact"/>
              <w:jc w:val="thaiDistribute"/>
              <w:rPr>
                <w:rFonts w:ascii="Arial" w:hAnsi="Arial" w:cs="Arial"/>
                <w:sz w:val="12"/>
                <w:szCs w:val="12"/>
              </w:rPr>
            </w:pPr>
            <w:r w:rsidRPr="006340D4">
              <w:rPr>
                <w:rFonts w:ascii="Arial" w:hAnsi="Arial" w:cs="Arial"/>
                <w:sz w:val="12"/>
                <w:szCs w:val="12"/>
              </w:rPr>
              <w:t>Collateralised investments</w:t>
            </w:r>
          </w:p>
        </w:tc>
        <w:tc>
          <w:tcPr>
            <w:tcW w:w="965" w:type="dxa"/>
          </w:tcPr>
          <w:p w14:paraId="25E76180" w14:textId="77777777" w:rsidR="001F0D6A" w:rsidRPr="006340D4" w:rsidRDefault="001F0D6A" w:rsidP="001C1BDD">
            <w:pPr>
              <w:tabs>
                <w:tab w:val="decimal" w:pos="649"/>
              </w:tabs>
              <w:spacing w:line="240" w:lineRule="exact"/>
              <w:rPr>
                <w:rFonts w:ascii="Arial" w:hAnsi="Arial" w:cs="Arial"/>
                <w:color w:val="000000"/>
                <w:sz w:val="12"/>
                <w:szCs w:val="12"/>
              </w:rPr>
            </w:pPr>
          </w:p>
        </w:tc>
        <w:tc>
          <w:tcPr>
            <w:tcW w:w="965" w:type="dxa"/>
          </w:tcPr>
          <w:p w14:paraId="38944544" w14:textId="77777777" w:rsidR="001F0D6A" w:rsidRPr="006340D4" w:rsidRDefault="001F0D6A" w:rsidP="001C1BDD">
            <w:pPr>
              <w:tabs>
                <w:tab w:val="decimal" w:pos="649"/>
              </w:tabs>
              <w:spacing w:line="240" w:lineRule="exact"/>
              <w:rPr>
                <w:rFonts w:ascii="Arial" w:hAnsi="Arial" w:cs="Arial"/>
                <w:color w:val="000000"/>
                <w:sz w:val="12"/>
                <w:szCs w:val="12"/>
              </w:rPr>
            </w:pPr>
          </w:p>
        </w:tc>
        <w:tc>
          <w:tcPr>
            <w:tcW w:w="874" w:type="dxa"/>
          </w:tcPr>
          <w:p w14:paraId="2B320C69" w14:textId="77777777" w:rsidR="001F0D6A" w:rsidRPr="006340D4" w:rsidRDefault="001F0D6A" w:rsidP="001C1BDD">
            <w:pPr>
              <w:spacing w:line="240" w:lineRule="exact"/>
              <w:jc w:val="center"/>
              <w:rPr>
                <w:rFonts w:ascii="Arial" w:hAnsi="Arial" w:cs="Arial"/>
                <w:sz w:val="12"/>
                <w:szCs w:val="12"/>
              </w:rPr>
            </w:pPr>
          </w:p>
        </w:tc>
        <w:tc>
          <w:tcPr>
            <w:tcW w:w="2996" w:type="dxa"/>
          </w:tcPr>
          <w:p w14:paraId="3A12CF4B" w14:textId="77777777" w:rsidR="001F0D6A" w:rsidRPr="006340D4" w:rsidRDefault="001F0D6A" w:rsidP="001C1BDD">
            <w:pPr>
              <w:spacing w:line="240" w:lineRule="exact"/>
              <w:ind w:left="133" w:hanging="133"/>
              <w:rPr>
                <w:rFonts w:ascii="Arial" w:hAnsi="Arial" w:cs="Arial"/>
                <w:sz w:val="12"/>
                <w:szCs w:val="12"/>
              </w:rPr>
            </w:pPr>
          </w:p>
        </w:tc>
        <w:tc>
          <w:tcPr>
            <w:tcW w:w="1616" w:type="dxa"/>
          </w:tcPr>
          <w:p w14:paraId="7EA73E18" w14:textId="77777777" w:rsidR="001F0D6A" w:rsidRPr="006340D4" w:rsidRDefault="001F0D6A" w:rsidP="001C1BDD">
            <w:pPr>
              <w:spacing w:line="240" w:lineRule="exact"/>
              <w:ind w:left="117" w:hanging="117"/>
              <w:rPr>
                <w:rFonts w:ascii="Arial" w:hAnsi="Arial" w:cs="Arial"/>
                <w:sz w:val="12"/>
                <w:szCs w:val="12"/>
              </w:rPr>
            </w:pPr>
          </w:p>
        </w:tc>
      </w:tr>
      <w:tr w:rsidR="001F0D6A" w:rsidRPr="006340D4" w14:paraId="1C2A3492" w14:textId="77777777" w:rsidTr="00376B13">
        <w:tc>
          <w:tcPr>
            <w:tcW w:w="2718" w:type="dxa"/>
            <w:gridSpan w:val="2"/>
          </w:tcPr>
          <w:p w14:paraId="1147C7CB" w14:textId="77777777"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sz w:val="12"/>
                <w:szCs w:val="12"/>
              </w:rPr>
              <w:t>Fair value through profit or loss</w:t>
            </w:r>
          </w:p>
        </w:tc>
        <w:tc>
          <w:tcPr>
            <w:tcW w:w="965" w:type="dxa"/>
          </w:tcPr>
          <w:p w14:paraId="09C87D68" w14:textId="77777777" w:rsidR="001F0D6A" w:rsidRPr="006340D4" w:rsidRDefault="001F0D6A" w:rsidP="001C1BDD">
            <w:pPr>
              <w:tabs>
                <w:tab w:val="decimal" w:pos="649"/>
              </w:tabs>
              <w:spacing w:line="240" w:lineRule="exact"/>
              <w:rPr>
                <w:rFonts w:ascii="Arial" w:hAnsi="Arial" w:cs="Arial"/>
                <w:color w:val="000000"/>
                <w:sz w:val="12"/>
                <w:szCs w:val="12"/>
              </w:rPr>
            </w:pPr>
          </w:p>
        </w:tc>
        <w:tc>
          <w:tcPr>
            <w:tcW w:w="874" w:type="dxa"/>
          </w:tcPr>
          <w:p w14:paraId="6B7FBD45" w14:textId="77777777" w:rsidR="001F0D6A" w:rsidRPr="006340D4" w:rsidRDefault="001F0D6A" w:rsidP="001C1BDD">
            <w:pPr>
              <w:spacing w:line="240" w:lineRule="exact"/>
              <w:jc w:val="center"/>
              <w:rPr>
                <w:rFonts w:ascii="Arial" w:hAnsi="Arial" w:cs="Arial"/>
                <w:sz w:val="12"/>
                <w:szCs w:val="12"/>
              </w:rPr>
            </w:pPr>
          </w:p>
        </w:tc>
        <w:tc>
          <w:tcPr>
            <w:tcW w:w="2996" w:type="dxa"/>
          </w:tcPr>
          <w:p w14:paraId="1E8CECA4" w14:textId="77777777" w:rsidR="001F0D6A" w:rsidRPr="006340D4" w:rsidRDefault="001F0D6A" w:rsidP="001C1BDD">
            <w:pPr>
              <w:spacing w:line="240" w:lineRule="exact"/>
              <w:ind w:left="133" w:hanging="133"/>
              <w:rPr>
                <w:rFonts w:ascii="Arial" w:hAnsi="Arial" w:cs="Arial"/>
                <w:sz w:val="12"/>
                <w:szCs w:val="12"/>
              </w:rPr>
            </w:pPr>
          </w:p>
        </w:tc>
        <w:tc>
          <w:tcPr>
            <w:tcW w:w="1616" w:type="dxa"/>
          </w:tcPr>
          <w:p w14:paraId="1F5F0AB3" w14:textId="77777777" w:rsidR="001F0D6A" w:rsidRPr="006340D4" w:rsidRDefault="001F0D6A" w:rsidP="001C1BDD">
            <w:pPr>
              <w:spacing w:line="240" w:lineRule="exact"/>
              <w:ind w:left="117" w:hanging="117"/>
              <w:rPr>
                <w:rFonts w:ascii="Arial" w:hAnsi="Arial" w:cs="Arial"/>
                <w:sz w:val="12"/>
                <w:szCs w:val="12"/>
              </w:rPr>
            </w:pPr>
          </w:p>
        </w:tc>
      </w:tr>
      <w:tr w:rsidR="001F0D6A" w:rsidRPr="006340D4" w14:paraId="4A410F9B" w14:textId="77777777" w:rsidTr="00376B13">
        <w:tc>
          <w:tcPr>
            <w:tcW w:w="1753" w:type="dxa"/>
          </w:tcPr>
          <w:p w14:paraId="1A2F79B7" w14:textId="77777777" w:rsidR="001F0D6A" w:rsidRPr="006340D4" w:rsidRDefault="001F0D6A" w:rsidP="001C1BDD">
            <w:pPr>
              <w:spacing w:line="240" w:lineRule="exact"/>
              <w:ind w:left="242" w:hanging="90"/>
              <w:rPr>
                <w:rFonts w:ascii="Arial" w:hAnsi="Arial" w:cs="Arial"/>
                <w:sz w:val="12"/>
                <w:szCs w:val="12"/>
              </w:rPr>
            </w:pPr>
            <w:r w:rsidRPr="006340D4">
              <w:rPr>
                <w:rFonts w:ascii="Arial" w:hAnsi="Arial" w:cs="Arial"/>
                <w:sz w:val="12"/>
                <w:szCs w:val="12"/>
              </w:rPr>
              <w:t>Debt securities</w:t>
            </w:r>
          </w:p>
        </w:tc>
        <w:tc>
          <w:tcPr>
            <w:tcW w:w="965" w:type="dxa"/>
          </w:tcPr>
          <w:p w14:paraId="2A5D2F8F" w14:textId="7FCE6FFA" w:rsidR="001F0D6A" w:rsidRPr="006340D4" w:rsidRDefault="001F0D6A" w:rsidP="001C1BDD">
            <w:pPr>
              <w:tabs>
                <w:tab w:val="decimal" w:pos="649"/>
              </w:tabs>
              <w:spacing w:line="240" w:lineRule="exact"/>
              <w:rPr>
                <w:rFonts w:ascii="Arial" w:hAnsi="Arial" w:cs="Arial"/>
                <w:color w:val="000000"/>
                <w:sz w:val="12"/>
                <w:szCs w:val="12"/>
              </w:rPr>
            </w:pPr>
            <w:r w:rsidRPr="001F0D6A">
              <w:rPr>
                <w:rFonts w:ascii="Arial" w:hAnsi="Arial" w:cs="Arial"/>
                <w:color w:val="000000"/>
                <w:sz w:val="12"/>
                <w:szCs w:val="12"/>
              </w:rPr>
              <w:t>1,756,247</w:t>
            </w:r>
          </w:p>
        </w:tc>
        <w:tc>
          <w:tcPr>
            <w:tcW w:w="965" w:type="dxa"/>
          </w:tcPr>
          <w:p w14:paraId="53F63EC4" w14:textId="426CEDEB" w:rsidR="001F0D6A" w:rsidRPr="006340D4" w:rsidRDefault="002C723D" w:rsidP="001C1BDD">
            <w:pPr>
              <w:tabs>
                <w:tab w:val="decimal" w:pos="649"/>
              </w:tabs>
              <w:spacing w:line="240" w:lineRule="exact"/>
              <w:rPr>
                <w:rFonts w:ascii="Arial" w:hAnsi="Arial" w:cs="Arial"/>
                <w:color w:val="000000"/>
                <w:sz w:val="12"/>
                <w:szCs w:val="12"/>
              </w:rPr>
            </w:pPr>
            <w:r>
              <w:rPr>
                <w:rFonts w:ascii="Arial" w:hAnsi="Arial" w:cs="Arial"/>
                <w:color w:val="000000"/>
                <w:sz w:val="12"/>
                <w:szCs w:val="12"/>
              </w:rPr>
              <w:t>733,705</w:t>
            </w:r>
          </w:p>
        </w:tc>
        <w:tc>
          <w:tcPr>
            <w:tcW w:w="874" w:type="dxa"/>
          </w:tcPr>
          <w:p w14:paraId="28D2B96D" w14:textId="77777777" w:rsidR="001F0D6A" w:rsidRPr="006340D4" w:rsidRDefault="001F0D6A" w:rsidP="001C1BDD">
            <w:pPr>
              <w:spacing w:line="240" w:lineRule="exact"/>
              <w:jc w:val="center"/>
              <w:rPr>
                <w:rFonts w:ascii="Arial" w:hAnsi="Arial" w:cs="Arial"/>
                <w:sz w:val="12"/>
                <w:szCs w:val="12"/>
              </w:rPr>
            </w:pPr>
            <w:r w:rsidRPr="006340D4">
              <w:rPr>
                <w:rFonts w:ascii="Arial" w:hAnsi="Arial" w:cs="Arial"/>
                <w:sz w:val="12"/>
                <w:szCs w:val="12"/>
              </w:rPr>
              <w:t>Level 2</w:t>
            </w:r>
          </w:p>
        </w:tc>
        <w:tc>
          <w:tcPr>
            <w:tcW w:w="2996" w:type="dxa"/>
          </w:tcPr>
          <w:p w14:paraId="3720445E" w14:textId="77777777" w:rsidR="001F0D6A" w:rsidRPr="006340D4" w:rsidRDefault="001F0D6A" w:rsidP="001C1BDD">
            <w:pPr>
              <w:spacing w:line="240" w:lineRule="exact"/>
              <w:ind w:left="133" w:hanging="133"/>
              <w:rPr>
                <w:rFonts w:ascii="Arial" w:hAnsi="Arial" w:cs="Arial"/>
                <w:sz w:val="12"/>
                <w:szCs w:val="12"/>
              </w:rPr>
            </w:pPr>
            <w:r w:rsidRPr="006340D4">
              <w:rPr>
                <w:rFonts w:ascii="Arial" w:hAnsi="Arial" w:cs="Arial"/>
                <w:sz w:val="12"/>
                <w:szCs w:val="12"/>
              </w:rPr>
              <w:t>Yield rates of the last working day of the reporting period as quoted by the Thai Bond Market Association</w:t>
            </w:r>
          </w:p>
        </w:tc>
        <w:tc>
          <w:tcPr>
            <w:tcW w:w="1616" w:type="dxa"/>
          </w:tcPr>
          <w:p w14:paraId="6BEBA5B5" w14:textId="77777777" w:rsidR="001F0D6A" w:rsidRPr="006340D4" w:rsidRDefault="001F0D6A" w:rsidP="001C1BDD">
            <w:pPr>
              <w:spacing w:line="240" w:lineRule="exact"/>
              <w:jc w:val="center"/>
              <w:rPr>
                <w:rFonts w:ascii="Arial" w:hAnsi="Arial" w:cs="Arial"/>
                <w:sz w:val="12"/>
                <w:szCs w:val="12"/>
              </w:rPr>
            </w:pPr>
            <w:r w:rsidRPr="006340D4">
              <w:rPr>
                <w:rFonts w:ascii="Arial" w:hAnsi="Arial" w:cs="Arial"/>
                <w:sz w:val="12"/>
                <w:szCs w:val="12"/>
              </w:rPr>
              <w:t>-</w:t>
            </w:r>
          </w:p>
        </w:tc>
      </w:tr>
      <w:tr w:rsidR="001F0D6A" w:rsidRPr="006340D4" w14:paraId="70FCC40A" w14:textId="77777777" w:rsidTr="00376B13">
        <w:tc>
          <w:tcPr>
            <w:tcW w:w="1753" w:type="dxa"/>
          </w:tcPr>
          <w:p w14:paraId="3D009B14" w14:textId="77777777" w:rsidR="001F0D6A" w:rsidRPr="006340D4" w:rsidRDefault="001F0D6A" w:rsidP="001C1BDD">
            <w:pPr>
              <w:spacing w:line="240" w:lineRule="exact"/>
              <w:jc w:val="thaiDistribute"/>
              <w:rPr>
                <w:rFonts w:ascii="Arial" w:hAnsi="Arial" w:cs="Arial"/>
                <w:sz w:val="12"/>
                <w:szCs w:val="12"/>
              </w:rPr>
            </w:pPr>
            <w:r w:rsidRPr="006340D4">
              <w:rPr>
                <w:rFonts w:ascii="Arial" w:hAnsi="Arial" w:cs="Arial"/>
                <w:b/>
                <w:bCs/>
                <w:sz w:val="12"/>
                <w:szCs w:val="12"/>
                <w:u w:val="single"/>
              </w:rPr>
              <w:t>Financial liabilities</w:t>
            </w:r>
          </w:p>
        </w:tc>
        <w:tc>
          <w:tcPr>
            <w:tcW w:w="965" w:type="dxa"/>
          </w:tcPr>
          <w:p w14:paraId="5B4A2C13" w14:textId="77777777" w:rsidR="001F0D6A" w:rsidRPr="006340D4" w:rsidRDefault="001F0D6A" w:rsidP="001C1BDD">
            <w:pPr>
              <w:tabs>
                <w:tab w:val="decimal" w:pos="649"/>
              </w:tabs>
              <w:spacing w:line="240" w:lineRule="exact"/>
              <w:rPr>
                <w:rFonts w:ascii="Arial" w:hAnsi="Arial" w:cs="Arial"/>
                <w:color w:val="000000"/>
                <w:sz w:val="12"/>
                <w:szCs w:val="12"/>
              </w:rPr>
            </w:pPr>
          </w:p>
        </w:tc>
        <w:tc>
          <w:tcPr>
            <w:tcW w:w="965" w:type="dxa"/>
          </w:tcPr>
          <w:p w14:paraId="4789BEA0" w14:textId="77777777" w:rsidR="001F0D6A" w:rsidRPr="006340D4" w:rsidRDefault="001F0D6A" w:rsidP="001C1BDD">
            <w:pPr>
              <w:tabs>
                <w:tab w:val="decimal" w:pos="649"/>
              </w:tabs>
              <w:spacing w:line="240" w:lineRule="exact"/>
              <w:rPr>
                <w:rFonts w:ascii="Arial" w:hAnsi="Arial" w:cs="Arial"/>
                <w:color w:val="000000"/>
                <w:sz w:val="12"/>
                <w:szCs w:val="12"/>
              </w:rPr>
            </w:pPr>
          </w:p>
        </w:tc>
        <w:tc>
          <w:tcPr>
            <w:tcW w:w="874" w:type="dxa"/>
          </w:tcPr>
          <w:p w14:paraId="0A62E548" w14:textId="77777777" w:rsidR="001F0D6A" w:rsidRPr="006340D4" w:rsidRDefault="001F0D6A" w:rsidP="001C1BDD">
            <w:pPr>
              <w:spacing w:line="240" w:lineRule="exact"/>
              <w:jc w:val="center"/>
              <w:rPr>
                <w:rFonts w:ascii="Arial" w:hAnsi="Arial" w:cs="Arial"/>
                <w:sz w:val="12"/>
                <w:szCs w:val="12"/>
              </w:rPr>
            </w:pPr>
          </w:p>
        </w:tc>
        <w:tc>
          <w:tcPr>
            <w:tcW w:w="2996" w:type="dxa"/>
          </w:tcPr>
          <w:p w14:paraId="0F02B6E1" w14:textId="77777777" w:rsidR="001F0D6A" w:rsidRPr="006340D4" w:rsidRDefault="001F0D6A" w:rsidP="001C1BDD">
            <w:pPr>
              <w:spacing w:line="240" w:lineRule="exact"/>
              <w:ind w:left="133" w:hanging="133"/>
              <w:rPr>
                <w:rFonts w:ascii="Arial" w:hAnsi="Arial" w:cs="Arial"/>
                <w:sz w:val="12"/>
                <w:szCs w:val="12"/>
              </w:rPr>
            </w:pPr>
          </w:p>
        </w:tc>
        <w:tc>
          <w:tcPr>
            <w:tcW w:w="1616" w:type="dxa"/>
          </w:tcPr>
          <w:p w14:paraId="762E804B" w14:textId="77777777" w:rsidR="001F0D6A" w:rsidRPr="006340D4" w:rsidRDefault="001F0D6A" w:rsidP="001C1BDD">
            <w:pPr>
              <w:spacing w:line="240" w:lineRule="exact"/>
              <w:ind w:left="117" w:hanging="117"/>
              <w:rPr>
                <w:rFonts w:ascii="Arial" w:hAnsi="Arial" w:cs="Arial"/>
                <w:sz w:val="12"/>
                <w:szCs w:val="12"/>
              </w:rPr>
            </w:pPr>
          </w:p>
        </w:tc>
      </w:tr>
      <w:tr w:rsidR="001F0D6A" w:rsidRPr="006340D4" w14:paraId="76B5F3CE" w14:textId="77777777" w:rsidTr="00376B13">
        <w:tc>
          <w:tcPr>
            <w:tcW w:w="3683" w:type="dxa"/>
            <w:gridSpan w:val="3"/>
          </w:tcPr>
          <w:p w14:paraId="2BF9AB25" w14:textId="77777777" w:rsidR="001F0D6A" w:rsidRPr="006340D4" w:rsidRDefault="001F0D6A" w:rsidP="001C1BDD">
            <w:pPr>
              <w:spacing w:line="240" w:lineRule="exact"/>
              <w:jc w:val="thaiDistribute"/>
              <w:rPr>
                <w:rFonts w:ascii="Arial" w:hAnsi="Arial" w:cs="Arial"/>
                <w:sz w:val="12"/>
                <w:szCs w:val="12"/>
              </w:rPr>
            </w:pPr>
            <w:r w:rsidRPr="006340D4">
              <w:rPr>
                <w:rFonts w:ascii="Arial" w:hAnsi="Arial" w:cs="Arial"/>
                <w:sz w:val="12"/>
                <w:szCs w:val="12"/>
              </w:rPr>
              <w:t>Financial liabilities designated at fair value</w:t>
            </w:r>
          </w:p>
        </w:tc>
        <w:tc>
          <w:tcPr>
            <w:tcW w:w="874" w:type="dxa"/>
          </w:tcPr>
          <w:p w14:paraId="2427797E" w14:textId="77777777" w:rsidR="001F0D6A" w:rsidRPr="006340D4" w:rsidRDefault="001F0D6A" w:rsidP="001C1BDD">
            <w:pPr>
              <w:spacing w:line="240" w:lineRule="exact"/>
              <w:jc w:val="center"/>
              <w:rPr>
                <w:rFonts w:ascii="Arial" w:hAnsi="Arial" w:cs="Arial"/>
                <w:sz w:val="12"/>
                <w:szCs w:val="12"/>
                <w:cs/>
              </w:rPr>
            </w:pPr>
          </w:p>
        </w:tc>
        <w:tc>
          <w:tcPr>
            <w:tcW w:w="2996" w:type="dxa"/>
          </w:tcPr>
          <w:p w14:paraId="196CA274" w14:textId="77777777" w:rsidR="001F0D6A" w:rsidRPr="006340D4" w:rsidRDefault="001F0D6A" w:rsidP="001C1BDD">
            <w:pPr>
              <w:spacing w:line="240" w:lineRule="exact"/>
              <w:ind w:left="133" w:hanging="133"/>
              <w:rPr>
                <w:rFonts w:ascii="Arial" w:hAnsi="Arial" w:cs="Arial"/>
                <w:sz w:val="12"/>
                <w:szCs w:val="12"/>
                <w:cs/>
              </w:rPr>
            </w:pPr>
          </w:p>
        </w:tc>
        <w:tc>
          <w:tcPr>
            <w:tcW w:w="1616" w:type="dxa"/>
          </w:tcPr>
          <w:p w14:paraId="77A10126" w14:textId="77777777" w:rsidR="001F0D6A" w:rsidRPr="006340D4" w:rsidRDefault="001F0D6A" w:rsidP="001C1BDD">
            <w:pPr>
              <w:spacing w:line="240" w:lineRule="exact"/>
              <w:jc w:val="center"/>
              <w:rPr>
                <w:rFonts w:ascii="Arial" w:hAnsi="Arial" w:cs="Arial"/>
                <w:sz w:val="12"/>
                <w:szCs w:val="12"/>
                <w:cs/>
              </w:rPr>
            </w:pPr>
          </w:p>
        </w:tc>
      </w:tr>
      <w:tr w:rsidR="001F0D6A" w:rsidRPr="006340D4" w14:paraId="71AD1663" w14:textId="77777777" w:rsidTr="00376B13">
        <w:tc>
          <w:tcPr>
            <w:tcW w:w="1753" w:type="dxa"/>
          </w:tcPr>
          <w:p w14:paraId="3D572058" w14:textId="77777777" w:rsidR="001F0D6A" w:rsidRPr="006340D4" w:rsidRDefault="001F0D6A" w:rsidP="001C1BDD">
            <w:pPr>
              <w:spacing w:line="240" w:lineRule="exact"/>
              <w:ind w:left="242" w:hanging="90"/>
              <w:rPr>
                <w:rFonts w:ascii="Arial" w:hAnsi="Arial" w:cs="Arial"/>
                <w:b/>
                <w:bCs/>
                <w:sz w:val="12"/>
                <w:szCs w:val="12"/>
                <w:u w:val="single"/>
                <w:cs/>
              </w:rPr>
            </w:pPr>
            <w:r w:rsidRPr="006340D4">
              <w:rPr>
                <w:rFonts w:ascii="Arial" w:hAnsi="Arial" w:cs="Arial"/>
                <w:sz w:val="12"/>
                <w:szCs w:val="12"/>
              </w:rPr>
              <w:t>Depositary receipts      representing foreign securities</w:t>
            </w:r>
          </w:p>
        </w:tc>
        <w:tc>
          <w:tcPr>
            <w:tcW w:w="965" w:type="dxa"/>
          </w:tcPr>
          <w:p w14:paraId="5280A935" w14:textId="4523E2C4" w:rsidR="001F0D6A" w:rsidRPr="006340D4" w:rsidRDefault="001F0D6A" w:rsidP="001C1BDD">
            <w:pPr>
              <w:tabs>
                <w:tab w:val="decimal" w:pos="649"/>
              </w:tabs>
              <w:spacing w:line="240" w:lineRule="exact"/>
              <w:rPr>
                <w:rFonts w:ascii="Arial" w:hAnsi="Arial" w:cs="Arial"/>
                <w:color w:val="000000"/>
                <w:sz w:val="12"/>
                <w:szCs w:val="12"/>
              </w:rPr>
            </w:pPr>
            <w:r w:rsidRPr="001F0D6A">
              <w:rPr>
                <w:rFonts w:ascii="Arial" w:hAnsi="Arial" w:cs="Arial"/>
                <w:color w:val="000000"/>
                <w:sz w:val="12"/>
                <w:szCs w:val="12"/>
              </w:rPr>
              <w:t>283,754</w:t>
            </w:r>
          </w:p>
        </w:tc>
        <w:tc>
          <w:tcPr>
            <w:tcW w:w="965" w:type="dxa"/>
          </w:tcPr>
          <w:p w14:paraId="2CE83CE8" w14:textId="70C00E62" w:rsidR="001F0D6A" w:rsidRPr="006340D4" w:rsidRDefault="001F0D6A" w:rsidP="001C1BDD">
            <w:pPr>
              <w:tabs>
                <w:tab w:val="decimal" w:pos="649"/>
              </w:tabs>
              <w:spacing w:line="240" w:lineRule="exact"/>
              <w:rPr>
                <w:rFonts w:ascii="Arial" w:hAnsi="Arial" w:cs="Arial"/>
                <w:color w:val="000000"/>
                <w:sz w:val="12"/>
                <w:szCs w:val="12"/>
              </w:rPr>
            </w:pPr>
            <w:r>
              <w:rPr>
                <w:rFonts w:ascii="Arial" w:hAnsi="Arial" w:cs="Arial"/>
                <w:color w:val="000000"/>
                <w:sz w:val="12"/>
                <w:szCs w:val="12"/>
              </w:rPr>
              <w:t>184,245</w:t>
            </w:r>
          </w:p>
        </w:tc>
        <w:tc>
          <w:tcPr>
            <w:tcW w:w="874" w:type="dxa"/>
          </w:tcPr>
          <w:p w14:paraId="64756446"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0694C306" w14:textId="77777777" w:rsidR="001F0D6A" w:rsidRPr="006340D4" w:rsidRDefault="001F0D6A" w:rsidP="001C1BDD">
            <w:pPr>
              <w:spacing w:line="240" w:lineRule="exact"/>
              <w:ind w:left="133" w:hanging="133"/>
              <w:rPr>
                <w:rFonts w:ascii="Arial" w:hAnsi="Arial" w:cs="Arial"/>
                <w:sz w:val="12"/>
                <w:szCs w:val="12"/>
                <w:cs/>
              </w:rPr>
            </w:pPr>
            <w:r w:rsidRPr="006340D4">
              <w:rPr>
                <w:rFonts w:ascii="Arial" w:hAnsi="Arial" w:cs="Arial"/>
                <w:sz w:val="12"/>
                <w:szCs w:val="12"/>
              </w:rPr>
              <w:t>Latest offer prices of the last working day of the reporting period as quoted on the Stock Exchange of Thailand</w:t>
            </w:r>
          </w:p>
        </w:tc>
        <w:tc>
          <w:tcPr>
            <w:tcW w:w="1616" w:type="dxa"/>
          </w:tcPr>
          <w:p w14:paraId="140A7EBF"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w:t>
            </w:r>
          </w:p>
        </w:tc>
      </w:tr>
      <w:tr w:rsidR="001F0D6A" w:rsidRPr="006340D4" w14:paraId="06B062FC" w14:textId="77777777" w:rsidTr="00376B13">
        <w:tc>
          <w:tcPr>
            <w:tcW w:w="1753" w:type="dxa"/>
          </w:tcPr>
          <w:p w14:paraId="1840CC3A" w14:textId="77777777" w:rsidR="001F0D6A" w:rsidRPr="006340D4" w:rsidRDefault="001F0D6A" w:rsidP="001C1BDD">
            <w:pPr>
              <w:spacing w:line="240" w:lineRule="exact"/>
              <w:rPr>
                <w:rFonts w:ascii="Arial" w:hAnsi="Arial" w:cs="Arial"/>
                <w:sz w:val="12"/>
                <w:szCs w:val="12"/>
                <w:cs/>
              </w:rPr>
            </w:pPr>
            <w:r w:rsidRPr="006340D4">
              <w:rPr>
                <w:rFonts w:ascii="Arial" w:hAnsi="Arial" w:cs="Arial"/>
                <w:sz w:val="12"/>
                <w:szCs w:val="12"/>
              </w:rPr>
              <w:t>Derivative liabilities</w:t>
            </w:r>
          </w:p>
        </w:tc>
        <w:tc>
          <w:tcPr>
            <w:tcW w:w="965" w:type="dxa"/>
          </w:tcPr>
          <w:p w14:paraId="08E79515" w14:textId="77777777" w:rsidR="001F0D6A" w:rsidRPr="006340D4" w:rsidRDefault="001F0D6A" w:rsidP="001C1BDD">
            <w:pPr>
              <w:tabs>
                <w:tab w:val="decimal" w:pos="649"/>
              </w:tabs>
              <w:spacing w:line="240" w:lineRule="exact"/>
              <w:rPr>
                <w:rFonts w:ascii="Arial" w:hAnsi="Arial" w:cs="Arial"/>
                <w:color w:val="000000"/>
                <w:sz w:val="12"/>
                <w:szCs w:val="12"/>
              </w:rPr>
            </w:pPr>
          </w:p>
        </w:tc>
        <w:tc>
          <w:tcPr>
            <w:tcW w:w="965" w:type="dxa"/>
          </w:tcPr>
          <w:p w14:paraId="374EE919" w14:textId="77777777" w:rsidR="001F0D6A" w:rsidRPr="006340D4" w:rsidRDefault="001F0D6A" w:rsidP="001C1BDD">
            <w:pPr>
              <w:tabs>
                <w:tab w:val="decimal" w:pos="649"/>
              </w:tabs>
              <w:spacing w:line="240" w:lineRule="exact"/>
              <w:rPr>
                <w:rFonts w:ascii="Arial" w:hAnsi="Arial" w:cs="Arial"/>
                <w:color w:val="000000"/>
                <w:sz w:val="12"/>
                <w:szCs w:val="12"/>
              </w:rPr>
            </w:pPr>
          </w:p>
        </w:tc>
        <w:tc>
          <w:tcPr>
            <w:tcW w:w="874" w:type="dxa"/>
          </w:tcPr>
          <w:p w14:paraId="69512CD6" w14:textId="77777777" w:rsidR="001F0D6A" w:rsidRPr="006340D4" w:rsidRDefault="001F0D6A" w:rsidP="001C1BDD">
            <w:pPr>
              <w:spacing w:line="240" w:lineRule="exact"/>
              <w:jc w:val="center"/>
              <w:rPr>
                <w:rFonts w:ascii="Arial" w:hAnsi="Arial" w:cs="Arial"/>
                <w:sz w:val="12"/>
                <w:szCs w:val="12"/>
                <w:cs/>
              </w:rPr>
            </w:pPr>
          </w:p>
        </w:tc>
        <w:tc>
          <w:tcPr>
            <w:tcW w:w="2996" w:type="dxa"/>
          </w:tcPr>
          <w:p w14:paraId="6A31F5E4" w14:textId="77777777" w:rsidR="001F0D6A" w:rsidRPr="006340D4" w:rsidRDefault="001F0D6A" w:rsidP="001C1BDD">
            <w:pPr>
              <w:spacing w:line="240" w:lineRule="exact"/>
              <w:ind w:left="133" w:hanging="133"/>
              <w:rPr>
                <w:rFonts w:ascii="Arial" w:hAnsi="Arial" w:cs="Arial"/>
                <w:sz w:val="12"/>
                <w:szCs w:val="12"/>
                <w:cs/>
              </w:rPr>
            </w:pPr>
          </w:p>
        </w:tc>
        <w:tc>
          <w:tcPr>
            <w:tcW w:w="1616" w:type="dxa"/>
          </w:tcPr>
          <w:p w14:paraId="19B3181A" w14:textId="77777777" w:rsidR="001F0D6A" w:rsidRPr="006340D4" w:rsidRDefault="001F0D6A" w:rsidP="001C1BDD">
            <w:pPr>
              <w:spacing w:line="240" w:lineRule="exact"/>
              <w:jc w:val="center"/>
              <w:rPr>
                <w:rFonts w:ascii="Arial" w:hAnsi="Arial" w:cs="Arial"/>
                <w:sz w:val="12"/>
                <w:szCs w:val="12"/>
                <w:cs/>
              </w:rPr>
            </w:pPr>
          </w:p>
        </w:tc>
      </w:tr>
      <w:tr w:rsidR="001F0D6A" w:rsidRPr="006340D4" w14:paraId="3B244F1B" w14:textId="77777777" w:rsidTr="00376B13">
        <w:tc>
          <w:tcPr>
            <w:tcW w:w="1753" w:type="dxa"/>
          </w:tcPr>
          <w:p w14:paraId="37D2003D" w14:textId="77777777" w:rsidR="001F0D6A" w:rsidRPr="006340D4" w:rsidRDefault="001F0D6A" w:rsidP="001C1BDD">
            <w:pPr>
              <w:spacing w:line="240" w:lineRule="exact"/>
              <w:ind w:left="242" w:hanging="90"/>
              <w:rPr>
                <w:rFonts w:ascii="Arial" w:hAnsi="Arial" w:cs="Arial"/>
                <w:sz w:val="12"/>
                <w:szCs w:val="12"/>
                <w:cs/>
              </w:rPr>
            </w:pPr>
            <w:r w:rsidRPr="006340D4">
              <w:rPr>
                <w:rFonts w:ascii="Arial" w:hAnsi="Arial" w:cs="Arial"/>
                <w:sz w:val="12"/>
                <w:szCs w:val="12"/>
              </w:rPr>
              <w:t>Derivative warrants</w:t>
            </w:r>
          </w:p>
        </w:tc>
        <w:tc>
          <w:tcPr>
            <w:tcW w:w="965" w:type="dxa"/>
          </w:tcPr>
          <w:p w14:paraId="0E6001D3" w14:textId="2A88FD89" w:rsidR="001F0D6A" w:rsidRPr="006340D4" w:rsidRDefault="001F0D6A" w:rsidP="001C1BDD">
            <w:pPr>
              <w:tabs>
                <w:tab w:val="decimal" w:pos="649"/>
              </w:tabs>
              <w:spacing w:line="240" w:lineRule="exact"/>
              <w:rPr>
                <w:rFonts w:ascii="Arial" w:hAnsi="Arial" w:cs="Arial"/>
                <w:color w:val="000000"/>
                <w:sz w:val="12"/>
                <w:szCs w:val="12"/>
              </w:rPr>
            </w:pPr>
            <w:r w:rsidRPr="001F0D6A">
              <w:rPr>
                <w:rFonts w:ascii="Arial" w:hAnsi="Arial" w:cs="Arial"/>
                <w:color w:val="000000"/>
                <w:sz w:val="12"/>
                <w:szCs w:val="12"/>
              </w:rPr>
              <w:t>55,988</w:t>
            </w:r>
          </w:p>
        </w:tc>
        <w:tc>
          <w:tcPr>
            <w:tcW w:w="965" w:type="dxa"/>
          </w:tcPr>
          <w:p w14:paraId="1432B114" w14:textId="3FBB822C"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124,535</w:t>
            </w:r>
          </w:p>
        </w:tc>
        <w:tc>
          <w:tcPr>
            <w:tcW w:w="874" w:type="dxa"/>
          </w:tcPr>
          <w:p w14:paraId="77C0134B"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1EB12BF2" w14:textId="77777777" w:rsidR="001F0D6A" w:rsidRPr="006340D4" w:rsidRDefault="001F0D6A" w:rsidP="001C1BDD">
            <w:pPr>
              <w:spacing w:line="240" w:lineRule="exact"/>
              <w:ind w:left="133" w:hanging="133"/>
              <w:rPr>
                <w:rFonts w:ascii="Arial" w:hAnsi="Arial" w:cs="Arial"/>
                <w:sz w:val="12"/>
                <w:szCs w:val="12"/>
                <w:cs/>
              </w:rPr>
            </w:pPr>
            <w:r w:rsidRPr="006340D4">
              <w:rPr>
                <w:rFonts w:ascii="Arial" w:hAnsi="Arial" w:cs="Arial"/>
                <w:sz w:val="12"/>
                <w:szCs w:val="12"/>
              </w:rPr>
              <w:t>Latest offer prices of the last working day of the reporting period as quoted on the Stock Exchange of Thailand</w:t>
            </w:r>
          </w:p>
        </w:tc>
        <w:tc>
          <w:tcPr>
            <w:tcW w:w="1616" w:type="dxa"/>
          </w:tcPr>
          <w:p w14:paraId="0DEF9498"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w:t>
            </w:r>
          </w:p>
        </w:tc>
      </w:tr>
      <w:tr w:rsidR="001F0D6A" w:rsidRPr="006340D4" w14:paraId="74AB2E2A" w14:textId="77777777" w:rsidTr="00376B13">
        <w:tc>
          <w:tcPr>
            <w:tcW w:w="1753" w:type="dxa"/>
          </w:tcPr>
          <w:p w14:paraId="7AFB8803" w14:textId="77777777" w:rsidR="001F0D6A" w:rsidRPr="006340D4" w:rsidRDefault="001F0D6A" w:rsidP="001C1BDD">
            <w:pPr>
              <w:spacing w:line="240" w:lineRule="exact"/>
              <w:ind w:left="242" w:hanging="90"/>
              <w:rPr>
                <w:rFonts w:ascii="Arial" w:hAnsi="Arial" w:cs="Arial"/>
                <w:sz w:val="12"/>
                <w:szCs w:val="12"/>
                <w:cs/>
              </w:rPr>
            </w:pPr>
            <w:r w:rsidRPr="006340D4">
              <w:rPr>
                <w:rFonts w:ascii="Arial" w:hAnsi="Arial" w:cs="Arial"/>
                <w:sz w:val="12"/>
                <w:szCs w:val="12"/>
              </w:rPr>
              <w:t>Futures</w:t>
            </w:r>
          </w:p>
        </w:tc>
        <w:tc>
          <w:tcPr>
            <w:tcW w:w="965" w:type="dxa"/>
          </w:tcPr>
          <w:p w14:paraId="1E9DC6B0" w14:textId="647336C0" w:rsidR="001F0D6A" w:rsidRPr="006340D4" w:rsidRDefault="001F0D6A" w:rsidP="001C1BDD">
            <w:pPr>
              <w:tabs>
                <w:tab w:val="decimal" w:pos="649"/>
              </w:tabs>
              <w:spacing w:line="240" w:lineRule="exact"/>
              <w:rPr>
                <w:rFonts w:ascii="Arial" w:hAnsi="Arial" w:cs="Arial"/>
                <w:color w:val="000000"/>
                <w:sz w:val="12"/>
                <w:szCs w:val="12"/>
              </w:rPr>
            </w:pPr>
            <w:r w:rsidRPr="001F0D6A">
              <w:rPr>
                <w:rFonts w:ascii="Arial" w:hAnsi="Arial" w:cs="Arial"/>
                <w:color w:val="000000"/>
                <w:sz w:val="12"/>
                <w:szCs w:val="12"/>
              </w:rPr>
              <w:t>22,927</w:t>
            </w:r>
          </w:p>
        </w:tc>
        <w:tc>
          <w:tcPr>
            <w:tcW w:w="965" w:type="dxa"/>
          </w:tcPr>
          <w:p w14:paraId="25DC217C" w14:textId="203221D5"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6,168</w:t>
            </w:r>
          </w:p>
        </w:tc>
        <w:tc>
          <w:tcPr>
            <w:tcW w:w="874" w:type="dxa"/>
          </w:tcPr>
          <w:p w14:paraId="08FD59D5"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A6BF44D" w14:textId="77777777" w:rsidR="001F0D6A" w:rsidRPr="006340D4" w:rsidRDefault="001F0D6A" w:rsidP="001C1BDD">
            <w:pPr>
              <w:spacing w:line="240" w:lineRule="exact"/>
              <w:ind w:left="133" w:hanging="133"/>
              <w:rPr>
                <w:rFonts w:ascii="Arial" w:hAnsi="Arial" w:cs="Arial"/>
                <w:sz w:val="12"/>
                <w:szCs w:val="12"/>
                <w:cs/>
              </w:rPr>
            </w:pPr>
            <w:r w:rsidRPr="006340D4">
              <w:rPr>
                <w:rFonts w:ascii="Arial" w:hAnsi="Arial" w:cs="Arial"/>
                <w:sz w:val="12"/>
                <w:szCs w:val="12"/>
              </w:rPr>
              <w:t xml:space="preserve">Settlement prices of the last working day of the reporting period as quoted on Futures Exchange </w:t>
            </w:r>
          </w:p>
        </w:tc>
        <w:tc>
          <w:tcPr>
            <w:tcW w:w="1616" w:type="dxa"/>
          </w:tcPr>
          <w:p w14:paraId="1A882975"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w:t>
            </w:r>
          </w:p>
        </w:tc>
      </w:tr>
      <w:tr w:rsidR="001F0D6A" w:rsidRPr="006340D4" w14:paraId="173ABF5A" w14:textId="77777777" w:rsidTr="00376B13">
        <w:tc>
          <w:tcPr>
            <w:tcW w:w="1753" w:type="dxa"/>
          </w:tcPr>
          <w:p w14:paraId="6616F818" w14:textId="77777777" w:rsidR="001F0D6A" w:rsidRPr="006340D4" w:rsidRDefault="001F0D6A" w:rsidP="001C1BDD">
            <w:pPr>
              <w:spacing w:line="240" w:lineRule="exact"/>
              <w:ind w:left="242" w:hanging="90"/>
              <w:rPr>
                <w:rFonts w:ascii="Arial" w:hAnsi="Arial" w:cs="Arial"/>
                <w:sz w:val="12"/>
                <w:szCs w:val="12"/>
                <w:cs/>
              </w:rPr>
            </w:pPr>
            <w:r w:rsidRPr="006340D4">
              <w:rPr>
                <w:rFonts w:ascii="Arial" w:hAnsi="Arial" w:cs="Arial"/>
                <w:sz w:val="12"/>
                <w:szCs w:val="12"/>
              </w:rPr>
              <w:t>Options</w:t>
            </w:r>
          </w:p>
        </w:tc>
        <w:tc>
          <w:tcPr>
            <w:tcW w:w="965" w:type="dxa"/>
          </w:tcPr>
          <w:p w14:paraId="1A388DDB" w14:textId="3308569E" w:rsidR="001F0D6A" w:rsidRPr="006340D4" w:rsidRDefault="001F0D6A" w:rsidP="001C1BDD">
            <w:pPr>
              <w:tabs>
                <w:tab w:val="decimal" w:pos="649"/>
              </w:tabs>
              <w:spacing w:line="240" w:lineRule="exact"/>
              <w:rPr>
                <w:rFonts w:ascii="Arial" w:hAnsi="Arial" w:cs="Arial"/>
                <w:color w:val="000000"/>
                <w:sz w:val="12"/>
                <w:szCs w:val="12"/>
              </w:rPr>
            </w:pPr>
            <w:r w:rsidRPr="001F0D6A">
              <w:rPr>
                <w:rFonts w:ascii="Arial" w:hAnsi="Arial" w:cs="Arial"/>
                <w:color w:val="000000"/>
                <w:sz w:val="12"/>
                <w:szCs w:val="12"/>
              </w:rPr>
              <w:t>102</w:t>
            </w:r>
          </w:p>
        </w:tc>
        <w:tc>
          <w:tcPr>
            <w:tcW w:w="965" w:type="dxa"/>
          </w:tcPr>
          <w:p w14:paraId="06A6DBEF" w14:textId="06375047" w:rsidR="001F0D6A" w:rsidRPr="006340D4" w:rsidRDefault="001F0D6A" w:rsidP="001C1BD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40</w:t>
            </w:r>
          </w:p>
        </w:tc>
        <w:tc>
          <w:tcPr>
            <w:tcW w:w="874" w:type="dxa"/>
          </w:tcPr>
          <w:p w14:paraId="4A501D57"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E827150" w14:textId="77777777" w:rsidR="001F0D6A" w:rsidRPr="006340D4" w:rsidRDefault="001F0D6A" w:rsidP="001C1BDD">
            <w:pPr>
              <w:spacing w:line="240" w:lineRule="exact"/>
              <w:ind w:left="133" w:hanging="133"/>
              <w:rPr>
                <w:rFonts w:ascii="Arial" w:hAnsi="Arial" w:cs="Arial"/>
                <w:sz w:val="12"/>
                <w:szCs w:val="12"/>
                <w:cs/>
              </w:rPr>
            </w:pPr>
            <w:r w:rsidRPr="006340D4">
              <w:rPr>
                <w:rFonts w:ascii="Arial" w:hAnsi="Arial" w:cs="Arial"/>
                <w:sz w:val="12"/>
                <w:szCs w:val="12"/>
              </w:rPr>
              <w:t>Settlement prices of the last working day of the reporting period as quoted on Futures Exchange</w:t>
            </w:r>
          </w:p>
        </w:tc>
        <w:tc>
          <w:tcPr>
            <w:tcW w:w="1616" w:type="dxa"/>
          </w:tcPr>
          <w:p w14:paraId="6D41FAAD" w14:textId="77777777" w:rsidR="001F0D6A" w:rsidRPr="006340D4" w:rsidRDefault="001F0D6A" w:rsidP="001C1BDD">
            <w:pPr>
              <w:spacing w:line="240" w:lineRule="exact"/>
              <w:jc w:val="center"/>
              <w:rPr>
                <w:rFonts w:ascii="Arial" w:hAnsi="Arial" w:cs="Arial"/>
                <w:sz w:val="12"/>
                <w:szCs w:val="12"/>
                <w:cs/>
              </w:rPr>
            </w:pPr>
            <w:r w:rsidRPr="006340D4">
              <w:rPr>
                <w:rFonts w:ascii="Arial" w:hAnsi="Arial" w:cs="Arial"/>
                <w:sz w:val="12"/>
                <w:szCs w:val="12"/>
              </w:rPr>
              <w:t>-</w:t>
            </w:r>
          </w:p>
        </w:tc>
      </w:tr>
      <w:tr w:rsidR="001F0D6A" w:rsidRPr="006340D4" w14:paraId="745C27D2" w14:textId="77777777" w:rsidTr="00F011D7">
        <w:tc>
          <w:tcPr>
            <w:tcW w:w="1753" w:type="dxa"/>
          </w:tcPr>
          <w:p w14:paraId="7576E9D1" w14:textId="77777777" w:rsidR="001F0D6A" w:rsidRPr="006340D4" w:rsidRDefault="001F0D6A" w:rsidP="001C1BDD">
            <w:pPr>
              <w:spacing w:line="240" w:lineRule="exact"/>
              <w:ind w:left="242" w:hanging="90"/>
              <w:rPr>
                <w:rFonts w:ascii="Arial" w:hAnsi="Arial" w:cs="Arial"/>
                <w:sz w:val="12"/>
                <w:szCs w:val="12"/>
              </w:rPr>
            </w:pPr>
            <w:r w:rsidRPr="006340D4">
              <w:rPr>
                <w:rFonts w:ascii="Arial" w:hAnsi="Arial" w:cs="Arial"/>
                <w:sz w:val="12"/>
                <w:szCs w:val="12"/>
              </w:rPr>
              <w:t>Exotic options</w:t>
            </w:r>
          </w:p>
        </w:tc>
        <w:tc>
          <w:tcPr>
            <w:tcW w:w="965" w:type="dxa"/>
          </w:tcPr>
          <w:p w14:paraId="6DF4FA93" w14:textId="77777777" w:rsidR="001F0D6A" w:rsidRPr="006340D4" w:rsidRDefault="001F0D6A" w:rsidP="001C1BDD">
            <w:pPr>
              <w:tabs>
                <w:tab w:val="decimal" w:pos="649"/>
              </w:tabs>
              <w:spacing w:line="240" w:lineRule="exact"/>
              <w:rPr>
                <w:rFonts w:ascii="Arial" w:hAnsi="Arial" w:cs="Arial"/>
                <w:color w:val="000000"/>
                <w:sz w:val="12"/>
                <w:szCs w:val="12"/>
              </w:rPr>
            </w:pPr>
            <w:r w:rsidRPr="00C91A8D">
              <w:rPr>
                <w:rFonts w:ascii="Arial" w:hAnsi="Arial" w:cs="Arial"/>
                <w:color w:val="000000"/>
                <w:sz w:val="12"/>
                <w:szCs w:val="12"/>
              </w:rPr>
              <w:t>1,292</w:t>
            </w:r>
          </w:p>
        </w:tc>
        <w:tc>
          <w:tcPr>
            <w:tcW w:w="965" w:type="dxa"/>
          </w:tcPr>
          <w:p w14:paraId="6A3DB8C9" w14:textId="77777777" w:rsidR="001F0D6A" w:rsidRPr="006340D4" w:rsidRDefault="001F0D6A" w:rsidP="001C1BDD">
            <w:pPr>
              <w:tabs>
                <w:tab w:val="decimal" w:pos="649"/>
              </w:tabs>
              <w:spacing w:line="240" w:lineRule="exact"/>
              <w:rPr>
                <w:rFonts w:ascii="Arial" w:hAnsi="Arial" w:cs="Arial"/>
                <w:color w:val="000000"/>
                <w:sz w:val="12"/>
                <w:szCs w:val="12"/>
              </w:rPr>
            </w:pPr>
            <w:r>
              <w:rPr>
                <w:rFonts w:ascii="Arial" w:hAnsi="Arial" w:cs="Arial"/>
                <w:color w:val="000000"/>
                <w:sz w:val="12"/>
                <w:szCs w:val="12"/>
              </w:rPr>
              <w:t>-</w:t>
            </w:r>
          </w:p>
        </w:tc>
        <w:tc>
          <w:tcPr>
            <w:tcW w:w="874" w:type="dxa"/>
          </w:tcPr>
          <w:p w14:paraId="5CE6D9B3" w14:textId="77777777" w:rsidR="001F0D6A" w:rsidRPr="006340D4" w:rsidRDefault="001F0D6A" w:rsidP="001C1BDD">
            <w:pPr>
              <w:spacing w:line="240" w:lineRule="exact"/>
              <w:jc w:val="center"/>
              <w:rPr>
                <w:rFonts w:ascii="Arial" w:hAnsi="Arial" w:cs="Arial"/>
                <w:sz w:val="12"/>
                <w:szCs w:val="12"/>
              </w:rPr>
            </w:pPr>
            <w:r w:rsidRPr="006340D4">
              <w:rPr>
                <w:rFonts w:ascii="Arial" w:hAnsi="Arial" w:cs="Arial"/>
                <w:sz w:val="12"/>
                <w:szCs w:val="12"/>
              </w:rPr>
              <w:t>Level 3</w:t>
            </w:r>
          </w:p>
        </w:tc>
        <w:tc>
          <w:tcPr>
            <w:tcW w:w="2996" w:type="dxa"/>
          </w:tcPr>
          <w:p w14:paraId="1F3A8A56" w14:textId="524F05E4" w:rsidR="001F0D6A" w:rsidRPr="006340D4" w:rsidRDefault="008E6096" w:rsidP="001C1BDD">
            <w:pPr>
              <w:spacing w:line="240" w:lineRule="exact"/>
              <w:ind w:left="133" w:hanging="133"/>
              <w:rPr>
                <w:rFonts w:ascii="Arial" w:hAnsi="Arial" w:cs="Arial"/>
                <w:sz w:val="12"/>
                <w:szCs w:val="12"/>
              </w:rPr>
            </w:pPr>
            <w:r>
              <w:rPr>
                <w:rFonts w:ascii="Arial" w:hAnsi="Arial" w:cs="Arial"/>
                <w:sz w:val="12"/>
                <w:szCs w:val="12"/>
              </w:rPr>
              <w:t>Discounted cash flow based on the fair value of the underlying asset and exercise price discounted at the cost of capital rate to maturity date</w:t>
            </w:r>
          </w:p>
        </w:tc>
        <w:tc>
          <w:tcPr>
            <w:tcW w:w="1616" w:type="dxa"/>
          </w:tcPr>
          <w:p w14:paraId="23D9C4B5" w14:textId="77777777" w:rsidR="001F0D6A" w:rsidRPr="006340D4" w:rsidRDefault="001F0D6A" w:rsidP="001C1BDD">
            <w:pPr>
              <w:spacing w:line="240" w:lineRule="exact"/>
              <w:jc w:val="center"/>
              <w:rPr>
                <w:rFonts w:ascii="Arial" w:hAnsi="Arial" w:cs="Arial"/>
                <w:sz w:val="12"/>
                <w:szCs w:val="12"/>
              </w:rPr>
            </w:pPr>
            <w:r w:rsidRPr="006340D4">
              <w:rPr>
                <w:rFonts w:ascii="Arial" w:hAnsi="Arial" w:cs="Arial"/>
                <w:sz w:val="12"/>
                <w:szCs w:val="12"/>
              </w:rPr>
              <w:t>The lower cost of capital, the higher fair value</w:t>
            </w:r>
          </w:p>
        </w:tc>
      </w:tr>
    </w:tbl>
    <w:p w14:paraId="2C8CA765" w14:textId="77777777" w:rsidR="00CE45DB" w:rsidRPr="0092248A" w:rsidRDefault="00CE45DB" w:rsidP="00B454DE">
      <w:pPr>
        <w:pStyle w:val="ListParagraph"/>
        <w:numPr>
          <w:ilvl w:val="0"/>
          <w:numId w:val="11"/>
        </w:numPr>
        <w:spacing w:before="120"/>
        <w:ind w:left="720" w:hanging="180"/>
        <w:rPr>
          <w:rFonts w:ascii="Arial" w:hAnsi="Arial" w:cs="Arial"/>
          <w:sz w:val="10"/>
          <w:szCs w:val="10"/>
        </w:rPr>
      </w:pPr>
      <w:r w:rsidRPr="0092248A">
        <w:rPr>
          <w:rFonts w:ascii="Arial" w:hAnsi="Arial" w:cs="Arial"/>
          <w:sz w:val="10"/>
          <w:szCs w:val="10"/>
        </w:rPr>
        <w:t>Applicable only for the fair value hierarchy Level 3</w:t>
      </w:r>
    </w:p>
    <w:p w14:paraId="2E9D84FA" w14:textId="77777777" w:rsidR="000B34CB" w:rsidRDefault="000B34CB">
      <w:pPr>
        <w:widowControl/>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04D89051" w14:textId="4C56879E" w:rsidR="00656C96" w:rsidRPr="006340D4" w:rsidRDefault="00656C96" w:rsidP="000B34CB">
      <w:pPr>
        <w:spacing w:before="80" w:after="80" w:line="360" w:lineRule="exact"/>
        <w:ind w:left="540" w:right="-360"/>
        <w:rPr>
          <w:rFonts w:ascii="Arial" w:eastAsia="Arial Unicode MS" w:hAnsi="Arial" w:cs="Arial"/>
          <w:sz w:val="22"/>
          <w:szCs w:val="22"/>
          <w:u w:val="single"/>
        </w:rPr>
      </w:pPr>
      <w:r w:rsidRPr="006340D4">
        <w:rPr>
          <w:rFonts w:ascii="Arial" w:eastAsia="Arial Unicode MS" w:hAnsi="Arial" w:cs="Arial"/>
          <w:sz w:val="22"/>
          <w:szCs w:val="22"/>
          <w:u w:val="single"/>
        </w:rPr>
        <w:lastRenderedPageBreak/>
        <w:t>Financial instruments not measured at fair value</w:t>
      </w:r>
    </w:p>
    <w:p w14:paraId="03252C13" w14:textId="77777777" w:rsidR="00656C96" w:rsidRPr="006340D4" w:rsidRDefault="00656C96" w:rsidP="000B34CB">
      <w:pPr>
        <w:spacing w:before="80" w:line="360" w:lineRule="exact"/>
        <w:ind w:left="547" w:hanging="547"/>
        <w:jc w:val="thaiDistribute"/>
        <w:rPr>
          <w:rFonts w:ascii="Arial" w:hAnsi="Arial" w:cs="Arial"/>
          <w:sz w:val="22"/>
          <w:szCs w:val="22"/>
        </w:rPr>
      </w:pPr>
      <w:r w:rsidRPr="006340D4">
        <w:rPr>
          <w:rFonts w:ascii="Arial" w:hAnsi="Arial" w:cs="Arial"/>
          <w:sz w:val="22"/>
          <w:szCs w:val="22"/>
        </w:rPr>
        <w:tab/>
        <w:t>In estimating the fair value of financial assets and financial liabilities, which are not measured at fair value, are categorised into level 3. Valuation techniques are net present value of expected cash inflow/outflow as follows.</w:t>
      </w:r>
    </w:p>
    <w:p w14:paraId="441894AB" w14:textId="77777777" w:rsidR="00656C96" w:rsidRPr="006340D4" w:rsidRDefault="00656C96" w:rsidP="00736F47">
      <w:pPr>
        <w:spacing w:line="340" w:lineRule="exact"/>
        <w:ind w:left="720" w:right="-25"/>
        <w:jc w:val="right"/>
        <w:rPr>
          <w:rFonts w:ascii="Arial" w:hAnsi="Arial" w:cs="Arial"/>
          <w:sz w:val="16"/>
          <w:szCs w:val="16"/>
        </w:rPr>
      </w:pPr>
      <w:r w:rsidRPr="006340D4">
        <w:rPr>
          <w:rFonts w:ascii="Arial" w:hAnsi="Arial" w:cs="Arial"/>
          <w:sz w:val="16"/>
          <w:szCs w:val="16"/>
        </w:rPr>
        <w:t>(Unit: Thousand Baht)</w:t>
      </w:r>
    </w:p>
    <w:tbl>
      <w:tblPr>
        <w:tblW w:w="9270" w:type="dxa"/>
        <w:tblInd w:w="360" w:type="dxa"/>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0D3BCB" w:rsidRPr="006340D4" w14:paraId="6955A1D6" w14:textId="77777777" w:rsidTr="000D3BCB">
        <w:tc>
          <w:tcPr>
            <w:tcW w:w="3600" w:type="dxa"/>
          </w:tcPr>
          <w:p w14:paraId="7E0C2DB3" w14:textId="77777777" w:rsidR="000D3BCB" w:rsidRPr="006340D4" w:rsidRDefault="000D3BCB" w:rsidP="000B34CB">
            <w:pPr>
              <w:spacing w:line="280" w:lineRule="exact"/>
              <w:ind w:left="360" w:right="-74"/>
              <w:jc w:val="both"/>
              <w:rPr>
                <w:rFonts w:ascii="Arial" w:hAnsi="Arial" w:cs="Arial"/>
                <w:color w:val="000000"/>
                <w:sz w:val="16"/>
                <w:szCs w:val="16"/>
              </w:rPr>
            </w:pPr>
          </w:p>
        </w:tc>
        <w:tc>
          <w:tcPr>
            <w:tcW w:w="2835" w:type="dxa"/>
            <w:gridSpan w:val="2"/>
          </w:tcPr>
          <w:p w14:paraId="34422B1B" w14:textId="77777777" w:rsidR="000D3BCB" w:rsidRPr="006340D4" w:rsidRDefault="000D3BCB" w:rsidP="000B34CB">
            <w:pPr>
              <w:pBdr>
                <w:bottom w:val="single" w:sz="4" w:space="1" w:color="auto"/>
              </w:pBdr>
              <w:spacing w:line="280" w:lineRule="exact"/>
              <w:ind w:left="90" w:right="51"/>
              <w:jc w:val="center"/>
              <w:rPr>
                <w:rFonts w:ascii="Arial" w:hAnsi="Arial" w:cs="Arial"/>
                <w:sz w:val="16"/>
                <w:szCs w:val="16"/>
              </w:rPr>
            </w:pPr>
            <w:r w:rsidRPr="006340D4">
              <w:rPr>
                <w:rFonts w:ascii="Arial" w:hAnsi="Arial" w:cs="Arial"/>
                <w:sz w:val="16"/>
                <w:szCs w:val="16"/>
              </w:rPr>
              <w:t>Consolidated financial statements</w:t>
            </w:r>
          </w:p>
        </w:tc>
        <w:tc>
          <w:tcPr>
            <w:tcW w:w="2835" w:type="dxa"/>
            <w:gridSpan w:val="2"/>
          </w:tcPr>
          <w:p w14:paraId="697C870B" w14:textId="77777777" w:rsidR="000D3BCB" w:rsidRPr="006340D4" w:rsidRDefault="000D3BCB" w:rsidP="000B34CB">
            <w:pPr>
              <w:pBdr>
                <w:bottom w:val="single" w:sz="4" w:space="1" w:color="auto"/>
              </w:pBdr>
              <w:spacing w:line="280" w:lineRule="exact"/>
              <w:ind w:left="90" w:right="51"/>
              <w:jc w:val="center"/>
              <w:rPr>
                <w:rFonts w:ascii="Arial" w:hAnsi="Arial" w:cs="Arial"/>
                <w:sz w:val="16"/>
                <w:szCs w:val="16"/>
              </w:rPr>
            </w:pPr>
            <w:r w:rsidRPr="006340D4">
              <w:rPr>
                <w:rFonts w:ascii="Arial" w:hAnsi="Arial" w:cs="Arial"/>
                <w:sz w:val="16"/>
                <w:szCs w:val="16"/>
              </w:rPr>
              <w:t>Separate financial statements</w:t>
            </w:r>
          </w:p>
        </w:tc>
      </w:tr>
      <w:tr w:rsidR="000D3BCB" w:rsidRPr="006340D4" w14:paraId="390BE690" w14:textId="77777777" w:rsidTr="000D3BCB">
        <w:tc>
          <w:tcPr>
            <w:tcW w:w="3600" w:type="dxa"/>
          </w:tcPr>
          <w:p w14:paraId="152E7DB7" w14:textId="77777777" w:rsidR="000D3BCB" w:rsidRPr="006340D4" w:rsidRDefault="000D3BCB" w:rsidP="000B34CB">
            <w:pPr>
              <w:spacing w:line="280" w:lineRule="exact"/>
              <w:ind w:left="360" w:right="-74"/>
              <w:jc w:val="both"/>
              <w:rPr>
                <w:rFonts w:ascii="Arial" w:hAnsi="Arial" w:cs="Arial"/>
                <w:color w:val="000000"/>
                <w:sz w:val="16"/>
                <w:szCs w:val="16"/>
              </w:rPr>
            </w:pPr>
          </w:p>
        </w:tc>
        <w:tc>
          <w:tcPr>
            <w:tcW w:w="1417" w:type="dxa"/>
          </w:tcPr>
          <w:p w14:paraId="33998955" w14:textId="4B58EB57" w:rsidR="000D3BCB" w:rsidRPr="006340D4" w:rsidRDefault="00876B9F" w:rsidP="000B34CB">
            <w:pPr>
              <w:pBdr>
                <w:bottom w:val="single" w:sz="4" w:space="1" w:color="auto"/>
              </w:pBdr>
              <w:spacing w:line="280" w:lineRule="exact"/>
              <w:ind w:left="90" w:right="51"/>
              <w:jc w:val="center"/>
              <w:rPr>
                <w:rFonts w:ascii="Arial" w:hAnsi="Arial" w:cs="Arial"/>
                <w:sz w:val="16"/>
                <w:szCs w:val="16"/>
              </w:rPr>
            </w:pPr>
            <w:r w:rsidRPr="006340D4">
              <w:rPr>
                <w:rFonts w:ascii="Arial" w:hAnsi="Arial" w:cs="Arial"/>
                <w:sz w:val="16"/>
                <w:szCs w:val="16"/>
              </w:rPr>
              <w:t xml:space="preserve">31 December </w:t>
            </w:r>
            <w:r w:rsidR="00B97BF9" w:rsidRPr="006340D4">
              <w:rPr>
                <w:rFonts w:ascii="Arial" w:hAnsi="Arial" w:cs="Arial"/>
                <w:sz w:val="16"/>
                <w:szCs w:val="16"/>
              </w:rPr>
              <w:t>2025</w:t>
            </w:r>
          </w:p>
        </w:tc>
        <w:tc>
          <w:tcPr>
            <w:tcW w:w="1418" w:type="dxa"/>
          </w:tcPr>
          <w:p w14:paraId="24365008" w14:textId="0FBD7E13" w:rsidR="000D3BCB" w:rsidRPr="006340D4" w:rsidRDefault="000D3BCB" w:rsidP="000B34CB">
            <w:pPr>
              <w:pBdr>
                <w:bottom w:val="single" w:sz="4" w:space="1" w:color="auto"/>
              </w:pBdr>
              <w:spacing w:line="280" w:lineRule="exact"/>
              <w:ind w:left="90" w:right="51"/>
              <w:jc w:val="center"/>
              <w:rPr>
                <w:rFonts w:ascii="Arial" w:hAnsi="Arial" w:cs="Arial"/>
                <w:sz w:val="16"/>
                <w:szCs w:val="16"/>
              </w:rPr>
            </w:pPr>
            <w:r w:rsidRPr="006340D4">
              <w:rPr>
                <w:rFonts w:ascii="Arial" w:hAnsi="Arial" w:cs="Arial"/>
                <w:sz w:val="16"/>
                <w:szCs w:val="16"/>
              </w:rPr>
              <w:t xml:space="preserve">31 December </w:t>
            </w:r>
            <w:r w:rsidR="005B56CA" w:rsidRPr="006340D4">
              <w:rPr>
                <w:rFonts w:ascii="Arial" w:hAnsi="Arial" w:cs="Arial"/>
                <w:sz w:val="16"/>
                <w:szCs w:val="16"/>
              </w:rPr>
              <w:t>2024</w:t>
            </w:r>
          </w:p>
        </w:tc>
        <w:tc>
          <w:tcPr>
            <w:tcW w:w="1417" w:type="dxa"/>
          </w:tcPr>
          <w:p w14:paraId="52A907B1" w14:textId="6C9B5733" w:rsidR="000D3BCB" w:rsidRPr="006340D4" w:rsidRDefault="00876B9F" w:rsidP="000B34CB">
            <w:pPr>
              <w:pBdr>
                <w:bottom w:val="single" w:sz="4" w:space="1" w:color="auto"/>
              </w:pBdr>
              <w:spacing w:line="280" w:lineRule="exact"/>
              <w:ind w:left="90" w:right="51"/>
              <w:jc w:val="center"/>
              <w:rPr>
                <w:rFonts w:ascii="Arial" w:hAnsi="Arial" w:cs="Arial"/>
                <w:sz w:val="16"/>
                <w:szCs w:val="16"/>
              </w:rPr>
            </w:pPr>
            <w:r w:rsidRPr="006340D4">
              <w:rPr>
                <w:rFonts w:ascii="Arial" w:hAnsi="Arial" w:cs="Arial"/>
                <w:sz w:val="16"/>
                <w:szCs w:val="16"/>
              </w:rPr>
              <w:t xml:space="preserve">31 December </w:t>
            </w:r>
            <w:r w:rsidR="00B97BF9" w:rsidRPr="006340D4">
              <w:rPr>
                <w:rFonts w:ascii="Arial" w:hAnsi="Arial" w:cs="Arial"/>
                <w:sz w:val="16"/>
                <w:szCs w:val="16"/>
              </w:rPr>
              <w:t>2025</w:t>
            </w:r>
          </w:p>
        </w:tc>
        <w:tc>
          <w:tcPr>
            <w:tcW w:w="1418" w:type="dxa"/>
          </w:tcPr>
          <w:p w14:paraId="3998E166" w14:textId="7841CAF4" w:rsidR="000D3BCB" w:rsidRPr="006340D4" w:rsidRDefault="000D3BCB" w:rsidP="000B34CB">
            <w:pPr>
              <w:pBdr>
                <w:bottom w:val="single" w:sz="4" w:space="1" w:color="auto"/>
              </w:pBdr>
              <w:spacing w:line="280" w:lineRule="exact"/>
              <w:ind w:left="90" w:right="51"/>
              <w:jc w:val="center"/>
              <w:rPr>
                <w:rFonts w:ascii="Arial" w:hAnsi="Arial" w:cs="Arial"/>
                <w:sz w:val="16"/>
                <w:szCs w:val="16"/>
              </w:rPr>
            </w:pPr>
            <w:r w:rsidRPr="006340D4">
              <w:rPr>
                <w:rFonts w:ascii="Arial" w:hAnsi="Arial" w:cs="Arial"/>
                <w:sz w:val="16"/>
                <w:szCs w:val="16"/>
              </w:rPr>
              <w:t xml:space="preserve">31 December </w:t>
            </w:r>
            <w:r w:rsidR="005B56CA" w:rsidRPr="006340D4">
              <w:rPr>
                <w:rFonts w:ascii="Arial" w:hAnsi="Arial" w:cs="Arial"/>
                <w:sz w:val="16"/>
                <w:szCs w:val="16"/>
              </w:rPr>
              <w:t>2024</w:t>
            </w:r>
          </w:p>
        </w:tc>
      </w:tr>
      <w:tr w:rsidR="000D3BCB" w:rsidRPr="006340D4" w14:paraId="7C15C35A" w14:textId="77777777" w:rsidTr="000D3BCB">
        <w:tc>
          <w:tcPr>
            <w:tcW w:w="3600" w:type="dxa"/>
          </w:tcPr>
          <w:p w14:paraId="1898FA5B" w14:textId="77777777" w:rsidR="000D3BCB" w:rsidRPr="006340D4" w:rsidRDefault="000D3BCB" w:rsidP="000B34CB">
            <w:pPr>
              <w:spacing w:line="280" w:lineRule="exact"/>
              <w:ind w:left="360" w:right="-74"/>
              <w:jc w:val="both"/>
              <w:rPr>
                <w:rFonts w:ascii="Arial" w:hAnsi="Arial" w:cs="Arial"/>
                <w:color w:val="000000"/>
                <w:sz w:val="16"/>
                <w:szCs w:val="16"/>
              </w:rPr>
            </w:pPr>
          </w:p>
        </w:tc>
        <w:tc>
          <w:tcPr>
            <w:tcW w:w="1417" w:type="dxa"/>
          </w:tcPr>
          <w:p w14:paraId="3FC938F2" w14:textId="77777777" w:rsidR="000D3BCB" w:rsidRPr="006340D4" w:rsidRDefault="000D3BCB" w:rsidP="000B34CB">
            <w:pPr>
              <w:pBdr>
                <w:bottom w:val="single" w:sz="4" w:space="1" w:color="auto"/>
              </w:pBdr>
              <w:spacing w:line="280" w:lineRule="exact"/>
              <w:ind w:left="90" w:right="51"/>
              <w:jc w:val="center"/>
              <w:rPr>
                <w:rFonts w:ascii="Arial" w:hAnsi="Arial" w:cs="Arial"/>
                <w:sz w:val="16"/>
                <w:szCs w:val="16"/>
              </w:rPr>
            </w:pPr>
            <w:r w:rsidRPr="006340D4">
              <w:rPr>
                <w:rFonts w:ascii="Arial" w:hAnsi="Arial" w:cs="Arial"/>
                <w:sz w:val="16"/>
                <w:szCs w:val="16"/>
              </w:rPr>
              <w:t>Carrying amount/</w:t>
            </w:r>
            <w:r w:rsidRPr="006340D4">
              <w:rPr>
                <w:rFonts w:ascii="Arial" w:hAnsi="Arial" w:cs="Arial"/>
                <w:sz w:val="16"/>
                <w:szCs w:val="16"/>
              </w:rPr>
              <w:br/>
              <w:t>Fair value</w:t>
            </w:r>
          </w:p>
        </w:tc>
        <w:tc>
          <w:tcPr>
            <w:tcW w:w="1418" w:type="dxa"/>
          </w:tcPr>
          <w:p w14:paraId="259A651F" w14:textId="77777777" w:rsidR="000D3BCB" w:rsidRPr="006340D4" w:rsidRDefault="000D3BCB" w:rsidP="000B34CB">
            <w:pPr>
              <w:pBdr>
                <w:bottom w:val="single" w:sz="4" w:space="1" w:color="auto"/>
              </w:pBdr>
              <w:spacing w:line="280" w:lineRule="exact"/>
              <w:ind w:left="90" w:right="51"/>
              <w:jc w:val="center"/>
              <w:rPr>
                <w:rFonts w:ascii="Arial" w:hAnsi="Arial" w:cs="Arial"/>
                <w:sz w:val="16"/>
                <w:szCs w:val="16"/>
              </w:rPr>
            </w:pPr>
            <w:r w:rsidRPr="006340D4">
              <w:rPr>
                <w:rFonts w:ascii="Arial" w:hAnsi="Arial" w:cs="Arial"/>
                <w:sz w:val="16"/>
                <w:szCs w:val="16"/>
              </w:rPr>
              <w:t>Carrying amount/</w:t>
            </w:r>
            <w:r w:rsidRPr="006340D4">
              <w:rPr>
                <w:rFonts w:ascii="Arial" w:hAnsi="Arial" w:cs="Arial"/>
                <w:sz w:val="16"/>
                <w:szCs w:val="16"/>
              </w:rPr>
              <w:br/>
              <w:t>Fair value</w:t>
            </w:r>
          </w:p>
        </w:tc>
        <w:tc>
          <w:tcPr>
            <w:tcW w:w="1417" w:type="dxa"/>
          </w:tcPr>
          <w:p w14:paraId="2F261B7F" w14:textId="77777777" w:rsidR="000D3BCB" w:rsidRPr="006340D4" w:rsidRDefault="000D3BCB" w:rsidP="000B34CB">
            <w:pPr>
              <w:pBdr>
                <w:bottom w:val="single" w:sz="4" w:space="1" w:color="auto"/>
              </w:pBdr>
              <w:spacing w:line="280" w:lineRule="exact"/>
              <w:ind w:left="90" w:right="51"/>
              <w:jc w:val="center"/>
              <w:rPr>
                <w:rFonts w:ascii="Arial" w:hAnsi="Arial" w:cs="Arial"/>
                <w:sz w:val="16"/>
                <w:szCs w:val="16"/>
              </w:rPr>
            </w:pPr>
            <w:r w:rsidRPr="006340D4">
              <w:rPr>
                <w:rFonts w:ascii="Arial" w:hAnsi="Arial" w:cs="Arial"/>
                <w:sz w:val="16"/>
                <w:szCs w:val="16"/>
              </w:rPr>
              <w:t>Carrying amount/</w:t>
            </w:r>
            <w:r w:rsidRPr="006340D4">
              <w:rPr>
                <w:rFonts w:ascii="Arial" w:hAnsi="Arial" w:cs="Arial"/>
                <w:sz w:val="16"/>
                <w:szCs w:val="16"/>
              </w:rPr>
              <w:br/>
              <w:t>Fair value</w:t>
            </w:r>
          </w:p>
        </w:tc>
        <w:tc>
          <w:tcPr>
            <w:tcW w:w="1418" w:type="dxa"/>
          </w:tcPr>
          <w:p w14:paraId="63F9AAAE" w14:textId="77777777" w:rsidR="000D3BCB" w:rsidRPr="006340D4" w:rsidRDefault="000D3BCB" w:rsidP="000B34CB">
            <w:pPr>
              <w:pBdr>
                <w:bottom w:val="single" w:sz="4" w:space="1" w:color="auto"/>
              </w:pBdr>
              <w:spacing w:line="280" w:lineRule="exact"/>
              <w:ind w:left="90"/>
              <w:jc w:val="center"/>
              <w:rPr>
                <w:rFonts w:ascii="Arial" w:hAnsi="Arial" w:cs="Arial"/>
                <w:sz w:val="16"/>
                <w:szCs w:val="16"/>
              </w:rPr>
            </w:pPr>
            <w:r w:rsidRPr="006340D4">
              <w:rPr>
                <w:rFonts w:ascii="Arial" w:hAnsi="Arial" w:cs="Arial"/>
                <w:sz w:val="16"/>
                <w:szCs w:val="16"/>
              </w:rPr>
              <w:t>Carrying amount/</w:t>
            </w:r>
            <w:r w:rsidRPr="006340D4">
              <w:rPr>
                <w:rFonts w:ascii="Arial" w:hAnsi="Arial" w:cs="Arial"/>
                <w:sz w:val="16"/>
                <w:szCs w:val="16"/>
              </w:rPr>
              <w:br/>
              <w:t>Fair value</w:t>
            </w:r>
          </w:p>
        </w:tc>
      </w:tr>
      <w:tr w:rsidR="000D3BCB" w:rsidRPr="006340D4" w14:paraId="0784F1BF" w14:textId="77777777" w:rsidTr="000D3BCB">
        <w:trPr>
          <w:trHeight w:val="314"/>
        </w:trPr>
        <w:tc>
          <w:tcPr>
            <w:tcW w:w="3600" w:type="dxa"/>
            <w:vAlign w:val="bottom"/>
          </w:tcPr>
          <w:p w14:paraId="69F45458" w14:textId="77777777" w:rsidR="000D3BCB" w:rsidRPr="006340D4" w:rsidRDefault="000D3BCB" w:rsidP="000B34CB">
            <w:pPr>
              <w:spacing w:line="280" w:lineRule="exact"/>
              <w:ind w:left="360" w:right="-74" w:hanging="180"/>
              <w:rPr>
                <w:rFonts w:ascii="Arial" w:hAnsi="Arial" w:cs="Arial"/>
                <w:b/>
                <w:bCs/>
                <w:color w:val="000000"/>
                <w:sz w:val="16"/>
                <w:szCs w:val="16"/>
                <w:u w:val="single"/>
              </w:rPr>
            </w:pPr>
            <w:r w:rsidRPr="006340D4">
              <w:rPr>
                <w:rFonts w:ascii="Arial" w:hAnsi="Arial" w:cs="Arial"/>
                <w:b/>
                <w:bCs/>
                <w:color w:val="000000"/>
                <w:sz w:val="16"/>
                <w:szCs w:val="16"/>
                <w:u w:val="single"/>
              </w:rPr>
              <w:t>Financial assets</w:t>
            </w:r>
          </w:p>
        </w:tc>
        <w:tc>
          <w:tcPr>
            <w:tcW w:w="1417" w:type="dxa"/>
            <w:vAlign w:val="bottom"/>
          </w:tcPr>
          <w:p w14:paraId="5D54AF86" w14:textId="77777777" w:rsidR="000D3BCB" w:rsidRPr="006340D4" w:rsidRDefault="000D3BCB" w:rsidP="000B34CB">
            <w:pPr>
              <w:spacing w:line="280" w:lineRule="exact"/>
              <w:ind w:left="90" w:right="51"/>
              <w:jc w:val="center"/>
              <w:rPr>
                <w:rFonts w:ascii="Arial" w:hAnsi="Arial" w:cs="Arial"/>
                <w:color w:val="000000"/>
                <w:sz w:val="16"/>
                <w:szCs w:val="16"/>
              </w:rPr>
            </w:pPr>
          </w:p>
        </w:tc>
        <w:tc>
          <w:tcPr>
            <w:tcW w:w="1418" w:type="dxa"/>
            <w:vAlign w:val="bottom"/>
          </w:tcPr>
          <w:p w14:paraId="14DE95AD" w14:textId="77777777" w:rsidR="000D3BCB" w:rsidRPr="006340D4" w:rsidRDefault="000D3BCB" w:rsidP="000B34CB">
            <w:pPr>
              <w:spacing w:line="280" w:lineRule="exact"/>
              <w:ind w:left="90" w:right="51"/>
              <w:jc w:val="center"/>
              <w:rPr>
                <w:rFonts w:ascii="Arial" w:hAnsi="Arial" w:cs="Arial"/>
                <w:color w:val="000000"/>
                <w:sz w:val="16"/>
                <w:szCs w:val="16"/>
              </w:rPr>
            </w:pPr>
          </w:p>
        </w:tc>
        <w:tc>
          <w:tcPr>
            <w:tcW w:w="1417" w:type="dxa"/>
            <w:vAlign w:val="bottom"/>
          </w:tcPr>
          <w:p w14:paraId="3A20DA33" w14:textId="77777777" w:rsidR="000D3BCB" w:rsidRPr="006340D4" w:rsidRDefault="000D3BCB" w:rsidP="000B34CB">
            <w:pPr>
              <w:spacing w:line="280" w:lineRule="exact"/>
              <w:ind w:left="90" w:right="51"/>
              <w:jc w:val="center"/>
              <w:rPr>
                <w:rFonts w:ascii="Arial" w:hAnsi="Arial" w:cs="Arial"/>
                <w:color w:val="000000"/>
                <w:sz w:val="16"/>
                <w:szCs w:val="16"/>
              </w:rPr>
            </w:pPr>
          </w:p>
        </w:tc>
        <w:tc>
          <w:tcPr>
            <w:tcW w:w="1418" w:type="dxa"/>
            <w:vAlign w:val="bottom"/>
          </w:tcPr>
          <w:p w14:paraId="195FB3E4" w14:textId="77777777" w:rsidR="000D3BCB" w:rsidRPr="006340D4" w:rsidRDefault="000D3BCB" w:rsidP="000B34CB">
            <w:pPr>
              <w:spacing w:line="280" w:lineRule="exact"/>
              <w:ind w:left="90" w:right="-72"/>
              <w:jc w:val="center"/>
              <w:rPr>
                <w:rFonts w:ascii="Arial" w:hAnsi="Arial" w:cs="Arial"/>
                <w:color w:val="000000"/>
                <w:sz w:val="16"/>
                <w:szCs w:val="16"/>
              </w:rPr>
            </w:pPr>
          </w:p>
        </w:tc>
      </w:tr>
      <w:tr w:rsidR="00E20940" w:rsidRPr="006340D4" w14:paraId="57A43A48" w14:textId="77777777" w:rsidTr="00315846">
        <w:tc>
          <w:tcPr>
            <w:tcW w:w="3600" w:type="dxa"/>
            <w:vAlign w:val="bottom"/>
          </w:tcPr>
          <w:p w14:paraId="123ADD8B"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Cash and cash equivalents</w:t>
            </w:r>
          </w:p>
        </w:tc>
        <w:tc>
          <w:tcPr>
            <w:tcW w:w="1417" w:type="dxa"/>
          </w:tcPr>
          <w:p w14:paraId="7751D6F7" w14:textId="0F744C9B"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439,979</w:t>
            </w:r>
          </w:p>
        </w:tc>
        <w:tc>
          <w:tcPr>
            <w:tcW w:w="1418" w:type="dxa"/>
            <w:vAlign w:val="bottom"/>
          </w:tcPr>
          <w:p w14:paraId="19B0A7C9" w14:textId="35CFC803"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643,954</w:t>
            </w:r>
          </w:p>
        </w:tc>
        <w:tc>
          <w:tcPr>
            <w:tcW w:w="1417" w:type="dxa"/>
          </w:tcPr>
          <w:p w14:paraId="29218CC8" w14:textId="2F9973F1"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80,205</w:t>
            </w:r>
          </w:p>
        </w:tc>
        <w:tc>
          <w:tcPr>
            <w:tcW w:w="1418" w:type="dxa"/>
            <w:vAlign w:val="bottom"/>
          </w:tcPr>
          <w:p w14:paraId="0722A86E" w14:textId="17762772"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119,411</w:t>
            </w:r>
          </w:p>
        </w:tc>
      </w:tr>
      <w:tr w:rsidR="00E20940" w:rsidRPr="006340D4" w14:paraId="7A2BF80D" w14:textId="77777777" w:rsidTr="00315846">
        <w:tc>
          <w:tcPr>
            <w:tcW w:w="3600" w:type="dxa"/>
            <w:vAlign w:val="bottom"/>
          </w:tcPr>
          <w:p w14:paraId="525CD072" w14:textId="77777777" w:rsidR="00E20940" w:rsidRPr="006340D4" w:rsidRDefault="00E20940" w:rsidP="000B34CB">
            <w:pPr>
              <w:spacing w:line="280" w:lineRule="exact"/>
              <w:ind w:left="360" w:right="-270" w:hanging="180"/>
              <w:rPr>
                <w:rFonts w:ascii="Arial" w:hAnsi="Arial" w:cs="Arial"/>
                <w:color w:val="000000"/>
                <w:sz w:val="16"/>
                <w:szCs w:val="16"/>
              </w:rPr>
            </w:pPr>
            <w:r w:rsidRPr="006340D4">
              <w:rPr>
                <w:rFonts w:ascii="Arial" w:hAnsi="Arial" w:cs="Arial"/>
                <w:color w:val="000000"/>
                <w:sz w:val="16"/>
                <w:szCs w:val="16"/>
              </w:rPr>
              <w:t>Securities purchased under resale agreements</w:t>
            </w:r>
          </w:p>
        </w:tc>
        <w:tc>
          <w:tcPr>
            <w:tcW w:w="1417" w:type="dxa"/>
          </w:tcPr>
          <w:p w14:paraId="4DB57BA8" w14:textId="7BAB88E2"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2,095,000</w:t>
            </w:r>
          </w:p>
        </w:tc>
        <w:tc>
          <w:tcPr>
            <w:tcW w:w="1418" w:type="dxa"/>
            <w:vAlign w:val="bottom"/>
          </w:tcPr>
          <w:p w14:paraId="4655B87E" w14:textId="434D8BD8"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555,000</w:t>
            </w:r>
          </w:p>
        </w:tc>
        <w:tc>
          <w:tcPr>
            <w:tcW w:w="1417" w:type="dxa"/>
          </w:tcPr>
          <w:p w14:paraId="61939928" w14:textId="2D01AD75"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2,095,000</w:t>
            </w:r>
          </w:p>
        </w:tc>
        <w:tc>
          <w:tcPr>
            <w:tcW w:w="1418" w:type="dxa"/>
            <w:vAlign w:val="bottom"/>
          </w:tcPr>
          <w:p w14:paraId="76677622" w14:textId="1F82A30A"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555,000</w:t>
            </w:r>
          </w:p>
        </w:tc>
      </w:tr>
      <w:tr w:rsidR="00E20940" w:rsidRPr="006340D4" w14:paraId="7EDD9979" w14:textId="77777777" w:rsidTr="00315846">
        <w:tc>
          <w:tcPr>
            <w:tcW w:w="3600" w:type="dxa"/>
            <w:vAlign w:val="bottom"/>
          </w:tcPr>
          <w:p w14:paraId="03D7F4C0"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 xml:space="preserve">Receivables from Clearing House </w:t>
            </w:r>
            <w:r w:rsidRPr="006340D4">
              <w:rPr>
                <w:rFonts w:ascii="Arial" w:hAnsi="Arial" w:cs="Arial"/>
                <w:color w:val="000000"/>
                <w:sz w:val="16"/>
                <w:szCs w:val="16"/>
              </w:rPr>
              <w:br/>
              <w:t>and brokers - dealers</w:t>
            </w:r>
          </w:p>
        </w:tc>
        <w:tc>
          <w:tcPr>
            <w:tcW w:w="1417" w:type="dxa"/>
          </w:tcPr>
          <w:p w14:paraId="1D8A9F70"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0ED51E21" w14:textId="68158B37"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630,640</w:t>
            </w:r>
          </w:p>
        </w:tc>
        <w:tc>
          <w:tcPr>
            <w:tcW w:w="1418" w:type="dxa"/>
            <w:vAlign w:val="bottom"/>
          </w:tcPr>
          <w:p w14:paraId="20F18A31" w14:textId="7F0C0FB6"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152,603</w:t>
            </w:r>
          </w:p>
        </w:tc>
        <w:tc>
          <w:tcPr>
            <w:tcW w:w="1417" w:type="dxa"/>
          </w:tcPr>
          <w:p w14:paraId="6EA8AD94"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6D4F4819" w14:textId="52144505"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630,640</w:t>
            </w:r>
          </w:p>
        </w:tc>
        <w:tc>
          <w:tcPr>
            <w:tcW w:w="1418" w:type="dxa"/>
            <w:vAlign w:val="bottom"/>
          </w:tcPr>
          <w:p w14:paraId="158DE02B" w14:textId="5C8B6E1A"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152,603</w:t>
            </w:r>
          </w:p>
        </w:tc>
      </w:tr>
      <w:tr w:rsidR="00E20940" w:rsidRPr="006340D4" w14:paraId="4D710438" w14:textId="77777777" w:rsidTr="00315846">
        <w:tc>
          <w:tcPr>
            <w:tcW w:w="3600" w:type="dxa"/>
            <w:vAlign w:val="bottom"/>
          </w:tcPr>
          <w:p w14:paraId="1655BE95"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 xml:space="preserve">Securities business receivables and </w:t>
            </w:r>
            <w:r w:rsidRPr="006340D4">
              <w:rPr>
                <w:rFonts w:ascii="Arial" w:hAnsi="Arial" w:cs="Arial"/>
                <w:color w:val="000000"/>
                <w:sz w:val="16"/>
                <w:szCs w:val="16"/>
              </w:rPr>
              <w:br/>
              <w:t>derivatives business receivables</w:t>
            </w:r>
          </w:p>
        </w:tc>
        <w:tc>
          <w:tcPr>
            <w:tcW w:w="1417" w:type="dxa"/>
          </w:tcPr>
          <w:p w14:paraId="034D9330"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727D04E9" w14:textId="6A135916"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4,148,206</w:t>
            </w:r>
          </w:p>
        </w:tc>
        <w:tc>
          <w:tcPr>
            <w:tcW w:w="1418" w:type="dxa"/>
            <w:vAlign w:val="bottom"/>
          </w:tcPr>
          <w:p w14:paraId="413253FC" w14:textId="49B5270A"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5,784,406</w:t>
            </w:r>
          </w:p>
        </w:tc>
        <w:tc>
          <w:tcPr>
            <w:tcW w:w="1417" w:type="dxa"/>
          </w:tcPr>
          <w:p w14:paraId="29C52CD1"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42CCAF68" w14:textId="5817F2A9"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4,148,206</w:t>
            </w:r>
          </w:p>
        </w:tc>
        <w:tc>
          <w:tcPr>
            <w:tcW w:w="1418" w:type="dxa"/>
            <w:vAlign w:val="bottom"/>
          </w:tcPr>
          <w:p w14:paraId="4171FFD9" w14:textId="1C30156A"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5,784,406</w:t>
            </w:r>
          </w:p>
        </w:tc>
      </w:tr>
      <w:tr w:rsidR="00E20940" w:rsidRPr="006340D4" w14:paraId="5455774B" w14:textId="77777777" w:rsidTr="00315846">
        <w:tc>
          <w:tcPr>
            <w:tcW w:w="3600" w:type="dxa"/>
            <w:vAlign w:val="bottom"/>
          </w:tcPr>
          <w:p w14:paraId="03BBB0C3"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Accrued fees and service income from</w:t>
            </w:r>
            <w:r w:rsidRPr="006340D4">
              <w:rPr>
                <w:rFonts w:ascii="Arial" w:hAnsi="Arial" w:cs="Arial"/>
                <w:color w:val="000000"/>
                <w:sz w:val="16"/>
                <w:szCs w:val="16"/>
              </w:rPr>
              <w:br/>
              <w:t>asset management business</w:t>
            </w:r>
          </w:p>
        </w:tc>
        <w:tc>
          <w:tcPr>
            <w:tcW w:w="1417" w:type="dxa"/>
          </w:tcPr>
          <w:p w14:paraId="34B6377F"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5278E934" w14:textId="0C55053A"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117,361</w:t>
            </w:r>
          </w:p>
        </w:tc>
        <w:tc>
          <w:tcPr>
            <w:tcW w:w="1418" w:type="dxa"/>
            <w:vAlign w:val="bottom"/>
          </w:tcPr>
          <w:p w14:paraId="03974ADC" w14:textId="45C5D0D0"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127,944</w:t>
            </w:r>
          </w:p>
        </w:tc>
        <w:tc>
          <w:tcPr>
            <w:tcW w:w="1417" w:type="dxa"/>
          </w:tcPr>
          <w:p w14:paraId="2107B4F5"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5E1F7AAA" w14:textId="4D7BCA2B"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w:t>
            </w:r>
          </w:p>
        </w:tc>
        <w:tc>
          <w:tcPr>
            <w:tcW w:w="1418" w:type="dxa"/>
            <w:vAlign w:val="bottom"/>
          </w:tcPr>
          <w:p w14:paraId="78B1B40E" w14:textId="7EBAB5CD"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w:t>
            </w:r>
          </w:p>
        </w:tc>
      </w:tr>
      <w:tr w:rsidR="00E20940" w:rsidRPr="006340D4" w14:paraId="45ED3B6D" w14:textId="77777777" w:rsidTr="00315846">
        <w:tc>
          <w:tcPr>
            <w:tcW w:w="3600" w:type="dxa"/>
            <w:vAlign w:val="bottom"/>
          </w:tcPr>
          <w:p w14:paraId="6DCE5BF9"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Investments measured at amortised cost</w:t>
            </w:r>
          </w:p>
        </w:tc>
        <w:tc>
          <w:tcPr>
            <w:tcW w:w="1417" w:type="dxa"/>
          </w:tcPr>
          <w:p w14:paraId="20AB5698" w14:textId="3D4C67B5" w:rsidR="00E20940" w:rsidRPr="006340D4" w:rsidRDefault="0016241E" w:rsidP="000B34CB">
            <w:pPr>
              <w:tabs>
                <w:tab w:val="decimal" w:pos="1213"/>
              </w:tabs>
              <w:snapToGrid w:val="0"/>
              <w:spacing w:line="280" w:lineRule="exact"/>
              <w:ind w:left="90"/>
              <w:rPr>
                <w:rFonts w:ascii="Arial" w:hAnsi="Arial" w:cs="Arial"/>
                <w:color w:val="000000"/>
                <w:sz w:val="16"/>
                <w:szCs w:val="16"/>
              </w:rPr>
            </w:pPr>
            <w:r>
              <w:rPr>
                <w:rFonts w:ascii="Arial" w:hAnsi="Arial" w:cs="Arial"/>
                <w:color w:val="000000"/>
                <w:sz w:val="16"/>
                <w:szCs w:val="16"/>
              </w:rPr>
              <w:t>2</w:t>
            </w:r>
            <w:r w:rsidR="00E20940" w:rsidRPr="00E20940">
              <w:rPr>
                <w:rFonts w:ascii="Arial" w:hAnsi="Arial" w:cs="Arial"/>
                <w:color w:val="000000"/>
                <w:sz w:val="16"/>
                <w:szCs w:val="16"/>
              </w:rPr>
              <w:t>,645,055</w:t>
            </w:r>
          </w:p>
        </w:tc>
        <w:tc>
          <w:tcPr>
            <w:tcW w:w="1418" w:type="dxa"/>
            <w:vAlign w:val="bottom"/>
          </w:tcPr>
          <w:p w14:paraId="6825D7DD" w14:textId="03821B92"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499,163</w:t>
            </w:r>
          </w:p>
        </w:tc>
        <w:tc>
          <w:tcPr>
            <w:tcW w:w="1417" w:type="dxa"/>
          </w:tcPr>
          <w:p w14:paraId="0ED7208A" w14:textId="16DCD8F3"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2,121,059</w:t>
            </w:r>
          </w:p>
        </w:tc>
        <w:tc>
          <w:tcPr>
            <w:tcW w:w="1418" w:type="dxa"/>
            <w:vAlign w:val="bottom"/>
          </w:tcPr>
          <w:p w14:paraId="6E080D25" w14:textId="5B60AA48"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170,243</w:t>
            </w:r>
          </w:p>
        </w:tc>
      </w:tr>
      <w:tr w:rsidR="00E20940" w:rsidRPr="006340D4" w14:paraId="4A85795C" w14:textId="77777777" w:rsidTr="00315846">
        <w:trPr>
          <w:trHeight w:val="314"/>
        </w:trPr>
        <w:tc>
          <w:tcPr>
            <w:tcW w:w="3600" w:type="dxa"/>
            <w:vAlign w:val="bottom"/>
          </w:tcPr>
          <w:p w14:paraId="390DAF85" w14:textId="77777777" w:rsidR="00E20940" w:rsidRPr="006340D4" w:rsidRDefault="00E20940" w:rsidP="000B34CB">
            <w:pPr>
              <w:spacing w:line="280" w:lineRule="exact"/>
              <w:ind w:left="360" w:right="-74" w:hanging="180"/>
              <w:rPr>
                <w:rFonts w:ascii="Arial" w:hAnsi="Arial" w:cs="Arial"/>
                <w:b/>
                <w:bCs/>
                <w:color w:val="000000"/>
                <w:sz w:val="16"/>
                <w:szCs w:val="16"/>
                <w:u w:val="single"/>
              </w:rPr>
            </w:pPr>
            <w:r w:rsidRPr="006340D4">
              <w:rPr>
                <w:rFonts w:ascii="Arial" w:hAnsi="Arial" w:cs="Arial"/>
                <w:b/>
                <w:bCs/>
                <w:color w:val="000000"/>
                <w:sz w:val="16"/>
                <w:szCs w:val="16"/>
                <w:u w:val="single"/>
              </w:rPr>
              <w:t>Financial liabilities</w:t>
            </w:r>
          </w:p>
        </w:tc>
        <w:tc>
          <w:tcPr>
            <w:tcW w:w="1417" w:type="dxa"/>
          </w:tcPr>
          <w:p w14:paraId="5D1362DF" w14:textId="77777777" w:rsidR="00E20940" w:rsidRPr="006340D4" w:rsidRDefault="00E20940" w:rsidP="000B34CB">
            <w:pPr>
              <w:tabs>
                <w:tab w:val="decimal" w:pos="1213"/>
              </w:tabs>
              <w:snapToGrid w:val="0"/>
              <w:spacing w:line="280" w:lineRule="exact"/>
              <w:ind w:left="90"/>
              <w:rPr>
                <w:rFonts w:ascii="Arial" w:hAnsi="Arial" w:cs="Arial"/>
                <w:color w:val="000000"/>
                <w:sz w:val="16"/>
                <w:szCs w:val="16"/>
              </w:rPr>
            </w:pPr>
          </w:p>
        </w:tc>
        <w:tc>
          <w:tcPr>
            <w:tcW w:w="1418" w:type="dxa"/>
            <w:vAlign w:val="bottom"/>
          </w:tcPr>
          <w:p w14:paraId="4BC4F1E2" w14:textId="77777777" w:rsidR="00E20940" w:rsidRPr="006340D4" w:rsidRDefault="00E20940" w:rsidP="000B34CB">
            <w:pPr>
              <w:tabs>
                <w:tab w:val="decimal" w:pos="1213"/>
              </w:tabs>
              <w:snapToGrid w:val="0"/>
              <w:spacing w:line="280" w:lineRule="exact"/>
              <w:ind w:left="90"/>
              <w:rPr>
                <w:rFonts w:ascii="Arial" w:hAnsi="Arial" w:cs="Arial"/>
                <w:color w:val="000000"/>
                <w:sz w:val="16"/>
                <w:szCs w:val="16"/>
              </w:rPr>
            </w:pPr>
          </w:p>
        </w:tc>
        <w:tc>
          <w:tcPr>
            <w:tcW w:w="1417" w:type="dxa"/>
          </w:tcPr>
          <w:p w14:paraId="5D804204" w14:textId="77777777" w:rsidR="00E20940" w:rsidRPr="006340D4" w:rsidRDefault="00E20940" w:rsidP="000B34CB">
            <w:pPr>
              <w:tabs>
                <w:tab w:val="decimal" w:pos="1213"/>
              </w:tabs>
              <w:snapToGrid w:val="0"/>
              <w:spacing w:line="280" w:lineRule="exact"/>
              <w:ind w:left="90"/>
              <w:rPr>
                <w:rFonts w:ascii="Arial" w:hAnsi="Arial" w:cs="Arial"/>
                <w:color w:val="000000"/>
                <w:sz w:val="16"/>
                <w:szCs w:val="16"/>
              </w:rPr>
            </w:pPr>
          </w:p>
        </w:tc>
        <w:tc>
          <w:tcPr>
            <w:tcW w:w="1418" w:type="dxa"/>
            <w:vAlign w:val="bottom"/>
          </w:tcPr>
          <w:p w14:paraId="1C718845" w14:textId="77777777" w:rsidR="00E20940" w:rsidRPr="006340D4" w:rsidRDefault="00E20940" w:rsidP="000B34CB">
            <w:pPr>
              <w:tabs>
                <w:tab w:val="decimal" w:pos="1213"/>
              </w:tabs>
              <w:spacing w:line="280" w:lineRule="exact"/>
              <w:ind w:left="90" w:right="-72"/>
              <w:rPr>
                <w:rFonts w:ascii="Arial" w:hAnsi="Arial" w:cs="Arial"/>
                <w:color w:val="000000"/>
                <w:sz w:val="16"/>
                <w:szCs w:val="16"/>
              </w:rPr>
            </w:pPr>
          </w:p>
        </w:tc>
      </w:tr>
      <w:tr w:rsidR="00E20940" w:rsidRPr="006340D4" w14:paraId="2286936F" w14:textId="77777777" w:rsidTr="00315846">
        <w:tc>
          <w:tcPr>
            <w:tcW w:w="3600" w:type="dxa"/>
            <w:vAlign w:val="bottom"/>
          </w:tcPr>
          <w:p w14:paraId="5C4DEFCF" w14:textId="77777777" w:rsidR="00E20940" w:rsidRPr="006340D4" w:rsidRDefault="00E20940" w:rsidP="000B34CB">
            <w:pPr>
              <w:spacing w:line="280" w:lineRule="exact"/>
              <w:ind w:left="360" w:right="-270" w:hanging="180"/>
              <w:rPr>
                <w:rFonts w:ascii="Arial" w:hAnsi="Arial" w:cs="Arial"/>
                <w:color w:val="000000"/>
                <w:sz w:val="16"/>
                <w:szCs w:val="16"/>
              </w:rPr>
            </w:pPr>
            <w:r w:rsidRPr="006340D4">
              <w:rPr>
                <w:rFonts w:ascii="Arial" w:hAnsi="Arial" w:cs="Arial"/>
                <w:color w:val="000000"/>
                <w:sz w:val="16"/>
                <w:szCs w:val="16"/>
              </w:rPr>
              <w:t>Securities sold under repurchase agreements</w:t>
            </w:r>
          </w:p>
        </w:tc>
        <w:tc>
          <w:tcPr>
            <w:tcW w:w="1417" w:type="dxa"/>
          </w:tcPr>
          <w:p w14:paraId="34F5C572" w14:textId="140C0782"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3,060,000</w:t>
            </w:r>
          </w:p>
        </w:tc>
        <w:tc>
          <w:tcPr>
            <w:tcW w:w="1418" w:type="dxa"/>
            <w:vAlign w:val="bottom"/>
          </w:tcPr>
          <w:p w14:paraId="53A479CF" w14:textId="0EB66CCB"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725,000</w:t>
            </w:r>
          </w:p>
        </w:tc>
        <w:tc>
          <w:tcPr>
            <w:tcW w:w="1417" w:type="dxa"/>
          </w:tcPr>
          <w:p w14:paraId="67E1DA68" w14:textId="317B96BA"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3,060,000</w:t>
            </w:r>
          </w:p>
        </w:tc>
        <w:tc>
          <w:tcPr>
            <w:tcW w:w="1418" w:type="dxa"/>
            <w:vAlign w:val="bottom"/>
          </w:tcPr>
          <w:p w14:paraId="5E84AA4F" w14:textId="12BA4ECD"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725,000</w:t>
            </w:r>
          </w:p>
        </w:tc>
      </w:tr>
      <w:tr w:rsidR="00E20940" w:rsidRPr="006340D4" w14:paraId="4092456B" w14:textId="77777777" w:rsidTr="00315846">
        <w:tc>
          <w:tcPr>
            <w:tcW w:w="3600" w:type="dxa"/>
            <w:vAlign w:val="bottom"/>
          </w:tcPr>
          <w:p w14:paraId="1FD2D108"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 xml:space="preserve">Payables to Clearing House </w:t>
            </w:r>
            <w:r w:rsidRPr="006340D4">
              <w:rPr>
                <w:rFonts w:ascii="Arial" w:hAnsi="Arial" w:cs="Arial"/>
                <w:color w:val="000000"/>
                <w:sz w:val="16"/>
                <w:szCs w:val="16"/>
              </w:rPr>
              <w:br/>
              <w:t>and brokers - dealers</w:t>
            </w:r>
          </w:p>
        </w:tc>
        <w:tc>
          <w:tcPr>
            <w:tcW w:w="1417" w:type="dxa"/>
          </w:tcPr>
          <w:p w14:paraId="3C773997"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75A9F339" w14:textId="3FB5CC9B"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219,478</w:t>
            </w:r>
          </w:p>
        </w:tc>
        <w:tc>
          <w:tcPr>
            <w:tcW w:w="1418" w:type="dxa"/>
            <w:vAlign w:val="bottom"/>
          </w:tcPr>
          <w:p w14:paraId="13E4D150" w14:textId="328F2601"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135,506</w:t>
            </w:r>
          </w:p>
        </w:tc>
        <w:tc>
          <w:tcPr>
            <w:tcW w:w="1417" w:type="dxa"/>
          </w:tcPr>
          <w:p w14:paraId="3EF786EF"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4C3EAA6D" w14:textId="44E9232E"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219,478</w:t>
            </w:r>
          </w:p>
        </w:tc>
        <w:tc>
          <w:tcPr>
            <w:tcW w:w="1418" w:type="dxa"/>
            <w:vAlign w:val="bottom"/>
          </w:tcPr>
          <w:p w14:paraId="1B1CF290" w14:textId="5EA4EE37"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135,506</w:t>
            </w:r>
          </w:p>
        </w:tc>
      </w:tr>
      <w:tr w:rsidR="00E20940" w:rsidRPr="006340D4" w14:paraId="6C498138" w14:textId="77777777" w:rsidTr="00315846">
        <w:tc>
          <w:tcPr>
            <w:tcW w:w="3600" w:type="dxa"/>
            <w:vAlign w:val="bottom"/>
          </w:tcPr>
          <w:p w14:paraId="467E022C"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 xml:space="preserve">Securities business payables and </w:t>
            </w:r>
            <w:r w:rsidRPr="006340D4">
              <w:rPr>
                <w:rFonts w:ascii="Arial" w:hAnsi="Arial" w:cs="Arial"/>
                <w:color w:val="000000"/>
                <w:sz w:val="16"/>
                <w:szCs w:val="16"/>
              </w:rPr>
              <w:br/>
              <w:t>derivatives business payables</w:t>
            </w:r>
          </w:p>
        </w:tc>
        <w:tc>
          <w:tcPr>
            <w:tcW w:w="1417" w:type="dxa"/>
          </w:tcPr>
          <w:p w14:paraId="5CEBE837"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6B2625D4" w14:textId="390055E4"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1,877,275</w:t>
            </w:r>
          </w:p>
        </w:tc>
        <w:tc>
          <w:tcPr>
            <w:tcW w:w="1418" w:type="dxa"/>
            <w:vAlign w:val="bottom"/>
          </w:tcPr>
          <w:p w14:paraId="318619AC" w14:textId="17ED1651"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2,740,312</w:t>
            </w:r>
          </w:p>
        </w:tc>
        <w:tc>
          <w:tcPr>
            <w:tcW w:w="1417" w:type="dxa"/>
          </w:tcPr>
          <w:p w14:paraId="4A8A2F6B"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0093A571" w14:textId="61385E65"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1,877,275</w:t>
            </w:r>
          </w:p>
        </w:tc>
        <w:tc>
          <w:tcPr>
            <w:tcW w:w="1418" w:type="dxa"/>
            <w:vAlign w:val="bottom"/>
          </w:tcPr>
          <w:p w14:paraId="3B3E9E3E" w14:textId="38DEDE2D"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2,740,312</w:t>
            </w:r>
          </w:p>
        </w:tc>
      </w:tr>
      <w:tr w:rsidR="00E20940" w:rsidRPr="006340D4" w14:paraId="21995C8A" w14:textId="77777777" w:rsidTr="00315846">
        <w:tc>
          <w:tcPr>
            <w:tcW w:w="3600" w:type="dxa"/>
            <w:vAlign w:val="bottom"/>
          </w:tcPr>
          <w:p w14:paraId="5AEF3EB3"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Accrued fees and service expenses from</w:t>
            </w:r>
            <w:r w:rsidRPr="006340D4">
              <w:rPr>
                <w:rFonts w:ascii="Arial" w:hAnsi="Arial" w:cs="Arial"/>
                <w:color w:val="000000"/>
                <w:sz w:val="16"/>
                <w:szCs w:val="16"/>
              </w:rPr>
              <w:br/>
              <w:t>asset management business</w:t>
            </w:r>
          </w:p>
        </w:tc>
        <w:tc>
          <w:tcPr>
            <w:tcW w:w="1417" w:type="dxa"/>
          </w:tcPr>
          <w:p w14:paraId="580FEB32"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27452E86" w14:textId="43380B22"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25,531</w:t>
            </w:r>
          </w:p>
        </w:tc>
        <w:tc>
          <w:tcPr>
            <w:tcW w:w="1418" w:type="dxa"/>
            <w:vAlign w:val="bottom"/>
          </w:tcPr>
          <w:p w14:paraId="241687D3" w14:textId="5FF5CCBC"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30,005</w:t>
            </w:r>
          </w:p>
        </w:tc>
        <w:tc>
          <w:tcPr>
            <w:tcW w:w="1417" w:type="dxa"/>
          </w:tcPr>
          <w:p w14:paraId="5A8F36D9" w14:textId="77777777" w:rsidR="00461DED" w:rsidRDefault="00461DED" w:rsidP="000B34CB">
            <w:pPr>
              <w:tabs>
                <w:tab w:val="decimal" w:pos="1213"/>
              </w:tabs>
              <w:snapToGrid w:val="0"/>
              <w:spacing w:line="280" w:lineRule="exact"/>
              <w:ind w:left="90"/>
              <w:rPr>
                <w:rFonts w:ascii="Arial" w:hAnsi="Arial" w:cs="Arial"/>
                <w:color w:val="000000"/>
                <w:sz w:val="16"/>
                <w:szCs w:val="16"/>
              </w:rPr>
            </w:pPr>
          </w:p>
          <w:p w14:paraId="0F656586" w14:textId="286F08B5" w:rsidR="00E20940" w:rsidRPr="006340D4" w:rsidRDefault="008E6096" w:rsidP="000B34CB">
            <w:pPr>
              <w:tabs>
                <w:tab w:val="decimal" w:pos="1213"/>
              </w:tabs>
              <w:snapToGrid w:val="0"/>
              <w:spacing w:line="280" w:lineRule="exact"/>
              <w:ind w:left="90"/>
              <w:rPr>
                <w:rFonts w:ascii="Arial" w:hAnsi="Arial" w:cs="Arial"/>
                <w:color w:val="000000"/>
                <w:sz w:val="16"/>
                <w:szCs w:val="16"/>
              </w:rPr>
            </w:pPr>
            <w:r>
              <w:rPr>
                <w:rFonts w:ascii="Arial" w:hAnsi="Arial" w:cs="Arial"/>
                <w:color w:val="000000"/>
                <w:sz w:val="16"/>
                <w:szCs w:val="16"/>
              </w:rPr>
              <w:t>-</w:t>
            </w:r>
          </w:p>
        </w:tc>
        <w:tc>
          <w:tcPr>
            <w:tcW w:w="1418" w:type="dxa"/>
            <w:vAlign w:val="bottom"/>
          </w:tcPr>
          <w:p w14:paraId="3FF47E2D" w14:textId="2CBB8814"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w:t>
            </w:r>
          </w:p>
        </w:tc>
      </w:tr>
      <w:tr w:rsidR="00E20940" w:rsidRPr="006340D4" w14:paraId="2B7BB789" w14:textId="77777777" w:rsidTr="00315846">
        <w:tc>
          <w:tcPr>
            <w:tcW w:w="3600" w:type="dxa"/>
            <w:vAlign w:val="bottom"/>
          </w:tcPr>
          <w:p w14:paraId="137FEBF5"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Debts issued and other borrowings</w:t>
            </w:r>
          </w:p>
        </w:tc>
        <w:tc>
          <w:tcPr>
            <w:tcW w:w="1417" w:type="dxa"/>
          </w:tcPr>
          <w:p w14:paraId="2D8BD6F8" w14:textId="50F9781E"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1,762,855</w:t>
            </w:r>
          </w:p>
        </w:tc>
        <w:tc>
          <w:tcPr>
            <w:tcW w:w="1418" w:type="dxa"/>
            <w:vAlign w:val="bottom"/>
          </w:tcPr>
          <w:p w14:paraId="68C2AE13" w14:textId="152B56BB"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1,593,919</w:t>
            </w:r>
          </w:p>
        </w:tc>
        <w:tc>
          <w:tcPr>
            <w:tcW w:w="1417" w:type="dxa"/>
          </w:tcPr>
          <w:p w14:paraId="0F9D01C5" w14:textId="464AE7CD"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1,762,855</w:t>
            </w:r>
          </w:p>
        </w:tc>
        <w:tc>
          <w:tcPr>
            <w:tcW w:w="1418" w:type="dxa"/>
            <w:vAlign w:val="bottom"/>
          </w:tcPr>
          <w:p w14:paraId="1559A781" w14:textId="4FAC7429"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1,593,919</w:t>
            </w:r>
          </w:p>
        </w:tc>
      </w:tr>
      <w:tr w:rsidR="00E20940" w:rsidRPr="006340D4" w14:paraId="595E2443" w14:textId="77777777" w:rsidTr="00315846">
        <w:tc>
          <w:tcPr>
            <w:tcW w:w="3600" w:type="dxa"/>
            <w:vAlign w:val="bottom"/>
          </w:tcPr>
          <w:p w14:paraId="443CDB09"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 xml:space="preserve">Lease liabilities </w:t>
            </w:r>
          </w:p>
        </w:tc>
        <w:tc>
          <w:tcPr>
            <w:tcW w:w="1417" w:type="dxa"/>
          </w:tcPr>
          <w:p w14:paraId="6DABC10F" w14:textId="0D81E5BA"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773,390</w:t>
            </w:r>
          </w:p>
        </w:tc>
        <w:tc>
          <w:tcPr>
            <w:tcW w:w="1418" w:type="dxa"/>
            <w:vAlign w:val="bottom"/>
          </w:tcPr>
          <w:p w14:paraId="711A3FA7" w14:textId="4FB39CD8"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811,711</w:t>
            </w:r>
          </w:p>
        </w:tc>
        <w:tc>
          <w:tcPr>
            <w:tcW w:w="1417" w:type="dxa"/>
          </w:tcPr>
          <w:p w14:paraId="1708D664" w14:textId="42AB8E65"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701,290</w:t>
            </w:r>
          </w:p>
        </w:tc>
        <w:tc>
          <w:tcPr>
            <w:tcW w:w="1418" w:type="dxa"/>
            <w:vAlign w:val="bottom"/>
          </w:tcPr>
          <w:p w14:paraId="49158362" w14:textId="2E38DEB2"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788,416</w:t>
            </w:r>
          </w:p>
        </w:tc>
      </w:tr>
      <w:tr w:rsidR="00E20940" w:rsidRPr="006340D4" w14:paraId="4C374B28" w14:textId="77777777" w:rsidTr="00315846">
        <w:tc>
          <w:tcPr>
            <w:tcW w:w="3600" w:type="dxa"/>
            <w:vAlign w:val="bottom"/>
          </w:tcPr>
          <w:p w14:paraId="0BA1FA21" w14:textId="77777777" w:rsidR="00E20940" w:rsidRPr="006340D4" w:rsidRDefault="00E20940" w:rsidP="000B34CB">
            <w:pPr>
              <w:spacing w:line="280" w:lineRule="exact"/>
              <w:ind w:left="360" w:hanging="180"/>
              <w:rPr>
                <w:rFonts w:ascii="Arial" w:hAnsi="Arial" w:cs="Arial"/>
                <w:color w:val="000000"/>
                <w:sz w:val="16"/>
                <w:szCs w:val="16"/>
              </w:rPr>
            </w:pPr>
            <w:r w:rsidRPr="006340D4">
              <w:rPr>
                <w:rFonts w:ascii="Arial" w:hAnsi="Arial" w:cs="Arial"/>
                <w:color w:val="000000"/>
                <w:sz w:val="16"/>
                <w:szCs w:val="16"/>
              </w:rPr>
              <w:t>Subordinated loans from subsidiaries</w:t>
            </w:r>
          </w:p>
        </w:tc>
        <w:tc>
          <w:tcPr>
            <w:tcW w:w="1417" w:type="dxa"/>
          </w:tcPr>
          <w:p w14:paraId="60058B05" w14:textId="4B56C758"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w:t>
            </w:r>
          </w:p>
        </w:tc>
        <w:tc>
          <w:tcPr>
            <w:tcW w:w="1418" w:type="dxa"/>
            <w:vAlign w:val="bottom"/>
          </w:tcPr>
          <w:p w14:paraId="4FB32026" w14:textId="45B39D97"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w:t>
            </w:r>
          </w:p>
        </w:tc>
        <w:tc>
          <w:tcPr>
            <w:tcW w:w="1417" w:type="dxa"/>
          </w:tcPr>
          <w:p w14:paraId="25E529C6" w14:textId="4A829A3F"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E20940">
              <w:rPr>
                <w:rFonts w:ascii="Arial" w:hAnsi="Arial" w:cs="Arial"/>
                <w:color w:val="000000"/>
                <w:sz w:val="16"/>
                <w:szCs w:val="16"/>
              </w:rPr>
              <w:t>1,985,554</w:t>
            </w:r>
          </w:p>
        </w:tc>
        <w:tc>
          <w:tcPr>
            <w:tcW w:w="1418" w:type="dxa"/>
            <w:vAlign w:val="bottom"/>
          </w:tcPr>
          <w:p w14:paraId="63804DD8" w14:textId="3C797EBB" w:rsidR="00E20940" w:rsidRPr="006340D4" w:rsidRDefault="00E20940" w:rsidP="000B34CB">
            <w:pPr>
              <w:tabs>
                <w:tab w:val="decimal" w:pos="1213"/>
              </w:tabs>
              <w:snapToGrid w:val="0"/>
              <w:spacing w:line="280" w:lineRule="exact"/>
              <w:ind w:left="90"/>
              <w:rPr>
                <w:rFonts w:ascii="Arial" w:hAnsi="Arial" w:cs="Arial"/>
                <w:color w:val="000000"/>
                <w:sz w:val="16"/>
                <w:szCs w:val="16"/>
              </w:rPr>
            </w:pPr>
            <w:r w:rsidRPr="006340D4">
              <w:rPr>
                <w:rFonts w:ascii="Arial" w:hAnsi="Arial" w:cs="Arial"/>
                <w:color w:val="000000"/>
                <w:sz w:val="16"/>
                <w:szCs w:val="16"/>
              </w:rPr>
              <w:t>2,105,356</w:t>
            </w:r>
          </w:p>
        </w:tc>
      </w:tr>
    </w:tbl>
    <w:p w14:paraId="004B28C2" w14:textId="77777777" w:rsidR="008F6B78" w:rsidRPr="006340D4" w:rsidRDefault="008F6B78" w:rsidP="000B34CB">
      <w:pPr>
        <w:pStyle w:val="Heading1"/>
        <w:numPr>
          <w:ilvl w:val="0"/>
          <w:numId w:val="2"/>
        </w:numPr>
        <w:spacing w:before="160" w:after="80" w:line="350" w:lineRule="exact"/>
        <w:ind w:left="547" w:right="-86" w:hanging="547"/>
        <w:jc w:val="thaiDistribute"/>
        <w:rPr>
          <w:rFonts w:ascii="Arial" w:eastAsia="Arial Unicode MS" w:hAnsi="Arial" w:cs="Arial"/>
          <w:sz w:val="22"/>
          <w:szCs w:val="22"/>
        </w:rPr>
      </w:pPr>
      <w:bookmarkStart w:id="189" w:name="_Toc491937213"/>
      <w:bookmarkStart w:id="190" w:name="_Toc220068643"/>
      <w:bookmarkEnd w:id="188"/>
      <w:r w:rsidRPr="006340D4">
        <w:rPr>
          <w:rFonts w:ascii="Arial" w:eastAsia="Arial Unicode MS" w:hAnsi="Arial" w:cs="Arial"/>
          <w:sz w:val="22"/>
          <w:szCs w:val="22"/>
        </w:rPr>
        <w:t>Capital management</w:t>
      </w:r>
      <w:bookmarkEnd w:id="189"/>
      <w:bookmarkEnd w:id="190"/>
    </w:p>
    <w:p w14:paraId="5E674B2E" w14:textId="77777777" w:rsidR="008F6B78" w:rsidRDefault="00DD387F" w:rsidP="000B34CB">
      <w:pPr>
        <w:tabs>
          <w:tab w:val="left" w:pos="720"/>
          <w:tab w:val="right" w:pos="7280"/>
          <w:tab w:val="right" w:pos="8540"/>
        </w:tabs>
        <w:spacing w:before="80" w:after="80" w:line="350" w:lineRule="exact"/>
        <w:ind w:left="547" w:hanging="547"/>
        <w:jc w:val="thaiDistribute"/>
        <w:rPr>
          <w:rFonts w:ascii="Arial" w:eastAsia="Arial Unicode MS" w:hAnsi="Arial" w:cs="Arial"/>
          <w:bCs/>
          <w:sz w:val="22"/>
          <w:szCs w:val="22"/>
        </w:rPr>
      </w:pPr>
      <w:r w:rsidRPr="006340D4">
        <w:rPr>
          <w:rFonts w:ascii="Arial" w:eastAsia="Arial Unicode MS" w:hAnsi="Arial" w:cs="Arial"/>
          <w:bCs/>
          <w:sz w:val="22"/>
          <w:szCs w:val="22"/>
        </w:rPr>
        <w:tab/>
      </w:r>
      <w:r w:rsidR="00B34752" w:rsidRPr="006340D4">
        <w:rPr>
          <w:rFonts w:ascii="Arial" w:eastAsia="Arial Unicode MS" w:hAnsi="Arial" w:cs="Arial"/>
          <w:bCs/>
          <w:sz w:val="22"/>
          <w:szCs w:val="22"/>
        </w:rPr>
        <w:t>The primary objectives of the Company’s capital management are to maintain the Company’s ability to continue as a going concern and to maintain net capital in accordance with the rules laid down by the Office of the Securities and Exchange Commission</w:t>
      </w:r>
      <w:r w:rsidR="008F6B78" w:rsidRPr="006340D4">
        <w:rPr>
          <w:rFonts w:ascii="Arial" w:eastAsia="Arial Unicode MS" w:hAnsi="Arial" w:cs="Arial"/>
          <w:bCs/>
          <w:sz w:val="22"/>
          <w:szCs w:val="22"/>
        </w:rPr>
        <w:t>.</w:t>
      </w:r>
    </w:p>
    <w:p w14:paraId="4B13C76D" w14:textId="11BEC109" w:rsidR="0016241E" w:rsidRPr="006340D4" w:rsidRDefault="0016241E" w:rsidP="000B34CB">
      <w:pPr>
        <w:pStyle w:val="Heading1"/>
        <w:numPr>
          <w:ilvl w:val="0"/>
          <w:numId w:val="2"/>
        </w:numPr>
        <w:spacing w:before="80" w:after="80" w:line="350" w:lineRule="exact"/>
        <w:ind w:left="547" w:right="-86" w:hanging="547"/>
        <w:jc w:val="thaiDistribute"/>
        <w:rPr>
          <w:rFonts w:ascii="Arial" w:eastAsia="Arial Unicode MS" w:hAnsi="Arial" w:cs="Arial"/>
          <w:color w:val="auto"/>
          <w:sz w:val="22"/>
          <w:szCs w:val="22"/>
        </w:rPr>
      </w:pPr>
      <w:bookmarkStart w:id="191" w:name="_Toc220068644"/>
      <w:r>
        <w:rPr>
          <w:rFonts w:ascii="Arial" w:eastAsia="Arial Unicode MS" w:hAnsi="Arial" w:cs="Arial"/>
          <w:color w:val="auto"/>
          <w:sz w:val="22"/>
          <w:szCs w:val="22"/>
        </w:rPr>
        <w:t>Events after the reporting period</w:t>
      </w:r>
      <w:bookmarkEnd w:id="191"/>
    </w:p>
    <w:p w14:paraId="58E77D36" w14:textId="45D89B55" w:rsidR="000B34CB" w:rsidRPr="000B34CB" w:rsidRDefault="000B34CB" w:rsidP="000B34CB">
      <w:pPr>
        <w:tabs>
          <w:tab w:val="left" w:pos="720"/>
          <w:tab w:val="right" w:pos="7280"/>
          <w:tab w:val="right" w:pos="8540"/>
        </w:tabs>
        <w:spacing w:before="80" w:after="80" w:line="350" w:lineRule="exact"/>
        <w:ind w:left="547" w:hanging="547"/>
        <w:jc w:val="thaiDistribute"/>
        <w:rPr>
          <w:rFonts w:ascii="Arial" w:eastAsia="Arial Unicode MS" w:hAnsi="Arial" w:cs="Arial"/>
          <w:bCs/>
          <w:sz w:val="22"/>
          <w:szCs w:val="22"/>
        </w:rPr>
      </w:pPr>
      <w:bookmarkStart w:id="192" w:name="_Toc491937215"/>
      <w:bookmarkStart w:id="193" w:name="_Toc220068645"/>
      <w:r>
        <w:rPr>
          <w:rFonts w:ascii="Arial" w:eastAsia="Arial Unicode MS" w:hAnsi="Arial" w:cs="Arial"/>
          <w:bCs/>
          <w:sz w:val="22"/>
          <w:szCs w:val="22"/>
        </w:rPr>
        <w:tab/>
      </w:r>
      <w:r w:rsidRPr="000B34CB">
        <w:rPr>
          <w:rFonts w:ascii="Arial" w:eastAsia="Arial Unicode MS" w:hAnsi="Arial" w:cs="Arial"/>
          <w:bCs/>
          <w:sz w:val="22"/>
          <w:szCs w:val="22"/>
        </w:rPr>
        <w:t>The Board of Directors’ meeting of the Company No. 1/2026 held on 25 February 2026 passed a resolution to propose to the Annual General Meeting of the Company’s shareholders for an approval of dividend payment of Baht 0.3</w:t>
      </w:r>
      <w:r w:rsidR="00002ACE">
        <w:rPr>
          <w:rFonts w:ascii="Arial" w:eastAsia="Arial Unicode MS" w:hAnsi="Arial" w:cs="Arial"/>
          <w:bCs/>
          <w:sz w:val="22"/>
          <w:szCs w:val="22"/>
        </w:rPr>
        <w:t>1</w:t>
      </w:r>
      <w:r w:rsidRPr="000B34CB">
        <w:rPr>
          <w:rFonts w:ascii="Arial" w:eastAsia="Arial Unicode MS" w:hAnsi="Arial" w:cs="Arial"/>
          <w:bCs/>
          <w:sz w:val="22"/>
          <w:szCs w:val="22"/>
        </w:rPr>
        <w:t xml:space="preserve"> per share, or a total of approximately Baht 6</w:t>
      </w:r>
      <w:r w:rsidR="00002ACE">
        <w:rPr>
          <w:rFonts w:ascii="Arial" w:eastAsia="Arial Unicode MS" w:hAnsi="Arial" w:cs="Arial"/>
          <w:bCs/>
          <w:sz w:val="22"/>
          <w:szCs w:val="22"/>
        </w:rPr>
        <w:t>1</w:t>
      </w:r>
      <w:r w:rsidRPr="000B34CB">
        <w:rPr>
          <w:rFonts w:ascii="Arial" w:eastAsia="Arial Unicode MS" w:hAnsi="Arial" w:cs="Arial"/>
          <w:bCs/>
          <w:sz w:val="22"/>
          <w:szCs w:val="22"/>
        </w:rPr>
        <w:t>7 million from operational result from 1 January 2025 to 31 December 2025. The dividend will be paid in May 2026.</w:t>
      </w:r>
    </w:p>
    <w:p w14:paraId="3BBC0019" w14:textId="77777777" w:rsidR="008F6B78" w:rsidRPr="006340D4" w:rsidRDefault="008F6B78" w:rsidP="000B34CB">
      <w:pPr>
        <w:pStyle w:val="Heading1"/>
        <w:numPr>
          <w:ilvl w:val="0"/>
          <w:numId w:val="2"/>
        </w:numPr>
        <w:spacing w:before="80" w:after="80" w:line="35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t>Approval of</w:t>
      </w:r>
      <w:r w:rsidR="00350CCD" w:rsidRPr="006340D4">
        <w:rPr>
          <w:rFonts w:ascii="Arial" w:eastAsia="Arial Unicode MS" w:hAnsi="Arial" w:cs="Arial"/>
          <w:color w:val="auto"/>
          <w:sz w:val="22"/>
          <w:szCs w:val="22"/>
        </w:rPr>
        <w:t xml:space="preserve"> </w:t>
      </w:r>
      <w:r w:rsidRPr="006340D4">
        <w:rPr>
          <w:rFonts w:ascii="Arial" w:eastAsia="Arial Unicode MS" w:hAnsi="Arial" w:cs="Arial"/>
          <w:color w:val="auto"/>
          <w:sz w:val="22"/>
          <w:szCs w:val="22"/>
        </w:rPr>
        <w:t>financial statements</w:t>
      </w:r>
      <w:bookmarkEnd w:id="192"/>
      <w:bookmarkEnd w:id="193"/>
    </w:p>
    <w:p w14:paraId="365CA5E2" w14:textId="50715D22" w:rsidR="00783948" w:rsidRPr="00E20940" w:rsidRDefault="00AD30FA" w:rsidP="000B34CB">
      <w:pPr>
        <w:spacing w:before="80" w:after="80" w:line="350" w:lineRule="exact"/>
        <w:ind w:left="547" w:hanging="547"/>
        <w:jc w:val="thaiDistribute"/>
        <w:rPr>
          <w:rFonts w:ascii="Arial" w:hAnsi="Arial" w:cstheme="minorBidi"/>
          <w:sz w:val="22"/>
          <w:szCs w:val="22"/>
        </w:rPr>
      </w:pPr>
      <w:r w:rsidRPr="006340D4">
        <w:rPr>
          <w:rFonts w:ascii="Arial" w:eastAsia="Arial Unicode MS" w:hAnsi="Arial" w:cs="Arial"/>
          <w:sz w:val="22"/>
          <w:szCs w:val="22"/>
        </w:rPr>
        <w:tab/>
      </w:r>
      <w:r w:rsidR="008F6B78" w:rsidRPr="006340D4">
        <w:rPr>
          <w:rFonts w:ascii="Arial" w:eastAsia="Arial Unicode MS" w:hAnsi="Arial" w:cs="Arial"/>
          <w:sz w:val="22"/>
          <w:szCs w:val="22"/>
        </w:rPr>
        <w:t>These</w:t>
      </w:r>
      <w:r w:rsidR="00423A2A" w:rsidRPr="006340D4">
        <w:rPr>
          <w:rFonts w:ascii="Arial" w:eastAsia="Arial Unicode MS" w:hAnsi="Arial" w:cs="Arial"/>
          <w:sz w:val="22"/>
          <w:szCs w:val="22"/>
        </w:rPr>
        <w:t xml:space="preserve"> </w:t>
      </w:r>
      <w:r w:rsidR="008F6B78" w:rsidRPr="006340D4">
        <w:rPr>
          <w:rFonts w:ascii="Arial" w:eastAsia="Arial Unicode MS" w:hAnsi="Arial" w:cs="Arial"/>
          <w:sz w:val="22"/>
          <w:szCs w:val="22"/>
        </w:rPr>
        <w:t>financial statements were authorised for issue by the Company’s Board of Directors on</w:t>
      </w:r>
      <w:r w:rsidR="00E20940">
        <w:rPr>
          <w:rFonts w:ascii="Arial" w:eastAsia="Arial Unicode MS" w:hAnsi="Arial" w:cstheme="minorBidi"/>
          <w:sz w:val="22"/>
          <w:szCs w:val="22"/>
        </w:rPr>
        <w:t xml:space="preserve"> 25 February 2026.</w:t>
      </w:r>
    </w:p>
    <w:sectPr w:rsidR="00783948" w:rsidRPr="00E20940" w:rsidSect="00A86768">
      <w:footerReference w:type="default" r:id="rId8"/>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83F42" w14:textId="77777777" w:rsidR="00E93024" w:rsidRDefault="00E93024" w:rsidP="00E701E1">
      <w:r>
        <w:separator/>
      </w:r>
    </w:p>
  </w:endnote>
  <w:endnote w:type="continuationSeparator" w:id="0">
    <w:p w14:paraId="71CC9B98" w14:textId="77777777" w:rsidR="00E93024" w:rsidRDefault="00E93024" w:rsidP="00E7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BFF11" w14:textId="07D511DC" w:rsidR="006A527F" w:rsidRPr="006A527F" w:rsidRDefault="006A527F">
    <w:pPr>
      <w:pStyle w:val="Footer"/>
      <w:jc w:val="right"/>
      <w:rPr>
        <w:rFonts w:ascii="Arial" w:hAnsi="Arial" w:cs="Arial"/>
        <w:sz w:val="22"/>
        <w:szCs w:val="22"/>
      </w:rPr>
    </w:pPr>
    <w:r w:rsidRPr="006A527F">
      <w:rPr>
        <w:rFonts w:ascii="Arial" w:hAnsi="Arial" w:cs="Arial"/>
        <w:sz w:val="22"/>
        <w:szCs w:val="22"/>
      </w:rPr>
      <w:fldChar w:fldCharType="begin"/>
    </w:r>
    <w:r w:rsidRPr="006A527F">
      <w:rPr>
        <w:rFonts w:ascii="Arial" w:hAnsi="Arial" w:cs="Arial"/>
        <w:sz w:val="22"/>
        <w:szCs w:val="22"/>
      </w:rPr>
      <w:instrText xml:space="preserve"> PAGE   \* MERGEFORMAT </w:instrText>
    </w:r>
    <w:r w:rsidRPr="006A527F">
      <w:rPr>
        <w:rFonts w:ascii="Arial" w:hAnsi="Arial" w:cs="Arial"/>
        <w:sz w:val="22"/>
        <w:szCs w:val="22"/>
      </w:rPr>
      <w:fldChar w:fldCharType="separate"/>
    </w:r>
    <w:r w:rsidRPr="006A527F">
      <w:rPr>
        <w:rFonts w:ascii="Arial" w:hAnsi="Arial" w:cs="Arial"/>
        <w:noProof/>
        <w:sz w:val="22"/>
        <w:szCs w:val="22"/>
      </w:rPr>
      <w:t>2</w:t>
    </w:r>
    <w:r w:rsidRPr="006A527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B0A42" w14:textId="77777777" w:rsidR="00E93024" w:rsidRDefault="00E93024" w:rsidP="00E701E1">
      <w:r>
        <w:separator/>
      </w:r>
    </w:p>
  </w:footnote>
  <w:footnote w:type="continuationSeparator" w:id="0">
    <w:p w14:paraId="49EA09EC" w14:textId="77777777" w:rsidR="00E93024" w:rsidRDefault="00E93024" w:rsidP="00E70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B4C"/>
    <w:multiLevelType w:val="hybridMultilevel"/>
    <w:tmpl w:val="508EE610"/>
    <w:lvl w:ilvl="0" w:tplc="353ED300">
      <w:start w:val="26"/>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05DB4E39"/>
    <w:multiLevelType w:val="hybridMultilevel"/>
    <w:tmpl w:val="0E0E8010"/>
    <w:lvl w:ilvl="0" w:tplc="606C8F00">
      <w:start w:val="1"/>
      <w:numFmt w:val="decimal"/>
      <w:lvlText w:val="(%1)"/>
      <w:lvlJc w:val="left"/>
      <w:pPr>
        <w:ind w:left="994" w:hanging="360"/>
      </w:pPr>
      <w:rPr>
        <w:rFonts w:hint="default"/>
        <w:vertAlign w:val="superscrip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 w15:restartNumberingAfterBreak="0">
    <w:nsid w:val="0DA94FF2"/>
    <w:multiLevelType w:val="hybridMultilevel"/>
    <w:tmpl w:val="632C268C"/>
    <w:lvl w:ilvl="0" w:tplc="446E8F34">
      <w:start w:val="26"/>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0EC66695"/>
    <w:multiLevelType w:val="multilevel"/>
    <w:tmpl w:val="BA1A088A"/>
    <w:lvl w:ilvl="0">
      <w:start w:val="39"/>
      <w:numFmt w:val="decimal"/>
      <w:lvlText w:val="%1."/>
      <w:lvlJc w:val="left"/>
      <w:pPr>
        <w:ind w:left="3780" w:hanging="540"/>
      </w:pPr>
      <w:rPr>
        <w:rFonts w:ascii="Arial" w:hAnsi="Arial" w:cs="Arial"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51830CF"/>
    <w:multiLevelType w:val="multilevel"/>
    <w:tmpl w:val="79C2ABA8"/>
    <w:lvl w:ilvl="0">
      <w:start w:val="1"/>
      <w:numFmt w:val="decimal"/>
      <w:lvlText w:val="%1."/>
      <w:lvlJc w:val="left"/>
      <w:pPr>
        <w:ind w:left="3780" w:hanging="540"/>
      </w:pPr>
      <w:rPr>
        <w:rFonts w:ascii="Arial" w:hAnsi="Arial" w:cs="Arial"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38626F"/>
    <w:multiLevelType w:val="hybridMultilevel"/>
    <w:tmpl w:val="0C42B07A"/>
    <w:lvl w:ilvl="0" w:tplc="B7F009A6">
      <w:start w:val="1"/>
      <w:numFmt w:val="decimal"/>
      <w:lvlText w:val="(%1)"/>
      <w:lvlJc w:val="left"/>
      <w:pPr>
        <w:ind w:left="994" w:hanging="360"/>
      </w:pPr>
      <w:rPr>
        <w:rFonts w:hint="default"/>
        <w:vertAlign w:val="superscript"/>
      </w:rPr>
    </w:lvl>
    <w:lvl w:ilvl="1" w:tplc="FFFFFFFF" w:tentative="1">
      <w:start w:val="1"/>
      <w:numFmt w:val="lowerLetter"/>
      <w:lvlText w:val="%2."/>
      <w:lvlJc w:val="left"/>
      <w:pPr>
        <w:ind w:left="1714" w:hanging="360"/>
      </w:pPr>
    </w:lvl>
    <w:lvl w:ilvl="2" w:tplc="FFFFFFFF" w:tentative="1">
      <w:start w:val="1"/>
      <w:numFmt w:val="lowerRoman"/>
      <w:lvlText w:val="%3."/>
      <w:lvlJc w:val="right"/>
      <w:pPr>
        <w:ind w:left="2434" w:hanging="180"/>
      </w:pPr>
    </w:lvl>
    <w:lvl w:ilvl="3" w:tplc="FFFFFFFF" w:tentative="1">
      <w:start w:val="1"/>
      <w:numFmt w:val="decimal"/>
      <w:lvlText w:val="%4."/>
      <w:lvlJc w:val="left"/>
      <w:pPr>
        <w:ind w:left="3154" w:hanging="360"/>
      </w:pPr>
    </w:lvl>
    <w:lvl w:ilvl="4" w:tplc="FFFFFFFF" w:tentative="1">
      <w:start w:val="1"/>
      <w:numFmt w:val="lowerLetter"/>
      <w:lvlText w:val="%5."/>
      <w:lvlJc w:val="left"/>
      <w:pPr>
        <w:ind w:left="3874" w:hanging="360"/>
      </w:pPr>
    </w:lvl>
    <w:lvl w:ilvl="5" w:tplc="FFFFFFFF" w:tentative="1">
      <w:start w:val="1"/>
      <w:numFmt w:val="lowerRoman"/>
      <w:lvlText w:val="%6."/>
      <w:lvlJc w:val="right"/>
      <w:pPr>
        <w:ind w:left="4594" w:hanging="180"/>
      </w:pPr>
    </w:lvl>
    <w:lvl w:ilvl="6" w:tplc="FFFFFFFF" w:tentative="1">
      <w:start w:val="1"/>
      <w:numFmt w:val="decimal"/>
      <w:lvlText w:val="%7."/>
      <w:lvlJc w:val="left"/>
      <w:pPr>
        <w:ind w:left="5314" w:hanging="360"/>
      </w:pPr>
    </w:lvl>
    <w:lvl w:ilvl="7" w:tplc="FFFFFFFF" w:tentative="1">
      <w:start w:val="1"/>
      <w:numFmt w:val="lowerLetter"/>
      <w:lvlText w:val="%8."/>
      <w:lvlJc w:val="left"/>
      <w:pPr>
        <w:ind w:left="6034" w:hanging="360"/>
      </w:pPr>
    </w:lvl>
    <w:lvl w:ilvl="8" w:tplc="FFFFFFFF" w:tentative="1">
      <w:start w:val="1"/>
      <w:numFmt w:val="lowerRoman"/>
      <w:lvlText w:val="%9."/>
      <w:lvlJc w:val="right"/>
      <w:pPr>
        <w:ind w:left="6754" w:hanging="180"/>
      </w:pPr>
    </w:lvl>
  </w:abstractNum>
  <w:abstractNum w:abstractNumId="7" w15:restartNumberingAfterBreak="0">
    <w:nsid w:val="4CFD534E"/>
    <w:multiLevelType w:val="hybridMultilevel"/>
    <w:tmpl w:val="F042AEF2"/>
    <w:lvl w:ilvl="0" w:tplc="FFFFFFFF">
      <w:start w:val="1"/>
      <w:numFmt w:val="decimal"/>
      <w:lvlText w:val="(%1)"/>
      <w:lvlJc w:val="left"/>
      <w:pPr>
        <w:ind w:left="1530" w:hanging="45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5DB662D2"/>
    <w:multiLevelType w:val="hybridMultilevel"/>
    <w:tmpl w:val="DE921814"/>
    <w:lvl w:ilvl="0" w:tplc="076292A4">
      <w:start w:val="1"/>
      <w:numFmt w:val="decimal"/>
      <w:lvlText w:val="(%1)"/>
      <w:lvlJc w:val="left"/>
      <w:pPr>
        <w:ind w:left="2346" w:hanging="360"/>
      </w:pPr>
      <w:rPr>
        <w:rFonts w:cs="Angsana New"/>
        <w:color w:val="auto"/>
        <w:sz w:val="22"/>
        <w:szCs w:val="22"/>
      </w:rPr>
    </w:lvl>
    <w:lvl w:ilvl="1" w:tplc="43243426">
      <w:start w:val="1"/>
      <w:numFmt w:val="lowerLetter"/>
      <w:lvlText w:val="%2."/>
      <w:lvlJc w:val="left"/>
      <w:pPr>
        <w:ind w:left="3066" w:hanging="360"/>
      </w:pPr>
      <w:rPr>
        <w:rFonts w:cs="Times New Roman"/>
      </w:rPr>
    </w:lvl>
    <w:lvl w:ilvl="2" w:tplc="1E1A2E60">
      <w:start w:val="1"/>
      <w:numFmt w:val="lowerRoman"/>
      <w:lvlText w:val="%3."/>
      <w:lvlJc w:val="right"/>
      <w:pPr>
        <w:ind w:left="3786" w:hanging="180"/>
      </w:pPr>
      <w:rPr>
        <w:rFonts w:cs="Times New Roman"/>
      </w:rPr>
    </w:lvl>
    <w:lvl w:ilvl="3" w:tplc="816EBC74">
      <w:start w:val="1"/>
      <w:numFmt w:val="decimal"/>
      <w:lvlText w:val="%4."/>
      <w:lvlJc w:val="left"/>
      <w:pPr>
        <w:ind w:left="4506" w:hanging="360"/>
      </w:pPr>
      <w:rPr>
        <w:rFonts w:cs="Times New Roman"/>
      </w:rPr>
    </w:lvl>
    <w:lvl w:ilvl="4" w:tplc="39B4FA2A">
      <w:start w:val="1"/>
      <w:numFmt w:val="lowerLetter"/>
      <w:lvlText w:val="%5."/>
      <w:lvlJc w:val="left"/>
      <w:pPr>
        <w:ind w:left="5226" w:hanging="360"/>
      </w:pPr>
      <w:rPr>
        <w:rFonts w:cs="Times New Roman"/>
      </w:rPr>
    </w:lvl>
    <w:lvl w:ilvl="5" w:tplc="B060D47C">
      <w:start w:val="1"/>
      <w:numFmt w:val="lowerRoman"/>
      <w:lvlText w:val="%6."/>
      <w:lvlJc w:val="right"/>
      <w:pPr>
        <w:ind w:left="5946" w:hanging="180"/>
      </w:pPr>
      <w:rPr>
        <w:rFonts w:cs="Times New Roman"/>
      </w:rPr>
    </w:lvl>
    <w:lvl w:ilvl="6" w:tplc="52A872EC">
      <w:start w:val="1"/>
      <w:numFmt w:val="decimal"/>
      <w:lvlText w:val="%7."/>
      <w:lvlJc w:val="left"/>
      <w:pPr>
        <w:ind w:left="6666" w:hanging="360"/>
      </w:pPr>
      <w:rPr>
        <w:rFonts w:cs="Times New Roman"/>
      </w:rPr>
    </w:lvl>
    <w:lvl w:ilvl="7" w:tplc="49B03526">
      <w:start w:val="1"/>
      <w:numFmt w:val="lowerLetter"/>
      <w:lvlText w:val="%8."/>
      <w:lvlJc w:val="left"/>
      <w:pPr>
        <w:ind w:left="7386" w:hanging="360"/>
      </w:pPr>
      <w:rPr>
        <w:rFonts w:cs="Times New Roman"/>
      </w:rPr>
    </w:lvl>
    <w:lvl w:ilvl="8" w:tplc="5F86FC68">
      <w:start w:val="1"/>
      <w:numFmt w:val="lowerRoman"/>
      <w:lvlText w:val="%9."/>
      <w:lvlJc w:val="right"/>
      <w:pPr>
        <w:ind w:left="8106" w:hanging="180"/>
      </w:pPr>
      <w:rPr>
        <w:rFonts w:cs="Times New Roman"/>
      </w:rPr>
    </w:lvl>
  </w:abstractNum>
  <w:abstractNum w:abstractNumId="9" w15:restartNumberingAfterBreak="0">
    <w:nsid w:val="5FD12516"/>
    <w:multiLevelType w:val="hybridMultilevel"/>
    <w:tmpl w:val="FFD2C348"/>
    <w:lvl w:ilvl="0" w:tplc="9D728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0FC43A8"/>
    <w:multiLevelType w:val="hybridMultilevel"/>
    <w:tmpl w:val="9DD46772"/>
    <w:lvl w:ilvl="0" w:tplc="FCF293DC">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410657D"/>
    <w:multiLevelType w:val="hybridMultilevel"/>
    <w:tmpl w:val="721E7E3E"/>
    <w:lvl w:ilvl="0" w:tplc="F7843ECC">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376125594">
    <w:abstractNumId w:val="9"/>
  </w:num>
  <w:num w:numId="2" w16cid:durableId="1933584538">
    <w:abstractNumId w:val="4"/>
  </w:num>
  <w:num w:numId="3" w16cid:durableId="252474805">
    <w:abstractNumId w:val="5"/>
  </w:num>
  <w:num w:numId="4" w16cid:durableId="1711297492">
    <w:abstractNumId w:val="10"/>
  </w:num>
  <w:num w:numId="5" w16cid:durableId="1122959678">
    <w:abstractNumId w:val="2"/>
  </w:num>
  <w:num w:numId="6" w16cid:durableId="1253512644">
    <w:abstractNumId w:val="7"/>
  </w:num>
  <w:num w:numId="7" w16cid:durableId="1031147832">
    <w:abstractNumId w:val="8"/>
  </w:num>
  <w:num w:numId="8" w16cid:durableId="498887228">
    <w:abstractNumId w:val="0"/>
  </w:num>
  <w:num w:numId="9" w16cid:durableId="1669481477">
    <w:abstractNumId w:val="11"/>
  </w:num>
  <w:num w:numId="10" w16cid:durableId="664020099">
    <w:abstractNumId w:val="1"/>
  </w:num>
  <w:num w:numId="11" w16cid:durableId="1598053647">
    <w:abstractNumId w:val="6"/>
  </w:num>
  <w:num w:numId="12" w16cid:durableId="1193106835">
    <w:abstractNumId w:val="3"/>
  </w:num>
  <w:num w:numId="13" w16cid:durableId="493042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B78"/>
    <w:rsid w:val="00000EE8"/>
    <w:rsid w:val="00000FF6"/>
    <w:rsid w:val="00002A70"/>
    <w:rsid w:val="00002ACE"/>
    <w:rsid w:val="00002BF6"/>
    <w:rsid w:val="00002D3E"/>
    <w:rsid w:val="00002D65"/>
    <w:rsid w:val="0000300A"/>
    <w:rsid w:val="00003554"/>
    <w:rsid w:val="00003A4E"/>
    <w:rsid w:val="00003D99"/>
    <w:rsid w:val="0000480C"/>
    <w:rsid w:val="00004ED5"/>
    <w:rsid w:val="0000523A"/>
    <w:rsid w:val="00005444"/>
    <w:rsid w:val="0000586F"/>
    <w:rsid w:val="000062C2"/>
    <w:rsid w:val="000062F7"/>
    <w:rsid w:val="00006AB9"/>
    <w:rsid w:val="00007792"/>
    <w:rsid w:val="00007C8B"/>
    <w:rsid w:val="00007D60"/>
    <w:rsid w:val="000107BB"/>
    <w:rsid w:val="00010AE0"/>
    <w:rsid w:val="00011AEE"/>
    <w:rsid w:val="00011EA6"/>
    <w:rsid w:val="00013352"/>
    <w:rsid w:val="00013DFC"/>
    <w:rsid w:val="00014AB1"/>
    <w:rsid w:val="00015AE5"/>
    <w:rsid w:val="00016C0B"/>
    <w:rsid w:val="00016E9E"/>
    <w:rsid w:val="00016FAC"/>
    <w:rsid w:val="000177B0"/>
    <w:rsid w:val="0001789A"/>
    <w:rsid w:val="00020218"/>
    <w:rsid w:val="000204BD"/>
    <w:rsid w:val="0002071F"/>
    <w:rsid w:val="000224AD"/>
    <w:rsid w:val="000242D8"/>
    <w:rsid w:val="000245CE"/>
    <w:rsid w:val="00024982"/>
    <w:rsid w:val="00025194"/>
    <w:rsid w:val="0002537B"/>
    <w:rsid w:val="0002611C"/>
    <w:rsid w:val="00026580"/>
    <w:rsid w:val="000279BC"/>
    <w:rsid w:val="00027CB9"/>
    <w:rsid w:val="00030811"/>
    <w:rsid w:val="00030D8D"/>
    <w:rsid w:val="00030F6A"/>
    <w:rsid w:val="00031C3D"/>
    <w:rsid w:val="00032752"/>
    <w:rsid w:val="00032ABA"/>
    <w:rsid w:val="00032B63"/>
    <w:rsid w:val="00032C25"/>
    <w:rsid w:val="000343F4"/>
    <w:rsid w:val="00034428"/>
    <w:rsid w:val="00035349"/>
    <w:rsid w:val="000358BD"/>
    <w:rsid w:val="00035929"/>
    <w:rsid w:val="000373AB"/>
    <w:rsid w:val="00037F01"/>
    <w:rsid w:val="000418AD"/>
    <w:rsid w:val="000418FD"/>
    <w:rsid w:val="00042247"/>
    <w:rsid w:val="00042E15"/>
    <w:rsid w:val="0004356B"/>
    <w:rsid w:val="0004415F"/>
    <w:rsid w:val="00044808"/>
    <w:rsid w:val="00045BBF"/>
    <w:rsid w:val="00046138"/>
    <w:rsid w:val="00047B4C"/>
    <w:rsid w:val="00050A3F"/>
    <w:rsid w:val="00050B65"/>
    <w:rsid w:val="00050FEE"/>
    <w:rsid w:val="0005151C"/>
    <w:rsid w:val="00051623"/>
    <w:rsid w:val="000524E6"/>
    <w:rsid w:val="00052796"/>
    <w:rsid w:val="00054C05"/>
    <w:rsid w:val="00054DBE"/>
    <w:rsid w:val="00055397"/>
    <w:rsid w:val="00056166"/>
    <w:rsid w:val="00056FD1"/>
    <w:rsid w:val="000572F1"/>
    <w:rsid w:val="000573AC"/>
    <w:rsid w:val="00057BF9"/>
    <w:rsid w:val="000600B2"/>
    <w:rsid w:val="00060490"/>
    <w:rsid w:val="00060958"/>
    <w:rsid w:val="00060A26"/>
    <w:rsid w:val="0006102C"/>
    <w:rsid w:val="000611F4"/>
    <w:rsid w:val="000613FB"/>
    <w:rsid w:val="00062124"/>
    <w:rsid w:val="00062703"/>
    <w:rsid w:val="0006317D"/>
    <w:rsid w:val="00064846"/>
    <w:rsid w:val="000659C8"/>
    <w:rsid w:val="0006622B"/>
    <w:rsid w:val="0006641C"/>
    <w:rsid w:val="00067022"/>
    <w:rsid w:val="000674E9"/>
    <w:rsid w:val="00067E40"/>
    <w:rsid w:val="00067ED1"/>
    <w:rsid w:val="000712F6"/>
    <w:rsid w:val="0007155F"/>
    <w:rsid w:val="0007270E"/>
    <w:rsid w:val="00075FC4"/>
    <w:rsid w:val="00077066"/>
    <w:rsid w:val="00077A24"/>
    <w:rsid w:val="00081837"/>
    <w:rsid w:val="0008222E"/>
    <w:rsid w:val="0008381F"/>
    <w:rsid w:val="00084058"/>
    <w:rsid w:val="00084237"/>
    <w:rsid w:val="00084CEC"/>
    <w:rsid w:val="0008558B"/>
    <w:rsid w:val="000858EE"/>
    <w:rsid w:val="00085DBB"/>
    <w:rsid w:val="000865EF"/>
    <w:rsid w:val="000866BE"/>
    <w:rsid w:val="000902A6"/>
    <w:rsid w:val="000909BF"/>
    <w:rsid w:val="000916CF"/>
    <w:rsid w:val="00092622"/>
    <w:rsid w:val="00092D87"/>
    <w:rsid w:val="00092F68"/>
    <w:rsid w:val="00093329"/>
    <w:rsid w:val="000933AD"/>
    <w:rsid w:val="00093771"/>
    <w:rsid w:val="00093932"/>
    <w:rsid w:val="000951F9"/>
    <w:rsid w:val="00095C14"/>
    <w:rsid w:val="0009610E"/>
    <w:rsid w:val="00096691"/>
    <w:rsid w:val="000968A7"/>
    <w:rsid w:val="00096B58"/>
    <w:rsid w:val="00096FA8"/>
    <w:rsid w:val="000A072B"/>
    <w:rsid w:val="000A0814"/>
    <w:rsid w:val="000A147A"/>
    <w:rsid w:val="000A14B4"/>
    <w:rsid w:val="000A20B9"/>
    <w:rsid w:val="000A21AF"/>
    <w:rsid w:val="000A2A44"/>
    <w:rsid w:val="000A3361"/>
    <w:rsid w:val="000A3D8D"/>
    <w:rsid w:val="000A43C0"/>
    <w:rsid w:val="000A51A2"/>
    <w:rsid w:val="000A5594"/>
    <w:rsid w:val="000A5AA6"/>
    <w:rsid w:val="000A643C"/>
    <w:rsid w:val="000A6E34"/>
    <w:rsid w:val="000A7170"/>
    <w:rsid w:val="000A7CE5"/>
    <w:rsid w:val="000B002A"/>
    <w:rsid w:val="000B0D86"/>
    <w:rsid w:val="000B11D9"/>
    <w:rsid w:val="000B11DA"/>
    <w:rsid w:val="000B14BA"/>
    <w:rsid w:val="000B2879"/>
    <w:rsid w:val="000B3436"/>
    <w:rsid w:val="000B34CB"/>
    <w:rsid w:val="000B3823"/>
    <w:rsid w:val="000B4C56"/>
    <w:rsid w:val="000B4F0C"/>
    <w:rsid w:val="000B58F2"/>
    <w:rsid w:val="000B6455"/>
    <w:rsid w:val="000B6DB4"/>
    <w:rsid w:val="000B7411"/>
    <w:rsid w:val="000B7556"/>
    <w:rsid w:val="000B769F"/>
    <w:rsid w:val="000B7BD7"/>
    <w:rsid w:val="000B7F22"/>
    <w:rsid w:val="000C07E7"/>
    <w:rsid w:val="000C0A0E"/>
    <w:rsid w:val="000C0E27"/>
    <w:rsid w:val="000C1579"/>
    <w:rsid w:val="000C4466"/>
    <w:rsid w:val="000C489F"/>
    <w:rsid w:val="000C67D5"/>
    <w:rsid w:val="000D01F3"/>
    <w:rsid w:val="000D0704"/>
    <w:rsid w:val="000D09C4"/>
    <w:rsid w:val="000D2515"/>
    <w:rsid w:val="000D2CDD"/>
    <w:rsid w:val="000D2E09"/>
    <w:rsid w:val="000D3B69"/>
    <w:rsid w:val="000D3BCB"/>
    <w:rsid w:val="000D4305"/>
    <w:rsid w:val="000D4620"/>
    <w:rsid w:val="000D4B9D"/>
    <w:rsid w:val="000D4EF0"/>
    <w:rsid w:val="000D50B8"/>
    <w:rsid w:val="000D50F3"/>
    <w:rsid w:val="000D5F60"/>
    <w:rsid w:val="000D60CE"/>
    <w:rsid w:val="000D666D"/>
    <w:rsid w:val="000D6B7A"/>
    <w:rsid w:val="000D6FB4"/>
    <w:rsid w:val="000D75EF"/>
    <w:rsid w:val="000D7BFD"/>
    <w:rsid w:val="000E00F0"/>
    <w:rsid w:val="000E0F73"/>
    <w:rsid w:val="000E1728"/>
    <w:rsid w:val="000E19B1"/>
    <w:rsid w:val="000E223F"/>
    <w:rsid w:val="000E26B3"/>
    <w:rsid w:val="000E3AB3"/>
    <w:rsid w:val="000E3C9A"/>
    <w:rsid w:val="000E3F6B"/>
    <w:rsid w:val="000E4159"/>
    <w:rsid w:val="000E49DE"/>
    <w:rsid w:val="000E523B"/>
    <w:rsid w:val="000E6D85"/>
    <w:rsid w:val="000E72D7"/>
    <w:rsid w:val="000E7D2F"/>
    <w:rsid w:val="000F2E6D"/>
    <w:rsid w:val="000F3AC7"/>
    <w:rsid w:val="000F4DFE"/>
    <w:rsid w:val="000F4EAE"/>
    <w:rsid w:val="000F4F10"/>
    <w:rsid w:val="000F5455"/>
    <w:rsid w:val="000F732B"/>
    <w:rsid w:val="000F7729"/>
    <w:rsid w:val="000F7ADF"/>
    <w:rsid w:val="001009CC"/>
    <w:rsid w:val="00100B49"/>
    <w:rsid w:val="00101619"/>
    <w:rsid w:val="00101BED"/>
    <w:rsid w:val="001024FB"/>
    <w:rsid w:val="00102870"/>
    <w:rsid w:val="0010303E"/>
    <w:rsid w:val="00103455"/>
    <w:rsid w:val="00103E44"/>
    <w:rsid w:val="0010424F"/>
    <w:rsid w:val="00104976"/>
    <w:rsid w:val="00104C4C"/>
    <w:rsid w:val="00107486"/>
    <w:rsid w:val="00107774"/>
    <w:rsid w:val="001106D6"/>
    <w:rsid w:val="001124AF"/>
    <w:rsid w:val="00112B1B"/>
    <w:rsid w:val="001146A0"/>
    <w:rsid w:val="00114E71"/>
    <w:rsid w:val="00115CEF"/>
    <w:rsid w:val="00115FC1"/>
    <w:rsid w:val="001164CA"/>
    <w:rsid w:val="00116707"/>
    <w:rsid w:val="00117178"/>
    <w:rsid w:val="00117A08"/>
    <w:rsid w:val="00120CA5"/>
    <w:rsid w:val="00120F9D"/>
    <w:rsid w:val="00121458"/>
    <w:rsid w:val="001229C0"/>
    <w:rsid w:val="00122DDA"/>
    <w:rsid w:val="00123A66"/>
    <w:rsid w:val="00124992"/>
    <w:rsid w:val="00124EA8"/>
    <w:rsid w:val="00125AAF"/>
    <w:rsid w:val="00126738"/>
    <w:rsid w:val="00126B5F"/>
    <w:rsid w:val="00130AC2"/>
    <w:rsid w:val="001312BD"/>
    <w:rsid w:val="0013267B"/>
    <w:rsid w:val="00132B95"/>
    <w:rsid w:val="001350BC"/>
    <w:rsid w:val="00135FFA"/>
    <w:rsid w:val="00136002"/>
    <w:rsid w:val="0013612A"/>
    <w:rsid w:val="001367AB"/>
    <w:rsid w:val="001368F2"/>
    <w:rsid w:val="00137069"/>
    <w:rsid w:val="0013753E"/>
    <w:rsid w:val="00137593"/>
    <w:rsid w:val="001419E1"/>
    <w:rsid w:val="00142F61"/>
    <w:rsid w:val="0014329F"/>
    <w:rsid w:val="0014351E"/>
    <w:rsid w:val="001436D8"/>
    <w:rsid w:val="00143B94"/>
    <w:rsid w:val="00143C4F"/>
    <w:rsid w:val="00144185"/>
    <w:rsid w:val="00144C07"/>
    <w:rsid w:val="00145748"/>
    <w:rsid w:val="00145786"/>
    <w:rsid w:val="00145FC4"/>
    <w:rsid w:val="00146E11"/>
    <w:rsid w:val="001476CA"/>
    <w:rsid w:val="00147D1D"/>
    <w:rsid w:val="0015005C"/>
    <w:rsid w:val="0015041E"/>
    <w:rsid w:val="00150843"/>
    <w:rsid w:val="001509EE"/>
    <w:rsid w:val="001512A2"/>
    <w:rsid w:val="00151898"/>
    <w:rsid w:val="00152E64"/>
    <w:rsid w:val="00152F03"/>
    <w:rsid w:val="001532CD"/>
    <w:rsid w:val="00153E51"/>
    <w:rsid w:val="00154054"/>
    <w:rsid w:val="00154FD6"/>
    <w:rsid w:val="00155988"/>
    <w:rsid w:val="00156355"/>
    <w:rsid w:val="00156385"/>
    <w:rsid w:val="00156E84"/>
    <w:rsid w:val="00161A16"/>
    <w:rsid w:val="0016241E"/>
    <w:rsid w:val="0016251D"/>
    <w:rsid w:val="00163651"/>
    <w:rsid w:val="00164D8E"/>
    <w:rsid w:val="00164F1C"/>
    <w:rsid w:val="00165142"/>
    <w:rsid w:val="001658EE"/>
    <w:rsid w:val="00166385"/>
    <w:rsid w:val="001667D0"/>
    <w:rsid w:val="00166888"/>
    <w:rsid w:val="001668CD"/>
    <w:rsid w:val="001668DA"/>
    <w:rsid w:val="00167113"/>
    <w:rsid w:val="001674DE"/>
    <w:rsid w:val="0017022E"/>
    <w:rsid w:val="001705E1"/>
    <w:rsid w:val="0017069D"/>
    <w:rsid w:val="001707E9"/>
    <w:rsid w:val="0017137E"/>
    <w:rsid w:val="00171DAB"/>
    <w:rsid w:val="00172090"/>
    <w:rsid w:val="00172965"/>
    <w:rsid w:val="00174245"/>
    <w:rsid w:val="00174A0B"/>
    <w:rsid w:val="00174D35"/>
    <w:rsid w:val="00176DF8"/>
    <w:rsid w:val="0017721A"/>
    <w:rsid w:val="0017791E"/>
    <w:rsid w:val="00180A94"/>
    <w:rsid w:val="00181F47"/>
    <w:rsid w:val="001823C7"/>
    <w:rsid w:val="00184197"/>
    <w:rsid w:val="00184993"/>
    <w:rsid w:val="00184A2F"/>
    <w:rsid w:val="001857E5"/>
    <w:rsid w:val="00186188"/>
    <w:rsid w:val="00186A97"/>
    <w:rsid w:val="00186AD5"/>
    <w:rsid w:val="001903B5"/>
    <w:rsid w:val="00190DD3"/>
    <w:rsid w:val="00191160"/>
    <w:rsid w:val="001914D5"/>
    <w:rsid w:val="00191FAB"/>
    <w:rsid w:val="0019227C"/>
    <w:rsid w:val="0019262D"/>
    <w:rsid w:val="0019288C"/>
    <w:rsid w:val="00192A0B"/>
    <w:rsid w:val="00193608"/>
    <w:rsid w:val="00194A84"/>
    <w:rsid w:val="00195586"/>
    <w:rsid w:val="001955E6"/>
    <w:rsid w:val="001958C1"/>
    <w:rsid w:val="00195CB7"/>
    <w:rsid w:val="0019643B"/>
    <w:rsid w:val="00196A09"/>
    <w:rsid w:val="001973AA"/>
    <w:rsid w:val="0019793C"/>
    <w:rsid w:val="00197948"/>
    <w:rsid w:val="001979B3"/>
    <w:rsid w:val="001A0179"/>
    <w:rsid w:val="001A0736"/>
    <w:rsid w:val="001A08F2"/>
    <w:rsid w:val="001A0991"/>
    <w:rsid w:val="001A1BA5"/>
    <w:rsid w:val="001A1E0F"/>
    <w:rsid w:val="001A21E4"/>
    <w:rsid w:val="001A3494"/>
    <w:rsid w:val="001A3AC8"/>
    <w:rsid w:val="001A4573"/>
    <w:rsid w:val="001A55F5"/>
    <w:rsid w:val="001B03DC"/>
    <w:rsid w:val="001B09A5"/>
    <w:rsid w:val="001B185A"/>
    <w:rsid w:val="001B325E"/>
    <w:rsid w:val="001B4820"/>
    <w:rsid w:val="001B5771"/>
    <w:rsid w:val="001B5900"/>
    <w:rsid w:val="001B6A54"/>
    <w:rsid w:val="001B7AD0"/>
    <w:rsid w:val="001C15BB"/>
    <w:rsid w:val="001C1BDD"/>
    <w:rsid w:val="001C24A7"/>
    <w:rsid w:val="001C24FE"/>
    <w:rsid w:val="001C2A90"/>
    <w:rsid w:val="001C2C2F"/>
    <w:rsid w:val="001C3959"/>
    <w:rsid w:val="001C4583"/>
    <w:rsid w:val="001C4F49"/>
    <w:rsid w:val="001C5A92"/>
    <w:rsid w:val="001C5AD5"/>
    <w:rsid w:val="001C6B09"/>
    <w:rsid w:val="001C6C78"/>
    <w:rsid w:val="001C6D10"/>
    <w:rsid w:val="001C7022"/>
    <w:rsid w:val="001C7C1D"/>
    <w:rsid w:val="001C7E43"/>
    <w:rsid w:val="001D0449"/>
    <w:rsid w:val="001D073A"/>
    <w:rsid w:val="001D08FA"/>
    <w:rsid w:val="001D14CC"/>
    <w:rsid w:val="001D14D0"/>
    <w:rsid w:val="001D1F1D"/>
    <w:rsid w:val="001D2CF7"/>
    <w:rsid w:val="001D2FC2"/>
    <w:rsid w:val="001D350E"/>
    <w:rsid w:val="001D3C76"/>
    <w:rsid w:val="001D4442"/>
    <w:rsid w:val="001D4B1B"/>
    <w:rsid w:val="001D5922"/>
    <w:rsid w:val="001D656B"/>
    <w:rsid w:val="001D6A03"/>
    <w:rsid w:val="001D70A6"/>
    <w:rsid w:val="001D7B12"/>
    <w:rsid w:val="001D7E0C"/>
    <w:rsid w:val="001E03CA"/>
    <w:rsid w:val="001E0BD4"/>
    <w:rsid w:val="001E0C52"/>
    <w:rsid w:val="001E0FD3"/>
    <w:rsid w:val="001E2144"/>
    <w:rsid w:val="001E31E9"/>
    <w:rsid w:val="001E3952"/>
    <w:rsid w:val="001E423A"/>
    <w:rsid w:val="001E58B3"/>
    <w:rsid w:val="001E5E43"/>
    <w:rsid w:val="001E70B0"/>
    <w:rsid w:val="001E7158"/>
    <w:rsid w:val="001E7AC2"/>
    <w:rsid w:val="001E7C5E"/>
    <w:rsid w:val="001E7E59"/>
    <w:rsid w:val="001F0D6A"/>
    <w:rsid w:val="001F1628"/>
    <w:rsid w:val="001F1DCA"/>
    <w:rsid w:val="001F1EB9"/>
    <w:rsid w:val="001F20FB"/>
    <w:rsid w:val="001F2592"/>
    <w:rsid w:val="001F2CE9"/>
    <w:rsid w:val="001F40F9"/>
    <w:rsid w:val="001F4C40"/>
    <w:rsid w:val="001F520D"/>
    <w:rsid w:val="001F5282"/>
    <w:rsid w:val="0020199A"/>
    <w:rsid w:val="002043FE"/>
    <w:rsid w:val="00204F2A"/>
    <w:rsid w:val="002051CA"/>
    <w:rsid w:val="00205797"/>
    <w:rsid w:val="00205D2D"/>
    <w:rsid w:val="00205FF8"/>
    <w:rsid w:val="002068EC"/>
    <w:rsid w:val="00210285"/>
    <w:rsid w:val="00210D04"/>
    <w:rsid w:val="002110CD"/>
    <w:rsid w:val="00212089"/>
    <w:rsid w:val="0021219A"/>
    <w:rsid w:val="00212677"/>
    <w:rsid w:val="00212C5A"/>
    <w:rsid w:val="00212E2A"/>
    <w:rsid w:val="0021385C"/>
    <w:rsid w:val="00213ACA"/>
    <w:rsid w:val="00213C2A"/>
    <w:rsid w:val="00213D60"/>
    <w:rsid w:val="00213D66"/>
    <w:rsid w:val="00213F60"/>
    <w:rsid w:val="0021407D"/>
    <w:rsid w:val="002145E8"/>
    <w:rsid w:val="0021461C"/>
    <w:rsid w:val="002159E6"/>
    <w:rsid w:val="00216096"/>
    <w:rsid w:val="00216D1A"/>
    <w:rsid w:val="00217211"/>
    <w:rsid w:val="00220698"/>
    <w:rsid w:val="00220D77"/>
    <w:rsid w:val="002215D2"/>
    <w:rsid w:val="0022184F"/>
    <w:rsid w:val="00222605"/>
    <w:rsid w:val="00222B16"/>
    <w:rsid w:val="0022330A"/>
    <w:rsid w:val="0022400A"/>
    <w:rsid w:val="0022506A"/>
    <w:rsid w:val="00225915"/>
    <w:rsid w:val="002272C2"/>
    <w:rsid w:val="0023104C"/>
    <w:rsid w:val="002316BD"/>
    <w:rsid w:val="00231BA4"/>
    <w:rsid w:val="00232164"/>
    <w:rsid w:val="0023401C"/>
    <w:rsid w:val="002345CA"/>
    <w:rsid w:val="00235114"/>
    <w:rsid w:val="0023766E"/>
    <w:rsid w:val="00237823"/>
    <w:rsid w:val="00237F2E"/>
    <w:rsid w:val="002416B4"/>
    <w:rsid w:val="00242CFE"/>
    <w:rsid w:val="00243CEA"/>
    <w:rsid w:val="00243FD3"/>
    <w:rsid w:val="002442B6"/>
    <w:rsid w:val="00244692"/>
    <w:rsid w:val="00244EA1"/>
    <w:rsid w:val="00245AFB"/>
    <w:rsid w:val="002471C8"/>
    <w:rsid w:val="00247AB3"/>
    <w:rsid w:val="00247D27"/>
    <w:rsid w:val="00250208"/>
    <w:rsid w:val="0025045E"/>
    <w:rsid w:val="002509F9"/>
    <w:rsid w:val="002529B6"/>
    <w:rsid w:val="00253FD7"/>
    <w:rsid w:val="00254CFB"/>
    <w:rsid w:val="00254FE8"/>
    <w:rsid w:val="002553AA"/>
    <w:rsid w:val="002566B8"/>
    <w:rsid w:val="002568C2"/>
    <w:rsid w:val="002570E0"/>
    <w:rsid w:val="0026056E"/>
    <w:rsid w:val="002611CD"/>
    <w:rsid w:val="00261AAA"/>
    <w:rsid w:val="00262098"/>
    <w:rsid w:val="00262C6D"/>
    <w:rsid w:val="00262D8B"/>
    <w:rsid w:val="00263477"/>
    <w:rsid w:val="002634B9"/>
    <w:rsid w:val="002641A1"/>
    <w:rsid w:val="002657DE"/>
    <w:rsid w:val="00265DC0"/>
    <w:rsid w:val="00266207"/>
    <w:rsid w:val="002676D3"/>
    <w:rsid w:val="002716A0"/>
    <w:rsid w:val="00271802"/>
    <w:rsid w:val="0027196E"/>
    <w:rsid w:val="00271F26"/>
    <w:rsid w:val="002723AD"/>
    <w:rsid w:val="002731BB"/>
    <w:rsid w:val="00273238"/>
    <w:rsid w:val="002742AD"/>
    <w:rsid w:val="002750AA"/>
    <w:rsid w:val="002757A1"/>
    <w:rsid w:val="002771EE"/>
    <w:rsid w:val="00277521"/>
    <w:rsid w:val="00277620"/>
    <w:rsid w:val="002778BB"/>
    <w:rsid w:val="002804F2"/>
    <w:rsid w:val="0028074F"/>
    <w:rsid w:val="0028097D"/>
    <w:rsid w:val="00283ED5"/>
    <w:rsid w:val="00283ED7"/>
    <w:rsid w:val="00284901"/>
    <w:rsid w:val="00284A35"/>
    <w:rsid w:val="00284B80"/>
    <w:rsid w:val="00285303"/>
    <w:rsid w:val="00285755"/>
    <w:rsid w:val="0028587D"/>
    <w:rsid w:val="00286A1E"/>
    <w:rsid w:val="00286B81"/>
    <w:rsid w:val="00286C3C"/>
    <w:rsid w:val="00286DDB"/>
    <w:rsid w:val="00287190"/>
    <w:rsid w:val="0028762B"/>
    <w:rsid w:val="00287CCE"/>
    <w:rsid w:val="00290F6E"/>
    <w:rsid w:val="00292349"/>
    <w:rsid w:val="00292851"/>
    <w:rsid w:val="00293033"/>
    <w:rsid w:val="0029331D"/>
    <w:rsid w:val="00293BE9"/>
    <w:rsid w:val="002943B0"/>
    <w:rsid w:val="00294DC4"/>
    <w:rsid w:val="00295298"/>
    <w:rsid w:val="00295D89"/>
    <w:rsid w:val="00295E88"/>
    <w:rsid w:val="002972E2"/>
    <w:rsid w:val="00297364"/>
    <w:rsid w:val="00297624"/>
    <w:rsid w:val="00297C27"/>
    <w:rsid w:val="002A0C65"/>
    <w:rsid w:val="002A0DE3"/>
    <w:rsid w:val="002A116B"/>
    <w:rsid w:val="002A116C"/>
    <w:rsid w:val="002A2F1B"/>
    <w:rsid w:val="002A30AC"/>
    <w:rsid w:val="002A33FC"/>
    <w:rsid w:val="002A3634"/>
    <w:rsid w:val="002A48C3"/>
    <w:rsid w:val="002A53B9"/>
    <w:rsid w:val="002A5704"/>
    <w:rsid w:val="002A5B5B"/>
    <w:rsid w:val="002A5D8A"/>
    <w:rsid w:val="002A717D"/>
    <w:rsid w:val="002A7DA7"/>
    <w:rsid w:val="002B0979"/>
    <w:rsid w:val="002B1040"/>
    <w:rsid w:val="002B15DE"/>
    <w:rsid w:val="002B160D"/>
    <w:rsid w:val="002B1843"/>
    <w:rsid w:val="002B18F4"/>
    <w:rsid w:val="002B2234"/>
    <w:rsid w:val="002B288D"/>
    <w:rsid w:val="002B2ADF"/>
    <w:rsid w:val="002B2C0F"/>
    <w:rsid w:val="002B2DFD"/>
    <w:rsid w:val="002B35BD"/>
    <w:rsid w:val="002B3ED1"/>
    <w:rsid w:val="002B48C0"/>
    <w:rsid w:val="002B59B2"/>
    <w:rsid w:val="002B6838"/>
    <w:rsid w:val="002B6969"/>
    <w:rsid w:val="002B6EC9"/>
    <w:rsid w:val="002B7C80"/>
    <w:rsid w:val="002C0266"/>
    <w:rsid w:val="002C0AD3"/>
    <w:rsid w:val="002C0B6D"/>
    <w:rsid w:val="002C0EE0"/>
    <w:rsid w:val="002C123C"/>
    <w:rsid w:val="002C1314"/>
    <w:rsid w:val="002C16CC"/>
    <w:rsid w:val="002C1F20"/>
    <w:rsid w:val="002C292A"/>
    <w:rsid w:val="002C3E7A"/>
    <w:rsid w:val="002C422E"/>
    <w:rsid w:val="002C4AE3"/>
    <w:rsid w:val="002C5290"/>
    <w:rsid w:val="002C723D"/>
    <w:rsid w:val="002C7375"/>
    <w:rsid w:val="002C7EF4"/>
    <w:rsid w:val="002D1720"/>
    <w:rsid w:val="002D17F8"/>
    <w:rsid w:val="002D23C4"/>
    <w:rsid w:val="002D3787"/>
    <w:rsid w:val="002D402A"/>
    <w:rsid w:val="002D4A90"/>
    <w:rsid w:val="002D4B7F"/>
    <w:rsid w:val="002D55D1"/>
    <w:rsid w:val="002D58A7"/>
    <w:rsid w:val="002D5CC0"/>
    <w:rsid w:val="002D65FB"/>
    <w:rsid w:val="002D6ED6"/>
    <w:rsid w:val="002D742A"/>
    <w:rsid w:val="002E0396"/>
    <w:rsid w:val="002E1B9A"/>
    <w:rsid w:val="002E1C86"/>
    <w:rsid w:val="002E1D8F"/>
    <w:rsid w:val="002E229A"/>
    <w:rsid w:val="002E23E0"/>
    <w:rsid w:val="002E276B"/>
    <w:rsid w:val="002E362E"/>
    <w:rsid w:val="002E3793"/>
    <w:rsid w:val="002E4102"/>
    <w:rsid w:val="002E479E"/>
    <w:rsid w:val="002E4A75"/>
    <w:rsid w:val="002E4BE6"/>
    <w:rsid w:val="002E4D5A"/>
    <w:rsid w:val="002E55EB"/>
    <w:rsid w:val="002E5A4C"/>
    <w:rsid w:val="002E5BC4"/>
    <w:rsid w:val="002E7986"/>
    <w:rsid w:val="002E7F73"/>
    <w:rsid w:val="002F1321"/>
    <w:rsid w:val="002F1497"/>
    <w:rsid w:val="002F2223"/>
    <w:rsid w:val="002F28CB"/>
    <w:rsid w:val="002F2C70"/>
    <w:rsid w:val="002F4257"/>
    <w:rsid w:val="002F4675"/>
    <w:rsid w:val="002F4F7D"/>
    <w:rsid w:val="002F51E8"/>
    <w:rsid w:val="002F619B"/>
    <w:rsid w:val="002F6593"/>
    <w:rsid w:val="002F6622"/>
    <w:rsid w:val="002F6B08"/>
    <w:rsid w:val="002F6D49"/>
    <w:rsid w:val="00300AE5"/>
    <w:rsid w:val="00300D74"/>
    <w:rsid w:val="003010A0"/>
    <w:rsid w:val="003015BA"/>
    <w:rsid w:val="003019E5"/>
    <w:rsid w:val="00301C52"/>
    <w:rsid w:val="00301EF9"/>
    <w:rsid w:val="0030276A"/>
    <w:rsid w:val="00303752"/>
    <w:rsid w:val="00303A1F"/>
    <w:rsid w:val="003042DD"/>
    <w:rsid w:val="003048BF"/>
    <w:rsid w:val="00304D24"/>
    <w:rsid w:val="0030504E"/>
    <w:rsid w:val="0030638E"/>
    <w:rsid w:val="0030665A"/>
    <w:rsid w:val="0030793D"/>
    <w:rsid w:val="00307BE3"/>
    <w:rsid w:val="003107A4"/>
    <w:rsid w:val="003107ED"/>
    <w:rsid w:val="003114F0"/>
    <w:rsid w:val="00312040"/>
    <w:rsid w:val="0031252B"/>
    <w:rsid w:val="00312873"/>
    <w:rsid w:val="00312D44"/>
    <w:rsid w:val="0031334D"/>
    <w:rsid w:val="00313BCA"/>
    <w:rsid w:val="00314B8C"/>
    <w:rsid w:val="00314C94"/>
    <w:rsid w:val="00314EB4"/>
    <w:rsid w:val="0031548B"/>
    <w:rsid w:val="00315F9B"/>
    <w:rsid w:val="0031679B"/>
    <w:rsid w:val="00316941"/>
    <w:rsid w:val="00316AF2"/>
    <w:rsid w:val="00316E37"/>
    <w:rsid w:val="00317E21"/>
    <w:rsid w:val="00321456"/>
    <w:rsid w:val="00323256"/>
    <w:rsid w:val="00323CCB"/>
    <w:rsid w:val="00323E7D"/>
    <w:rsid w:val="00324B1B"/>
    <w:rsid w:val="00324DEC"/>
    <w:rsid w:val="00325153"/>
    <w:rsid w:val="00325AC7"/>
    <w:rsid w:val="003267AA"/>
    <w:rsid w:val="00327111"/>
    <w:rsid w:val="00327E6A"/>
    <w:rsid w:val="00330CBF"/>
    <w:rsid w:val="00331043"/>
    <w:rsid w:val="003315E0"/>
    <w:rsid w:val="0033182D"/>
    <w:rsid w:val="0033313D"/>
    <w:rsid w:val="00335787"/>
    <w:rsid w:val="003357CE"/>
    <w:rsid w:val="003358D9"/>
    <w:rsid w:val="003359D2"/>
    <w:rsid w:val="003367E0"/>
    <w:rsid w:val="0034109D"/>
    <w:rsid w:val="003410BF"/>
    <w:rsid w:val="003419BE"/>
    <w:rsid w:val="00343CB0"/>
    <w:rsid w:val="00344066"/>
    <w:rsid w:val="003442EE"/>
    <w:rsid w:val="003464AF"/>
    <w:rsid w:val="003468D7"/>
    <w:rsid w:val="00346A53"/>
    <w:rsid w:val="00347260"/>
    <w:rsid w:val="003472A7"/>
    <w:rsid w:val="00347537"/>
    <w:rsid w:val="003500D4"/>
    <w:rsid w:val="003503FD"/>
    <w:rsid w:val="00350C4F"/>
    <w:rsid w:val="00350CB2"/>
    <w:rsid w:val="00350CCD"/>
    <w:rsid w:val="0035216E"/>
    <w:rsid w:val="00352A7A"/>
    <w:rsid w:val="00352C70"/>
    <w:rsid w:val="003531BB"/>
    <w:rsid w:val="003535D3"/>
    <w:rsid w:val="00353AA4"/>
    <w:rsid w:val="003546BA"/>
    <w:rsid w:val="0035484D"/>
    <w:rsid w:val="0035488B"/>
    <w:rsid w:val="003549ED"/>
    <w:rsid w:val="00356244"/>
    <w:rsid w:val="00357229"/>
    <w:rsid w:val="00357BBA"/>
    <w:rsid w:val="003600DC"/>
    <w:rsid w:val="003608C9"/>
    <w:rsid w:val="00360945"/>
    <w:rsid w:val="00360ADE"/>
    <w:rsid w:val="00361B2A"/>
    <w:rsid w:val="0036204D"/>
    <w:rsid w:val="003621DF"/>
    <w:rsid w:val="0036344B"/>
    <w:rsid w:val="00364398"/>
    <w:rsid w:val="003644EC"/>
    <w:rsid w:val="00364796"/>
    <w:rsid w:val="00364C02"/>
    <w:rsid w:val="0036577C"/>
    <w:rsid w:val="00366E4B"/>
    <w:rsid w:val="003672B8"/>
    <w:rsid w:val="00370FC2"/>
    <w:rsid w:val="0037260B"/>
    <w:rsid w:val="0037272C"/>
    <w:rsid w:val="00372C9F"/>
    <w:rsid w:val="00372F1A"/>
    <w:rsid w:val="003743C6"/>
    <w:rsid w:val="0037440F"/>
    <w:rsid w:val="003747ED"/>
    <w:rsid w:val="0037636D"/>
    <w:rsid w:val="003763F0"/>
    <w:rsid w:val="00376545"/>
    <w:rsid w:val="003803D1"/>
    <w:rsid w:val="0038097E"/>
    <w:rsid w:val="003827F3"/>
    <w:rsid w:val="0038302A"/>
    <w:rsid w:val="00383454"/>
    <w:rsid w:val="003834C8"/>
    <w:rsid w:val="003835D4"/>
    <w:rsid w:val="00383D6F"/>
    <w:rsid w:val="003848B8"/>
    <w:rsid w:val="003854A1"/>
    <w:rsid w:val="003854A6"/>
    <w:rsid w:val="00385629"/>
    <w:rsid w:val="0038581C"/>
    <w:rsid w:val="00385ABE"/>
    <w:rsid w:val="00385C5D"/>
    <w:rsid w:val="003861FE"/>
    <w:rsid w:val="003866DE"/>
    <w:rsid w:val="00386B0D"/>
    <w:rsid w:val="00386D2A"/>
    <w:rsid w:val="00390C44"/>
    <w:rsid w:val="00391013"/>
    <w:rsid w:val="0039135B"/>
    <w:rsid w:val="0039197E"/>
    <w:rsid w:val="00392A6D"/>
    <w:rsid w:val="003931B0"/>
    <w:rsid w:val="003936B6"/>
    <w:rsid w:val="00393990"/>
    <w:rsid w:val="00393EC8"/>
    <w:rsid w:val="00394103"/>
    <w:rsid w:val="00396AC9"/>
    <w:rsid w:val="00396B02"/>
    <w:rsid w:val="003977FA"/>
    <w:rsid w:val="003979C4"/>
    <w:rsid w:val="003A0193"/>
    <w:rsid w:val="003A0370"/>
    <w:rsid w:val="003A1509"/>
    <w:rsid w:val="003A1873"/>
    <w:rsid w:val="003A1D7B"/>
    <w:rsid w:val="003A24BD"/>
    <w:rsid w:val="003A2B41"/>
    <w:rsid w:val="003A3133"/>
    <w:rsid w:val="003A4905"/>
    <w:rsid w:val="003A4957"/>
    <w:rsid w:val="003A55A6"/>
    <w:rsid w:val="003A57A9"/>
    <w:rsid w:val="003A5A7C"/>
    <w:rsid w:val="003A6742"/>
    <w:rsid w:val="003A67B9"/>
    <w:rsid w:val="003A6F6E"/>
    <w:rsid w:val="003A7575"/>
    <w:rsid w:val="003A7AF0"/>
    <w:rsid w:val="003B0099"/>
    <w:rsid w:val="003B0708"/>
    <w:rsid w:val="003B0FDF"/>
    <w:rsid w:val="003B1CEE"/>
    <w:rsid w:val="003B25EF"/>
    <w:rsid w:val="003B2696"/>
    <w:rsid w:val="003B28B2"/>
    <w:rsid w:val="003B2B2D"/>
    <w:rsid w:val="003B2D54"/>
    <w:rsid w:val="003B30FC"/>
    <w:rsid w:val="003B40D1"/>
    <w:rsid w:val="003B4473"/>
    <w:rsid w:val="003B4A83"/>
    <w:rsid w:val="003B5B43"/>
    <w:rsid w:val="003B5F9E"/>
    <w:rsid w:val="003B6088"/>
    <w:rsid w:val="003B6B71"/>
    <w:rsid w:val="003B6CCB"/>
    <w:rsid w:val="003C04CF"/>
    <w:rsid w:val="003C0D42"/>
    <w:rsid w:val="003C0F82"/>
    <w:rsid w:val="003C16C9"/>
    <w:rsid w:val="003C182A"/>
    <w:rsid w:val="003C1985"/>
    <w:rsid w:val="003C24B0"/>
    <w:rsid w:val="003C259D"/>
    <w:rsid w:val="003C2E4F"/>
    <w:rsid w:val="003C447E"/>
    <w:rsid w:val="003C521C"/>
    <w:rsid w:val="003C569D"/>
    <w:rsid w:val="003C56FC"/>
    <w:rsid w:val="003C7AE7"/>
    <w:rsid w:val="003D0188"/>
    <w:rsid w:val="003D01E9"/>
    <w:rsid w:val="003D0A64"/>
    <w:rsid w:val="003D0C62"/>
    <w:rsid w:val="003D153A"/>
    <w:rsid w:val="003D18EA"/>
    <w:rsid w:val="003D2292"/>
    <w:rsid w:val="003D23EE"/>
    <w:rsid w:val="003D2EB7"/>
    <w:rsid w:val="003D31EF"/>
    <w:rsid w:val="003D4B1C"/>
    <w:rsid w:val="003D5418"/>
    <w:rsid w:val="003D57CA"/>
    <w:rsid w:val="003D57E8"/>
    <w:rsid w:val="003D59F2"/>
    <w:rsid w:val="003D5F6B"/>
    <w:rsid w:val="003D621C"/>
    <w:rsid w:val="003D6293"/>
    <w:rsid w:val="003D6551"/>
    <w:rsid w:val="003D6BEC"/>
    <w:rsid w:val="003E07A3"/>
    <w:rsid w:val="003E097F"/>
    <w:rsid w:val="003E098D"/>
    <w:rsid w:val="003E1612"/>
    <w:rsid w:val="003E1A5B"/>
    <w:rsid w:val="003E3C7E"/>
    <w:rsid w:val="003E41D2"/>
    <w:rsid w:val="003E45B3"/>
    <w:rsid w:val="003E4779"/>
    <w:rsid w:val="003E4F0B"/>
    <w:rsid w:val="003E646E"/>
    <w:rsid w:val="003E6872"/>
    <w:rsid w:val="003F030E"/>
    <w:rsid w:val="003F0B95"/>
    <w:rsid w:val="003F1148"/>
    <w:rsid w:val="003F1BB4"/>
    <w:rsid w:val="003F2BF5"/>
    <w:rsid w:val="003F34B0"/>
    <w:rsid w:val="003F3D43"/>
    <w:rsid w:val="003F3F78"/>
    <w:rsid w:val="003F417A"/>
    <w:rsid w:val="003F4F1F"/>
    <w:rsid w:val="003F4F72"/>
    <w:rsid w:val="003F5ADD"/>
    <w:rsid w:val="003F642B"/>
    <w:rsid w:val="003F6574"/>
    <w:rsid w:val="003F65B7"/>
    <w:rsid w:val="003F6A63"/>
    <w:rsid w:val="003F6F62"/>
    <w:rsid w:val="003F78A0"/>
    <w:rsid w:val="003F797A"/>
    <w:rsid w:val="003F7AEB"/>
    <w:rsid w:val="00400059"/>
    <w:rsid w:val="004005C7"/>
    <w:rsid w:val="0040095B"/>
    <w:rsid w:val="00400D0E"/>
    <w:rsid w:val="00402270"/>
    <w:rsid w:val="0040325B"/>
    <w:rsid w:val="00403874"/>
    <w:rsid w:val="00403A61"/>
    <w:rsid w:val="00404AC3"/>
    <w:rsid w:val="00404B04"/>
    <w:rsid w:val="00405051"/>
    <w:rsid w:val="00405300"/>
    <w:rsid w:val="00405B69"/>
    <w:rsid w:val="00405E35"/>
    <w:rsid w:val="00405FCB"/>
    <w:rsid w:val="004060CF"/>
    <w:rsid w:val="00406681"/>
    <w:rsid w:val="00406886"/>
    <w:rsid w:val="00406896"/>
    <w:rsid w:val="00406C51"/>
    <w:rsid w:val="004073F2"/>
    <w:rsid w:val="00407626"/>
    <w:rsid w:val="004100B2"/>
    <w:rsid w:val="004106E8"/>
    <w:rsid w:val="00412F89"/>
    <w:rsid w:val="004134F8"/>
    <w:rsid w:val="00413C90"/>
    <w:rsid w:val="00414231"/>
    <w:rsid w:val="00414A13"/>
    <w:rsid w:val="00415053"/>
    <w:rsid w:val="0041553F"/>
    <w:rsid w:val="00416FED"/>
    <w:rsid w:val="004172EB"/>
    <w:rsid w:val="00417B8D"/>
    <w:rsid w:val="0042078C"/>
    <w:rsid w:val="00421DF2"/>
    <w:rsid w:val="00421F94"/>
    <w:rsid w:val="00422340"/>
    <w:rsid w:val="00422B78"/>
    <w:rsid w:val="00422BDE"/>
    <w:rsid w:val="0042331A"/>
    <w:rsid w:val="00423460"/>
    <w:rsid w:val="00423A2A"/>
    <w:rsid w:val="00423DB7"/>
    <w:rsid w:val="00425FA0"/>
    <w:rsid w:val="00426559"/>
    <w:rsid w:val="00426887"/>
    <w:rsid w:val="004306B5"/>
    <w:rsid w:val="00430847"/>
    <w:rsid w:val="00432081"/>
    <w:rsid w:val="004327B9"/>
    <w:rsid w:val="00432901"/>
    <w:rsid w:val="00432F8C"/>
    <w:rsid w:val="00434B5B"/>
    <w:rsid w:val="00434F80"/>
    <w:rsid w:val="00437909"/>
    <w:rsid w:val="00437AA2"/>
    <w:rsid w:val="00437AF4"/>
    <w:rsid w:val="00437F55"/>
    <w:rsid w:val="0044006A"/>
    <w:rsid w:val="00442AEA"/>
    <w:rsid w:val="00443B16"/>
    <w:rsid w:val="00443B81"/>
    <w:rsid w:val="00443B95"/>
    <w:rsid w:val="00444081"/>
    <w:rsid w:val="0044437C"/>
    <w:rsid w:val="00444EBC"/>
    <w:rsid w:val="00445B4D"/>
    <w:rsid w:val="00446ABD"/>
    <w:rsid w:val="00446EFC"/>
    <w:rsid w:val="00446F04"/>
    <w:rsid w:val="00447576"/>
    <w:rsid w:val="0045146D"/>
    <w:rsid w:val="0045183A"/>
    <w:rsid w:val="00451B6D"/>
    <w:rsid w:val="00452B25"/>
    <w:rsid w:val="00452B84"/>
    <w:rsid w:val="0045354C"/>
    <w:rsid w:val="004541CF"/>
    <w:rsid w:val="004560DB"/>
    <w:rsid w:val="00456718"/>
    <w:rsid w:val="004569CC"/>
    <w:rsid w:val="00456A44"/>
    <w:rsid w:val="004579BF"/>
    <w:rsid w:val="00457F04"/>
    <w:rsid w:val="0046042D"/>
    <w:rsid w:val="004606D3"/>
    <w:rsid w:val="004611A6"/>
    <w:rsid w:val="00461316"/>
    <w:rsid w:val="004617B6"/>
    <w:rsid w:val="00461DED"/>
    <w:rsid w:val="00461DF7"/>
    <w:rsid w:val="004620C3"/>
    <w:rsid w:val="00462747"/>
    <w:rsid w:val="00462AFB"/>
    <w:rsid w:val="00463554"/>
    <w:rsid w:val="0046519F"/>
    <w:rsid w:val="0046585B"/>
    <w:rsid w:val="004658C7"/>
    <w:rsid w:val="00466FC2"/>
    <w:rsid w:val="00467352"/>
    <w:rsid w:val="00470236"/>
    <w:rsid w:val="0047067D"/>
    <w:rsid w:val="004712FF"/>
    <w:rsid w:val="00472363"/>
    <w:rsid w:val="004723A5"/>
    <w:rsid w:val="00472842"/>
    <w:rsid w:val="00472D63"/>
    <w:rsid w:val="00472E18"/>
    <w:rsid w:val="004731E4"/>
    <w:rsid w:val="004735A5"/>
    <w:rsid w:val="0047414C"/>
    <w:rsid w:val="00474F3D"/>
    <w:rsid w:val="00476FCC"/>
    <w:rsid w:val="004776D2"/>
    <w:rsid w:val="00480457"/>
    <w:rsid w:val="00480B36"/>
    <w:rsid w:val="00481095"/>
    <w:rsid w:val="00481DF3"/>
    <w:rsid w:val="00482B84"/>
    <w:rsid w:val="0048323C"/>
    <w:rsid w:val="004844BB"/>
    <w:rsid w:val="004848FB"/>
    <w:rsid w:val="00484A82"/>
    <w:rsid w:val="00484E67"/>
    <w:rsid w:val="00487A82"/>
    <w:rsid w:val="00492F11"/>
    <w:rsid w:val="00493AF0"/>
    <w:rsid w:val="0049484D"/>
    <w:rsid w:val="004950F6"/>
    <w:rsid w:val="00495B0B"/>
    <w:rsid w:val="00495D1F"/>
    <w:rsid w:val="004965D9"/>
    <w:rsid w:val="004970C4"/>
    <w:rsid w:val="00497767"/>
    <w:rsid w:val="004A0969"/>
    <w:rsid w:val="004A1245"/>
    <w:rsid w:val="004A184D"/>
    <w:rsid w:val="004A2D61"/>
    <w:rsid w:val="004A38E2"/>
    <w:rsid w:val="004A5228"/>
    <w:rsid w:val="004B00C3"/>
    <w:rsid w:val="004B0BB9"/>
    <w:rsid w:val="004B0C2A"/>
    <w:rsid w:val="004B0D8F"/>
    <w:rsid w:val="004B13D5"/>
    <w:rsid w:val="004B241F"/>
    <w:rsid w:val="004B275D"/>
    <w:rsid w:val="004B29F8"/>
    <w:rsid w:val="004B36FB"/>
    <w:rsid w:val="004B3701"/>
    <w:rsid w:val="004B3DD4"/>
    <w:rsid w:val="004B4393"/>
    <w:rsid w:val="004B4805"/>
    <w:rsid w:val="004B4938"/>
    <w:rsid w:val="004B573A"/>
    <w:rsid w:val="004B7276"/>
    <w:rsid w:val="004C0CB8"/>
    <w:rsid w:val="004C1153"/>
    <w:rsid w:val="004C116D"/>
    <w:rsid w:val="004C1618"/>
    <w:rsid w:val="004C1752"/>
    <w:rsid w:val="004C2BF6"/>
    <w:rsid w:val="004C2D24"/>
    <w:rsid w:val="004C3A03"/>
    <w:rsid w:val="004C3B59"/>
    <w:rsid w:val="004C5441"/>
    <w:rsid w:val="004C646D"/>
    <w:rsid w:val="004C6622"/>
    <w:rsid w:val="004C6EF0"/>
    <w:rsid w:val="004C7E03"/>
    <w:rsid w:val="004C7E3B"/>
    <w:rsid w:val="004D0042"/>
    <w:rsid w:val="004D0373"/>
    <w:rsid w:val="004D0975"/>
    <w:rsid w:val="004D149F"/>
    <w:rsid w:val="004D1DF1"/>
    <w:rsid w:val="004D1FC9"/>
    <w:rsid w:val="004D2F4A"/>
    <w:rsid w:val="004D36B3"/>
    <w:rsid w:val="004D3B7D"/>
    <w:rsid w:val="004D3F26"/>
    <w:rsid w:val="004D49A5"/>
    <w:rsid w:val="004D53DB"/>
    <w:rsid w:val="004D550C"/>
    <w:rsid w:val="004D696E"/>
    <w:rsid w:val="004D7714"/>
    <w:rsid w:val="004D7B38"/>
    <w:rsid w:val="004D7FE0"/>
    <w:rsid w:val="004E0514"/>
    <w:rsid w:val="004E0BFC"/>
    <w:rsid w:val="004E12F5"/>
    <w:rsid w:val="004E1B3B"/>
    <w:rsid w:val="004E2721"/>
    <w:rsid w:val="004E3410"/>
    <w:rsid w:val="004E3EDA"/>
    <w:rsid w:val="004E4494"/>
    <w:rsid w:val="004E4916"/>
    <w:rsid w:val="004E5323"/>
    <w:rsid w:val="004E5487"/>
    <w:rsid w:val="004E6A06"/>
    <w:rsid w:val="004E6C79"/>
    <w:rsid w:val="004F00B5"/>
    <w:rsid w:val="004F02D6"/>
    <w:rsid w:val="004F171E"/>
    <w:rsid w:val="004F2016"/>
    <w:rsid w:val="004F2791"/>
    <w:rsid w:val="004F298F"/>
    <w:rsid w:val="004F2F63"/>
    <w:rsid w:val="004F2FFB"/>
    <w:rsid w:val="004F3DE1"/>
    <w:rsid w:val="004F4EC8"/>
    <w:rsid w:val="004F532A"/>
    <w:rsid w:val="004F6B9B"/>
    <w:rsid w:val="00500B49"/>
    <w:rsid w:val="00500B89"/>
    <w:rsid w:val="00502915"/>
    <w:rsid w:val="00502D8C"/>
    <w:rsid w:val="00503426"/>
    <w:rsid w:val="00504C8D"/>
    <w:rsid w:val="00504D10"/>
    <w:rsid w:val="00504F19"/>
    <w:rsid w:val="00505831"/>
    <w:rsid w:val="0050595A"/>
    <w:rsid w:val="00505987"/>
    <w:rsid w:val="005069BF"/>
    <w:rsid w:val="005077AE"/>
    <w:rsid w:val="00507AD6"/>
    <w:rsid w:val="0051011D"/>
    <w:rsid w:val="0051073D"/>
    <w:rsid w:val="00510975"/>
    <w:rsid w:val="00510D8B"/>
    <w:rsid w:val="00511208"/>
    <w:rsid w:val="00511F0E"/>
    <w:rsid w:val="00511F61"/>
    <w:rsid w:val="005121D1"/>
    <w:rsid w:val="00512A18"/>
    <w:rsid w:val="0051311C"/>
    <w:rsid w:val="00513F54"/>
    <w:rsid w:val="00515F32"/>
    <w:rsid w:val="00516298"/>
    <w:rsid w:val="00516722"/>
    <w:rsid w:val="00516CEE"/>
    <w:rsid w:val="00516F36"/>
    <w:rsid w:val="00517818"/>
    <w:rsid w:val="00520C25"/>
    <w:rsid w:val="00521A2A"/>
    <w:rsid w:val="005226A1"/>
    <w:rsid w:val="0052381F"/>
    <w:rsid w:val="00523EFA"/>
    <w:rsid w:val="00523FFA"/>
    <w:rsid w:val="00524317"/>
    <w:rsid w:val="00524392"/>
    <w:rsid w:val="005245D3"/>
    <w:rsid w:val="005246A7"/>
    <w:rsid w:val="00525585"/>
    <w:rsid w:val="00525C26"/>
    <w:rsid w:val="005262DB"/>
    <w:rsid w:val="005264DB"/>
    <w:rsid w:val="00527253"/>
    <w:rsid w:val="005278A9"/>
    <w:rsid w:val="005303C2"/>
    <w:rsid w:val="00531CB9"/>
    <w:rsid w:val="0053212C"/>
    <w:rsid w:val="00533562"/>
    <w:rsid w:val="00533EA5"/>
    <w:rsid w:val="00534CC4"/>
    <w:rsid w:val="00534D40"/>
    <w:rsid w:val="00534E5D"/>
    <w:rsid w:val="00535CEF"/>
    <w:rsid w:val="00535E2D"/>
    <w:rsid w:val="00536809"/>
    <w:rsid w:val="005371E3"/>
    <w:rsid w:val="00537372"/>
    <w:rsid w:val="005374A7"/>
    <w:rsid w:val="0054009E"/>
    <w:rsid w:val="00540D36"/>
    <w:rsid w:val="00540EFE"/>
    <w:rsid w:val="00540FE3"/>
    <w:rsid w:val="00541A7B"/>
    <w:rsid w:val="00543008"/>
    <w:rsid w:val="00543680"/>
    <w:rsid w:val="005436B3"/>
    <w:rsid w:val="00545AFB"/>
    <w:rsid w:val="005467C3"/>
    <w:rsid w:val="0054699F"/>
    <w:rsid w:val="00546E65"/>
    <w:rsid w:val="00547228"/>
    <w:rsid w:val="00547256"/>
    <w:rsid w:val="0054769A"/>
    <w:rsid w:val="0055031E"/>
    <w:rsid w:val="00550A33"/>
    <w:rsid w:val="00551902"/>
    <w:rsid w:val="0055216C"/>
    <w:rsid w:val="00552351"/>
    <w:rsid w:val="005526D1"/>
    <w:rsid w:val="0055367B"/>
    <w:rsid w:val="0055432A"/>
    <w:rsid w:val="00554664"/>
    <w:rsid w:val="00555DA6"/>
    <w:rsid w:val="00557395"/>
    <w:rsid w:val="00560D92"/>
    <w:rsid w:val="0056236C"/>
    <w:rsid w:val="00562843"/>
    <w:rsid w:val="0056389E"/>
    <w:rsid w:val="005643D3"/>
    <w:rsid w:val="0056447E"/>
    <w:rsid w:val="005649F8"/>
    <w:rsid w:val="00564A92"/>
    <w:rsid w:val="00565437"/>
    <w:rsid w:val="0056553B"/>
    <w:rsid w:val="00567037"/>
    <w:rsid w:val="0057025F"/>
    <w:rsid w:val="005704FC"/>
    <w:rsid w:val="005729B6"/>
    <w:rsid w:val="00573398"/>
    <w:rsid w:val="0057392B"/>
    <w:rsid w:val="0057606F"/>
    <w:rsid w:val="005765E3"/>
    <w:rsid w:val="00576700"/>
    <w:rsid w:val="005767C9"/>
    <w:rsid w:val="00576A89"/>
    <w:rsid w:val="00577752"/>
    <w:rsid w:val="00577890"/>
    <w:rsid w:val="00577CD3"/>
    <w:rsid w:val="00577F68"/>
    <w:rsid w:val="00580279"/>
    <w:rsid w:val="00580E9D"/>
    <w:rsid w:val="005816E7"/>
    <w:rsid w:val="00581C62"/>
    <w:rsid w:val="00582EDE"/>
    <w:rsid w:val="00583945"/>
    <w:rsid w:val="00583A3F"/>
    <w:rsid w:val="005840B2"/>
    <w:rsid w:val="0058444E"/>
    <w:rsid w:val="00584BC3"/>
    <w:rsid w:val="0058527A"/>
    <w:rsid w:val="00585870"/>
    <w:rsid w:val="00585C01"/>
    <w:rsid w:val="005860EF"/>
    <w:rsid w:val="00586753"/>
    <w:rsid w:val="00586A48"/>
    <w:rsid w:val="00586C5D"/>
    <w:rsid w:val="005900EC"/>
    <w:rsid w:val="00590194"/>
    <w:rsid w:val="005908CC"/>
    <w:rsid w:val="00591BA6"/>
    <w:rsid w:val="00592083"/>
    <w:rsid w:val="00592416"/>
    <w:rsid w:val="00592892"/>
    <w:rsid w:val="00592B20"/>
    <w:rsid w:val="00592BBE"/>
    <w:rsid w:val="00593694"/>
    <w:rsid w:val="00593CD2"/>
    <w:rsid w:val="0059405E"/>
    <w:rsid w:val="00594287"/>
    <w:rsid w:val="0059445C"/>
    <w:rsid w:val="00594DF0"/>
    <w:rsid w:val="00596115"/>
    <w:rsid w:val="005A047F"/>
    <w:rsid w:val="005A16E5"/>
    <w:rsid w:val="005A1A70"/>
    <w:rsid w:val="005A1FBA"/>
    <w:rsid w:val="005A2047"/>
    <w:rsid w:val="005A2A69"/>
    <w:rsid w:val="005A2DC8"/>
    <w:rsid w:val="005A2EB6"/>
    <w:rsid w:val="005A2F90"/>
    <w:rsid w:val="005A319A"/>
    <w:rsid w:val="005A334E"/>
    <w:rsid w:val="005A5012"/>
    <w:rsid w:val="005A5817"/>
    <w:rsid w:val="005A779C"/>
    <w:rsid w:val="005B2EA7"/>
    <w:rsid w:val="005B3388"/>
    <w:rsid w:val="005B46D9"/>
    <w:rsid w:val="005B4D35"/>
    <w:rsid w:val="005B56CA"/>
    <w:rsid w:val="005B5D2D"/>
    <w:rsid w:val="005B65DD"/>
    <w:rsid w:val="005B73E8"/>
    <w:rsid w:val="005B7AAD"/>
    <w:rsid w:val="005C00A1"/>
    <w:rsid w:val="005C01CB"/>
    <w:rsid w:val="005C0BEA"/>
    <w:rsid w:val="005C0E77"/>
    <w:rsid w:val="005C1534"/>
    <w:rsid w:val="005C185D"/>
    <w:rsid w:val="005C2B0C"/>
    <w:rsid w:val="005C2BE7"/>
    <w:rsid w:val="005C35D4"/>
    <w:rsid w:val="005C423D"/>
    <w:rsid w:val="005C5D06"/>
    <w:rsid w:val="005C5FA2"/>
    <w:rsid w:val="005C6E4E"/>
    <w:rsid w:val="005C74FD"/>
    <w:rsid w:val="005C7579"/>
    <w:rsid w:val="005C7CFD"/>
    <w:rsid w:val="005C7E79"/>
    <w:rsid w:val="005D013B"/>
    <w:rsid w:val="005D0E2A"/>
    <w:rsid w:val="005D0ED6"/>
    <w:rsid w:val="005D0EE6"/>
    <w:rsid w:val="005D2CA5"/>
    <w:rsid w:val="005D3C19"/>
    <w:rsid w:val="005D42BD"/>
    <w:rsid w:val="005D4B9F"/>
    <w:rsid w:val="005D5C5A"/>
    <w:rsid w:val="005D5DCC"/>
    <w:rsid w:val="005D6B86"/>
    <w:rsid w:val="005E111B"/>
    <w:rsid w:val="005E1900"/>
    <w:rsid w:val="005E28EC"/>
    <w:rsid w:val="005E3764"/>
    <w:rsid w:val="005E3D24"/>
    <w:rsid w:val="005E3F54"/>
    <w:rsid w:val="005E4F78"/>
    <w:rsid w:val="005E62A8"/>
    <w:rsid w:val="005E6A9F"/>
    <w:rsid w:val="005E6B16"/>
    <w:rsid w:val="005E75C2"/>
    <w:rsid w:val="005E7721"/>
    <w:rsid w:val="005F0FB6"/>
    <w:rsid w:val="005F15D1"/>
    <w:rsid w:val="005F1C56"/>
    <w:rsid w:val="005F29E5"/>
    <w:rsid w:val="005F309D"/>
    <w:rsid w:val="005F338F"/>
    <w:rsid w:val="005F39B7"/>
    <w:rsid w:val="005F4699"/>
    <w:rsid w:val="005F48C2"/>
    <w:rsid w:val="005F5992"/>
    <w:rsid w:val="005F5B3B"/>
    <w:rsid w:val="005F69A2"/>
    <w:rsid w:val="005F7378"/>
    <w:rsid w:val="0060011C"/>
    <w:rsid w:val="00600434"/>
    <w:rsid w:val="00601A05"/>
    <w:rsid w:val="00603250"/>
    <w:rsid w:val="00603561"/>
    <w:rsid w:val="00604E11"/>
    <w:rsid w:val="00605455"/>
    <w:rsid w:val="00605693"/>
    <w:rsid w:val="00605D32"/>
    <w:rsid w:val="00605E4B"/>
    <w:rsid w:val="00606361"/>
    <w:rsid w:val="006064EA"/>
    <w:rsid w:val="00606785"/>
    <w:rsid w:val="00606AC6"/>
    <w:rsid w:val="00606AF7"/>
    <w:rsid w:val="006075C7"/>
    <w:rsid w:val="006109ED"/>
    <w:rsid w:val="00610E47"/>
    <w:rsid w:val="00610EDE"/>
    <w:rsid w:val="006110BA"/>
    <w:rsid w:val="00611FCB"/>
    <w:rsid w:val="00612BEC"/>
    <w:rsid w:val="00614372"/>
    <w:rsid w:val="006157DC"/>
    <w:rsid w:val="00615929"/>
    <w:rsid w:val="00615CC1"/>
    <w:rsid w:val="00616B9C"/>
    <w:rsid w:val="00617008"/>
    <w:rsid w:val="00617D25"/>
    <w:rsid w:val="00620950"/>
    <w:rsid w:val="00620D77"/>
    <w:rsid w:val="006214FB"/>
    <w:rsid w:val="00621D7E"/>
    <w:rsid w:val="0062243E"/>
    <w:rsid w:val="00622C97"/>
    <w:rsid w:val="00622F17"/>
    <w:rsid w:val="006232F8"/>
    <w:rsid w:val="00623903"/>
    <w:rsid w:val="006246FB"/>
    <w:rsid w:val="006259C4"/>
    <w:rsid w:val="00625F58"/>
    <w:rsid w:val="00627567"/>
    <w:rsid w:val="006277FE"/>
    <w:rsid w:val="00627874"/>
    <w:rsid w:val="00627A8D"/>
    <w:rsid w:val="00630FBD"/>
    <w:rsid w:val="006328D2"/>
    <w:rsid w:val="00632B39"/>
    <w:rsid w:val="00633177"/>
    <w:rsid w:val="00633D31"/>
    <w:rsid w:val="006340D4"/>
    <w:rsid w:val="00634824"/>
    <w:rsid w:val="00635407"/>
    <w:rsid w:val="006366F7"/>
    <w:rsid w:val="00636F64"/>
    <w:rsid w:val="00637437"/>
    <w:rsid w:val="00637B81"/>
    <w:rsid w:val="00640081"/>
    <w:rsid w:val="0064124D"/>
    <w:rsid w:val="006415C3"/>
    <w:rsid w:val="00641A78"/>
    <w:rsid w:val="0064306D"/>
    <w:rsid w:val="00643375"/>
    <w:rsid w:val="00643B80"/>
    <w:rsid w:val="00643D3F"/>
    <w:rsid w:val="00643FD2"/>
    <w:rsid w:val="006447BD"/>
    <w:rsid w:val="006449C5"/>
    <w:rsid w:val="00644F73"/>
    <w:rsid w:val="0064659D"/>
    <w:rsid w:val="00646BC6"/>
    <w:rsid w:val="00650BB1"/>
    <w:rsid w:val="0065125A"/>
    <w:rsid w:val="00652332"/>
    <w:rsid w:val="00652562"/>
    <w:rsid w:val="00652684"/>
    <w:rsid w:val="00652887"/>
    <w:rsid w:val="00656780"/>
    <w:rsid w:val="00656C96"/>
    <w:rsid w:val="006571EC"/>
    <w:rsid w:val="0065764D"/>
    <w:rsid w:val="00657DD5"/>
    <w:rsid w:val="00657EF5"/>
    <w:rsid w:val="006601E0"/>
    <w:rsid w:val="006611B6"/>
    <w:rsid w:val="00661221"/>
    <w:rsid w:val="0066153F"/>
    <w:rsid w:val="00661FD4"/>
    <w:rsid w:val="006620C0"/>
    <w:rsid w:val="006624BB"/>
    <w:rsid w:val="00662790"/>
    <w:rsid w:val="00662F64"/>
    <w:rsid w:val="006634EE"/>
    <w:rsid w:val="00664456"/>
    <w:rsid w:val="00664885"/>
    <w:rsid w:val="00664EA7"/>
    <w:rsid w:val="00665483"/>
    <w:rsid w:val="006657C8"/>
    <w:rsid w:val="00665F71"/>
    <w:rsid w:val="00666E6A"/>
    <w:rsid w:val="006703BC"/>
    <w:rsid w:val="00670F68"/>
    <w:rsid w:val="00671213"/>
    <w:rsid w:val="00672348"/>
    <w:rsid w:val="0067252B"/>
    <w:rsid w:val="00672A27"/>
    <w:rsid w:val="006735D1"/>
    <w:rsid w:val="006743D3"/>
    <w:rsid w:val="006753C7"/>
    <w:rsid w:val="00675A23"/>
    <w:rsid w:val="00676786"/>
    <w:rsid w:val="006769AF"/>
    <w:rsid w:val="0067797B"/>
    <w:rsid w:val="006800AB"/>
    <w:rsid w:val="006807E9"/>
    <w:rsid w:val="0068098E"/>
    <w:rsid w:val="00680CA9"/>
    <w:rsid w:val="00681676"/>
    <w:rsid w:val="006839AF"/>
    <w:rsid w:val="00683B66"/>
    <w:rsid w:val="00684A36"/>
    <w:rsid w:val="0068565D"/>
    <w:rsid w:val="00685851"/>
    <w:rsid w:val="00686895"/>
    <w:rsid w:val="0069166A"/>
    <w:rsid w:val="00692CBA"/>
    <w:rsid w:val="00693064"/>
    <w:rsid w:val="006931E5"/>
    <w:rsid w:val="006934CD"/>
    <w:rsid w:val="006936DE"/>
    <w:rsid w:val="00693D75"/>
    <w:rsid w:val="00694831"/>
    <w:rsid w:val="00694A37"/>
    <w:rsid w:val="00694F3B"/>
    <w:rsid w:val="006958D8"/>
    <w:rsid w:val="00696D22"/>
    <w:rsid w:val="006A015C"/>
    <w:rsid w:val="006A0281"/>
    <w:rsid w:val="006A06F5"/>
    <w:rsid w:val="006A0E19"/>
    <w:rsid w:val="006A3B5E"/>
    <w:rsid w:val="006A508C"/>
    <w:rsid w:val="006A527F"/>
    <w:rsid w:val="006A5700"/>
    <w:rsid w:val="006A5796"/>
    <w:rsid w:val="006A6264"/>
    <w:rsid w:val="006A67E2"/>
    <w:rsid w:val="006A683B"/>
    <w:rsid w:val="006A78DD"/>
    <w:rsid w:val="006A7D28"/>
    <w:rsid w:val="006B0117"/>
    <w:rsid w:val="006B0771"/>
    <w:rsid w:val="006B0809"/>
    <w:rsid w:val="006B0E29"/>
    <w:rsid w:val="006B1A9F"/>
    <w:rsid w:val="006B2444"/>
    <w:rsid w:val="006B31F1"/>
    <w:rsid w:val="006B3321"/>
    <w:rsid w:val="006B3D8A"/>
    <w:rsid w:val="006B48F7"/>
    <w:rsid w:val="006B58B4"/>
    <w:rsid w:val="006B5AD8"/>
    <w:rsid w:val="006B6801"/>
    <w:rsid w:val="006B6BF3"/>
    <w:rsid w:val="006B7422"/>
    <w:rsid w:val="006B78C7"/>
    <w:rsid w:val="006B79A2"/>
    <w:rsid w:val="006C1175"/>
    <w:rsid w:val="006C1EFA"/>
    <w:rsid w:val="006C23FE"/>
    <w:rsid w:val="006C27F1"/>
    <w:rsid w:val="006C4253"/>
    <w:rsid w:val="006C59A3"/>
    <w:rsid w:val="006C6D77"/>
    <w:rsid w:val="006C6E6E"/>
    <w:rsid w:val="006C73C1"/>
    <w:rsid w:val="006C740D"/>
    <w:rsid w:val="006D3B84"/>
    <w:rsid w:val="006D4227"/>
    <w:rsid w:val="006D4658"/>
    <w:rsid w:val="006D5625"/>
    <w:rsid w:val="006D63C8"/>
    <w:rsid w:val="006D6B5F"/>
    <w:rsid w:val="006D6C8D"/>
    <w:rsid w:val="006D6DF7"/>
    <w:rsid w:val="006D737F"/>
    <w:rsid w:val="006D79B1"/>
    <w:rsid w:val="006E1113"/>
    <w:rsid w:val="006E15EF"/>
    <w:rsid w:val="006E1935"/>
    <w:rsid w:val="006E1F5E"/>
    <w:rsid w:val="006E2234"/>
    <w:rsid w:val="006E24A9"/>
    <w:rsid w:val="006E24B8"/>
    <w:rsid w:val="006E2E92"/>
    <w:rsid w:val="006E308B"/>
    <w:rsid w:val="006E425C"/>
    <w:rsid w:val="006E4E36"/>
    <w:rsid w:val="006E510C"/>
    <w:rsid w:val="006E576E"/>
    <w:rsid w:val="006E58A8"/>
    <w:rsid w:val="006E5C4A"/>
    <w:rsid w:val="006F00A4"/>
    <w:rsid w:val="006F02B5"/>
    <w:rsid w:val="006F0E98"/>
    <w:rsid w:val="006F1437"/>
    <w:rsid w:val="006F22E4"/>
    <w:rsid w:val="006F248B"/>
    <w:rsid w:val="006F24F0"/>
    <w:rsid w:val="006F31B1"/>
    <w:rsid w:val="006F6C09"/>
    <w:rsid w:val="007002D8"/>
    <w:rsid w:val="0070039E"/>
    <w:rsid w:val="007009B6"/>
    <w:rsid w:val="0070193B"/>
    <w:rsid w:val="00701C01"/>
    <w:rsid w:val="007030EC"/>
    <w:rsid w:val="00706017"/>
    <w:rsid w:val="0070637D"/>
    <w:rsid w:val="007069BF"/>
    <w:rsid w:val="007073F7"/>
    <w:rsid w:val="0071029A"/>
    <w:rsid w:val="00710E4B"/>
    <w:rsid w:val="00713028"/>
    <w:rsid w:val="00713103"/>
    <w:rsid w:val="007135F3"/>
    <w:rsid w:val="0071376E"/>
    <w:rsid w:val="00714498"/>
    <w:rsid w:val="00714CBA"/>
    <w:rsid w:val="00714F23"/>
    <w:rsid w:val="00715342"/>
    <w:rsid w:val="00715578"/>
    <w:rsid w:val="00715B58"/>
    <w:rsid w:val="00716682"/>
    <w:rsid w:val="00716B01"/>
    <w:rsid w:val="00717C6F"/>
    <w:rsid w:val="00717F55"/>
    <w:rsid w:val="0072051E"/>
    <w:rsid w:val="007207BE"/>
    <w:rsid w:val="00720E92"/>
    <w:rsid w:val="0072154B"/>
    <w:rsid w:val="007217F3"/>
    <w:rsid w:val="00722148"/>
    <w:rsid w:val="00722D82"/>
    <w:rsid w:val="00723D00"/>
    <w:rsid w:val="00723F4E"/>
    <w:rsid w:val="00724A86"/>
    <w:rsid w:val="00724F78"/>
    <w:rsid w:val="007251F0"/>
    <w:rsid w:val="00726E89"/>
    <w:rsid w:val="00726EF4"/>
    <w:rsid w:val="00730B85"/>
    <w:rsid w:val="007311FD"/>
    <w:rsid w:val="00731FB1"/>
    <w:rsid w:val="00732E7F"/>
    <w:rsid w:val="00733485"/>
    <w:rsid w:val="0073377B"/>
    <w:rsid w:val="00734812"/>
    <w:rsid w:val="00735609"/>
    <w:rsid w:val="00735868"/>
    <w:rsid w:val="00735CB5"/>
    <w:rsid w:val="00736F47"/>
    <w:rsid w:val="00737EB0"/>
    <w:rsid w:val="00737F91"/>
    <w:rsid w:val="00740B5D"/>
    <w:rsid w:val="00741117"/>
    <w:rsid w:val="00741206"/>
    <w:rsid w:val="0074177E"/>
    <w:rsid w:val="0074291C"/>
    <w:rsid w:val="00742FB8"/>
    <w:rsid w:val="00744141"/>
    <w:rsid w:val="00747E2D"/>
    <w:rsid w:val="00750A8E"/>
    <w:rsid w:val="00750F20"/>
    <w:rsid w:val="00752581"/>
    <w:rsid w:val="00752720"/>
    <w:rsid w:val="007530C3"/>
    <w:rsid w:val="00753FAB"/>
    <w:rsid w:val="00754AC9"/>
    <w:rsid w:val="007558E8"/>
    <w:rsid w:val="00755F7F"/>
    <w:rsid w:val="00755F8B"/>
    <w:rsid w:val="007576C2"/>
    <w:rsid w:val="0076014E"/>
    <w:rsid w:val="007601B4"/>
    <w:rsid w:val="00760BCF"/>
    <w:rsid w:val="007612EB"/>
    <w:rsid w:val="007640A1"/>
    <w:rsid w:val="00764417"/>
    <w:rsid w:val="00764B77"/>
    <w:rsid w:val="007654A3"/>
    <w:rsid w:val="0076579D"/>
    <w:rsid w:val="00765993"/>
    <w:rsid w:val="00765BFF"/>
    <w:rsid w:val="00767656"/>
    <w:rsid w:val="0076793D"/>
    <w:rsid w:val="007700F5"/>
    <w:rsid w:val="00770338"/>
    <w:rsid w:val="00770828"/>
    <w:rsid w:val="007708B3"/>
    <w:rsid w:val="00770CD1"/>
    <w:rsid w:val="00770EB4"/>
    <w:rsid w:val="00772227"/>
    <w:rsid w:val="00773612"/>
    <w:rsid w:val="00773665"/>
    <w:rsid w:val="00773955"/>
    <w:rsid w:val="0077436A"/>
    <w:rsid w:val="00776327"/>
    <w:rsid w:val="00776B86"/>
    <w:rsid w:val="0078047C"/>
    <w:rsid w:val="007813AB"/>
    <w:rsid w:val="00781459"/>
    <w:rsid w:val="007817F0"/>
    <w:rsid w:val="0078290E"/>
    <w:rsid w:val="00782C7B"/>
    <w:rsid w:val="00782EAE"/>
    <w:rsid w:val="007833E2"/>
    <w:rsid w:val="00783948"/>
    <w:rsid w:val="0078412A"/>
    <w:rsid w:val="00784ABB"/>
    <w:rsid w:val="00785003"/>
    <w:rsid w:val="00785A1B"/>
    <w:rsid w:val="007877B8"/>
    <w:rsid w:val="007877BF"/>
    <w:rsid w:val="00787C23"/>
    <w:rsid w:val="00790828"/>
    <w:rsid w:val="0079121D"/>
    <w:rsid w:val="00791641"/>
    <w:rsid w:val="00791DF6"/>
    <w:rsid w:val="007920A1"/>
    <w:rsid w:val="007921A6"/>
    <w:rsid w:val="00793111"/>
    <w:rsid w:val="00795152"/>
    <w:rsid w:val="007958E3"/>
    <w:rsid w:val="00795AC9"/>
    <w:rsid w:val="00795DB3"/>
    <w:rsid w:val="00796FD4"/>
    <w:rsid w:val="00797226"/>
    <w:rsid w:val="007A0524"/>
    <w:rsid w:val="007A1880"/>
    <w:rsid w:val="007A2EFE"/>
    <w:rsid w:val="007A3212"/>
    <w:rsid w:val="007A400F"/>
    <w:rsid w:val="007A420B"/>
    <w:rsid w:val="007A4262"/>
    <w:rsid w:val="007A45FD"/>
    <w:rsid w:val="007A5A3C"/>
    <w:rsid w:val="007A6030"/>
    <w:rsid w:val="007A689D"/>
    <w:rsid w:val="007A771A"/>
    <w:rsid w:val="007A78CB"/>
    <w:rsid w:val="007B0130"/>
    <w:rsid w:val="007B0C7A"/>
    <w:rsid w:val="007B0CBE"/>
    <w:rsid w:val="007B1396"/>
    <w:rsid w:val="007B210A"/>
    <w:rsid w:val="007B34DC"/>
    <w:rsid w:val="007B3A6E"/>
    <w:rsid w:val="007B73F8"/>
    <w:rsid w:val="007C0C8F"/>
    <w:rsid w:val="007C0ED9"/>
    <w:rsid w:val="007C260C"/>
    <w:rsid w:val="007C287B"/>
    <w:rsid w:val="007C421F"/>
    <w:rsid w:val="007C5371"/>
    <w:rsid w:val="007C5681"/>
    <w:rsid w:val="007C5769"/>
    <w:rsid w:val="007C581B"/>
    <w:rsid w:val="007C6344"/>
    <w:rsid w:val="007C6D32"/>
    <w:rsid w:val="007C7449"/>
    <w:rsid w:val="007D02BA"/>
    <w:rsid w:val="007D0AF2"/>
    <w:rsid w:val="007D0BE4"/>
    <w:rsid w:val="007D1F17"/>
    <w:rsid w:val="007D200D"/>
    <w:rsid w:val="007D27DD"/>
    <w:rsid w:val="007D3D3A"/>
    <w:rsid w:val="007D4795"/>
    <w:rsid w:val="007D49B5"/>
    <w:rsid w:val="007D7858"/>
    <w:rsid w:val="007E2305"/>
    <w:rsid w:val="007E2C26"/>
    <w:rsid w:val="007E2F90"/>
    <w:rsid w:val="007E45EC"/>
    <w:rsid w:val="007E46D4"/>
    <w:rsid w:val="007E496B"/>
    <w:rsid w:val="007E4CAC"/>
    <w:rsid w:val="007E4E5D"/>
    <w:rsid w:val="007E4FA7"/>
    <w:rsid w:val="007E6227"/>
    <w:rsid w:val="007E661A"/>
    <w:rsid w:val="007E6E5C"/>
    <w:rsid w:val="007E7C00"/>
    <w:rsid w:val="007F18DB"/>
    <w:rsid w:val="007F25C8"/>
    <w:rsid w:val="007F444F"/>
    <w:rsid w:val="007F5294"/>
    <w:rsid w:val="007F5D27"/>
    <w:rsid w:val="007F6405"/>
    <w:rsid w:val="007F65A7"/>
    <w:rsid w:val="007F7040"/>
    <w:rsid w:val="007F7779"/>
    <w:rsid w:val="00802206"/>
    <w:rsid w:val="00803BA0"/>
    <w:rsid w:val="00803CEB"/>
    <w:rsid w:val="008048D0"/>
    <w:rsid w:val="00806ADA"/>
    <w:rsid w:val="008079CB"/>
    <w:rsid w:val="00810300"/>
    <w:rsid w:val="00811077"/>
    <w:rsid w:val="00811DFE"/>
    <w:rsid w:val="008129FA"/>
    <w:rsid w:val="008138AB"/>
    <w:rsid w:val="00813E7B"/>
    <w:rsid w:val="0081466C"/>
    <w:rsid w:val="00815022"/>
    <w:rsid w:val="0081570A"/>
    <w:rsid w:val="0081711E"/>
    <w:rsid w:val="00817605"/>
    <w:rsid w:val="008177A1"/>
    <w:rsid w:val="00820BD2"/>
    <w:rsid w:val="00822D18"/>
    <w:rsid w:val="00823049"/>
    <w:rsid w:val="008234D7"/>
    <w:rsid w:val="00823CD5"/>
    <w:rsid w:val="008244AE"/>
    <w:rsid w:val="00826230"/>
    <w:rsid w:val="00826590"/>
    <w:rsid w:val="0082672E"/>
    <w:rsid w:val="00826989"/>
    <w:rsid w:val="00826EEB"/>
    <w:rsid w:val="00827E96"/>
    <w:rsid w:val="00830F35"/>
    <w:rsid w:val="008318CD"/>
    <w:rsid w:val="00832571"/>
    <w:rsid w:val="008335C1"/>
    <w:rsid w:val="00833A09"/>
    <w:rsid w:val="00834C19"/>
    <w:rsid w:val="008363E2"/>
    <w:rsid w:val="00837871"/>
    <w:rsid w:val="008403DC"/>
    <w:rsid w:val="008409F4"/>
    <w:rsid w:val="00840F62"/>
    <w:rsid w:val="008411D6"/>
    <w:rsid w:val="008417BA"/>
    <w:rsid w:val="008421F8"/>
    <w:rsid w:val="00842779"/>
    <w:rsid w:val="00842A2D"/>
    <w:rsid w:val="00842E0E"/>
    <w:rsid w:val="00842E93"/>
    <w:rsid w:val="00842F77"/>
    <w:rsid w:val="0084442A"/>
    <w:rsid w:val="00844DC1"/>
    <w:rsid w:val="008452AE"/>
    <w:rsid w:val="00845C51"/>
    <w:rsid w:val="00847C85"/>
    <w:rsid w:val="00852274"/>
    <w:rsid w:val="00854AFD"/>
    <w:rsid w:val="00854D05"/>
    <w:rsid w:val="00855087"/>
    <w:rsid w:val="00855C04"/>
    <w:rsid w:val="008564D7"/>
    <w:rsid w:val="00856CF3"/>
    <w:rsid w:val="008573BD"/>
    <w:rsid w:val="0085752C"/>
    <w:rsid w:val="00857C70"/>
    <w:rsid w:val="008607CB"/>
    <w:rsid w:val="00860EF6"/>
    <w:rsid w:val="00862614"/>
    <w:rsid w:val="00862628"/>
    <w:rsid w:val="00862D86"/>
    <w:rsid w:val="008633DC"/>
    <w:rsid w:val="008639C8"/>
    <w:rsid w:val="0086444E"/>
    <w:rsid w:val="008644E8"/>
    <w:rsid w:val="0086518E"/>
    <w:rsid w:val="008652DC"/>
    <w:rsid w:val="008656CB"/>
    <w:rsid w:val="008671B7"/>
    <w:rsid w:val="0086733D"/>
    <w:rsid w:val="00867957"/>
    <w:rsid w:val="0087009B"/>
    <w:rsid w:val="00870643"/>
    <w:rsid w:val="0087064C"/>
    <w:rsid w:val="0087161E"/>
    <w:rsid w:val="00872536"/>
    <w:rsid w:val="008725E0"/>
    <w:rsid w:val="00873759"/>
    <w:rsid w:val="00873F1A"/>
    <w:rsid w:val="008747F0"/>
    <w:rsid w:val="008756E2"/>
    <w:rsid w:val="00876950"/>
    <w:rsid w:val="00876B9F"/>
    <w:rsid w:val="0087771F"/>
    <w:rsid w:val="0088049A"/>
    <w:rsid w:val="0088248D"/>
    <w:rsid w:val="0088331D"/>
    <w:rsid w:val="00883F34"/>
    <w:rsid w:val="00885A28"/>
    <w:rsid w:val="008868F6"/>
    <w:rsid w:val="00887070"/>
    <w:rsid w:val="00887AC6"/>
    <w:rsid w:val="008905C9"/>
    <w:rsid w:val="008908C0"/>
    <w:rsid w:val="00890EAE"/>
    <w:rsid w:val="00890FCD"/>
    <w:rsid w:val="0089286B"/>
    <w:rsid w:val="00893675"/>
    <w:rsid w:val="0089468F"/>
    <w:rsid w:val="00895CAB"/>
    <w:rsid w:val="00896FCC"/>
    <w:rsid w:val="008972AE"/>
    <w:rsid w:val="00897521"/>
    <w:rsid w:val="008A014D"/>
    <w:rsid w:val="008A01ED"/>
    <w:rsid w:val="008A0272"/>
    <w:rsid w:val="008A06C7"/>
    <w:rsid w:val="008A07D5"/>
    <w:rsid w:val="008A0ADA"/>
    <w:rsid w:val="008A1AC0"/>
    <w:rsid w:val="008A1E97"/>
    <w:rsid w:val="008A26E9"/>
    <w:rsid w:val="008A2F2C"/>
    <w:rsid w:val="008A363A"/>
    <w:rsid w:val="008A39FB"/>
    <w:rsid w:val="008A3ADB"/>
    <w:rsid w:val="008A40BD"/>
    <w:rsid w:val="008A4430"/>
    <w:rsid w:val="008A4A6B"/>
    <w:rsid w:val="008A4DD3"/>
    <w:rsid w:val="008A5C5F"/>
    <w:rsid w:val="008B0AF5"/>
    <w:rsid w:val="008B0C94"/>
    <w:rsid w:val="008B1B41"/>
    <w:rsid w:val="008B267A"/>
    <w:rsid w:val="008B2DFC"/>
    <w:rsid w:val="008B30D9"/>
    <w:rsid w:val="008B39C0"/>
    <w:rsid w:val="008B3A19"/>
    <w:rsid w:val="008B3ADD"/>
    <w:rsid w:val="008B46C0"/>
    <w:rsid w:val="008B50C7"/>
    <w:rsid w:val="008B5351"/>
    <w:rsid w:val="008B5D1A"/>
    <w:rsid w:val="008B6195"/>
    <w:rsid w:val="008B6884"/>
    <w:rsid w:val="008B6E36"/>
    <w:rsid w:val="008B6F19"/>
    <w:rsid w:val="008B77CA"/>
    <w:rsid w:val="008B784C"/>
    <w:rsid w:val="008C0C0D"/>
    <w:rsid w:val="008C1825"/>
    <w:rsid w:val="008C1A74"/>
    <w:rsid w:val="008C2485"/>
    <w:rsid w:val="008C3183"/>
    <w:rsid w:val="008C48E9"/>
    <w:rsid w:val="008C4ECB"/>
    <w:rsid w:val="008C4F47"/>
    <w:rsid w:val="008C5D96"/>
    <w:rsid w:val="008C71E6"/>
    <w:rsid w:val="008C722D"/>
    <w:rsid w:val="008C75A6"/>
    <w:rsid w:val="008D08EE"/>
    <w:rsid w:val="008D0BB6"/>
    <w:rsid w:val="008D0CBE"/>
    <w:rsid w:val="008D0E82"/>
    <w:rsid w:val="008D206F"/>
    <w:rsid w:val="008D2F41"/>
    <w:rsid w:val="008D37A9"/>
    <w:rsid w:val="008D53E5"/>
    <w:rsid w:val="008D5A69"/>
    <w:rsid w:val="008D745B"/>
    <w:rsid w:val="008D7A5B"/>
    <w:rsid w:val="008E0323"/>
    <w:rsid w:val="008E17B8"/>
    <w:rsid w:val="008E1F93"/>
    <w:rsid w:val="008E2136"/>
    <w:rsid w:val="008E237B"/>
    <w:rsid w:val="008E2D8A"/>
    <w:rsid w:val="008E2DB8"/>
    <w:rsid w:val="008E30ED"/>
    <w:rsid w:val="008E36CC"/>
    <w:rsid w:val="008E435F"/>
    <w:rsid w:val="008E4777"/>
    <w:rsid w:val="008E4870"/>
    <w:rsid w:val="008E4CE0"/>
    <w:rsid w:val="008E4F19"/>
    <w:rsid w:val="008E4FF0"/>
    <w:rsid w:val="008E590D"/>
    <w:rsid w:val="008E6096"/>
    <w:rsid w:val="008E6932"/>
    <w:rsid w:val="008E7046"/>
    <w:rsid w:val="008F2456"/>
    <w:rsid w:val="008F2629"/>
    <w:rsid w:val="008F318B"/>
    <w:rsid w:val="008F31D3"/>
    <w:rsid w:val="008F5C00"/>
    <w:rsid w:val="008F690B"/>
    <w:rsid w:val="008F6B78"/>
    <w:rsid w:val="008F71C0"/>
    <w:rsid w:val="008F7458"/>
    <w:rsid w:val="009013FF"/>
    <w:rsid w:val="00901BA9"/>
    <w:rsid w:val="00902259"/>
    <w:rsid w:val="00902DE8"/>
    <w:rsid w:val="00905007"/>
    <w:rsid w:val="00905707"/>
    <w:rsid w:val="00905D13"/>
    <w:rsid w:val="009061B8"/>
    <w:rsid w:val="00907CA1"/>
    <w:rsid w:val="009106C9"/>
    <w:rsid w:val="00910C89"/>
    <w:rsid w:val="0091221B"/>
    <w:rsid w:val="0091257A"/>
    <w:rsid w:val="00912BDC"/>
    <w:rsid w:val="00913514"/>
    <w:rsid w:val="00913FEB"/>
    <w:rsid w:val="009141DA"/>
    <w:rsid w:val="00915149"/>
    <w:rsid w:val="009153A7"/>
    <w:rsid w:val="00916445"/>
    <w:rsid w:val="0091657D"/>
    <w:rsid w:val="0091660F"/>
    <w:rsid w:val="009202D3"/>
    <w:rsid w:val="009202F6"/>
    <w:rsid w:val="00920966"/>
    <w:rsid w:val="00920D17"/>
    <w:rsid w:val="009210A7"/>
    <w:rsid w:val="00922095"/>
    <w:rsid w:val="0092248A"/>
    <w:rsid w:val="009232C4"/>
    <w:rsid w:val="00923A88"/>
    <w:rsid w:val="00923E8C"/>
    <w:rsid w:val="009250F2"/>
    <w:rsid w:val="0092518F"/>
    <w:rsid w:val="0092566A"/>
    <w:rsid w:val="009260F3"/>
    <w:rsid w:val="00926264"/>
    <w:rsid w:val="00926446"/>
    <w:rsid w:val="00926CA6"/>
    <w:rsid w:val="00930C98"/>
    <w:rsid w:val="0093196B"/>
    <w:rsid w:val="00932762"/>
    <w:rsid w:val="0093298F"/>
    <w:rsid w:val="0093357B"/>
    <w:rsid w:val="00933606"/>
    <w:rsid w:val="0093417D"/>
    <w:rsid w:val="00934DBE"/>
    <w:rsid w:val="00934E68"/>
    <w:rsid w:val="00934E7B"/>
    <w:rsid w:val="00935EEB"/>
    <w:rsid w:val="0093656D"/>
    <w:rsid w:val="009368AA"/>
    <w:rsid w:val="00936951"/>
    <w:rsid w:val="00937267"/>
    <w:rsid w:val="00937654"/>
    <w:rsid w:val="0093765F"/>
    <w:rsid w:val="009378AA"/>
    <w:rsid w:val="00937C20"/>
    <w:rsid w:val="00937D55"/>
    <w:rsid w:val="0094017F"/>
    <w:rsid w:val="00941BD0"/>
    <w:rsid w:val="0094208E"/>
    <w:rsid w:val="00943C23"/>
    <w:rsid w:val="0094566B"/>
    <w:rsid w:val="009462B6"/>
    <w:rsid w:val="009504F4"/>
    <w:rsid w:val="00950798"/>
    <w:rsid w:val="009518B3"/>
    <w:rsid w:val="00951DC8"/>
    <w:rsid w:val="009522F7"/>
    <w:rsid w:val="00953088"/>
    <w:rsid w:val="00953EE3"/>
    <w:rsid w:val="009554E0"/>
    <w:rsid w:val="00955DFD"/>
    <w:rsid w:val="00956C59"/>
    <w:rsid w:val="00957618"/>
    <w:rsid w:val="00957B19"/>
    <w:rsid w:val="00960ABA"/>
    <w:rsid w:val="0096205B"/>
    <w:rsid w:val="00962FDD"/>
    <w:rsid w:val="009632FB"/>
    <w:rsid w:val="009636C1"/>
    <w:rsid w:val="00964326"/>
    <w:rsid w:val="009647DF"/>
    <w:rsid w:val="009647EE"/>
    <w:rsid w:val="00965794"/>
    <w:rsid w:val="00967BFD"/>
    <w:rsid w:val="00967D58"/>
    <w:rsid w:val="00967FE3"/>
    <w:rsid w:val="009700A3"/>
    <w:rsid w:val="0097137C"/>
    <w:rsid w:val="00971793"/>
    <w:rsid w:val="00972BE4"/>
    <w:rsid w:val="00972C88"/>
    <w:rsid w:val="00973210"/>
    <w:rsid w:val="009734F0"/>
    <w:rsid w:val="009735D5"/>
    <w:rsid w:val="009739AE"/>
    <w:rsid w:val="009739E8"/>
    <w:rsid w:val="009746F3"/>
    <w:rsid w:val="00974E5B"/>
    <w:rsid w:val="00975AA4"/>
    <w:rsid w:val="00975D2F"/>
    <w:rsid w:val="0097625E"/>
    <w:rsid w:val="00977604"/>
    <w:rsid w:val="0097789B"/>
    <w:rsid w:val="00977AB8"/>
    <w:rsid w:val="00977E76"/>
    <w:rsid w:val="00977E7C"/>
    <w:rsid w:val="00980551"/>
    <w:rsid w:val="00980861"/>
    <w:rsid w:val="00980C4B"/>
    <w:rsid w:val="00981481"/>
    <w:rsid w:val="009857D1"/>
    <w:rsid w:val="00987D12"/>
    <w:rsid w:val="009905FA"/>
    <w:rsid w:val="0099063E"/>
    <w:rsid w:val="00990A19"/>
    <w:rsid w:val="00990D02"/>
    <w:rsid w:val="00990FAF"/>
    <w:rsid w:val="00991BD1"/>
    <w:rsid w:val="00991FFE"/>
    <w:rsid w:val="009922DC"/>
    <w:rsid w:val="009924C4"/>
    <w:rsid w:val="00993082"/>
    <w:rsid w:val="0099352D"/>
    <w:rsid w:val="0099362E"/>
    <w:rsid w:val="00993955"/>
    <w:rsid w:val="009940FA"/>
    <w:rsid w:val="0099556A"/>
    <w:rsid w:val="009963CC"/>
    <w:rsid w:val="0099752A"/>
    <w:rsid w:val="009A0673"/>
    <w:rsid w:val="009A1596"/>
    <w:rsid w:val="009A17AA"/>
    <w:rsid w:val="009A1D14"/>
    <w:rsid w:val="009A1E82"/>
    <w:rsid w:val="009A20F2"/>
    <w:rsid w:val="009A22B7"/>
    <w:rsid w:val="009A34B5"/>
    <w:rsid w:val="009A34CD"/>
    <w:rsid w:val="009A3DE2"/>
    <w:rsid w:val="009A51F9"/>
    <w:rsid w:val="009A5BA7"/>
    <w:rsid w:val="009A6E50"/>
    <w:rsid w:val="009B173B"/>
    <w:rsid w:val="009B2345"/>
    <w:rsid w:val="009B48AE"/>
    <w:rsid w:val="009B48F7"/>
    <w:rsid w:val="009B4AF0"/>
    <w:rsid w:val="009B5507"/>
    <w:rsid w:val="009B57CA"/>
    <w:rsid w:val="009B6CD5"/>
    <w:rsid w:val="009B7740"/>
    <w:rsid w:val="009B793D"/>
    <w:rsid w:val="009C0840"/>
    <w:rsid w:val="009C0B84"/>
    <w:rsid w:val="009C1071"/>
    <w:rsid w:val="009C1C16"/>
    <w:rsid w:val="009C1DC5"/>
    <w:rsid w:val="009C296D"/>
    <w:rsid w:val="009C41C6"/>
    <w:rsid w:val="009C42F0"/>
    <w:rsid w:val="009C446A"/>
    <w:rsid w:val="009C469D"/>
    <w:rsid w:val="009C4B8A"/>
    <w:rsid w:val="009C53F5"/>
    <w:rsid w:val="009C58EC"/>
    <w:rsid w:val="009C5924"/>
    <w:rsid w:val="009C6416"/>
    <w:rsid w:val="009C66F8"/>
    <w:rsid w:val="009C6BE0"/>
    <w:rsid w:val="009C722B"/>
    <w:rsid w:val="009C7AF7"/>
    <w:rsid w:val="009C7DFF"/>
    <w:rsid w:val="009C7EEC"/>
    <w:rsid w:val="009D04AC"/>
    <w:rsid w:val="009D04FB"/>
    <w:rsid w:val="009D09DA"/>
    <w:rsid w:val="009D0ABD"/>
    <w:rsid w:val="009D13AD"/>
    <w:rsid w:val="009D2E15"/>
    <w:rsid w:val="009D4313"/>
    <w:rsid w:val="009D4A06"/>
    <w:rsid w:val="009D4BB9"/>
    <w:rsid w:val="009D6A49"/>
    <w:rsid w:val="009D79F8"/>
    <w:rsid w:val="009E2600"/>
    <w:rsid w:val="009E269F"/>
    <w:rsid w:val="009E34E8"/>
    <w:rsid w:val="009E3A9F"/>
    <w:rsid w:val="009E4310"/>
    <w:rsid w:val="009E4BD8"/>
    <w:rsid w:val="009E5201"/>
    <w:rsid w:val="009E6751"/>
    <w:rsid w:val="009E67F4"/>
    <w:rsid w:val="009E6F03"/>
    <w:rsid w:val="009E7357"/>
    <w:rsid w:val="009F0CAC"/>
    <w:rsid w:val="009F3256"/>
    <w:rsid w:val="009F5859"/>
    <w:rsid w:val="009F664E"/>
    <w:rsid w:val="009F7190"/>
    <w:rsid w:val="009F74E9"/>
    <w:rsid w:val="009F7693"/>
    <w:rsid w:val="009F78BE"/>
    <w:rsid w:val="009F7B71"/>
    <w:rsid w:val="009F7EA5"/>
    <w:rsid w:val="00A006A6"/>
    <w:rsid w:val="00A03346"/>
    <w:rsid w:val="00A04035"/>
    <w:rsid w:val="00A054D6"/>
    <w:rsid w:val="00A05EC4"/>
    <w:rsid w:val="00A063BD"/>
    <w:rsid w:val="00A06E12"/>
    <w:rsid w:val="00A10A5E"/>
    <w:rsid w:val="00A10BF8"/>
    <w:rsid w:val="00A11086"/>
    <w:rsid w:val="00A119E9"/>
    <w:rsid w:val="00A13197"/>
    <w:rsid w:val="00A13281"/>
    <w:rsid w:val="00A1462F"/>
    <w:rsid w:val="00A147F3"/>
    <w:rsid w:val="00A16EAE"/>
    <w:rsid w:val="00A17A10"/>
    <w:rsid w:val="00A20784"/>
    <w:rsid w:val="00A20E11"/>
    <w:rsid w:val="00A21CB2"/>
    <w:rsid w:val="00A23AFA"/>
    <w:rsid w:val="00A23C40"/>
    <w:rsid w:val="00A24275"/>
    <w:rsid w:val="00A24674"/>
    <w:rsid w:val="00A2524C"/>
    <w:rsid w:val="00A25805"/>
    <w:rsid w:val="00A259D9"/>
    <w:rsid w:val="00A25FE2"/>
    <w:rsid w:val="00A30D04"/>
    <w:rsid w:val="00A32E36"/>
    <w:rsid w:val="00A3389E"/>
    <w:rsid w:val="00A344DC"/>
    <w:rsid w:val="00A3481E"/>
    <w:rsid w:val="00A34E1F"/>
    <w:rsid w:val="00A367E5"/>
    <w:rsid w:val="00A40462"/>
    <w:rsid w:val="00A40CD6"/>
    <w:rsid w:val="00A41C72"/>
    <w:rsid w:val="00A4263A"/>
    <w:rsid w:val="00A4297F"/>
    <w:rsid w:val="00A44147"/>
    <w:rsid w:val="00A446FF"/>
    <w:rsid w:val="00A449CE"/>
    <w:rsid w:val="00A44E97"/>
    <w:rsid w:val="00A45B64"/>
    <w:rsid w:val="00A46217"/>
    <w:rsid w:val="00A462D5"/>
    <w:rsid w:val="00A46CBF"/>
    <w:rsid w:val="00A470AA"/>
    <w:rsid w:val="00A47120"/>
    <w:rsid w:val="00A4732F"/>
    <w:rsid w:val="00A477E1"/>
    <w:rsid w:val="00A47B75"/>
    <w:rsid w:val="00A47F7A"/>
    <w:rsid w:val="00A47FDB"/>
    <w:rsid w:val="00A50158"/>
    <w:rsid w:val="00A5021F"/>
    <w:rsid w:val="00A50F16"/>
    <w:rsid w:val="00A51486"/>
    <w:rsid w:val="00A515AF"/>
    <w:rsid w:val="00A5290F"/>
    <w:rsid w:val="00A52F58"/>
    <w:rsid w:val="00A5358E"/>
    <w:rsid w:val="00A5565C"/>
    <w:rsid w:val="00A55D61"/>
    <w:rsid w:val="00A56416"/>
    <w:rsid w:val="00A56781"/>
    <w:rsid w:val="00A577AF"/>
    <w:rsid w:val="00A57BE5"/>
    <w:rsid w:val="00A57F7B"/>
    <w:rsid w:val="00A6016A"/>
    <w:rsid w:val="00A60189"/>
    <w:rsid w:val="00A6052B"/>
    <w:rsid w:val="00A623F3"/>
    <w:rsid w:val="00A62A31"/>
    <w:rsid w:val="00A63984"/>
    <w:rsid w:val="00A6439B"/>
    <w:rsid w:val="00A651F5"/>
    <w:rsid w:val="00A6543F"/>
    <w:rsid w:val="00A66FC4"/>
    <w:rsid w:val="00A703FD"/>
    <w:rsid w:val="00A70891"/>
    <w:rsid w:val="00A70AA6"/>
    <w:rsid w:val="00A71EC2"/>
    <w:rsid w:val="00A7378C"/>
    <w:rsid w:val="00A73FA9"/>
    <w:rsid w:val="00A753F6"/>
    <w:rsid w:val="00A760E0"/>
    <w:rsid w:val="00A774A5"/>
    <w:rsid w:val="00A77CCF"/>
    <w:rsid w:val="00A80BC6"/>
    <w:rsid w:val="00A813FF"/>
    <w:rsid w:val="00A815B6"/>
    <w:rsid w:val="00A81638"/>
    <w:rsid w:val="00A81A5B"/>
    <w:rsid w:val="00A81F28"/>
    <w:rsid w:val="00A82E29"/>
    <w:rsid w:val="00A82F2F"/>
    <w:rsid w:val="00A83724"/>
    <w:rsid w:val="00A839A1"/>
    <w:rsid w:val="00A84A6F"/>
    <w:rsid w:val="00A85060"/>
    <w:rsid w:val="00A8568C"/>
    <w:rsid w:val="00A86768"/>
    <w:rsid w:val="00A87404"/>
    <w:rsid w:val="00A87439"/>
    <w:rsid w:val="00A87D0D"/>
    <w:rsid w:val="00A906F8"/>
    <w:rsid w:val="00A91CE2"/>
    <w:rsid w:val="00A91F01"/>
    <w:rsid w:val="00A92299"/>
    <w:rsid w:val="00A93501"/>
    <w:rsid w:val="00A94034"/>
    <w:rsid w:val="00A94064"/>
    <w:rsid w:val="00A94613"/>
    <w:rsid w:val="00A9566B"/>
    <w:rsid w:val="00A96BDD"/>
    <w:rsid w:val="00AA2057"/>
    <w:rsid w:val="00AA3C29"/>
    <w:rsid w:val="00AA4413"/>
    <w:rsid w:val="00AA5371"/>
    <w:rsid w:val="00AA5814"/>
    <w:rsid w:val="00AA5C3A"/>
    <w:rsid w:val="00AA5D0A"/>
    <w:rsid w:val="00AA6C64"/>
    <w:rsid w:val="00AA72F9"/>
    <w:rsid w:val="00AA7898"/>
    <w:rsid w:val="00AB0BC8"/>
    <w:rsid w:val="00AB0F3F"/>
    <w:rsid w:val="00AB1073"/>
    <w:rsid w:val="00AB150E"/>
    <w:rsid w:val="00AB1FAA"/>
    <w:rsid w:val="00AB2941"/>
    <w:rsid w:val="00AB2DE6"/>
    <w:rsid w:val="00AB33FF"/>
    <w:rsid w:val="00AB3EE4"/>
    <w:rsid w:val="00AB3FB7"/>
    <w:rsid w:val="00AB45AC"/>
    <w:rsid w:val="00AB5037"/>
    <w:rsid w:val="00AB51F2"/>
    <w:rsid w:val="00AB6CEB"/>
    <w:rsid w:val="00AB79E0"/>
    <w:rsid w:val="00AC0B16"/>
    <w:rsid w:val="00AC0F1C"/>
    <w:rsid w:val="00AC15EB"/>
    <w:rsid w:val="00AC1B04"/>
    <w:rsid w:val="00AC2DD3"/>
    <w:rsid w:val="00AC3CD5"/>
    <w:rsid w:val="00AC58AC"/>
    <w:rsid w:val="00AC5DAE"/>
    <w:rsid w:val="00AC66BC"/>
    <w:rsid w:val="00AC6A32"/>
    <w:rsid w:val="00AC7B88"/>
    <w:rsid w:val="00AC7D47"/>
    <w:rsid w:val="00AD03EA"/>
    <w:rsid w:val="00AD12B0"/>
    <w:rsid w:val="00AD1335"/>
    <w:rsid w:val="00AD1A31"/>
    <w:rsid w:val="00AD25A1"/>
    <w:rsid w:val="00AD2631"/>
    <w:rsid w:val="00AD2E6E"/>
    <w:rsid w:val="00AD30FA"/>
    <w:rsid w:val="00AD32AC"/>
    <w:rsid w:val="00AD359B"/>
    <w:rsid w:val="00AD3912"/>
    <w:rsid w:val="00AD3A8E"/>
    <w:rsid w:val="00AD419E"/>
    <w:rsid w:val="00AD618E"/>
    <w:rsid w:val="00AD75EC"/>
    <w:rsid w:val="00AE069B"/>
    <w:rsid w:val="00AE0FAD"/>
    <w:rsid w:val="00AE22BF"/>
    <w:rsid w:val="00AE2384"/>
    <w:rsid w:val="00AE338E"/>
    <w:rsid w:val="00AE3BFC"/>
    <w:rsid w:val="00AE453E"/>
    <w:rsid w:val="00AE4923"/>
    <w:rsid w:val="00AE4A45"/>
    <w:rsid w:val="00AE5BEB"/>
    <w:rsid w:val="00AE65C0"/>
    <w:rsid w:val="00AE7A8C"/>
    <w:rsid w:val="00AF002F"/>
    <w:rsid w:val="00AF0B9C"/>
    <w:rsid w:val="00AF10E0"/>
    <w:rsid w:val="00AF11D1"/>
    <w:rsid w:val="00AF13C4"/>
    <w:rsid w:val="00AF1914"/>
    <w:rsid w:val="00AF2630"/>
    <w:rsid w:val="00AF26A8"/>
    <w:rsid w:val="00AF350D"/>
    <w:rsid w:val="00AF364F"/>
    <w:rsid w:val="00AF3CC2"/>
    <w:rsid w:val="00AF41DA"/>
    <w:rsid w:val="00AF4986"/>
    <w:rsid w:val="00AF4DAC"/>
    <w:rsid w:val="00AF511A"/>
    <w:rsid w:val="00AF531B"/>
    <w:rsid w:val="00AF57D6"/>
    <w:rsid w:val="00AF619C"/>
    <w:rsid w:val="00AF6EF3"/>
    <w:rsid w:val="00AF6FB7"/>
    <w:rsid w:val="00B004A1"/>
    <w:rsid w:val="00B022D7"/>
    <w:rsid w:val="00B026B6"/>
    <w:rsid w:val="00B02B8A"/>
    <w:rsid w:val="00B02DDE"/>
    <w:rsid w:val="00B02E97"/>
    <w:rsid w:val="00B02FD9"/>
    <w:rsid w:val="00B05043"/>
    <w:rsid w:val="00B05336"/>
    <w:rsid w:val="00B069D1"/>
    <w:rsid w:val="00B10942"/>
    <w:rsid w:val="00B109BC"/>
    <w:rsid w:val="00B10C3C"/>
    <w:rsid w:val="00B113C7"/>
    <w:rsid w:val="00B12661"/>
    <w:rsid w:val="00B12B22"/>
    <w:rsid w:val="00B1310C"/>
    <w:rsid w:val="00B1320F"/>
    <w:rsid w:val="00B133B6"/>
    <w:rsid w:val="00B13834"/>
    <w:rsid w:val="00B13E2D"/>
    <w:rsid w:val="00B14CD5"/>
    <w:rsid w:val="00B1554D"/>
    <w:rsid w:val="00B15CE9"/>
    <w:rsid w:val="00B16E26"/>
    <w:rsid w:val="00B205B5"/>
    <w:rsid w:val="00B212C9"/>
    <w:rsid w:val="00B215B6"/>
    <w:rsid w:val="00B21CBF"/>
    <w:rsid w:val="00B21CF0"/>
    <w:rsid w:val="00B21D7A"/>
    <w:rsid w:val="00B22300"/>
    <w:rsid w:val="00B225EF"/>
    <w:rsid w:val="00B23B21"/>
    <w:rsid w:val="00B24572"/>
    <w:rsid w:val="00B245E9"/>
    <w:rsid w:val="00B3019C"/>
    <w:rsid w:val="00B30434"/>
    <w:rsid w:val="00B31680"/>
    <w:rsid w:val="00B31DE1"/>
    <w:rsid w:val="00B31DF6"/>
    <w:rsid w:val="00B31F19"/>
    <w:rsid w:val="00B31FE9"/>
    <w:rsid w:val="00B32556"/>
    <w:rsid w:val="00B32790"/>
    <w:rsid w:val="00B32AE2"/>
    <w:rsid w:val="00B32B1D"/>
    <w:rsid w:val="00B3351E"/>
    <w:rsid w:val="00B34059"/>
    <w:rsid w:val="00B34702"/>
    <w:rsid w:val="00B34752"/>
    <w:rsid w:val="00B34FB6"/>
    <w:rsid w:val="00B35832"/>
    <w:rsid w:val="00B365EE"/>
    <w:rsid w:val="00B371F8"/>
    <w:rsid w:val="00B41476"/>
    <w:rsid w:val="00B42937"/>
    <w:rsid w:val="00B42F7E"/>
    <w:rsid w:val="00B42F9E"/>
    <w:rsid w:val="00B454DE"/>
    <w:rsid w:val="00B4689B"/>
    <w:rsid w:val="00B47C60"/>
    <w:rsid w:val="00B50D7E"/>
    <w:rsid w:val="00B510CB"/>
    <w:rsid w:val="00B51AF2"/>
    <w:rsid w:val="00B51B03"/>
    <w:rsid w:val="00B52075"/>
    <w:rsid w:val="00B521A0"/>
    <w:rsid w:val="00B52BB8"/>
    <w:rsid w:val="00B53108"/>
    <w:rsid w:val="00B538D5"/>
    <w:rsid w:val="00B53F9C"/>
    <w:rsid w:val="00B54DE8"/>
    <w:rsid w:val="00B56588"/>
    <w:rsid w:val="00B56F2C"/>
    <w:rsid w:val="00B57304"/>
    <w:rsid w:val="00B60E7C"/>
    <w:rsid w:val="00B60E8F"/>
    <w:rsid w:val="00B62CA6"/>
    <w:rsid w:val="00B63D08"/>
    <w:rsid w:val="00B642A1"/>
    <w:rsid w:val="00B643E0"/>
    <w:rsid w:val="00B67CED"/>
    <w:rsid w:val="00B67E65"/>
    <w:rsid w:val="00B70519"/>
    <w:rsid w:val="00B70878"/>
    <w:rsid w:val="00B713BC"/>
    <w:rsid w:val="00B719AB"/>
    <w:rsid w:val="00B72A8B"/>
    <w:rsid w:val="00B73176"/>
    <w:rsid w:val="00B73414"/>
    <w:rsid w:val="00B735F2"/>
    <w:rsid w:val="00B7393B"/>
    <w:rsid w:val="00B73BD5"/>
    <w:rsid w:val="00B73CF4"/>
    <w:rsid w:val="00B763CE"/>
    <w:rsid w:val="00B768DE"/>
    <w:rsid w:val="00B8028F"/>
    <w:rsid w:val="00B80AA3"/>
    <w:rsid w:val="00B80E2B"/>
    <w:rsid w:val="00B81055"/>
    <w:rsid w:val="00B82B44"/>
    <w:rsid w:val="00B82FAD"/>
    <w:rsid w:val="00B83055"/>
    <w:rsid w:val="00B838E4"/>
    <w:rsid w:val="00B83D31"/>
    <w:rsid w:val="00B848E6"/>
    <w:rsid w:val="00B85726"/>
    <w:rsid w:val="00B85B78"/>
    <w:rsid w:val="00B87937"/>
    <w:rsid w:val="00B87970"/>
    <w:rsid w:val="00B905DE"/>
    <w:rsid w:val="00B9062B"/>
    <w:rsid w:val="00B91680"/>
    <w:rsid w:val="00B92FE4"/>
    <w:rsid w:val="00B937C5"/>
    <w:rsid w:val="00B93A6A"/>
    <w:rsid w:val="00B946AB"/>
    <w:rsid w:val="00B966C6"/>
    <w:rsid w:val="00B968AE"/>
    <w:rsid w:val="00B96AD1"/>
    <w:rsid w:val="00B96DB5"/>
    <w:rsid w:val="00B97BF9"/>
    <w:rsid w:val="00BA0BC7"/>
    <w:rsid w:val="00BA1369"/>
    <w:rsid w:val="00BA1529"/>
    <w:rsid w:val="00BA2461"/>
    <w:rsid w:val="00BA254F"/>
    <w:rsid w:val="00BA3753"/>
    <w:rsid w:val="00BA39B5"/>
    <w:rsid w:val="00BA4989"/>
    <w:rsid w:val="00BA593D"/>
    <w:rsid w:val="00BA5B74"/>
    <w:rsid w:val="00BA62DE"/>
    <w:rsid w:val="00BA78D3"/>
    <w:rsid w:val="00BB03DE"/>
    <w:rsid w:val="00BB2ED4"/>
    <w:rsid w:val="00BB316E"/>
    <w:rsid w:val="00BB38B3"/>
    <w:rsid w:val="00BB5E64"/>
    <w:rsid w:val="00BB5F77"/>
    <w:rsid w:val="00BB66DE"/>
    <w:rsid w:val="00BB6E8D"/>
    <w:rsid w:val="00BB7A62"/>
    <w:rsid w:val="00BB7BE2"/>
    <w:rsid w:val="00BB7CF4"/>
    <w:rsid w:val="00BC03B4"/>
    <w:rsid w:val="00BC12CC"/>
    <w:rsid w:val="00BC2C78"/>
    <w:rsid w:val="00BC2ED5"/>
    <w:rsid w:val="00BC330E"/>
    <w:rsid w:val="00BC3635"/>
    <w:rsid w:val="00BC3D46"/>
    <w:rsid w:val="00BC4662"/>
    <w:rsid w:val="00BC48BD"/>
    <w:rsid w:val="00BC4E4F"/>
    <w:rsid w:val="00BC5944"/>
    <w:rsid w:val="00BC5A6E"/>
    <w:rsid w:val="00BC66DF"/>
    <w:rsid w:val="00BC6916"/>
    <w:rsid w:val="00BD1069"/>
    <w:rsid w:val="00BD24A9"/>
    <w:rsid w:val="00BD25AD"/>
    <w:rsid w:val="00BD2827"/>
    <w:rsid w:val="00BD44E6"/>
    <w:rsid w:val="00BD4B06"/>
    <w:rsid w:val="00BD6745"/>
    <w:rsid w:val="00BD6DAA"/>
    <w:rsid w:val="00BD6DD9"/>
    <w:rsid w:val="00BD7064"/>
    <w:rsid w:val="00BD74CF"/>
    <w:rsid w:val="00BD753D"/>
    <w:rsid w:val="00BD7FFC"/>
    <w:rsid w:val="00BE015F"/>
    <w:rsid w:val="00BE1670"/>
    <w:rsid w:val="00BE37BF"/>
    <w:rsid w:val="00BE4194"/>
    <w:rsid w:val="00BE4619"/>
    <w:rsid w:val="00BE555F"/>
    <w:rsid w:val="00BE5B9A"/>
    <w:rsid w:val="00BE6063"/>
    <w:rsid w:val="00BF05F7"/>
    <w:rsid w:val="00BF09E0"/>
    <w:rsid w:val="00BF2DB7"/>
    <w:rsid w:val="00BF3016"/>
    <w:rsid w:val="00BF4455"/>
    <w:rsid w:val="00BF4AA8"/>
    <w:rsid w:val="00BF5C0B"/>
    <w:rsid w:val="00BF5F27"/>
    <w:rsid w:val="00C0047B"/>
    <w:rsid w:val="00C00BE4"/>
    <w:rsid w:val="00C012B4"/>
    <w:rsid w:val="00C017C5"/>
    <w:rsid w:val="00C019F6"/>
    <w:rsid w:val="00C02048"/>
    <w:rsid w:val="00C025E2"/>
    <w:rsid w:val="00C03073"/>
    <w:rsid w:val="00C04129"/>
    <w:rsid w:val="00C067B5"/>
    <w:rsid w:val="00C067F7"/>
    <w:rsid w:val="00C06879"/>
    <w:rsid w:val="00C075B6"/>
    <w:rsid w:val="00C106C0"/>
    <w:rsid w:val="00C10A7E"/>
    <w:rsid w:val="00C11C70"/>
    <w:rsid w:val="00C11CE4"/>
    <w:rsid w:val="00C11F20"/>
    <w:rsid w:val="00C1271D"/>
    <w:rsid w:val="00C1362E"/>
    <w:rsid w:val="00C13A26"/>
    <w:rsid w:val="00C13C35"/>
    <w:rsid w:val="00C13E6B"/>
    <w:rsid w:val="00C1431A"/>
    <w:rsid w:val="00C14AB2"/>
    <w:rsid w:val="00C161BB"/>
    <w:rsid w:val="00C162EF"/>
    <w:rsid w:val="00C164C4"/>
    <w:rsid w:val="00C17011"/>
    <w:rsid w:val="00C2052A"/>
    <w:rsid w:val="00C20E0F"/>
    <w:rsid w:val="00C21928"/>
    <w:rsid w:val="00C21C5C"/>
    <w:rsid w:val="00C2217E"/>
    <w:rsid w:val="00C22FEC"/>
    <w:rsid w:val="00C232E2"/>
    <w:rsid w:val="00C23444"/>
    <w:rsid w:val="00C23AD5"/>
    <w:rsid w:val="00C240C8"/>
    <w:rsid w:val="00C24B45"/>
    <w:rsid w:val="00C24F42"/>
    <w:rsid w:val="00C251A4"/>
    <w:rsid w:val="00C258DB"/>
    <w:rsid w:val="00C25FDB"/>
    <w:rsid w:val="00C269C1"/>
    <w:rsid w:val="00C31483"/>
    <w:rsid w:val="00C3148F"/>
    <w:rsid w:val="00C319EC"/>
    <w:rsid w:val="00C31C04"/>
    <w:rsid w:val="00C33F46"/>
    <w:rsid w:val="00C34AF7"/>
    <w:rsid w:val="00C35F51"/>
    <w:rsid w:val="00C35F8C"/>
    <w:rsid w:val="00C363B7"/>
    <w:rsid w:val="00C36E1D"/>
    <w:rsid w:val="00C3761D"/>
    <w:rsid w:val="00C37E30"/>
    <w:rsid w:val="00C40353"/>
    <w:rsid w:val="00C4050F"/>
    <w:rsid w:val="00C4090B"/>
    <w:rsid w:val="00C41026"/>
    <w:rsid w:val="00C415CC"/>
    <w:rsid w:val="00C418AA"/>
    <w:rsid w:val="00C41C80"/>
    <w:rsid w:val="00C42197"/>
    <w:rsid w:val="00C42775"/>
    <w:rsid w:val="00C46707"/>
    <w:rsid w:val="00C4700F"/>
    <w:rsid w:val="00C4704D"/>
    <w:rsid w:val="00C50BE2"/>
    <w:rsid w:val="00C50D0A"/>
    <w:rsid w:val="00C51838"/>
    <w:rsid w:val="00C51A89"/>
    <w:rsid w:val="00C52600"/>
    <w:rsid w:val="00C52FF2"/>
    <w:rsid w:val="00C536BB"/>
    <w:rsid w:val="00C5387D"/>
    <w:rsid w:val="00C54619"/>
    <w:rsid w:val="00C5725B"/>
    <w:rsid w:val="00C57747"/>
    <w:rsid w:val="00C60000"/>
    <w:rsid w:val="00C607FF"/>
    <w:rsid w:val="00C60951"/>
    <w:rsid w:val="00C615E6"/>
    <w:rsid w:val="00C61B44"/>
    <w:rsid w:val="00C61B79"/>
    <w:rsid w:val="00C61D86"/>
    <w:rsid w:val="00C62BF4"/>
    <w:rsid w:val="00C630F2"/>
    <w:rsid w:val="00C63364"/>
    <w:rsid w:val="00C64261"/>
    <w:rsid w:val="00C64701"/>
    <w:rsid w:val="00C66881"/>
    <w:rsid w:val="00C6697C"/>
    <w:rsid w:val="00C66A83"/>
    <w:rsid w:val="00C670CF"/>
    <w:rsid w:val="00C6769B"/>
    <w:rsid w:val="00C67A9E"/>
    <w:rsid w:val="00C702E4"/>
    <w:rsid w:val="00C70E01"/>
    <w:rsid w:val="00C71CCA"/>
    <w:rsid w:val="00C72E68"/>
    <w:rsid w:val="00C73AD0"/>
    <w:rsid w:val="00C748F5"/>
    <w:rsid w:val="00C74A50"/>
    <w:rsid w:val="00C74FAF"/>
    <w:rsid w:val="00C75E3C"/>
    <w:rsid w:val="00C76035"/>
    <w:rsid w:val="00C76713"/>
    <w:rsid w:val="00C769A2"/>
    <w:rsid w:val="00C76E72"/>
    <w:rsid w:val="00C77708"/>
    <w:rsid w:val="00C808D3"/>
    <w:rsid w:val="00C834F1"/>
    <w:rsid w:val="00C83700"/>
    <w:rsid w:val="00C83CC8"/>
    <w:rsid w:val="00C841D3"/>
    <w:rsid w:val="00C84A53"/>
    <w:rsid w:val="00C86F73"/>
    <w:rsid w:val="00C87886"/>
    <w:rsid w:val="00C9032B"/>
    <w:rsid w:val="00C903B1"/>
    <w:rsid w:val="00C908AF"/>
    <w:rsid w:val="00C9185A"/>
    <w:rsid w:val="00C91A8D"/>
    <w:rsid w:val="00C93A1A"/>
    <w:rsid w:val="00C94016"/>
    <w:rsid w:val="00C9413F"/>
    <w:rsid w:val="00C949F5"/>
    <w:rsid w:val="00C94F6A"/>
    <w:rsid w:val="00C951C1"/>
    <w:rsid w:val="00C96103"/>
    <w:rsid w:val="00C96269"/>
    <w:rsid w:val="00C968A1"/>
    <w:rsid w:val="00CA0A3C"/>
    <w:rsid w:val="00CA0A40"/>
    <w:rsid w:val="00CA1079"/>
    <w:rsid w:val="00CA329A"/>
    <w:rsid w:val="00CA3389"/>
    <w:rsid w:val="00CA395B"/>
    <w:rsid w:val="00CA51DA"/>
    <w:rsid w:val="00CA579F"/>
    <w:rsid w:val="00CA5946"/>
    <w:rsid w:val="00CA5C69"/>
    <w:rsid w:val="00CA6E64"/>
    <w:rsid w:val="00CA77BD"/>
    <w:rsid w:val="00CA7CE7"/>
    <w:rsid w:val="00CA7D0F"/>
    <w:rsid w:val="00CA7E30"/>
    <w:rsid w:val="00CB0C4F"/>
    <w:rsid w:val="00CB0F0D"/>
    <w:rsid w:val="00CB0FC9"/>
    <w:rsid w:val="00CB159E"/>
    <w:rsid w:val="00CB24F7"/>
    <w:rsid w:val="00CB3E4F"/>
    <w:rsid w:val="00CB4813"/>
    <w:rsid w:val="00CB55D3"/>
    <w:rsid w:val="00CB59C3"/>
    <w:rsid w:val="00CB5B25"/>
    <w:rsid w:val="00CB5E85"/>
    <w:rsid w:val="00CB5ECE"/>
    <w:rsid w:val="00CB7639"/>
    <w:rsid w:val="00CB7BCA"/>
    <w:rsid w:val="00CC0D1A"/>
    <w:rsid w:val="00CC16A5"/>
    <w:rsid w:val="00CC2416"/>
    <w:rsid w:val="00CC2F56"/>
    <w:rsid w:val="00CC385E"/>
    <w:rsid w:val="00CC4B08"/>
    <w:rsid w:val="00CC54F7"/>
    <w:rsid w:val="00CC5B3E"/>
    <w:rsid w:val="00CC6F0A"/>
    <w:rsid w:val="00CC7922"/>
    <w:rsid w:val="00CC7AEF"/>
    <w:rsid w:val="00CD210F"/>
    <w:rsid w:val="00CD323D"/>
    <w:rsid w:val="00CD4665"/>
    <w:rsid w:val="00CD4B6A"/>
    <w:rsid w:val="00CD4E22"/>
    <w:rsid w:val="00CD50E6"/>
    <w:rsid w:val="00CD5179"/>
    <w:rsid w:val="00CD54D0"/>
    <w:rsid w:val="00CD5EA1"/>
    <w:rsid w:val="00CD625C"/>
    <w:rsid w:val="00CD69E6"/>
    <w:rsid w:val="00CD75E9"/>
    <w:rsid w:val="00CD7638"/>
    <w:rsid w:val="00CE056F"/>
    <w:rsid w:val="00CE2A91"/>
    <w:rsid w:val="00CE3A16"/>
    <w:rsid w:val="00CE4218"/>
    <w:rsid w:val="00CE45DB"/>
    <w:rsid w:val="00CE4FA3"/>
    <w:rsid w:val="00CE50BA"/>
    <w:rsid w:val="00CE5313"/>
    <w:rsid w:val="00CE734B"/>
    <w:rsid w:val="00CF0B28"/>
    <w:rsid w:val="00CF0E82"/>
    <w:rsid w:val="00CF15D7"/>
    <w:rsid w:val="00CF17A2"/>
    <w:rsid w:val="00CF248F"/>
    <w:rsid w:val="00CF350A"/>
    <w:rsid w:val="00CF39F6"/>
    <w:rsid w:val="00CF3DC2"/>
    <w:rsid w:val="00CF449F"/>
    <w:rsid w:val="00CF4799"/>
    <w:rsid w:val="00CF4C27"/>
    <w:rsid w:val="00CF4C47"/>
    <w:rsid w:val="00CF66D3"/>
    <w:rsid w:val="00CF71DC"/>
    <w:rsid w:val="00CF7A33"/>
    <w:rsid w:val="00D02540"/>
    <w:rsid w:val="00D02F61"/>
    <w:rsid w:val="00D030D9"/>
    <w:rsid w:val="00D04ED9"/>
    <w:rsid w:val="00D053F5"/>
    <w:rsid w:val="00D0573D"/>
    <w:rsid w:val="00D05A63"/>
    <w:rsid w:val="00D06161"/>
    <w:rsid w:val="00D06BA1"/>
    <w:rsid w:val="00D0798B"/>
    <w:rsid w:val="00D10196"/>
    <w:rsid w:val="00D104C3"/>
    <w:rsid w:val="00D10F44"/>
    <w:rsid w:val="00D12880"/>
    <w:rsid w:val="00D12CBD"/>
    <w:rsid w:val="00D134F9"/>
    <w:rsid w:val="00D13AAC"/>
    <w:rsid w:val="00D13CC3"/>
    <w:rsid w:val="00D13F42"/>
    <w:rsid w:val="00D15318"/>
    <w:rsid w:val="00D16E94"/>
    <w:rsid w:val="00D202AB"/>
    <w:rsid w:val="00D203CB"/>
    <w:rsid w:val="00D215FE"/>
    <w:rsid w:val="00D22818"/>
    <w:rsid w:val="00D244DA"/>
    <w:rsid w:val="00D265EA"/>
    <w:rsid w:val="00D26945"/>
    <w:rsid w:val="00D30984"/>
    <w:rsid w:val="00D30B22"/>
    <w:rsid w:val="00D311A3"/>
    <w:rsid w:val="00D3198E"/>
    <w:rsid w:val="00D336AD"/>
    <w:rsid w:val="00D33C90"/>
    <w:rsid w:val="00D347D3"/>
    <w:rsid w:val="00D34F88"/>
    <w:rsid w:val="00D35B61"/>
    <w:rsid w:val="00D37243"/>
    <w:rsid w:val="00D37594"/>
    <w:rsid w:val="00D37854"/>
    <w:rsid w:val="00D4038E"/>
    <w:rsid w:val="00D40B71"/>
    <w:rsid w:val="00D41B0E"/>
    <w:rsid w:val="00D42908"/>
    <w:rsid w:val="00D43768"/>
    <w:rsid w:val="00D43B01"/>
    <w:rsid w:val="00D44061"/>
    <w:rsid w:val="00D441B2"/>
    <w:rsid w:val="00D44B6B"/>
    <w:rsid w:val="00D44C14"/>
    <w:rsid w:val="00D45D32"/>
    <w:rsid w:val="00D46B53"/>
    <w:rsid w:val="00D474E2"/>
    <w:rsid w:val="00D4764E"/>
    <w:rsid w:val="00D50C5D"/>
    <w:rsid w:val="00D51143"/>
    <w:rsid w:val="00D52828"/>
    <w:rsid w:val="00D52D26"/>
    <w:rsid w:val="00D52EE6"/>
    <w:rsid w:val="00D533AA"/>
    <w:rsid w:val="00D533EB"/>
    <w:rsid w:val="00D53A14"/>
    <w:rsid w:val="00D53E46"/>
    <w:rsid w:val="00D543D6"/>
    <w:rsid w:val="00D54824"/>
    <w:rsid w:val="00D55CA0"/>
    <w:rsid w:val="00D55FC9"/>
    <w:rsid w:val="00D56CC1"/>
    <w:rsid w:val="00D57068"/>
    <w:rsid w:val="00D57E7B"/>
    <w:rsid w:val="00D60A3C"/>
    <w:rsid w:val="00D60BAD"/>
    <w:rsid w:val="00D60E28"/>
    <w:rsid w:val="00D61C64"/>
    <w:rsid w:val="00D61FA2"/>
    <w:rsid w:val="00D621EA"/>
    <w:rsid w:val="00D623AB"/>
    <w:rsid w:val="00D62E46"/>
    <w:rsid w:val="00D64022"/>
    <w:rsid w:val="00D642B2"/>
    <w:rsid w:val="00D6497F"/>
    <w:rsid w:val="00D64A16"/>
    <w:rsid w:val="00D6577B"/>
    <w:rsid w:val="00D65951"/>
    <w:rsid w:val="00D6609C"/>
    <w:rsid w:val="00D6701E"/>
    <w:rsid w:val="00D711CB"/>
    <w:rsid w:val="00D712A7"/>
    <w:rsid w:val="00D71698"/>
    <w:rsid w:val="00D71A2D"/>
    <w:rsid w:val="00D72751"/>
    <w:rsid w:val="00D728E3"/>
    <w:rsid w:val="00D73EFB"/>
    <w:rsid w:val="00D74024"/>
    <w:rsid w:val="00D74393"/>
    <w:rsid w:val="00D747F0"/>
    <w:rsid w:val="00D76422"/>
    <w:rsid w:val="00D767B7"/>
    <w:rsid w:val="00D76A08"/>
    <w:rsid w:val="00D76B91"/>
    <w:rsid w:val="00D7777F"/>
    <w:rsid w:val="00D8098B"/>
    <w:rsid w:val="00D80FBF"/>
    <w:rsid w:val="00D811D5"/>
    <w:rsid w:val="00D82146"/>
    <w:rsid w:val="00D827CB"/>
    <w:rsid w:val="00D82CEF"/>
    <w:rsid w:val="00D83942"/>
    <w:rsid w:val="00D83EDA"/>
    <w:rsid w:val="00D84657"/>
    <w:rsid w:val="00D849A7"/>
    <w:rsid w:val="00D84EDB"/>
    <w:rsid w:val="00D85C6A"/>
    <w:rsid w:val="00D868C5"/>
    <w:rsid w:val="00D87F60"/>
    <w:rsid w:val="00D90799"/>
    <w:rsid w:val="00D90A1B"/>
    <w:rsid w:val="00D9167E"/>
    <w:rsid w:val="00D934DE"/>
    <w:rsid w:val="00D9360B"/>
    <w:rsid w:val="00D943B6"/>
    <w:rsid w:val="00D97B21"/>
    <w:rsid w:val="00D97E23"/>
    <w:rsid w:val="00DA09B9"/>
    <w:rsid w:val="00DA0BD5"/>
    <w:rsid w:val="00DA1B2A"/>
    <w:rsid w:val="00DA296B"/>
    <w:rsid w:val="00DA2AC2"/>
    <w:rsid w:val="00DA2EAC"/>
    <w:rsid w:val="00DA2F8D"/>
    <w:rsid w:val="00DA4634"/>
    <w:rsid w:val="00DA551F"/>
    <w:rsid w:val="00DA5934"/>
    <w:rsid w:val="00DA6BDA"/>
    <w:rsid w:val="00DA72C8"/>
    <w:rsid w:val="00DA79B8"/>
    <w:rsid w:val="00DB0702"/>
    <w:rsid w:val="00DB0A55"/>
    <w:rsid w:val="00DB0AB5"/>
    <w:rsid w:val="00DB0EAA"/>
    <w:rsid w:val="00DB0F67"/>
    <w:rsid w:val="00DB1FAB"/>
    <w:rsid w:val="00DB3459"/>
    <w:rsid w:val="00DB35BB"/>
    <w:rsid w:val="00DB3B9A"/>
    <w:rsid w:val="00DB3DAF"/>
    <w:rsid w:val="00DB43AF"/>
    <w:rsid w:val="00DB4D13"/>
    <w:rsid w:val="00DB4F45"/>
    <w:rsid w:val="00DB5167"/>
    <w:rsid w:val="00DB52AC"/>
    <w:rsid w:val="00DB5397"/>
    <w:rsid w:val="00DB5819"/>
    <w:rsid w:val="00DB7303"/>
    <w:rsid w:val="00DB7435"/>
    <w:rsid w:val="00DB7666"/>
    <w:rsid w:val="00DB7F80"/>
    <w:rsid w:val="00DC0FC0"/>
    <w:rsid w:val="00DC105B"/>
    <w:rsid w:val="00DC1C1A"/>
    <w:rsid w:val="00DC26A5"/>
    <w:rsid w:val="00DC2C6E"/>
    <w:rsid w:val="00DC2DD1"/>
    <w:rsid w:val="00DC2F1B"/>
    <w:rsid w:val="00DC3371"/>
    <w:rsid w:val="00DC3768"/>
    <w:rsid w:val="00DC4BD7"/>
    <w:rsid w:val="00DC4CF1"/>
    <w:rsid w:val="00DC51E1"/>
    <w:rsid w:val="00DC6204"/>
    <w:rsid w:val="00DC6D40"/>
    <w:rsid w:val="00DD0E4F"/>
    <w:rsid w:val="00DD1029"/>
    <w:rsid w:val="00DD1123"/>
    <w:rsid w:val="00DD1502"/>
    <w:rsid w:val="00DD1B79"/>
    <w:rsid w:val="00DD1E29"/>
    <w:rsid w:val="00DD2221"/>
    <w:rsid w:val="00DD37DD"/>
    <w:rsid w:val="00DD387F"/>
    <w:rsid w:val="00DD39D2"/>
    <w:rsid w:val="00DD4774"/>
    <w:rsid w:val="00DD4816"/>
    <w:rsid w:val="00DD4B44"/>
    <w:rsid w:val="00DD4C05"/>
    <w:rsid w:val="00DD590F"/>
    <w:rsid w:val="00DD5D51"/>
    <w:rsid w:val="00DD6E14"/>
    <w:rsid w:val="00DE06AE"/>
    <w:rsid w:val="00DE080F"/>
    <w:rsid w:val="00DE0C04"/>
    <w:rsid w:val="00DE0ED1"/>
    <w:rsid w:val="00DE14B0"/>
    <w:rsid w:val="00DE1A29"/>
    <w:rsid w:val="00DE2EB7"/>
    <w:rsid w:val="00DE33DE"/>
    <w:rsid w:val="00DE3ED6"/>
    <w:rsid w:val="00DE419E"/>
    <w:rsid w:val="00DE5275"/>
    <w:rsid w:val="00DE5438"/>
    <w:rsid w:val="00DE69EE"/>
    <w:rsid w:val="00DE6A9F"/>
    <w:rsid w:val="00DE6C74"/>
    <w:rsid w:val="00DE700B"/>
    <w:rsid w:val="00DE7457"/>
    <w:rsid w:val="00DE7666"/>
    <w:rsid w:val="00DE786D"/>
    <w:rsid w:val="00DE7B9E"/>
    <w:rsid w:val="00DF0011"/>
    <w:rsid w:val="00DF112B"/>
    <w:rsid w:val="00DF1786"/>
    <w:rsid w:val="00DF3498"/>
    <w:rsid w:val="00DF3DDB"/>
    <w:rsid w:val="00DF5194"/>
    <w:rsid w:val="00E0009C"/>
    <w:rsid w:val="00E0051D"/>
    <w:rsid w:val="00E00812"/>
    <w:rsid w:val="00E0096F"/>
    <w:rsid w:val="00E00CB2"/>
    <w:rsid w:val="00E011B9"/>
    <w:rsid w:val="00E015C4"/>
    <w:rsid w:val="00E01A3A"/>
    <w:rsid w:val="00E01CDB"/>
    <w:rsid w:val="00E02D7F"/>
    <w:rsid w:val="00E037AD"/>
    <w:rsid w:val="00E03A7B"/>
    <w:rsid w:val="00E03B5E"/>
    <w:rsid w:val="00E03D2D"/>
    <w:rsid w:val="00E04790"/>
    <w:rsid w:val="00E04B18"/>
    <w:rsid w:val="00E060F0"/>
    <w:rsid w:val="00E06387"/>
    <w:rsid w:val="00E064B8"/>
    <w:rsid w:val="00E06D6A"/>
    <w:rsid w:val="00E077AC"/>
    <w:rsid w:val="00E104C1"/>
    <w:rsid w:val="00E1131F"/>
    <w:rsid w:val="00E11601"/>
    <w:rsid w:val="00E11F2E"/>
    <w:rsid w:val="00E129A1"/>
    <w:rsid w:val="00E1334E"/>
    <w:rsid w:val="00E13AA8"/>
    <w:rsid w:val="00E13C00"/>
    <w:rsid w:val="00E144B1"/>
    <w:rsid w:val="00E14E8C"/>
    <w:rsid w:val="00E1514A"/>
    <w:rsid w:val="00E15398"/>
    <w:rsid w:val="00E164B9"/>
    <w:rsid w:val="00E166BD"/>
    <w:rsid w:val="00E16BF4"/>
    <w:rsid w:val="00E16E8B"/>
    <w:rsid w:val="00E173B3"/>
    <w:rsid w:val="00E1741B"/>
    <w:rsid w:val="00E1744E"/>
    <w:rsid w:val="00E17A2E"/>
    <w:rsid w:val="00E17B14"/>
    <w:rsid w:val="00E203EB"/>
    <w:rsid w:val="00E20940"/>
    <w:rsid w:val="00E21831"/>
    <w:rsid w:val="00E24040"/>
    <w:rsid w:val="00E2435E"/>
    <w:rsid w:val="00E243E5"/>
    <w:rsid w:val="00E24C58"/>
    <w:rsid w:val="00E2567D"/>
    <w:rsid w:val="00E2616A"/>
    <w:rsid w:val="00E26F5A"/>
    <w:rsid w:val="00E311C3"/>
    <w:rsid w:val="00E31200"/>
    <w:rsid w:val="00E31286"/>
    <w:rsid w:val="00E3145E"/>
    <w:rsid w:val="00E318FE"/>
    <w:rsid w:val="00E31A24"/>
    <w:rsid w:val="00E3262A"/>
    <w:rsid w:val="00E3339F"/>
    <w:rsid w:val="00E33875"/>
    <w:rsid w:val="00E338C1"/>
    <w:rsid w:val="00E33D51"/>
    <w:rsid w:val="00E35155"/>
    <w:rsid w:val="00E3521C"/>
    <w:rsid w:val="00E3580F"/>
    <w:rsid w:val="00E35CB2"/>
    <w:rsid w:val="00E3786D"/>
    <w:rsid w:val="00E37CC9"/>
    <w:rsid w:val="00E37F10"/>
    <w:rsid w:val="00E40319"/>
    <w:rsid w:val="00E40BB3"/>
    <w:rsid w:val="00E41355"/>
    <w:rsid w:val="00E4237F"/>
    <w:rsid w:val="00E43450"/>
    <w:rsid w:val="00E437C5"/>
    <w:rsid w:val="00E4431C"/>
    <w:rsid w:val="00E45440"/>
    <w:rsid w:val="00E456C4"/>
    <w:rsid w:val="00E45D7D"/>
    <w:rsid w:val="00E467AF"/>
    <w:rsid w:val="00E46934"/>
    <w:rsid w:val="00E4755C"/>
    <w:rsid w:val="00E47691"/>
    <w:rsid w:val="00E47E94"/>
    <w:rsid w:val="00E50791"/>
    <w:rsid w:val="00E5084D"/>
    <w:rsid w:val="00E51744"/>
    <w:rsid w:val="00E52197"/>
    <w:rsid w:val="00E53FD0"/>
    <w:rsid w:val="00E54F53"/>
    <w:rsid w:val="00E56129"/>
    <w:rsid w:val="00E56F4D"/>
    <w:rsid w:val="00E6034E"/>
    <w:rsid w:val="00E60685"/>
    <w:rsid w:val="00E62D50"/>
    <w:rsid w:val="00E634DE"/>
    <w:rsid w:val="00E63AF6"/>
    <w:rsid w:val="00E6619B"/>
    <w:rsid w:val="00E66255"/>
    <w:rsid w:val="00E66F8C"/>
    <w:rsid w:val="00E67309"/>
    <w:rsid w:val="00E67D45"/>
    <w:rsid w:val="00E67EF1"/>
    <w:rsid w:val="00E701E1"/>
    <w:rsid w:val="00E70892"/>
    <w:rsid w:val="00E71A8D"/>
    <w:rsid w:val="00E71CCD"/>
    <w:rsid w:val="00E71DB6"/>
    <w:rsid w:val="00E720B3"/>
    <w:rsid w:val="00E72119"/>
    <w:rsid w:val="00E7221A"/>
    <w:rsid w:val="00E72246"/>
    <w:rsid w:val="00E725A7"/>
    <w:rsid w:val="00E738C3"/>
    <w:rsid w:val="00E75730"/>
    <w:rsid w:val="00E7599D"/>
    <w:rsid w:val="00E75CFF"/>
    <w:rsid w:val="00E7664B"/>
    <w:rsid w:val="00E80018"/>
    <w:rsid w:val="00E81C3C"/>
    <w:rsid w:val="00E81D71"/>
    <w:rsid w:val="00E82500"/>
    <w:rsid w:val="00E82D44"/>
    <w:rsid w:val="00E82F6E"/>
    <w:rsid w:val="00E832AE"/>
    <w:rsid w:val="00E83453"/>
    <w:rsid w:val="00E844FF"/>
    <w:rsid w:val="00E84FCD"/>
    <w:rsid w:val="00E856DF"/>
    <w:rsid w:val="00E85E8F"/>
    <w:rsid w:val="00E867A2"/>
    <w:rsid w:val="00E87137"/>
    <w:rsid w:val="00E8741A"/>
    <w:rsid w:val="00E8757D"/>
    <w:rsid w:val="00E9023D"/>
    <w:rsid w:val="00E91F11"/>
    <w:rsid w:val="00E9237F"/>
    <w:rsid w:val="00E93024"/>
    <w:rsid w:val="00E93319"/>
    <w:rsid w:val="00E95FFD"/>
    <w:rsid w:val="00E96562"/>
    <w:rsid w:val="00E9770A"/>
    <w:rsid w:val="00E979A3"/>
    <w:rsid w:val="00EA00F8"/>
    <w:rsid w:val="00EA0770"/>
    <w:rsid w:val="00EA2438"/>
    <w:rsid w:val="00EA36DE"/>
    <w:rsid w:val="00EA39B5"/>
    <w:rsid w:val="00EA3C93"/>
    <w:rsid w:val="00EA3F23"/>
    <w:rsid w:val="00EA469F"/>
    <w:rsid w:val="00EA5DE0"/>
    <w:rsid w:val="00EA5EF0"/>
    <w:rsid w:val="00EA6E61"/>
    <w:rsid w:val="00EA6EC2"/>
    <w:rsid w:val="00EA737C"/>
    <w:rsid w:val="00EB0D0C"/>
    <w:rsid w:val="00EB24E3"/>
    <w:rsid w:val="00EB3292"/>
    <w:rsid w:val="00EB38C7"/>
    <w:rsid w:val="00EB3B36"/>
    <w:rsid w:val="00EB3B71"/>
    <w:rsid w:val="00EB4FDE"/>
    <w:rsid w:val="00EB6A08"/>
    <w:rsid w:val="00EB6E54"/>
    <w:rsid w:val="00EB7906"/>
    <w:rsid w:val="00EB7988"/>
    <w:rsid w:val="00EC0E1B"/>
    <w:rsid w:val="00EC0E88"/>
    <w:rsid w:val="00EC1BDA"/>
    <w:rsid w:val="00EC1C03"/>
    <w:rsid w:val="00EC1E2A"/>
    <w:rsid w:val="00EC22FC"/>
    <w:rsid w:val="00EC23DC"/>
    <w:rsid w:val="00EC2AAA"/>
    <w:rsid w:val="00EC2DED"/>
    <w:rsid w:val="00EC3AFF"/>
    <w:rsid w:val="00EC42F6"/>
    <w:rsid w:val="00EC4519"/>
    <w:rsid w:val="00EC4E3B"/>
    <w:rsid w:val="00EC4F0A"/>
    <w:rsid w:val="00EC5DFC"/>
    <w:rsid w:val="00EC6137"/>
    <w:rsid w:val="00EC69F5"/>
    <w:rsid w:val="00EC7472"/>
    <w:rsid w:val="00ED0CB3"/>
    <w:rsid w:val="00ED10C5"/>
    <w:rsid w:val="00ED112A"/>
    <w:rsid w:val="00ED16E2"/>
    <w:rsid w:val="00ED19E1"/>
    <w:rsid w:val="00ED2E90"/>
    <w:rsid w:val="00ED2F07"/>
    <w:rsid w:val="00ED30CF"/>
    <w:rsid w:val="00ED480E"/>
    <w:rsid w:val="00ED48FA"/>
    <w:rsid w:val="00ED4B09"/>
    <w:rsid w:val="00ED5896"/>
    <w:rsid w:val="00EE0423"/>
    <w:rsid w:val="00EE0A8F"/>
    <w:rsid w:val="00EE0EF0"/>
    <w:rsid w:val="00EE1343"/>
    <w:rsid w:val="00EE1BAE"/>
    <w:rsid w:val="00EE1BDB"/>
    <w:rsid w:val="00EE2D14"/>
    <w:rsid w:val="00EE40C8"/>
    <w:rsid w:val="00EE5361"/>
    <w:rsid w:val="00EE5499"/>
    <w:rsid w:val="00EE5839"/>
    <w:rsid w:val="00EE5F06"/>
    <w:rsid w:val="00EF1033"/>
    <w:rsid w:val="00EF21E7"/>
    <w:rsid w:val="00EF2BE0"/>
    <w:rsid w:val="00EF33D0"/>
    <w:rsid w:val="00EF36A3"/>
    <w:rsid w:val="00EF3EC0"/>
    <w:rsid w:val="00EF3FD6"/>
    <w:rsid w:val="00EF43A5"/>
    <w:rsid w:val="00EF4BCB"/>
    <w:rsid w:val="00EF68BE"/>
    <w:rsid w:val="00EF6C2C"/>
    <w:rsid w:val="00EF7A21"/>
    <w:rsid w:val="00EF7C6C"/>
    <w:rsid w:val="00F01081"/>
    <w:rsid w:val="00F01C95"/>
    <w:rsid w:val="00F01EDF"/>
    <w:rsid w:val="00F043E2"/>
    <w:rsid w:val="00F05078"/>
    <w:rsid w:val="00F059CC"/>
    <w:rsid w:val="00F05F56"/>
    <w:rsid w:val="00F0622D"/>
    <w:rsid w:val="00F06EE4"/>
    <w:rsid w:val="00F07EDB"/>
    <w:rsid w:val="00F11AD8"/>
    <w:rsid w:val="00F12692"/>
    <w:rsid w:val="00F12D3B"/>
    <w:rsid w:val="00F12D47"/>
    <w:rsid w:val="00F137B0"/>
    <w:rsid w:val="00F14633"/>
    <w:rsid w:val="00F17AB7"/>
    <w:rsid w:val="00F2090F"/>
    <w:rsid w:val="00F20BDF"/>
    <w:rsid w:val="00F20EFB"/>
    <w:rsid w:val="00F21048"/>
    <w:rsid w:val="00F21184"/>
    <w:rsid w:val="00F212CF"/>
    <w:rsid w:val="00F21B24"/>
    <w:rsid w:val="00F22F43"/>
    <w:rsid w:val="00F235C3"/>
    <w:rsid w:val="00F23B83"/>
    <w:rsid w:val="00F24704"/>
    <w:rsid w:val="00F2495B"/>
    <w:rsid w:val="00F251C5"/>
    <w:rsid w:val="00F258C8"/>
    <w:rsid w:val="00F25E23"/>
    <w:rsid w:val="00F26EE3"/>
    <w:rsid w:val="00F2714E"/>
    <w:rsid w:val="00F31B76"/>
    <w:rsid w:val="00F3261C"/>
    <w:rsid w:val="00F32B3C"/>
    <w:rsid w:val="00F336AB"/>
    <w:rsid w:val="00F33749"/>
    <w:rsid w:val="00F34219"/>
    <w:rsid w:val="00F35FB9"/>
    <w:rsid w:val="00F37814"/>
    <w:rsid w:val="00F4106A"/>
    <w:rsid w:val="00F41C6E"/>
    <w:rsid w:val="00F4262A"/>
    <w:rsid w:val="00F432AF"/>
    <w:rsid w:val="00F443CD"/>
    <w:rsid w:val="00F447C8"/>
    <w:rsid w:val="00F4532B"/>
    <w:rsid w:val="00F4564D"/>
    <w:rsid w:val="00F458BE"/>
    <w:rsid w:val="00F46442"/>
    <w:rsid w:val="00F4651C"/>
    <w:rsid w:val="00F469ED"/>
    <w:rsid w:val="00F46BE9"/>
    <w:rsid w:val="00F46C54"/>
    <w:rsid w:val="00F47EE8"/>
    <w:rsid w:val="00F51CB1"/>
    <w:rsid w:val="00F51E01"/>
    <w:rsid w:val="00F526C6"/>
    <w:rsid w:val="00F5322D"/>
    <w:rsid w:val="00F53362"/>
    <w:rsid w:val="00F53544"/>
    <w:rsid w:val="00F54069"/>
    <w:rsid w:val="00F553C2"/>
    <w:rsid w:val="00F5541D"/>
    <w:rsid w:val="00F55927"/>
    <w:rsid w:val="00F55E47"/>
    <w:rsid w:val="00F56601"/>
    <w:rsid w:val="00F56B00"/>
    <w:rsid w:val="00F56B9E"/>
    <w:rsid w:val="00F570FF"/>
    <w:rsid w:val="00F5756E"/>
    <w:rsid w:val="00F57B25"/>
    <w:rsid w:val="00F613E7"/>
    <w:rsid w:val="00F61A2B"/>
    <w:rsid w:val="00F62007"/>
    <w:rsid w:val="00F62750"/>
    <w:rsid w:val="00F628BE"/>
    <w:rsid w:val="00F63915"/>
    <w:rsid w:val="00F641EB"/>
    <w:rsid w:val="00F64E34"/>
    <w:rsid w:val="00F65673"/>
    <w:rsid w:val="00F663D4"/>
    <w:rsid w:val="00F67589"/>
    <w:rsid w:val="00F67D0D"/>
    <w:rsid w:val="00F70D44"/>
    <w:rsid w:val="00F713D4"/>
    <w:rsid w:val="00F71DAB"/>
    <w:rsid w:val="00F729B1"/>
    <w:rsid w:val="00F72FB8"/>
    <w:rsid w:val="00F73DF0"/>
    <w:rsid w:val="00F74192"/>
    <w:rsid w:val="00F75DEB"/>
    <w:rsid w:val="00F762D4"/>
    <w:rsid w:val="00F76979"/>
    <w:rsid w:val="00F76ADC"/>
    <w:rsid w:val="00F76DDA"/>
    <w:rsid w:val="00F8024D"/>
    <w:rsid w:val="00F80CF7"/>
    <w:rsid w:val="00F80F2C"/>
    <w:rsid w:val="00F810FE"/>
    <w:rsid w:val="00F81223"/>
    <w:rsid w:val="00F822AD"/>
    <w:rsid w:val="00F82C16"/>
    <w:rsid w:val="00F8367B"/>
    <w:rsid w:val="00F83753"/>
    <w:rsid w:val="00F840A5"/>
    <w:rsid w:val="00F8541B"/>
    <w:rsid w:val="00F85A9A"/>
    <w:rsid w:val="00F861D9"/>
    <w:rsid w:val="00F865A1"/>
    <w:rsid w:val="00F86869"/>
    <w:rsid w:val="00F8752E"/>
    <w:rsid w:val="00F90536"/>
    <w:rsid w:val="00F914BC"/>
    <w:rsid w:val="00F921BB"/>
    <w:rsid w:val="00F92B08"/>
    <w:rsid w:val="00F92D50"/>
    <w:rsid w:val="00F92FCD"/>
    <w:rsid w:val="00F9321E"/>
    <w:rsid w:val="00F93B55"/>
    <w:rsid w:val="00F93CCC"/>
    <w:rsid w:val="00F93D23"/>
    <w:rsid w:val="00F9401B"/>
    <w:rsid w:val="00F940F1"/>
    <w:rsid w:val="00F94CD5"/>
    <w:rsid w:val="00F966C6"/>
    <w:rsid w:val="00F96CEF"/>
    <w:rsid w:val="00F97467"/>
    <w:rsid w:val="00F9750B"/>
    <w:rsid w:val="00F97541"/>
    <w:rsid w:val="00F977D0"/>
    <w:rsid w:val="00FA0DDC"/>
    <w:rsid w:val="00FA1083"/>
    <w:rsid w:val="00FA1876"/>
    <w:rsid w:val="00FA1AC6"/>
    <w:rsid w:val="00FA1D56"/>
    <w:rsid w:val="00FA2AA5"/>
    <w:rsid w:val="00FA33FD"/>
    <w:rsid w:val="00FA35E0"/>
    <w:rsid w:val="00FA3792"/>
    <w:rsid w:val="00FA383C"/>
    <w:rsid w:val="00FA3EF3"/>
    <w:rsid w:val="00FA5E5B"/>
    <w:rsid w:val="00FA5F1D"/>
    <w:rsid w:val="00FA6675"/>
    <w:rsid w:val="00FA6690"/>
    <w:rsid w:val="00FA71B4"/>
    <w:rsid w:val="00FA7DC7"/>
    <w:rsid w:val="00FB073F"/>
    <w:rsid w:val="00FB0EC4"/>
    <w:rsid w:val="00FB1265"/>
    <w:rsid w:val="00FB2203"/>
    <w:rsid w:val="00FB257E"/>
    <w:rsid w:val="00FB26F4"/>
    <w:rsid w:val="00FB2724"/>
    <w:rsid w:val="00FB3009"/>
    <w:rsid w:val="00FB38D1"/>
    <w:rsid w:val="00FB47C5"/>
    <w:rsid w:val="00FB4ED7"/>
    <w:rsid w:val="00FB4F56"/>
    <w:rsid w:val="00FB50BC"/>
    <w:rsid w:val="00FB5631"/>
    <w:rsid w:val="00FB6356"/>
    <w:rsid w:val="00FB6F3F"/>
    <w:rsid w:val="00FB7A07"/>
    <w:rsid w:val="00FB7CAC"/>
    <w:rsid w:val="00FC0085"/>
    <w:rsid w:val="00FC1179"/>
    <w:rsid w:val="00FC1C1F"/>
    <w:rsid w:val="00FC1F82"/>
    <w:rsid w:val="00FC2D18"/>
    <w:rsid w:val="00FC36D9"/>
    <w:rsid w:val="00FC3A6C"/>
    <w:rsid w:val="00FC3EAE"/>
    <w:rsid w:val="00FC4357"/>
    <w:rsid w:val="00FC4EBA"/>
    <w:rsid w:val="00FC5381"/>
    <w:rsid w:val="00FC622B"/>
    <w:rsid w:val="00FC6719"/>
    <w:rsid w:val="00FC6C80"/>
    <w:rsid w:val="00FC76DA"/>
    <w:rsid w:val="00FC793C"/>
    <w:rsid w:val="00FC79F0"/>
    <w:rsid w:val="00FC7E15"/>
    <w:rsid w:val="00FD0541"/>
    <w:rsid w:val="00FD06FD"/>
    <w:rsid w:val="00FD1079"/>
    <w:rsid w:val="00FD1EE4"/>
    <w:rsid w:val="00FD29A5"/>
    <w:rsid w:val="00FD2CA8"/>
    <w:rsid w:val="00FD3299"/>
    <w:rsid w:val="00FD363D"/>
    <w:rsid w:val="00FD4BC9"/>
    <w:rsid w:val="00FD5208"/>
    <w:rsid w:val="00FD52A6"/>
    <w:rsid w:val="00FD695E"/>
    <w:rsid w:val="00FD6F80"/>
    <w:rsid w:val="00FD7B75"/>
    <w:rsid w:val="00FE0CB9"/>
    <w:rsid w:val="00FE1389"/>
    <w:rsid w:val="00FE18EE"/>
    <w:rsid w:val="00FE204D"/>
    <w:rsid w:val="00FE2403"/>
    <w:rsid w:val="00FE2700"/>
    <w:rsid w:val="00FE306B"/>
    <w:rsid w:val="00FE324B"/>
    <w:rsid w:val="00FE3AFF"/>
    <w:rsid w:val="00FE3B2C"/>
    <w:rsid w:val="00FE3DFF"/>
    <w:rsid w:val="00FE4004"/>
    <w:rsid w:val="00FE42E0"/>
    <w:rsid w:val="00FE4393"/>
    <w:rsid w:val="00FE4584"/>
    <w:rsid w:val="00FE6FEF"/>
    <w:rsid w:val="00FE73BA"/>
    <w:rsid w:val="00FF01D9"/>
    <w:rsid w:val="00FF0C82"/>
    <w:rsid w:val="00FF105A"/>
    <w:rsid w:val="00FF1D40"/>
    <w:rsid w:val="00FF2204"/>
    <w:rsid w:val="00FF2C56"/>
    <w:rsid w:val="00FF3135"/>
    <w:rsid w:val="00FF39E1"/>
    <w:rsid w:val="00FF4CB3"/>
    <w:rsid w:val="00FF4F60"/>
    <w:rsid w:val="00FF5601"/>
    <w:rsid w:val="00FF6397"/>
    <w:rsid w:val="00FF6436"/>
    <w:rsid w:val="00FF6454"/>
    <w:rsid w:val="00FF67B8"/>
    <w:rsid w:val="00FF7259"/>
    <w:rsid w:val="00FF7398"/>
    <w:rsid w:val="00FF77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CB43B"/>
  <w15:chartTrackingRefBased/>
  <w15:docId w15:val="{8DB436B2-F7D3-434F-AC72-20BD8F0EC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53F"/>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8F6B78"/>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8F6B78"/>
    <w:pPr>
      <w:keepNext/>
      <w:outlineLvl w:val="1"/>
    </w:pPr>
    <w:rPr>
      <w:rFonts w:cs="AngsanaUPC"/>
      <w:color w:val="0000FF"/>
      <w:sz w:val="32"/>
      <w:szCs w:val="32"/>
    </w:rPr>
  </w:style>
  <w:style w:type="paragraph" w:styleId="Heading3">
    <w:name w:val="heading 3"/>
    <w:basedOn w:val="Normal"/>
    <w:next w:val="Normal"/>
    <w:link w:val="Heading3Char"/>
    <w:qFormat/>
    <w:rsid w:val="008F6B78"/>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8F6B78"/>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8F6B78"/>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8F6B78"/>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8F6B78"/>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8F6B78"/>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8F6B7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B78"/>
    <w:rPr>
      <w:rFonts w:ascii="Times New Roman" w:eastAsia="Times New Roman" w:hAnsi="CordiaUPC" w:cs="AngsanaUPC"/>
      <w:b/>
      <w:bCs/>
      <w:color w:val="000000"/>
      <w:sz w:val="32"/>
      <w:szCs w:val="32"/>
    </w:rPr>
  </w:style>
  <w:style w:type="character" w:customStyle="1" w:styleId="Heading2Char">
    <w:name w:val="Heading 2 Char"/>
    <w:link w:val="Heading2"/>
    <w:rsid w:val="008F6B78"/>
    <w:rPr>
      <w:rFonts w:ascii="Times New Roman" w:eastAsia="Times New Roman" w:hAnsi="CordiaUPC" w:cs="AngsanaUPC"/>
      <w:color w:val="0000FF"/>
      <w:sz w:val="32"/>
      <w:szCs w:val="32"/>
    </w:rPr>
  </w:style>
  <w:style w:type="character" w:customStyle="1" w:styleId="Heading3Char">
    <w:name w:val="Heading 3 Char"/>
    <w:link w:val="Heading3"/>
    <w:rsid w:val="008F6B78"/>
    <w:rPr>
      <w:rFonts w:ascii="Times New Roman" w:eastAsia="Times New Roman" w:hAnsi="CordiaUPC" w:cs="AngsanaUPC"/>
      <w:color w:val="0000FF"/>
      <w:sz w:val="32"/>
      <w:szCs w:val="32"/>
    </w:rPr>
  </w:style>
  <w:style w:type="character" w:customStyle="1" w:styleId="Heading4Char">
    <w:name w:val="Heading 4 Char"/>
    <w:link w:val="Heading4"/>
    <w:rsid w:val="008F6B78"/>
    <w:rPr>
      <w:rFonts w:ascii="Times New Roman" w:eastAsia="Times New Roman" w:hAnsi="CordiaUPC" w:cs="AngsanaUPC"/>
      <w:b/>
      <w:bCs/>
      <w:color w:val="0000FF"/>
      <w:sz w:val="32"/>
      <w:szCs w:val="32"/>
    </w:rPr>
  </w:style>
  <w:style w:type="character" w:customStyle="1" w:styleId="Heading5Char">
    <w:name w:val="Heading 5 Char"/>
    <w:link w:val="Heading5"/>
    <w:rsid w:val="008F6B78"/>
    <w:rPr>
      <w:rFonts w:ascii="Times New Roman" w:eastAsia="Times New Roman" w:hAnsi="CordiaUPC" w:cs="AngsanaUPC"/>
      <w:color w:val="0000FF"/>
      <w:sz w:val="32"/>
      <w:szCs w:val="32"/>
    </w:rPr>
  </w:style>
  <w:style w:type="character" w:customStyle="1" w:styleId="Heading6Char">
    <w:name w:val="Heading 6 Char"/>
    <w:link w:val="Heading6"/>
    <w:rsid w:val="008F6B78"/>
    <w:rPr>
      <w:rFonts w:ascii="Times New Roman" w:eastAsia="Times New Roman" w:hAnsi="CordiaUPC" w:cs="AngsanaUPC"/>
      <w:b/>
      <w:bCs/>
      <w:color w:val="0000FF"/>
      <w:sz w:val="32"/>
      <w:szCs w:val="32"/>
    </w:rPr>
  </w:style>
  <w:style w:type="character" w:customStyle="1" w:styleId="Heading7Char">
    <w:name w:val="Heading 7 Char"/>
    <w:link w:val="Heading7"/>
    <w:rsid w:val="008F6B78"/>
    <w:rPr>
      <w:rFonts w:ascii="Times New Roman" w:eastAsia="Times New Roman" w:hAnsi="CordiaUPC" w:cs="AngsanaUPC"/>
      <w:sz w:val="32"/>
      <w:szCs w:val="32"/>
    </w:rPr>
  </w:style>
  <w:style w:type="character" w:customStyle="1" w:styleId="Heading8Char">
    <w:name w:val="Heading 8 Char"/>
    <w:link w:val="Heading8"/>
    <w:rsid w:val="008F6B78"/>
    <w:rPr>
      <w:rFonts w:ascii="Times New Roman" w:eastAsia="Times New Roman" w:hAnsi="CordiaUPC" w:cs="AngsanaUPC"/>
      <w:sz w:val="32"/>
      <w:szCs w:val="32"/>
    </w:rPr>
  </w:style>
  <w:style w:type="character" w:customStyle="1" w:styleId="Heading9Char">
    <w:name w:val="Heading 9 Char"/>
    <w:link w:val="Heading9"/>
    <w:rsid w:val="008F6B78"/>
    <w:rPr>
      <w:rFonts w:ascii="Times New Roman" w:eastAsia="Times New Roman" w:hAnsi="CordiaUPC" w:cs="AngsanaUPC"/>
      <w:sz w:val="32"/>
      <w:szCs w:val="32"/>
    </w:rPr>
  </w:style>
  <w:style w:type="paragraph" w:styleId="Header">
    <w:name w:val="header"/>
    <w:basedOn w:val="Normal"/>
    <w:link w:val="HeaderChar"/>
    <w:rsid w:val="008F6B78"/>
    <w:pPr>
      <w:tabs>
        <w:tab w:val="center" w:pos="4153"/>
        <w:tab w:val="right" w:pos="8306"/>
      </w:tabs>
    </w:pPr>
    <w:rPr>
      <w:rFonts w:cs="AngsanaUPC"/>
    </w:rPr>
  </w:style>
  <w:style w:type="character" w:customStyle="1" w:styleId="HeaderChar">
    <w:name w:val="Header Char"/>
    <w:link w:val="Header"/>
    <w:rsid w:val="008F6B78"/>
    <w:rPr>
      <w:rFonts w:ascii="Times New Roman" w:eastAsia="Times New Roman" w:hAnsi="CordiaUPC" w:cs="AngsanaUPC"/>
      <w:sz w:val="24"/>
    </w:rPr>
  </w:style>
  <w:style w:type="paragraph" w:styleId="BodyTextIndent">
    <w:name w:val="Body Text Indent"/>
    <w:basedOn w:val="Normal"/>
    <w:link w:val="BodyTextIndentChar"/>
    <w:rsid w:val="008F6B78"/>
    <w:pPr>
      <w:ind w:firstLine="1080"/>
      <w:jc w:val="both"/>
    </w:pPr>
    <w:rPr>
      <w:rFonts w:cs="AngsanaUPC"/>
      <w:sz w:val="32"/>
      <w:szCs w:val="32"/>
    </w:rPr>
  </w:style>
  <w:style w:type="character" w:customStyle="1" w:styleId="BodyTextIndentChar">
    <w:name w:val="Body Text Indent Char"/>
    <w:link w:val="BodyTextIndent"/>
    <w:rsid w:val="008F6B78"/>
    <w:rPr>
      <w:rFonts w:ascii="Times New Roman" w:eastAsia="Times New Roman" w:hAnsi="CordiaUPC" w:cs="AngsanaUPC"/>
      <w:sz w:val="32"/>
      <w:szCs w:val="32"/>
    </w:rPr>
  </w:style>
  <w:style w:type="paragraph" w:styleId="BodyTextIndent2">
    <w:name w:val="Body Text Indent 2"/>
    <w:basedOn w:val="Normal"/>
    <w:link w:val="BodyTextIndent2Char"/>
    <w:rsid w:val="008F6B78"/>
    <w:pPr>
      <w:ind w:firstLine="1080"/>
    </w:pPr>
    <w:rPr>
      <w:rFonts w:cs="AngsanaUPC"/>
      <w:sz w:val="32"/>
      <w:szCs w:val="32"/>
    </w:rPr>
  </w:style>
  <w:style w:type="character" w:customStyle="1" w:styleId="BodyTextIndent2Char">
    <w:name w:val="Body Text Indent 2 Char"/>
    <w:link w:val="BodyTextIndent2"/>
    <w:rsid w:val="008F6B78"/>
    <w:rPr>
      <w:rFonts w:ascii="Times New Roman" w:eastAsia="Times New Roman" w:hAnsi="CordiaUPC" w:cs="AngsanaUPC"/>
      <w:sz w:val="32"/>
      <w:szCs w:val="32"/>
    </w:rPr>
  </w:style>
  <w:style w:type="paragraph" w:styleId="Title">
    <w:name w:val="Title"/>
    <w:basedOn w:val="Normal"/>
    <w:link w:val="TitleChar"/>
    <w:qFormat/>
    <w:rsid w:val="008F6B78"/>
    <w:pPr>
      <w:jc w:val="center"/>
    </w:pPr>
    <w:rPr>
      <w:rFonts w:cs="AngsanaUPC"/>
      <w:b/>
      <w:bCs/>
      <w:sz w:val="36"/>
      <w:szCs w:val="36"/>
    </w:rPr>
  </w:style>
  <w:style w:type="character" w:customStyle="1" w:styleId="TitleChar">
    <w:name w:val="Title Char"/>
    <w:link w:val="Title"/>
    <w:rsid w:val="008F6B78"/>
    <w:rPr>
      <w:rFonts w:ascii="Times New Roman" w:eastAsia="Times New Roman" w:hAnsi="CordiaUPC" w:cs="AngsanaUPC"/>
      <w:b/>
      <w:bCs/>
      <w:sz w:val="36"/>
      <w:szCs w:val="36"/>
    </w:rPr>
  </w:style>
  <w:style w:type="paragraph" w:styleId="BodyTextIndent3">
    <w:name w:val="Body Text Indent 3"/>
    <w:basedOn w:val="Normal"/>
    <w:link w:val="BodyTextIndent3Char"/>
    <w:rsid w:val="008F6B78"/>
    <w:pPr>
      <w:ind w:firstLine="1080"/>
    </w:pPr>
    <w:rPr>
      <w:rFonts w:cs="AngsanaUPC"/>
      <w:color w:val="000000"/>
      <w:sz w:val="32"/>
      <w:szCs w:val="32"/>
    </w:rPr>
  </w:style>
  <w:style w:type="character" w:customStyle="1" w:styleId="BodyTextIndent3Char">
    <w:name w:val="Body Text Indent 3 Char"/>
    <w:link w:val="BodyTextIndent3"/>
    <w:rsid w:val="008F6B78"/>
    <w:rPr>
      <w:rFonts w:ascii="Times New Roman" w:eastAsia="Times New Roman" w:hAnsi="CordiaUPC" w:cs="AngsanaUPC"/>
      <w:color w:val="000000"/>
      <w:sz w:val="32"/>
      <w:szCs w:val="32"/>
    </w:rPr>
  </w:style>
  <w:style w:type="paragraph" w:styleId="Footer">
    <w:name w:val="footer"/>
    <w:basedOn w:val="Normal"/>
    <w:link w:val="FooterChar"/>
    <w:uiPriority w:val="99"/>
    <w:rsid w:val="008F6B78"/>
    <w:pPr>
      <w:tabs>
        <w:tab w:val="center" w:pos="4153"/>
        <w:tab w:val="right" w:pos="8306"/>
      </w:tabs>
    </w:pPr>
  </w:style>
  <w:style w:type="character" w:customStyle="1" w:styleId="FooterChar">
    <w:name w:val="Footer Char"/>
    <w:link w:val="Footer"/>
    <w:uiPriority w:val="99"/>
    <w:rsid w:val="008F6B78"/>
    <w:rPr>
      <w:rFonts w:ascii="Times New Roman" w:eastAsia="Times New Roman" w:hAnsi="CordiaUPC" w:cs="Angsana New"/>
      <w:sz w:val="24"/>
    </w:rPr>
  </w:style>
  <w:style w:type="paragraph" w:styleId="Caption">
    <w:name w:val="caption"/>
    <w:basedOn w:val="Normal"/>
    <w:next w:val="Normal"/>
    <w:qFormat/>
    <w:rsid w:val="008F6B78"/>
    <w:pPr>
      <w:ind w:left="360"/>
    </w:pPr>
    <w:rPr>
      <w:rFonts w:cs="AngsanaUPC"/>
      <w:sz w:val="32"/>
      <w:szCs w:val="32"/>
    </w:rPr>
  </w:style>
  <w:style w:type="character" w:styleId="PageNumber">
    <w:name w:val="page number"/>
    <w:rsid w:val="008F6B78"/>
    <w:rPr>
      <w:rFonts w:ascii="Times New Roman" w:cs="CordiaUPC"/>
      <w:sz w:val="20"/>
      <w:szCs w:val="20"/>
    </w:rPr>
  </w:style>
  <w:style w:type="paragraph" w:styleId="BodyText">
    <w:name w:val="Body Text"/>
    <w:basedOn w:val="Normal"/>
    <w:link w:val="BodyTextChar"/>
    <w:rsid w:val="008F6B78"/>
    <w:pPr>
      <w:widowControl/>
      <w:jc w:val="both"/>
    </w:pPr>
    <w:rPr>
      <w:szCs w:val="24"/>
    </w:rPr>
  </w:style>
  <w:style w:type="character" w:customStyle="1" w:styleId="BodyTextChar">
    <w:name w:val="Body Text Char"/>
    <w:link w:val="BodyText"/>
    <w:rsid w:val="008F6B78"/>
    <w:rPr>
      <w:rFonts w:ascii="Times New Roman" w:eastAsia="Times New Roman" w:hAnsi="CordiaUPC" w:cs="Angsana New"/>
      <w:sz w:val="24"/>
      <w:szCs w:val="24"/>
    </w:rPr>
  </w:style>
  <w:style w:type="paragraph" w:styleId="BodyText3">
    <w:name w:val="Body Text 3"/>
    <w:basedOn w:val="Normal"/>
    <w:link w:val="BodyText3Char"/>
    <w:rsid w:val="008F6B78"/>
    <w:pPr>
      <w:pBdr>
        <w:bottom w:val="single" w:sz="6" w:space="1" w:color="auto"/>
      </w:pBdr>
      <w:spacing w:line="380" w:lineRule="exact"/>
      <w:jc w:val="center"/>
    </w:pPr>
    <w:rPr>
      <w:rFonts w:ascii="Angsana New" w:hAnsi="Angsana New"/>
      <w:sz w:val="28"/>
    </w:rPr>
  </w:style>
  <w:style w:type="character" w:customStyle="1" w:styleId="BodyText3Char">
    <w:name w:val="Body Text 3 Char"/>
    <w:link w:val="BodyText3"/>
    <w:rsid w:val="008F6B78"/>
    <w:rPr>
      <w:rFonts w:ascii="Angsana New" w:eastAsia="Times New Roman" w:hAnsi="Angsana New" w:cs="Angsana New"/>
      <w:sz w:val="28"/>
    </w:rPr>
  </w:style>
  <w:style w:type="paragraph" w:styleId="BodyText2">
    <w:name w:val="Body Text 2"/>
    <w:basedOn w:val="Normal"/>
    <w:link w:val="BodyText2Char"/>
    <w:rsid w:val="008F6B78"/>
    <w:pPr>
      <w:tabs>
        <w:tab w:val="left" w:pos="1440"/>
      </w:tabs>
      <w:spacing w:before="120" w:after="120" w:line="380" w:lineRule="exact"/>
      <w:jc w:val="both"/>
    </w:pPr>
    <w:rPr>
      <w:rFonts w:ascii="Angsana New" w:hAnsi="Angsana New"/>
      <w:sz w:val="34"/>
      <w:szCs w:val="34"/>
    </w:rPr>
  </w:style>
  <w:style w:type="character" w:customStyle="1" w:styleId="BodyText2Char">
    <w:name w:val="Body Text 2 Char"/>
    <w:link w:val="BodyText2"/>
    <w:rsid w:val="008F6B78"/>
    <w:rPr>
      <w:rFonts w:ascii="Angsana New" w:eastAsia="Times New Roman" w:hAnsi="Angsana New" w:cs="Angsana New"/>
      <w:sz w:val="34"/>
      <w:szCs w:val="34"/>
    </w:rPr>
  </w:style>
  <w:style w:type="paragraph" w:styleId="BlockText">
    <w:name w:val="Block Text"/>
    <w:basedOn w:val="Normal"/>
    <w:rsid w:val="008F6B78"/>
    <w:pPr>
      <w:tabs>
        <w:tab w:val="left" w:pos="900"/>
        <w:tab w:val="right" w:pos="7200"/>
      </w:tabs>
      <w:spacing w:before="240" w:after="120" w:line="380" w:lineRule="exact"/>
      <w:ind w:left="360" w:right="-43" w:hanging="360"/>
      <w:jc w:val="thaiDistribute"/>
    </w:pPr>
    <w:rPr>
      <w:rFonts w:ascii="Angsana New" w:hAnsi="Angsana New"/>
      <w:sz w:val="34"/>
      <w:szCs w:val="34"/>
    </w:rPr>
  </w:style>
  <w:style w:type="table" w:styleId="TableGrid">
    <w:name w:val="Table Grid"/>
    <w:basedOn w:val="TableNormal"/>
    <w:uiPriority w:val="39"/>
    <w:rsid w:val="008F6B78"/>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6B78"/>
    <w:pPr>
      <w:widowControl/>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8F6B78"/>
    <w:rPr>
      <w:rFonts w:ascii="Tahoma" w:hAnsi="Tahoma" w:cs="Tahoma"/>
      <w:sz w:val="16"/>
      <w:szCs w:val="16"/>
    </w:rPr>
  </w:style>
  <w:style w:type="character" w:customStyle="1" w:styleId="BalloonTextChar">
    <w:name w:val="Balloon Text Char"/>
    <w:link w:val="BalloonText"/>
    <w:semiHidden/>
    <w:rsid w:val="008F6B78"/>
    <w:rPr>
      <w:rFonts w:ascii="Tahoma" w:eastAsia="Times New Roman" w:hAnsi="Tahoma" w:cs="Tahoma"/>
      <w:sz w:val="16"/>
      <w:szCs w:val="16"/>
    </w:rPr>
  </w:style>
  <w:style w:type="paragraph" w:customStyle="1" w:styleId="Char0">
    <w:name w:val="Char"/>
    <w:basedOn w:val="Normal"/>
    <w:rsid w:val="00887AC6"/>
    <w:pPr>
      <w:widowControl/>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
    <w:basedOn w:val="Normal"/>
    <w:rsid w:val="009A0673"/>
    <w:pPr>
      <w:widowControl/>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BF5C0B"/>
    <w:pPr>
      <w:ind w:left="720"/>
      <w:contextualSpacing/>
    </w:pPr>
  </w:style>
  <w:style w:type="paragraph" w:styleId="TOC1">
    <w:name w:val="toc 1"/>
    <w:basedOn w:val="Normal"/>
    <w:next w:val="Normal"/>
    <w:autoRedefine/>
    <w:uiPriority w:val="39"/>
    <w:unhideWhenUsed/>
    <w:rsid w:val="006A527F"/>
    <w:pPr>
      <w:tabs>
        <w:tab w:val="right" w:leader="dot" w:pos="9523"/>
      </w:tabs>
      <w:spacing w:line="380" w:lineRule="exact"/>
      <w:ind w:left="720" w:hanging="720"/>
    </w:pPr>
    <w:rPr>
      <w:rFonts w:ascii="Arial" w:eastAsia="Arial Unicode MS" w:hAnsi="Arial" w:cs="Arial"/>
      <w:b/>
      <w:bCs/>
    </w:rPr>
  </w:style>
  <w:style w:type="character" w:styleId="Hyperlink">
    <w:name w:val="Hyperlink"/>
    <w:uiPriority w:val="99"/>
    <w:unhideWhenUsed/>
    <w:rsid w:val="00CC16A5"/>
    <w:rPr>
      <w:color w:val="0000FF"/>
      <w:u w:val="single"/>
    </w:rPr>
  </w:style>
  <w:style w:type="paragraph" w:styleId="List">
    <w:name w:val="List"/>
    <w:basedOn w:val="Normal"/>
    <w:rsid w:val="00EE1343"/>
    <w:pPr>
      <w:widowControl/>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uiPriority w:val="99"/>
    <w:semiHidden/>
    <w:unhideWhenUsed/>
    <w:rsid w:val="0086733D"/>
    <w:rPr>
      <w:sz w:val="16"/>
      <w:szCs w:val="16"/>
    </w:rPr>
  </w:style>
  <w:style w:type="paragraph" w:styleId="CommentText">
    <w:name w:val="annotation text"/>
    <w:basedOn w:val="Normal"/>
    <w:link w:val="CommentTextChar"/>
    <w:unhideWhenUsed/>
    <w:rsid w:val="0086733D"/>
    <w:rPr>
      <w:sz w:val="20"/>
      <w:szCs w:val="25"/>
    </w:rPr>
  </w:style>
  <w:style w:type="character" w:customStyle="1" w:styleId="CommentTextChar">
    <w:name w:val="Comment Text Char"/>
    <w:link w:val="CommentText"/>
    <w:rsid w:val="0086733D"/>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86733D"/>
    <w:rPr>
      <w:b/>
      <w:bCs/>
    </w:rPr>
  </w:style>
  <w:style w:type="character" w:customStyle="1" w:styleId="CommentSubjectChar">
    <w:name w:val="Comment Subject Char"/>
    <w:link w:val="CommentSubject"/>
    <w:uiPriority w:val="99"/>
    <w:semiHidden/>
    <w:rsid w:val="0086733D"/>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06102C"/>
    <w:rPr>
      <w:rFonts w:ascii="Times New Roman" w:eastAsia="Times New Roman" w:hAnsi="CordiaUPC" w:cs="Angsana New"/>
      <w:sz w:val="24"/>
      <w:szCs w:val="28"/>
    </w:rPr>
  </w:style>
  <w:style w:type="paragraph" w:customStyle="1" w:styleId="Style1">
    <w:name w:val="Style1"/>
    <w:basedOn w:val="Heading1"/>
    <w:link w:val="Style1Char"/>
    <w:qFormat/>
    <w:rsid w:val="00DA296B"/>
    <w:pPr>
      <w:keepNext w:val="0"/>
      <w:widowControl/>
      <w:numPr>
        <w:numId w:val="3"/>
      </w:numPr>
      <w:spacing w:before="120" w:after="120" w:line="380" w:lineRule="exact"/>
      <w:ind w:right="0"/>
      <w:jc w:val="left"/>
    </w:pPr>
    <w:rPr>
      <w:rFonts w:hAnsi="Times New Roman" w:cs="Times New Roman"/>
      <w:color w:val="auto"/>
      <w:sz w:val="20"/>
      <w:szCs w:val="20"/>
    </w:rPr>
  </w:style>
  <w:style w:type="character" w:customStyle="1" w:styleId="Style1Char">
    <w:name w:val="Style1 Char"/>
    <w:link w:val="Style1"/>
    <w:rsid w:val="00DA296B"/>
    <w:rPr>
      <w:rFonts w:ascii="Times New Roman" w:eastAsia="Times New Roman" w:hAnsi="Times New Roman" w:cs="Times New Roman"/>
      <w:b/>
      <w:bCs/>
    </w:rPr>
  </w:style>
  <w:style w:type="paragraph" w:styleId="PlainText">
    <w:name w:val="Plain Text"/>
    <w:basedOn w:val="Normal"/>
    <w:link w:val="PlainTextChar"/>
    <w:rsid w:val="00E14E8C"/>
    <w:pPr>
      <w:suppressAutoHyphens/>
      <w:overflowPunct/>
      <w:autoSpaceDE/>
      <w:autoSpaceDN/>
      <w:adjustRightInd/>
      <w:textAlignment w:val="auto"/>
    </w:pPr>
    <w:rPr>
      <w:rFonts w:hAnsi="Times New Roman"/>
      <w:sz w:val="28"/>
      <w:lang w:val="th-TH" w:eastAsia="th-TH"/>
    </w:rPr>
  </w:style>
  <w:style w:type="character" w:customStyle="1" w:styleId="PlainTextChar">
    <w:name w:val="Plain Text Char"/>
    <w:link w:val="PlainText"/>
    <w:rsid w:val="00E14E8C"/>
    <w:rPr>
      <w:rFonts w:ascii="Times New Roman" w:eastAsia="Times New Roman" w:hAnsi="Times New Roman" w:cs="Angsana New"/>
      <w:sz w:val="28"/>
      <w:szCs w:val="28"/>
      <w:lang w:val="th-TH" w:eastAsia="th-TH"/>
    </w:rPr>
  </w:style>
  <w:style w:type="paragraph" w:styleId="NormalWeb">
    <w:name w:val="Normal (Web)"/>
    <w:basedOn w:val="Normal"/>
    <w:uiPriority w:val="99"/>
    <w:semiHidden/>
    <w:unhideWhenUsed/>
    <w:rsid w:val="00472E18"/>
    <w:pPr>
      <w:widowControl/>
      <w:overflowPunct/>
      <w:autoSpaceDE/>
      <w:autoSpaceDN/>
      <w:adjustRightInd/>
      <w:spacing w:before="100" w:beforeAutospacing="1" w:after="100" w:afterAutospacing="1"/>
      <w:textAlignment w:val="auto"/>
    </w:pPr>
    <w:rPr>
      <w:rFonts w:ascii="Angsana New" w:eastAsia="Calibri" w:hAnsi="Angsana New"/>
      <w:sz w:val="28"/>
    </w:rPr>
  </w:style>
  <w:style w:type="character" w:customStyle="1" w:styleId="ui-provider">
    <w:name w:val="ui-provider"/>
    <w:basedOn w:val="DefaultParagraphFont"/>
    <w:rsid w:val="00FB4ED7"/>
  </w:style>
  <w:style w:type="character" w:styleId="Strong">
    <w:name w:val="Strong"/>
    <w:uiPriority w:val="22"/>
    <w:qFormat/>
    <w:rsid w:val="00164D8E"/>
    <w:rPr>
      <w:b/>
      <w:bCs/>
    </w:rPr>
  </w:style>
  <w:style w:type="character" w:customStyle="1" w:styleId="rynqvb">
    <w:name w:val="rynqvb"/>
    <w:basedOn w:val="DefaultParagraphFont"/>
    <w:rsid w:val="006D63C8"/>
  </w:style>
  <w:style w:type="paragraph" w:customStyle="1" w:styleId="KGI1">
    <w:name w:val="KGI 1"/>
    <w:basedOn w:val="Heading1"/>
    <w:link w:val="KGI1Char"/>
    <w:qFormat/>
    <w:rsid w:val="006E24A9"/>
    <w:pPr>
      <w:widowControl/>
      <w:spacing w:after="240"/>
      <w:ind w:left="0" w:right="0"/>
      <w:jc w:val="both"/>
    </w:pPr>
    <w:rPr>
      <w:rFonts w:hAnsi="Times New Roman" w:cs="Angsana New"/>
      <w:color w:val="auto"/>
      <w:sz w:val="21"/>
      <w:szCs w:val="21"/>
      <w:lang w:val="x-none"/>
    </w:rPr>
  </w:style>
  <w:style w:type="character" w:customStyle="1" w:styleId="KGI1Char">
    <w:name w:val="KGI 1 Char"/>
    <w:link w:val="KGI1"/>
    <w:rsid w:val="006E24A9"/>
    <w:rPr>
      <w:rFonts w:ascii="Times New Roman" w:eastAsia="Times New Roman" w:hAnsi="Times New Roman" w:cs="Angsana New"/>
      <w:b/>
      <w:bCs/>
      <w:sz w:val="21"/>
      <w:szCs w:val="21"/>
      <w:lang w:val="x-none"/>
    </w:rPr>
  </w:style>
  <w:style w:type="paragraph" w:customStyle="1" w:styleId="a">
    <w:name w:val="เนื้อเรื่อง"/>
    <w:basedOn w:val="Normal"/>
    <w:rsid w:val="00A40CD6"/>
    <w:pPr>
      <w:widowControl/>
      <w:overflowPunct/>
      <w:autoSpaceDE/>
      <w:autoSpaceDN/>
      <w:adjustRightInd/>
      <w:ind w:right="386"/>
      <w:textAlignment w:val="auto"/>
    </w:pPr>
    <w:rPr>
      <w:rFonts w:ascii="Cordia New" w:hAnsi="Cordia New" w:cs="Cordia New"/>
      <w:noProof/>
      <w:color w:val="000080"/>
      <w:sz w:val="28"/>
    </w:rPr>
  </w:style>
  <w:style w:type="paragraph" w:styleId="NoSpacing">
    <w:name w:val="No Spacing"/>
    <w:uiPriority w:val="1"/>
    <w:qFormat/>
    <w:rsid w:val="00DF5194"/>
    <w:pPr>
      <w:overflowPunct w:val="0"/>
      <w:autoSpaceDE w:val="0"/>
      <w:autoSpaceDN w:val="0"/>
      <w:adjustRightInd w:val="0"/>
      <w:textAlignment w:val="baseline"/>
    </w:pPr>
    <w:rPr>
      <w:rFonts w:ascii="Times New Roman" w:eastAsia="Times New Roman" w:hAnsi="CordiaUPC" w:cs="Angsana New"/>
      <w:sz w:val="24"/>
      <w:szCs w:val="28"/>
    </w:rPr>
  </w:style>
  <w:style w:type="paragraph" w:styleId="TOCHeading">
    <w:name w:val="TOC Heading"/>
    <w:basedOn w:val="Heading1"/>
    <w:next w:val="Normal"/>
    <w:uiPriority w:val="39"/>
    <w:unhideWhenUsed/>
    <w:qFormat/>
    <w:rsid w:val="00726EF4"/>
    <w:pPr>
      <w:keepLines/>
      <w:widowControl/>
      <w:overflowPunct/>
      <w:autoSpaceDE/>
      <w:autoSpaceDN/>
      <w:adjustRightInd/>
      <w:spacing w:before="240" w:line="259" w:lineRule="auto"/>
      <w:ind w:left="0" w:right="0"/>
      <w:jc w:val="left"/>
      <w:textAlignment w:val="auto"/>
      <w:outlineLvl w:val="9"/>
    </w:pPr>
    <w:rPr>
      <w:rFonts w:ascii="Calibri Light" w:hAnsi="Calibri Light" w:cs="Angsana New"/>
      <w:b w:val="0"/>
      <w:bCs w:val="0"/>
      <w:color w:val="2F5496"/>
      <w:lang w:bidi="ar-SA"/>
    </w:rPr>
  </w:style>
  <w:style w:type="paragraph" w:customStyle="1" w:styleId="1">
    <w:name w:val="รายการย่อหน้า1"/>
    <w:basedOn w:val="Normal"/>
    <w:rsid w:val="00C2217E"/>
    <w:pPr>
      <w:widowControl/>
      <w:ind w:left="720"/>
    </w:pPr>
    <w:rPr>
      <w:rFonts w:hAnsi="Tms Rmn"/>
      <w:szCs w:val="30"/>
    </w:rPr>
  </w:style>
  <w:style w:type="paragraph" w:styleId="TOC2">
    <w:name w:val="toc 2"/>
    <w:basedOn w:val="Normal"/>
    <w:next w:val="Normal"/>
    <w:autoRedefine/>
    <w:uiPriority w:val="39"/>
    <w:unhideWhenUsed/>
    <w:rsid w:val="0066153F"/>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3279">
      <w:bodyDiv w:val="1"/>
      <w:marLeft w:val="0"/>
      <w:marRight w:val="0"/>
      <w:marTop w:val="0"/>
      <w:marBottom w:val="0"/>
      <w:divBdr>
        <w:top w:val="none" w:sz="0" w:space="0" w:color="auto"/>
        <w:left w:val="none" w:sz="0" w:space="0" w:color="auto"/>
        <w:bottom w:val="none" w:sz="0" w:space="0" w:color="auto"/>
        <w:right w:val="none" w:sz="0" w:space="0" w:color="auto"/>
      </w:divBdr>
    </w:div>
    <w:div w:id="48577211">
      <w:bodyDiv w:val="1"/>
      <w:marLeft w:val="0"/>
      <w:marRight w:val="0"/>
      <w:marTop w:val="0"/>
      <w:marBottom w:val="0"/>
      <w:divBdr>
        <w:top w:val="none" w:sz="0" w:space="0" w:color="auto"/>
        <w:left w:val="none" w:sz="0" w:space="0" w:color="auto"/>
        <w:bottom w:val="none" w:sz="0" w:space="0" w:color="auto"/>
        <w:right w:val="none" w:sz="0" w:space="0" w:color="auto"/>
      </w:divBdr>
    </w:div>
    <w:div w:id="52392953">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102921223">
      <w:bodyDiv w:val="1"/>
      <w:marLeft w:val="0"/>
      <w:marRight w:val="0"/>
      <w:marTop w:val="0"/>
      <w:marBottom w:val="0"/>
      <w:divBdr>
        <w:top w:val="none" w:sz="0" w:space="0" w:color="auto"/>
        <w:left w:val="none" w:sz="0" w:space="0" w:color="auto"/>
        <w:bottom w:val="none" w:sz="0" w:space="0" w:color="auto"/>
        <w:right w:val="none" w:sz="0" w:space="0" w:color="auto"/>
      </w:divBdr>
    </w:div>
    <w:div w:id="170489471">
      <w:bodyDiv w:val="1"/>
      <w:marLeft w:val="0"/>
      <w:marRight w:val="0"/>
      <w:marTop w:val="0"/>
      <w:marBottom w:val="0"/>
      <w:divBdr>
        <w:top w:val="none" w:sz="0" w:space="0" w:color="auto"/>
        <w:left w:val="none" w:sz="0" w:space="0" w:color="auto"/>
        <w:bottom w:val="none" w:sz="0" w:space="0" w:color="auto"/>
        <w:right w:val="none" w:sz="0" w:space="0" w:color="auto"/>
      </w:divBdr>
    </w:div>
    <w:div w:id="225380260">
      <w:bodyDiv w:val="1"/>
      <w:marLeft w:val="0"/>
      <w:marRight w:val="0"/>
      <w:marTop w:val="0"/>
      <w:marBottom w:val="0"/>
      <w:divBdr>
        <w:top w:val="none" w:sz="0" w:space="0" w:color="auto"/>
        <w:left w:val="none" w:sz="0" w:space="0" w:color="auto"/>
        <w:bottom w:val="none" w:sz="0" w:space="0" w:color="auto"/>
        <w:right w:val="none" w:sz="0" w:space="0" w:color="auto"/>
      </w:divBdr>
    </w:div>
    <w:div w:id="230117745">
      <w:bodyDiv w:val="1"/>
      <w:marLeft w:val="0"/>
      <w:marRight w:val="0"/>
      <w:marTop w:val="0"/>
      <w:marBottom w:val="0"/>
      <w:divBdr>
        <w:top w:val="none" w:sz="0" w:space="0" w:color="auto"/>
        <w:left w:val="none" w:sz="0" w:space="0" w:color="auto"/>
        <w:bottom w:val="none" w:sz="0" w:space="0" w:color="auto"/>
        <w:right w:val="none" w:sz="0" w:space="0" w:color="auto"/>
      </w:divBdr>
    </w:div>
    <w:div w:id="250627751">
      <w:bodyDiv w:val="1"/>
      <w:marLeft w:val="0"/>
      <w:marRight w:val="0"/>
      <w:marTop w:val="0"/>
      <w:marBottom w:val="0"/>
      <w:divBdr>
        <w:top w:val="none" w:sz="0" w:space="0" w:color="auto"/>
        <w:left w:val="none" w:sz="0" w:space="0" w:color="auto"/>
        <w:bottom w:val="none" w:sz="0" w:space="0" w:color="auto"/>
        <w:right w:val="none" w:sz="0" w:space="0" w:color="auto"/>
      </w:divBdr>
    </w:div>
    <w:div w:id="269239937">
      <w:bodyDiv w:val="1"/>
      <w:marLeft w:val="0"/>
      <w:marRight w:val="0"/>
      <w:marTop w:val="0"/>
      <w:marBottom w:val="0"/>
      <w:divBdr>
        <w:top w:val="none" w:sz="0" w:space="0" w:color="auto"/>
        <w:left w:val="none" w:sz="0" w:space="0" w:color="auto"/>
        <w:bottom w:val="none" w:sz="0" w:space="0" w:color="auto"/>
        <w:right w:val="none" w:sz="0" w:space="0" w:color="auto"/>
      </w:divBdr>
    </w:div>
    <w:div w:id="274558259">
      <w:bodyDiv w:val="1"/>
      <w:marLeft w:val="0"/>
      <w:marRight w:val="0"/>
      <w:marTop w:val="0"/>
      <w:marBottom w:val="0"/>
      <w:divBdr>
        <w:top w:val="none" w:sz="0" w:space="0" w:color="auto"/>
        <w:left w:val="none" w:sz="0" w:space="0" w:color="auto"/>
        <w:bottom w:val="none" w:sz="0" w:space="0" w:color="auto"/>
        <w:right w:val="none" w:sz="0" w:space="0" w:color="auto"/>
      </w:divBdr>
    </w:div>
    <w:div w:id="290020201">
      <w:bodyDiv w:val="1"/>
      <w:marLeft w:val="0"/>
      <w:marRight w:val="0"/>
      <w:marTop w:val="0"/>
      <w:marBottom w:val="0"/>
      <w:divBdr>
        <w:top w:val="none" w:sz="0" w:space="0" w:color="auto"/>
        <w:left w:val="none" w:sz="0" w:space="0" w:color="auto"/>
        <w:bottom w:val="none" w:sz="0" w:space="0" w:color="auto"/>
        <w:right w:val="none" w:sz="0" w:space="0" w:color="auto"/>
      </w:divBdr>
    </w:div>
    <w:div w:id="304552489">
      <w:bodyDiv w:val="1"/>
      <w:marLeft w:val="0"/>
      <w:marRight w:val="0"/>
      <w:marTop w:val="0"/>
      <w:marBottom w:val="0"/>
      <w:divBdr>
        <w:top w:val="none" w:sz="0" w:space="0" w:color="auto"/>
        <w:left w:val="none" w:sz="0" w:space="0" w:color="auto"/>
        <w:bottom w:val="none" w:sz="0" w:space="0" w:color="auto"/>
        <w:right w:val="none" w:sz="0" w:space="0" w:color="auto"/>
      </w:divBdr>
    </w:div>
    <w:div w:id="321156635">
      <w:bodyDiv w:val="1"/>
      <w:marLeft w:val="0"/>
      <w:marRight w:val="0"/>
      <w:marTop w:val="0"/>
      <w:marBottom w:val="0"/>
      <w:divBdr>
        <w:top w:val="none" w:sz="0" w:space="0" w:color="auto"/>
        <w:left w:val="none" w:sz="0" w:space="0" w:color="auto"/>
        <w:bottom w:val="none" w:sz="0" w:space="0" w:color="auto"/>
        <w:right w:val="none" w:sz="0" w:space="0" w:color="auto"/>
      </w:divBdr>
    </w:div>
    <w:div w:id="325327848">
      <w:bodyDiv w:val="1"/>
      <w:marLeft w:val="0"/>
      <w:marRight w:val="0"/>
      <w:marTop w:val="0"/>
      <w:marBottom w:val="0"/>
      <w:divBdr>
        <w:top w:val="none" w:sz="0" w:space="0" w:color="auto"/>
        <w:left w:val="none" w:sz="0" w:space="0" w:color="auto"/>
        <w:bottom w:val="none" w:sz="0" w:space="0" w:color="auto"/>
        <w:right w:val="none" w:sz="0" w:space="0" w:color="auto"/>
      </w:divBdr>
    </w:div>
    <w:div w:id="331181734">
      <w:bodyDiv w:val="1"/>
      <w:marLeft w:val="0"/>
      <w:marRight w:val="0"/>
      <w:marTop w:val="0"/>
      <w:marBottom w:val="0"/>
      <w:divBdr>
        <w:top w:val="none" w:sz="0" w:space="0" w:color="auto"/>
        <w:left w:val="none" w:sz="0" w:space="0" w:color="auto"/>
        <w:bottom w:val="none" w:sz="0" w:space="0" w:color="auto"/>
        <w:right w:val="none" w:sz="0" w:space="0" w:color="auto"/>
      </w:divBdr>
    </w:div>
    <w:div w:id="343434805">
      <w:bodyDiv w:val="1"/>
      <w:marLeft w:val="0"/>
      <w:marRight w:val="0"/>
      <w:marTop w:val="0"/>
      <w:marBottom w:val="0"/>
      <w:divBdr>
        <w:top w:val="none" w:sz="0" w:space="0" w:color="auto"/>
        <w:left w:val="none" w:sz="0" w:space="0" w:color="auto"/>
        <w:bottom w:val="none" w:sz="0" w:space="0" w:color="auto"/>
        <w:right w:val="none" w:sz="0" w:space="0" w:color="auto"/>
      </w:divBdr>
    </w:div>
    <w:div w:id="345524628">
      <w:bodyDiv w:val="1"/>
      <w:marLeft w:val="0"/>
      <w:marRight w:val="0"/>
      <w:marTop w:val="0"/>
      <w:marBottom w:val="0"/>
      <w:divBdr>
        <w:top w:val="none" w:sz="0" w:space="0" w:color="auto"/>
        <w:left w:val="none" w:sz="0" w:space="0" w:color="auto"/>
        <w:bottom w:val="none" w:sz="0" w:space="0" w:color="auto"/>
        <w:right w:val="none" w:sz="0" w:space="0" w:color="auto"/>
      </w:divBdr>
    </w:div>
    <w:div w:id="358093749">
      <w:bodyDiv w:val="1"/>
      <w:marLeft w:val="0"/>
      <w:marRight w:val="0"/>
      <w:marTop w:val="0"/>
      <w:marBottom w:val="0"/>
      <w:divBdr>
        <w:top w:val="none" w:sz="0" w:space="0" w:color="auto"/>
        <w:left w:val="none" w:sz="0" w:space="0" w:color="auto"/>
        <w:bottom w:val="none" w:sz="0" w:space="0" w:color="auto"/>
        <w:right w:val="none" w:sz="0" w:space="0" w:color="auto"/>
      </w:divBdr>
    </w:div>
    <w:div w:id="363140282">
      <w:bodyDiv w:val="1"/>
      <w:marLeft w:val="0"/>
      <w:marRight w:val="0"/>
      <w:marTop w:val="0"/>
      <w:marBottom w:val="0"/>
      <w:divBdr>
        <w:top w:val="none" w:sz="0" w:space="0" w:color="auto"/>
        <w:left w:val="none" w:sz="0" w:space="0" w:color="auto"/>
        <w:bottom w:val="none" w:sz="0" w:space="0" w:color="auto"/>
        <w:right w:val="none" w:sz="0" w:space="0" w:color="auto"/>
      </w:divBdr>
    </w:div>
    <w:div w:id="376979762">
      <w:bodyDiv w:val="1"/>
      <w:marLeft w:val="0"/>
      <w:marRight w:val="0"/>
      <w:marTop w:val="0"/>
      <w:marBottom w:val="0"/>
      <w:divBdr>
        <w:top w:val="none" w:sz="0" w:space="0" w:color="auto"/>
        <w:left w:val="none" w:sz="0" w:space="0" w:color="auto"/>
        <w:bottom w:val="none" w:sz="0" w:space="0" w:color="auto"/>
        <w:right w:val="none" w:sz="0" w:space="0" w:color="auto"/>
      </w:divBdr>
    </w:div>
    <w:div w:id="384256841">
      <w:bodyDiv w:val="1"/>
      <w:marLeft w:val="0"/>
      <w:marRight w:val="0"/>
      <w:marTop w:val="0"/>
      <w:marBottom w:val="0"/>
      <w:divBdr>
        <w:top w:val="none" w:sz="0" w:space="0" w:color="auto"/>
        <w:left w:val="none" w:sz="0" w:space="0" w:color="auto"/>
        <w:bottom w:val="none" w:sz="0" w:space="0" w:color="auto"/>
        <w:right w:val="none" w:sz="0" w:space="0" w:color="auto"/>
      </w:divBdr>
    </w:div>
    <w:div w:id="392000721">
      <w:bodyDiv w:val="1"/>
      <w:marLeft w:val="0"/>
      <w:marRight w:val="0"/>
      <w:marTop w:val="0"/>
      <w:marBottom w:val="0"/>
      <w:divBdr>
        <w:top w:val="none" w:sz="0" w:space="0" w:color="auto"/>
        <w:left w:val="none" w:sz="0" w:space="0" w:color="auto"/>
        <w:bottom w:val="none" w:sz="0" w:space="0" w:color="auto"/>
        <w:right w:val="none" w:sz="0" w:space="0" w:color="auto"/>
      </w:divBdr>
    </w:div>
    <w:div w:id="394084241">
      <w:bodyDiv w:val="1"/>
      <w:marLeft w:val="0"/>
      <w:marRight w:val="0"/>
      <w:marTop w:val="0"/>
      <w:marBottom w:val="0"/>
      <w:divBdr>
        <w:top w:val="none" w:sz="0" w:space="0" w:color="auto"/>
        <w:left w:val="none" w:sz="0" w:space="0" w:color="auto"/>
        <w:bottom w:val="none" w:sz="0" w:space="0" w:color="auto"/>
        <w:right w:val="none" w:sz="0" w:space="0" w:color="auto"/>
      </w:divBdr>
    </w:div>
    <w:div w:id="410397626">
      <w:bodyDiv w:val="1"/>
      <w:marLeft w:val="0"/>
      <w:marRight w:val="0"/>
      <w:marTop w:val="0"/>
      <w:marBottom w:val="0"/>
      <w:divBdr>
        <w:top w:val="none" w:sz="0" w:space="0" w:color="auto"/>
        <w:left w:val="none" w:sz="0" w:space="0" w:color="auto"/>
        <w:bottom w:val="none" w:sz="0" w:space="0" w:color="auto"/>
        <w:right w:val="none" w:sz="0" w:space="0" w:color="auto"/>
      </w:divBdr>
    </w:div>
    <w:div w:id="412818830">
      <w:bodyDiv w:val="1"/>
      <w:marLeft w:val="0"/>
      <w:marRight w:val="0"/>
      <w:marTop w:val="0"/>
      <w:marBottom w:val="0"/>
      <w:divBdr>
        <w:top w:val="none" w:sz="0" w:space="0" w:color="auto"/>
        <w:left w:val="none" w:sz="0" w:space="0" w:color="auto"/>
        <w:bottom w:val="none" w:sz="0" w:space="0" w:color="auto"/>
        <w:right w:val="none" w:sz="0" w:space="0" w:color="auto"/>
      </w:divBdr>
    </w:div>
    <w:div w:id="422454697">
      <w:bodyDiv w:val="1"/>
      <w:marLeft w:val="0"/>
      <w:marRight w:val="0"/>
      <w:marTop w:val="0"/>
      <w:marBottom w:val="0"/>
      <w:divBdr>
        <w:top w:val="none" w:sz="0" w:space="0" w:color="auto"/>
        <w:left w:val="none" w:sz="0" w:space="0" w:color="auto"/>
        <w:bottom w:val="none" w:sz="0" w:space="0" w:color="auto"/>
        <w:right w:val="none" w:sz="0" w:space="0" w:color="auto"/>
      </w:divBdr>
    </w:div>
    <w:div w:id="426385183">
      <w:bodyDiv w:val="1"/>
      <w:marLeft w:val="0"/>
      <w:marRight w:val="0"/>
      <w:marTop w:val="0"/>
      <w:marBottom w:val="0"/>
      <w:divBdr>
        <w:top w:val="none" w:sz="0" w:space="0" w:color="auto"/>
        <w:left w:val="none" w:sz="0" w:space="0" w:color="auto"/>
        <w:bottom w:val="none" w:sz="0" w:space="0" w:color="auto"/>
        <w:right w:val="none" w:sz="0" w:space="0" w:color="auto"/>
      </w:divBdr>
    </w:div>
    <w:div w:id="451479518">
      <w:bodyDiv w:val="1"/>
      <w:marLeft w:val="0"/>
      <w:marRight w:val="0"/>
      <w:marTop w:val="0"/>
      <w:marBottom w:val="0"/>
      <w:divBdr>
        <w:top w:val="none" w:sz="0" w:space="0" w:color="auto"/>
        <w:left w:val="none" w:sz="0" w:space="0" w:color="auto"/>
        <w:bottom w:val="none" w:sz="0" w:space="0" w:color="auto"/>
        <w:right w:val="none" w:sz="0" w:space="0" w:color="auto"/>
      </w:divBdr>
    </w:div>
    <w:div w:id="468135596">
      <w:bodyDiv w:val="1"/>
      <w:marLeft w:val="0"/>
      <w:marRight w:val="0"/>
      <w:marTop w:val="0"/>
      <w:marBottom w:val="0"/>
      <w:divBdr>
        <w:top w:val="none" w:sz="0" w:space="0" w:color="auto"/>
        <w:left w:val="none" w:sz="0" w:space="0" w:color="auto"/>
        <w:bottom w:val="none" w:sz="0" w:space="0" w:color="auto"/>
        <w:right w:val="none" w:sz="0" w:space="0" w:color="auto"/>
      </w:divBdr>
    </w:div>
    <w:div w:id="472796014">
      <w:bodyDiv w:val="1"/>
      <w:marLeft w:val="0"/>
      <w:marRight w:val="0"/>
      <w:marTop w:val="0"/>
      <w:marBottom w:val="0"/>
      <w:divBdr>
        <w:top w:val="none" w:sz="0" w:space="0" w:color="auto"/>
        <w:left w:val="none" w:sz="0" w:space="0" w:color="auto"/>
        <w:bottom w:val="none" w:sz="0" w:space="0" w:color="auto"/>
        <w:right w:val="none" w:sz="0" w:space="0" w:color="auto"/>
      </w:divBdr>
    </w:div>
    <w:div w:id="496650359">
      <w:bodyDiv w:val="1"/>
      <w:marLeft w:val="0"/>
      <w:marRight w:val="0"/>
      <w:marTop w:val="0"/>
      <w:marBottom w:val="0"/>
      <w:divBdr>
        <w:top w:val="none" w:sz="0" w:space="0" w:color="auto"/>
        <w:left w:val="none" w:sz="0" w:space="0" w:color="auto"/>
        <w:bottom w:val="none" w:sz="0" w:space="0" w:color="auto"/>
        <w:right w:val="none" w:sz="0" w:space="0" w:color="auto"/>
      </w:divBdr>
    </w:div>
    <w:div w:id="522520091">
      <w:bodyDiv w:val="1"/>
      <w:marLeft w:val="0"/>
      <w:marRight w:val="0"/>
      <w:marTop w:val="0"/>
      <w:marBottom w:val="0"/>
      <w:divBdr>
        <w:top w:val="none" w:sz="0" w:space="0" w:color="auto"/>
        <w:left w:val="none" w:sz="0" w:space="0" w:color="auto"/>
        <w:bottom w:val="none" w:sz="0" w:space="0" w:color="auto"/>
        <w:right w:val="none" w:sz="0" w:space="0" w:color="auto"/>
      </w:divBdr>
    </w:div>
    <w:div w:id="525800600">
      <w:bodyDiv w:val="1"/>
      <w:marLeft w:val="0"/>
      <w:marRight w:val="0"/>
      <w:marTop w:val="0"/>
      <w:marBottom w:val="0"/>
      <w:divBdr>
        <w:top w:val="none" w:sz="0" w:space="0" w:color="auto"/>
        <w:left w:val="none" w:sz="0" w:space="0" w:color="auto"/>
        <w:bottom w:val="none" w:sz="0" w:space="0" w:color="auto"/>
        <w:right w:val="none" w:sz="0" w:space="0" w:color="auto"/>
      </w:divBdr>
    </w:div>
    <w:div w:id="535849832">
      <w:bodyDiv w:val="1"/>
      <w:marLeft w:val="0"/>
      <w:marRight w:val="0"/>
      <w:marTop w:val="0"/>
      <w:marBottom w:val="0"/>
      <w:divBdr>
        <w:top w:val="none" w:sz="0" w:space="0" w:color="auto"/>
        <w:left w:val="none" w:sz="0" w:space="0" w:color="auto"/>
        <w:bottom w:val="none" w:sz="0" w:space="0" w:color="auto"/>
        <w:right w:val="none" w:sz="0" w:space="0" w:color="auto"/>
      </w:divBdr>
    </w:div>
    <w:div w:id="536620792">
      <w:bodyDiv w:val="1"/>
      <w:marLeft w:val="0"/>
      <w:marRight w:val="0"/>
      <w:marTop w:val="0"/>
      <w:marBottom w:val="0"/>
      <w:divBdr>
        <w:top w:val="none" w:sz="0" w:space="0" w:color="auto"/>
        <w:left w:val="none" w:sz="0" w:space="0" w:color="auto"/>
        <w:bottom w:val="none" w:sz="0" w:space="0" w:color="auto"/>
        <w:right w:val="none" w:sz="0" w:space="0" w:color="auto"/>
      </w:divBdr>
    </w:div>
    <w:div w:id="538275392">
      <w:bodyDiv w:val="1"/>
      <w:marLeft w:val="0"/>
      <w:marRight w:val="0"/>
      <w:marTop w:val="0"/>
      <w:marBottom w:val="0"/>
      <w:divBdr>
        <w:top w:val="none" w:sz="0" w:space="0" w:color="auto"/>
        <w:left w:val="none" w:sz="0" w:space="0" w:color="auto"/>
        <w:bottom w:val="none" w:sz="0" w:space="0" w:color="auto"/>
        <w:right w:val="none" w:sz="0" w:space="0" w:color="auto"/>
      </w:divBdr>
    </w:div>
    <w:div w:id="542063199">
      <w:bodyDiv w:val="1"/>
      <w:marLeft w:val="0"/>
      <w:marRight w:val="0"/>
      <w:marTop w:val="0"/>
      <w:marBottom w:val="0"/>
      <w:divBdr>
        <w:top w:val="none" w:sz="0" w:space="0" w:color="auto"/>
        <w:left w:val="none" w:sz="0" w:space="0" w:color="auto"/>
        <w:bottom w:val="none" w:sz="0" w:space="0" w:color="auto"/>
        <w:right w:val="none" w:sz="0" w:space="0" w:color="auto"/>
      </w:divBdr>
    </w:div>
    <w:div w:id="548420884">
      <w:bodyDiv w:val="1"/>
      <w:marLeft w:val="0"/>
      <w:marRight w:val="0"/>
      <w:marTop w:val="0"/>
      <w:marBottom w:val="0"/>
      <w:divBdr>
        <w:top w:val="none" w:sz="0" w:space="0" w:color="auto"/>
        <w:left w:val="none" w:sz="0" w:space="0" w:color="auto"/>
        <w:bottom w:val="none" w:sz="0" w:space="0" w:color="auto"/>
        <w:right w:val="none" w:sz="0" w:space="0" w:color="auto"/>
      </w:divBdr>
    </w:div>
    <w:div w:id="564686740">
      <w:bodyDiv w:val="1"/>
      <w:marLeft w:val="0"/>
      <w:marRight w:val="0"/>
      <w:marTop w:val="0"/>
      <w:marBottom w:val="0"/>
      <w:divBdr>
        <w:top w:val="none" w:sz="0" w:space="0" w:color="auto"/>
        <w:left w:val="none" w:sz="0" w:space="0" w:color="auto"/>
        <w:bottom w:val="none" w:sz="0" w:space="0" w:color="auto"/>
        <w:right w:val="none" w:sz="0" w:space="0" w:color="auto"/>
      </w:divBdr>
    </w:div>
    <w:div w:id="582571827">
      <w:bodyDiv w:val="1"/>
      <w:marLeft w:val="0"/>
      <w:marRight w:val="0"/>
      <w:marTop w:val="0"/>
      <w:marBottom w:val="0"/>
      <w:divBdr>
        <w:top w:val="none" w:sz="0" w:space="0" w:color="auto"/>
        <w:left w:val="none" w:sz="0" w:space="0" w:color="auto"/>
        <w:bottom w:val="none" w:sz="0" w:space="0" w:color="auto"/>
        <w:right w:val="none" w:sz="0" w:space="0" w:color="auto"/>
      </w:divBdr>
    </w:div>
    <w:div w:id="584845261">
      <w:bodyDiv w:val="1"/>
      <w:marLeft w:val="0"/>
      <w:marRight w:val="0"/>
      <w:marTop w:val="0"/>
      <w:marBottom w:val="0"/>
      <w:divBdr>
        <w:top w:val="none" w:sz="0" w:space="0" w:color="auto"/>
        <w:left w:val="none" w:sz="0" w:space="0" w:color="auto"/>
        <w:bottom w:val="none" w:sz="0" w:space="0" w:color="auto"/>
        <w:right w:val="none" w:sz="0" w:space="0" w:color="auto"/>
      </w:divBdr>
    </w:div>
    <w:div w:id="589507635">
      <w:bodyDiv w:val="1"/>
      <w:marLeft w:val="0"/>
      <w:marRight w:val="0"/>
      <w:marTop w:val="0"/>
      <w:marBottom w:val="0"/>
      <w:divBdr>
        <w:top w:val="none" w:sz="0" w:space="0" w:color="auto"/>
        <w:left w:val="none" w:sz="0" w:space="0" w:color="auto"/>
        <w:bottom w:val="none" w:sz="0" w:space="0" w:color="auto"/>
        <w:right w:val="none" w:sz="0" w:space="0" w:color="auto"/>
      </w:divBdr>
    </w:div>
    <w:div w:id="608317038">
      <w:bodyDiv w:val="1"/>
      <w:marLeft w:val="0"/>
      <w:marRight w:val="0"/>
      <w:marTop w:val="0"/>
      <w:marBottom w:val="0"/>
      <w:divBdr>
        <w:top w:val="none" w:sz="0" w:space="0" w:color="auto"/>
        <w:left w:val="none" w:sz="0" w:space="0" w:color="auto"/>
        <w:bottom w:val="none" w:sz="0" w:space="0" w:color="auto"/>
        <w:right w:val="none" w:sz="0" w:space="0" w:color="auto"/>
      </w:divBdr>
    </w:div>
    <w:div w:id="625349921">
      <w:bodyDiv w:val="1"/>
      <w:marLeft w:val="0"/>
      <w:marRight w:val="0"/>
      <w:marTop w:val="0"/>
      <w:marBottom w:val="0"/>
      <w:divBdr>
        <w:top w:val="none" w:sz="0" w:space="0" w:color="auto"/>
        <w:left w:val="none" w:sz="0" w:space="0" w:color="auto"/>
        <w:bottom w:val="none" w:sz="0" w:space="0" w:color="auto"/>
        <w:right w:val="none" w:sz="0" w:space="0" w:color="auto"/>
      </w:divBdr>
    </w:div>
    <w:div w:id="627660780">
      <w:bodyDiv w:val="1"/>
      <w:marLeft w:val="0"/>
      <w:marRight w:val="0"/>
      <w:marTop w:val="0"/>
      <w:marBottom w:val="0"/>
      <w:divBdr>
        <w:top w:val="none" w:sz="0" w:space="0" w:color="auto"/>
        <w:left w:val="none" w:sz="0" w:space="0" w:color="auto"/>
        <w:bottom w:val="none" w:sz="0" w:space="0" w:color="auto"/>
        <w:right w:val="none" w:sz="0" w:space="0" w:color="auto"/>
      </w:divBdr>
    </w:div>
    <w:div w:id="627930419">
      <w:bodyDiv w:val="1"/>
      <w:marLeft w:val="0"/>
      <w:marRight w:val="0"/>
      <w:marTop w:val="0"/>
      <w:marBottom w:val="0"/>
      <w:divBdr>
        <w:top w:val="none" w:sz="0" w:space="0" w:color="auto"/>
        <w:left w:val="none" w:sz="0" w:space="0" w:color="auto"/>
        <w:bottom w:val="none" w:sz="0" w:space="0" w:color="auto"/>
        <w:right w:val="none" w:sz="0" w:space="0" w:color="auto"/>
      </w:divBdr>
    </w:div>
    <w:div w:id="637417389">
      <w:bodyDiv w:val="1"/>
      <w:marLeft w:val="0"/>
      <w:marRight w:val="0"/>
      <w:marTop w:val="0"/>
      <w:marBottom w:val="0"/>
      <w:divBdr>
        <w:top w:val="none" w:sz="0" w:space="0" w:color="auto"/>
        <w:left w:val="none" w:sz="0" w:space="0" w:color="auto"/>
        <w:bottom w:val="none" w:sz="0" w:space="0" w:color="auto"/>
        <w:right w:val="none" w:sz="0" w:space="0" w:color="auto"/>
      </w:divBdr>
    </w:div>
    <w:div w:id="640624081">
      <w:bodyDiv w:val="1"/>
      <w:marLeft w:val="0"/>
      <w:marRight w:val="0"/>
      <w:marTop w:val="0"/>
      <w:marBottom w:val="0"/>
      <w:divBdr>
        <w:top w:val="none" w:sz="0" w:space="0" w:color="auto"/>
        <w:left w:val="none" w:sz="0" w:space="0" w:color="auto"/>
        <w:bottom w:val="none" w:sz="0" w:space="0" w:color="auto"/>
        <w:right w:val="none" w:sz="0" w:space="0" w:color="auto"/>
      </w:divBdr>
    </w:div>
    <w:div w:id="642005881">
      <w:bodyDiv w:val="1"/>
      <w:marLeft w:val="0"/>
      <w:marRight w:val="0"/>
      <w:marTop w:val="0"/>
      <w:marBottom w:val="0"/>
      <w:divBdr>
        <w:top w:val="none" w:sz="0" w:space="0" w:color="auto"/>
        <w:left w:val="none" w:sz="0" w:space="0" w:color="auto"/>
        <w:bottom w:val="none" w:sz="0" w:space="0" w:color="auto"/>
        <w:right w:val="none" w:sz="0" w:space="0" w:color="auto"/>
      </w:divBdr>
    </w:div>
    <w:div w:id="670840429">
      <w:bodyDiv w:val="1"/>
      <w:marLeft w:val="0"/>
      <w:marRight w:val="0"/>
      <w:marTop w:val="0"/>
      <w:marBottom w:val="0"/>
      <w:divBdr>
        <w:top w:val="none" w:sz="0" w:space="0" w:color="auto"/>
        <w:left w:val="none" w:sz="0" w:space="0" w:color="auto"/>
        <w:bottom w:val="none" w:sz="0" w:space="0" w:color="auto"/>
        <w:right w:val="none" w:sz="0" w:space="0" w:color="auto"/>
      </w:divBdr>
    </w:div>
    <w:div w:id="672147105">
      <w:bodyDiv w:val="1"/>
      <w:marLeft w:val="0"/>
      <w:marRight w:val="0"/>
      <w:marTop w:val="0"/>
      <w:marBottom w:val="0"/>
      <w:divBdr>
        <w:top w:val="none" w:sz="0" w:space="0" w:color="auto"/>
        <w:left w:val="none" w:sz="0" w:space="0" w:color="auto"/>
        <w:bottom w:val="none" w:sz="0" w:space="0" w:color="auto"/>
        <w:right w:val="none" w:sz="0" w:space="0" w:color="auto"/>
      </w:divBdr>
    </w:div>
    <w:div w:id="674184494">
      <w:bodyDiv w:val="1"/>
      <w:marLeft w:val="0"/>
      <w:marRight w:val="0"/>
      <w:marTop w:val="0"/>
      <w:marBottom w:val="0"/>
      <w:divBdr>
        <w:top w:val="none" w:sz="0" w:space="0" w:color="auto"/>
        <w:left w:val="none" w:sz="0" w:space="0" w:color="auto"/>
        <w:bottom w:val="none" w:sz="0" w:space="0" w:color="auto"/>
        <w:right w:val="none" w:sz="0" w:space="0" w:color="auto"/>
      </w:divBdr>
    </w:div>
    <w:div w:id="674846555">
      <w:bodyDiv w:val="1"/>
      <w:marLeft w:val="0"/>
      <w:marRight w:val="0"/>
      <w:marTop w:val="0"/>
      <w:marBottom w:val="0"/>
      <w:divBdr>
        <w:top w:val="none" w:sz="0" w:space="0" w:color="auto"/>
        <w:left w:val="none" w:sz="0" w:space="0" w:color="auto"/>
        <w:bottom w:val="none" w:sz="0" w:space="0" w:color="auto"/>
        <w:right w:val="none" w:sz="0" w:space="0" w:color="auto"/>
      </w:divBdr>
    </w:div>
    <w:div w:id="686101964">
      <w:bodyDiv w:val="1"/>
      <w:marLeft w:val="0"/>
      <w:marRight w:val="0"/>
      <w:marTop w:val="0"/>
      <w:marBottom w:val="0"/>
      <w:divBdr>
        <w:top w:val="none" w:sz="0" w:space="0" w:color="auto"/>
        <w:left w:val="none" w:sz="0" w:space="0" w:color="auto"/>
        <w:bottom w:val="none" w:sz="0" w:space="0" w:color="auto"/>
        <w:right w:val="none" w:sz="0" w:space="0" w:color="auto"/>
      </w:divBdr>
    </w:div>
    <w:div w:id="699092645">
      <w:bodyDiv w:val="1"/>
      <w:marLeft w:val="0"/>
      <w:marRight w:val="0"/>
      <w:marTop w:val="0"/>
      <w:marBottom w:val="0"/>
      <w:divBdr>
        <w:top w:val="none" w:sz="0" w:space="0" w:color="auto"/>
        <w:left w:val="none" w:sz="0" w:space="0" w:color="auto"/>
        <w:bottom w:val="none" w:sz="0" w:space="0" w:color="auto"/>
        <w:right w:val="none" w:sz="0" w:space="0" w:color="auto"/>
      </w:divBdr>
    </w:div>
    <w:div w:id="721054680">
      <w:bodyDiv w:val="1"/>
      <w:marLeft w:val="0"/>
      <w:marRight w:val="0"/>
      <w:marTop w:val="0"/>
      <w:marBottom w:val="0"/>
      <w:divBdr>
        <w:top w:val="none" w:sz="0" w:space="0" w:color="auto"/>
        <w:left w:val="none" w:sz="0" w:space="0" w:color="auto"/>
        <w:bottom w:val="none" w:sz="0" w:space="0" w:color="auto"/>
        <w:right w:val="none" w:sz="0" w:space="0" w:color="auto"/>
      </w:divBdr>
    </w:div>
    <w:div w:id="721945161">
      <w:bodyDiv w:val="1"/>
      <w:marLeft w:val="0"/>
      <w:marRight w:val="0"/>
      <w:marTop w:val="0"/>
      <w:marBottom w:val="0"/>
      <w:divBdr>
        <w:top w:val="none" w:sz="0" w:space="0" w:color="auto"/>
        <w:left w:val="none" w:sz="0" w:space="0" w:color="auto"/>
        <w:bottom w:val="none" w:sz="0" w:space="0" w:color="auto"/>
        <w:right w:val="none" w:sz="0" w:space="0" w:color="auto"/>
      </w:divBdr>
    </w:div>
    <w:div w:id="725881595">
      <w:bodyDiv w:val="1"/>
      <w:marLeft w:val="0"/>
      <w:marRight w:val="0"/>
      <w:marTop w:val="0"/>
      <w:marBottom w:val="0"/>
      <w:divBdr>
        <w:top w:val="none" w:sz="0" w:space="0" w:color="auto"/>
        <w:left w:val="none" w:sz="0" w:space="0" w:color="auto"/>
        <w:bottom w:val="none" w:sz="0" w:space="0" w:color="auto"/>
        <w:right w:val="none" w:sz="0" w:space="0" w:color="auto"/>
      </w:divBdr>
    </w:div>
    <w:div w:id="775520070">
      <w:bodyDiv w:val="1"/>
      <w:marLeft w:val="0"/>
      <w:marRight w:val="0"/>
      <w:marTop w:val="0"/>
      <w:marBottom w:val="0"/>
      <w:divBdr>
        <w:top w:val="none" w:sz="0" w:space="0" w:color="auto"/>
        <w:left w:val="none" w:sz="0" w:space="0" w:color="auto"/>
        <w:bottom w:val="none" w:sz="0" w:space="0" w:color="auto"/>
        <w:right w:val="none" w:sz="0" w:space="0" w:color="auto"/>
      </w:divBdr>
    </w:div>
    <w:div w:id="787430119">
      <w:bodyDiv w:val="1"/>
      <w:marLeft w:val="0"/>
      <w:marRight w:val="0"/>
      <w:marTop w:val="0"/>
      <w:marBottom w:val="0"/>
      <w:divBdr>
        <w:top w:val="none" w:sz="0" w:space="0" w:color="auto"/>
        <w:left w:val="none" w:sz="0" w:space="0" w:color="auto"/>
        <w:bottom w:val="none" w:sz="0" w:space="0" w:color="auto"/>
        <w:right w:val="none" w:sz="0" w:space="0" w:color="auto"/>
      </w:divBdr>
    </w:div>
    <w:div w:id="796682933">
      <w:bodyDiv w:val="1"/>
      <w:marLeft w:val="0"/>
      <w:marRight w:val="0"/>
      <w:marTop w:val="0"/>
      <w:marBottom w:val="0"/>
      <w:divBdr>
        <w:top w:val="none" w:sz="0" w:space="0" w:color="auto"/>
        <w:left w:val="none" w:sz="0" w:space="0" w:color="auto"/>
        <w:bottom w:val="none" w:sz="0" w:space="0" w:color="auto"/>
        <w:right w:val="none" w:sz="0" w:space="0" w:color="auto"/>
      </w:divBdr>
    </w:div>
    <w:div w:id="816336511">
      <w:bodyDiv w:val="1"/>
      <w:marLeft w:val="0"/>
      <w:marRight w:val="0"/>
      <w:marTop w:val="0"/>
      <w:marBottom w:val="0"/>
      <w:divBdr>
        <w:top w:val="none" w:sz="0" w:space="0" w:color="auto"/>
        <w:left w:val="none" w:sz="0" w:space="0" w:color="auto"/>
        <w:bottom w:val="none" w:sz="0" w:space="0" w:color="auto"/>
        <w:right w:val="none" w:sz="0" w:space="0" w:color="auto"/>
      </w:divBdr>
    </w:div>
    <w:div w:id="827790004">
      <w:bodyDiv w:val="1"/>
      <w:marLeft w:val="0"/>
      <w:marRight w:val="0"/>
      <w:marTop w:val="0"/>
      <w:marBottom w:val="0"/>
      <w:divBdr>
        <w:top w:val="none" w:sz="0" w:space="0" w:color="auto"/>
        <w:left w:val="none" w:sz="0" w:space="0" w:color="auto"/>
        <w:bottom w:val="none" w:sz="0" w:space="0" w:color="auto"/>
        <w:right w:val="none" w:sz="0" w:space="0" w:color="auto"/>
      </w:divBdr>
    </w:div>
    <w:div w:id="836648861">
      <w:bodyDiv w:val="1"/>
      <w:marLeft w:val="0"/>
      <w:marRight w:val="0"/>
      <w:marTop w:val="0"/>
      <w:marBottom w:val="0"/>
      <w:divBdr>
        <w:top w:val="none" w:sz="0" w:space="0" w:color="auto"/>
        <w:left w:val="none" w:sz="0" w:space="0" w:color="auto"/>
        <w:bottom w:val="none" w:sz="0" w:space="0" w:color="auto"/>
        <w:right w:val="none" w:sz="0" w:space="0" w:color="auto"/>
      </w:divBdr>
    </w:div>
    <w:div w:id="848526027">
      <w:bodyDiv w:val="1"/>
      <w:marLeft w:val="0"/>
      <w:marRight w:val="0"/>
      <w:marTop w:val="0"/>
      <w:marBottom w:val="0"/>
      <w:divBdr>
        <w:top w:val="none" w:sz="0" w:space="0" w:color="auto"/>
        <w:left w:val="none" w:sz="0" w:space="0" w:color="auto"/>
        <w:bottom w:val="none" w:sz="0" w:space="0" w:color="auto"/>
        <w:right w:val="none" w:sz="0" w:space="0" w:color="auto"/>
      </w:divBdr>
    </w:div>
    <w:div w:id="849371159">
      <w:bodyDiv w:val="1"/>
      <w:marLeft w:val="0"/>
      <w:marRight w:val="0"/>
      <w:marTop w:val="0"/>
      <w:marBottom w:val="0"/>
      <w:divBdr>
        <w:top w:val="none" w:sz="0" w:space="0" w:color="auto"/>
        <w:left w:val="none" w:sz="0" w:space="0" w:color="auto"/>
        <w:bottom w:val="none" w:sz="0" w:space="0" w:color="auto"/>
        <w:right w:val="none" w:sz="0" w:space="0" w:color="auto"/>
      </w:divBdr>
    </w:div>
    <w:div w:id="851334820">
      <w:bodyDiv w:val="1"/>
      <w:marLeft w:val="0"/>
      <w:marRight w:val="0"/>
      <w:marTop w:val="0"/>
      <w:marBottom w:val="0"/>
      <w:divBdr>
        <w:top w:val="none" w:sz="0" w:space="0" w:color="auto"/>
        <w:left w:val="none" w:sz="0" w:space="0" w:color="auto"/>
        <w:bottom w:val="none" w:sz="0" w:space="0" w:color="auto"/>
        <w:right w:val="none" w:sz="0" w:space="0" w:color="auto"/>
      </w:divBdr>
    </w:div>
    <w:div w:id="854223617">
      <w:bodyDiv w:val="1"/>
      <w:marLeft w:val="0"/>
      <w:marRight w:val="0"/>
      <w:marTop w:val="0"/>
      <w:marBottom w:val="0"/>
      <w:divBdr>
        <w:top w:val="none" w:sz="0" w:space="0" w:color="auto"/>
        <w:left w:val="none" w:sz="0" w:space="0" w:color="auto"/>
        <w:bottom w:val="none" w:sz="0" w:space="0" w:color="auto"/>
        <w:right w:val="none" w:sz="0" w:space="0" w:color="auto"/>
      </w:divBdr>
    </w:div>
    <w:div w:id="856843555">
      <w:bodyDiv w:val="1"/>
      <w:marLeft w:val="0"/>
      <w:marRight w:val="0"/>
      <w:marTop w:val="0"/>
      <w:marBottom w:val="0"/>
      <w:divBdr>
        <w:top w:val="none" w:sz="0" w:space="0" w:color="auto"/>
        <w:left w:val="none" w:sz="0" w:space="0" w:color="auto"/>
        <w:bottom w:val="none" w:sz="0" w:space="0" w:color="auto"/>
        <w:right w:val="none" w:sz="0" w:space="0" w:color="auto"/>
      </w:divBdr>
    </w:div>
    <w:div w:id="890192295">
      <w:bodyDiv w:val="1"/>
      <w:marLeft w:val="0"/>
      <w:marRight w:val="0"/>
      <w:marTop w:val="0"/>
      <w:marBottom w:val="0"/>
      <w:divBdr>
        <w:top w:val="none" w:sz="0" w:space="0" w:color="auto"/>
        <w:left w:val="none" w:sz="0" w:space="0" w:color="auto"/>
        <w:bottom w:val="none" w:sz="0" w:space="0" w:color="auto"/>
        <w:right w:val="none" w:sz="0" w:space="0" w:color="auto"/>
      </w:divBdr>
    </w:div>
    <w:div w:id="901061285">
      <w:bodyDiv w:val="1"/>
      <w:marLeft w:val="0"/>
      <w:marRight w:val="0"/>
      <w:marTop w:val="0"/>
      <w:marBottom w:val="0"/>
      <w:divBdr>
        <w:top w:val="none" w:sz="0" w:space="0" w:color="auto"/>
        <w:left w:val="none" w:sz="0" w:space="0" w:color="auto"/>
        <w:bottom w:val="none" w:sz="0" w:space="0" w:color="auto"/>
        <w:right w:val="none" w:sz="0" w:space="0" w:color="auto"/>
      </w:divBdr>
    </w:div>
    <w:div w:id="928151327">
      <w:bodyDiv w:val="1"/>
      <w:marLeft w:val="0"/>
      <w:marRight w:val="0"/>
      <w:marTop w:val="0"/>
      <w:marBottom w:val="0"/>
      <w:divBdr>
        <w:top w:val="none" w:sz="0" w:space="0" w:color="auto"/>
        <w:left w:val="none" w:sz="0" w:space="0" w:color="auto"/>
        <w:bottom w:val="none" w:sz="0" w:space="0" w:color="auto"/>
        <w:right w:val="none" w:sz="0" w:space="0" w:color="auto"/>
      </w:divBdr>
    </w:div>
    <w:div w:id="928973564">
      <w:bodyDiv w:val="1"/>
      <w:marLeft w:val="0"/>
      <w:marRight w:val="0"/>
      <w:marTop w:val="0"/>
      <w:marBottom w:val="0"/>
      <w:divBdr>
        <w:top w:val="none" w:sz="0" w:space="0" w:color="auto"/>
        <w:left w:val="none" w:sz="0" w:space="0" w:color="auto"/>
        <w:bottom w:val="none" w:sz="0" w:space="0" w:color="auto"/>
        <w:right w:val="none" w:sz="0" w:space="0" w:color="auto"/>
      </w:divBdr>
    </w:div>
    <w:div w:id="948780641">
      <w:bodyDiv w:val="1"/>
      <w:marLeft w:val="0"/>
      <w:marRight w:val="0"/>
      <w:marTop w:val="0"/>
      <w:marBottom w:val="0"/>
      <w:divBdr>
        <w:top w:val="none" w:sz="0" w:space="0" w:color="auto"/>
        <w:left w:val="none" w:sz="0" w:space="0" w:color="auto"/>
        <w:bottom w:val="none" w:sz="0" w:space="0" w:color="auto"/>
        <w:right w:val="none" w:sz="0" w:space="0" w:color="auto"/>
      </w:divBdr>
    </w:div>
    <w:div w:id="958923804">
      <w:bodyDiv w:val="1"/>
      <w:marLeft w:val="0"/>
      <w:marRight w:val="0"/>
      <w:marTop w:val="0"/>
      <w:marBottom w:val="0"/>
      <w:divBdr>
        <w:top w:val="none" w:sz="0" w:space="0" w:color="auto"/>
        <w:left w:val="none" w:sz="0" w:space="0" w:color="auto"/>
        <w:bottom w:val="none" w:sz="0" w:space="0" w:color="auto"/>
        <w:right w:val="none" w:sz="0" w:space="0" w:color="auto"/>
      </w:divBdr>
    </w:div>
    <w:div w:id="1007748957">
      <w:bodyDiv w:val="1"/>
      <w:marLeft w:val="0"/>
      <w:marRight w:val="0"/>
      <w:marTop w:val="0"/>
      <w:marBottom w:val="0"/>
      <w:divBdr>
        <w:top w:val="none" w:sz="0" w:space="0" w:color="auto"/>
        <w:left w:val="none" w:sz="0" w:space="0" w:color="auto"/>
        <w:bottom w:val="none" w:sz="0" w:space="0" w:color="auto"/>
        <w:right w:val="none" w:sz="0" w:space="0" w:color="auto"/>
      </w:divBdr>
    </w:div>
    <w:div w:id="1013726444">
      <w:bodyDiv w:val="1"/>
      <w:marLeft w:val="0"/>
      <w:marRight w:val="0"/>
      <w:marTop w:val="0"/>
      <w:marBottom w:val="0"/>
      <w:divBdr>
        <w:top w:val="none" w:sz="0" w:space="0" w:color="auto"/>
        <w:left w:val="none" w:sz="0" w:space="0" w:color="auto"/>
        <w:bottom w:val="none" w:sz="0" w:space="0" w:color="auto"/>
        <w:right w:val="none" w:sz="0" w:space="0" w:color="auto"/>
      </w:divBdr>
    </w:div>
    <w:div w:id="1025982481">
      <w:bodyDiv w:val="1"/>
      <w:marLeft w:val="0"/>
      <w:marRight w:val="0"/>
      <w:marTop w:val="0"/>
      <w:marBottom w:val="0"/>
      <w:divBdr>
        <w:top w:val="none" w:sz="0" w:space="0" w:color="auto"/>
        <w:left w:val="none" w:sz="0" w:space="0" w:color="auto"/>
        <w:bottom w:val="none" w:sz="0" w:space="0" w:color="auto"/>
        <w:right w:val="none" w:sz="0" w:space="0" w:color="auto"/>
      </w:divBdr>
    </w:div>
    <w:div w:id="1035469718">
      <w:bodyDiv w:val="1"/>
      <w:marLeft w:val="0"/>
      <w:marRight w:val="0"/>
      <w:marTop w:val="0"/>
      <w:marBottom w:val="0"/>
      <w:divBdr>
        <w:top w:val="none" w:sz="0" w:space="0" w:color="auto"/>
        <w:left w:val="none" w:sz="0" w:space="0" w:color="auto"/>
        <w:bottom w:val="none" w:sz="0" w:space="0" w:color="auto"/>
        <w:right w:val="none" w:sz="0" w:space="0" w:color="auto"/>
      </w:divBdr>
    </w:div>
    <w:div w:id="1037465715">
      <w:bodyDiv w:val="1"/>
      <w:marLeft w:val="0"/>
      <w:marRight w:val="0"/>
      <w:marTop w:val="0"/>
      <w:marBottom w:val="0"/>
      <w:divBdr>
        <w:top w:val="none" w:sz="0" w:space="0" w:color="auto"/>
        <w:left w:val="none" w:sz="0" w:space="0" w:color="auto"/>
        <w:bottom w:val="none" w:sz="0" w:space="0" w:color="auto"/>
        <w:right w:val="none" w:sz="0" w:space="0" w:color="auto"/>
      </w:divBdr>
    </w:div>
    <w:div w:id="1050180675">
      <w:bodyDiv w:val="1"/>
      <w:marLeft w:val="0"/>
      <w:marRight w:val="0"/>
      <w:marTop w:val="0"/>
      <w:marBottom w:val="0"/>
      <w:divBdr>
        <w:top w:val="none" w:sz="0" w:space="0" w:color="auto"/>
        <w:left w:val="none" w:sz="0" w:space="0" w:color="auto"/>
        <w:bottom w:val="none" w:sz="0" w:space="0" w:color="auto"/>
        <w:right w:val="none" w:sz="0" w:space="0" w:color="auto"/>
      </w:divBdr>
    </w:div>
    <w:div w:id="1057898976">
      <w:bodyDiv w:val="1"/>
      <w:marLeft w:val="0"/>
      <w:marRight w:val="0"/>
      <w:marTop w:val="0"/>
      <w:marBottom w:val="0"/>
      <w:divBdr>
        <w:top w:val="none" w:sz="0" w:space="0" w:color="auto"/>
        <w:left w:val="none" w:sz="0" w:space="0" w:color="auto"/>
        <w:bottom w:val="none" w:sz="0" w:space="0" w:color="auto"/>
        <w:right w:val="none" w:sz="0" w:space="0" w:color="auto"/>
      </w:divBdr>
    </w:div>
    <w:div w:id="1060057541">
      <w:bodyDiv w:val="1"/>
      <w:marLeft w:val="0"/>
      <w:marRight w:val="0"/>
      <w:marTop w:val="0"/>
      <w:marBottom w:val="0"/>
      <w:divBdr>
        <w:top w:val="none" w:sz="0" w:space="0" w:color="auto"/>
        <w:left w:val="none" w:sz="0" w:space="0" w:color="auto"/>
        <w:bottom w:val="none" w:sz="0" w:space="0" w:color="auto"/>
        <w:right w:val="none" w:sz="0" w:space="0" w:color="auto"/>
      </w:divBdr>
    </w:div>
    <w:div w:id="1071586416">
      <w:bodyDiv w:val="1"/>
      <w:marLeft w:val="0"/>
      <w:marRight w:val="0"/>
      <w:marTop w:val="0"/>
      <w:marBottom w:val="0"/>
      <w:divBdr>
        <w:top w:val="none" w:sz="0" w:space="0" w:color="auto"/>
        <w:left w:val="none" w:sz="0" w:space="0" w:color="auto"/>
        <w:bottom w:val="none" w:sz="0" w:space="0" w:color="auto"/>
        <w:right w:val="none" w:sz="0" w:space="0" w:color="auto"/>
      </w:divBdr>
    </w:div>
    <w:div w:id="1073624597">
      <w:bodyDiv w:val="1"/>
      <w:marLeft w:val="0"/>
      <w:marRight w:val="0"/>
      <w:marTop w:val="0"/>
      <w:marBottom w:val="0"/>
      <w:divBdr>
        <w:top w:val="none" w:sz="0" w:space="0" w:color="auto"/>
        <w:left w:val="none" w:sz="0" w:space="0" w:color="auto"/>
        <w:bottom w:val="none" w:sz="0" w:space="0" w:color="auto"/>
        <w:right w:val="none" w:sz="0" w:space="0" w:color="auto"/>
      </w:divBdr>
    </w:div>
    <w:div w:id="1090353522">
      <w:bodyDiv w:val="1"/>
      <w:marLeft w:val="0"/>
      <w:marRight w:val="0"/>
      <w:marTop w:val="0"/>
      <w:marBottom w:val="0"/>
      <w:divBdr>
        <w:top w:val="none" w:sz="0" w:space="0" w:color="auto"/>
        <w:left w:val="none" w:sz="0" w:space="0" w:color="auto"/>
        <w:bottom w:val="none" w:sz="0" w:space="0" w:color="auto"/>
        <w:right w:val="none" w:sz="0" w:space="0" w:color="auto"/>
      </w:divBdr>
    </w:div>
    <w:div w:id="1090858308">
      <w:bodyDiv w:val="1"/>
      <w:marLeft w:val="0"/>
      <w:marRight w:val="0"/>
      <w:marTop w:val="0"/>
      <w:marBottom w:val="0"/>
      <w:divBdr>
        <w:top w:val="none" w:sz="0" w:space="0" w:color="auto"/>
        <w:left w:val="none" w:sz="0" w:space="0" w:color="auto"/>
        <w:bottom w:val="none" w:sz="0" w:space="0" w:color="auto"/>
        <w:right w:val="none" w:sz="0" w:space="0" w:color="auto"/>
      </w:divBdr>
    </w:div>
    <w:div w:id="1091007822">
      <w:bodyDiv w:val="1"/>
      <w:marLeft w:val="0"/>
      <w:marRight w:val="0"/>
      <w:marTop w:val="0"/>
      <w:marBottom w:val="0"/>
      <w:divBdr>
        <w:top w:val="none" w:sz="0" w:space="0" w:color="auto"/>
        <w:left w:val="none" w:sz="0" w:space="0" w:color="auto"/>
        <w:bottom w:val="none" w:sz="0" w:space="0" w:color="auto"/>
        <w:right w:val="none" w:sz="0" w:space="0" w:color="auto"/>
      </w:divBdr>
    </w:div>
    <w:div w:id="1097604796">
      <w:bodyDiv w:val="1"/>
      <w:marLeft w:val="0"/>
      <w:marRight w:val="0"/>
      <w:marTop w:val="0"/>
      <w:marBottom w:val="0"/>
      <w:divBdr>
        <w:top w:val="none" w:sz="0" w:space="0" w:color="auto"/>
        <w:left w:val="none" w:sz="0" w:space="0" w:color="auto"/>
        <w:bottom w:val="none" w:sz="0" w:space="0" w:color="auto"/>
        <w:right w:val="none" w:sz="0" w:space="0" w:color="auto"/>
      </w:divBdr>
    </w:div>
    <w:div w:id="1107656672">
      <w:bodyDiv w:val="1"/>
      <w:marLeft w:val="0"/>
      <w:marRight w:val="0"/>
      <w:marTop w:val="0"/>
      <w:marBottom w:val="0"/>
      <w:divBdr>
        <w:top w:val="none" w:sz="0" w:space="0" w:color="auto"/>
        <w:left w:val="none" w:sz="0" w:space="0" w:color="auto"/>
        <w:bottom w:val="none" w:sz="0" w:space="0" w:color="auto"/>
        <w:right w:val="none" w:sz="0" w:space="0" w:color="auto"/>
      </w:divBdr>
    </w:div>
    <w:div w:id="1118454453">
      <w:bodyDiv w:val="1"/>
      <w:marLeft w:val="0"/>
      <w:marRight w:val="0"/>
      <w:marTop w:val="0"/>
      <w:marBottom w:val="0"/>
      <w:divBdr>
        <w:top w:val="none" w:sz="0" w:space="0" w:color="auto"/>
        <w:left w:val="none" w:sz="0" w:space="0" w:color="auto"/>
        <w:bottom w:val="none" w:sz="0" w:space="0" w:color="auto"/>
        <w:right w:val="none" w:sz="0" w:space="0" w:color="auto"/>
      </w:divBdr>
    </w:div>
    <w:div w:id="1118715024">
      <w:bodyDiv w:val="1"/>
      <w:marLeft w:val="0"/>
      <w:marRight w:val="0"/>
      <w:marTop w:val="0"/>
      <w:marBottom w:val="0"/>
      <w:divBdr>
        <w:top w:val="none" w:sz="0" w:space="0" w:color="auto"/>
        <w:left w:val="none" w:sz="0" w:space="0" w:color="auto"/>
        <w:bottom w:val="none" w:sz="0" w:space="0" w:color="auto"/>
        <w:right w:val="none" w:sz="0" w:space="0" w:color="auto"/>
      </w:divBdr>
    </w:div>
    <w:div w:id="1129664369">
      <w:bodyDiv w:val="1"/>
      <w:marLeft w:val="0"/>
      <w:marRight w:val="0"/>
      <w:marTop w:val="0"/>
      <w:marBottom w:val="0"/>
      <w:divBdr>
        <w:top w:val="none" w:sz="0" w:space="0" w:color="auto"/>
        <w:left w:val="none" w:sz="0" w:space="0" w:color="auto"/>
        <w:bottom w:val="none" w:sz="0" w:space="0" w:color="auto"/>
        <w:right w:val="none" w:sz="0" w:space="0" w:color="auto"/>
      </w:divBdr>
    </w:div>
    <w:div w:id="1146124590">
      <w:bodyDiv w:val="1"/>
      <w:marLeft w:val="0"/>
      <w:marRight w:val="0"/>
      <w:marTop w:val="0"/>
      <w:marBottom w:val="0"/>
      <w:divBdr>
        <w:top w:val="none" w:sz="0" w:space="0" w:color="auto"/>
        <w:left w:val="none" w:sz="0" w:space="0" w:color="auto"/>
        <w:bottom w:val="none" w:sz="0" w:space="0" w:color="auto"/>
        <w:right w:val="none" w:sz="0" w:space="0" w:color="auto"/>
      </w:divBdr>
    </w:div>
    <w:div w:id="1164009566">
      <w:bodyDiv w:val="1"/>
      <w:marLeft w:val="0"/>
      <w:marRight w:val="0"/>
      <w:marTop w:val="0"/>
      <w:marBottom w:val="0"/>
      <w:divBdr>
        <w:top w:val="none" w:sz="0" w:space="0" w:color="auto"/>
        <w:left w:val="none" w:sz="0" w:space="0" w:color="auto"/>
        <w:bottom w:val="none" w:sz="0" w:space="0" w:color="auto"/>
        <w:right w:val="none" w:sz="0" w:space="0" w:color="auto"/>
      </w:divBdr>
    </w:div>
    <w:div w:id="1177813409">
      <w:bodyDiv w:val="1"/>
      <w:marLeft w:val="0"/>
      <w:marRight w:val="0"/>
      <w:marTop w:val="0"/>
      <w:marBottom w:val="0"/>
      <w:divBdr>
        <w:top w:val="none" w:sz="0" w:space="0" w:color="auto"/>
        <w:left w:val="none" w:sz="0" w:space="0" w:color="auto"/>
        <w:bottom w:val="none" w:sz="0" w:space="0" w:color="auto"/>
        <w:right w:val="none" w:sz="0" w:space="0" w:color="auto"/>
      </w:divBdr>
    </w:div>
    <w:div w:id="1185438835">
      <w:bodyDiv w:val="1"/>
      <w:marLeft w:val="0"/>
      <w:marRight w:val="0"/>
      <w:marTop w:val="0"/>
      <w:marBottom w:val="0"/>
      <w:divBdr>
        <w:top w:val="none" w:sz="0" w:space="0" w:color="auto"/>
        <w:left w:val="none" w:sz="0" w:space="0" w:color="auto"/>
        <w:bottom w:val="none" w:sz="0" w:space="0" w:color="auto"/>
        <w:right w:val="none" w:sz="0" w:space="0" w:color="auto"/>
      </w:divBdr>
    </w:div>
    <w:div w:id="1278029862">
      <w:bodyDiv w:val="1"/>
      <w:marLeft w:val="0"/>
      <w:marRight w:val="0"/>
      <w:marTop w:val="0"/>
      <w:marBottom w:val="0"/>
      <w:divBdr>
        <w:top w:val="none" w:sz="0" w:space="0" w:color="auto"/>
        <w:left w:val="none" w:sz="0" w:space="0" w:color="auto"/>
        <w:bottom w:val="none" w:sz="0" w:space="0" w:color="auto"/>
        <w:right w:val="none" w:sz="0" w:space="0" w:color="auto"/>
      </w:divBdr>
    </w:div>
    <w:div w:id="1281647342">
      <w:bodyDiv w:val="1"/>
      <w:marLeft w:val="0"/>
      <w:marRight w:val="0"/>
      <w:marTop w:val="0"/>
      <w:marBottom w:val="0"/>
      <w:divBdr>
        <w:top w:val="none" w:sz="0" w:space="0" w:color="auto"/>
        <w:left w:val="none" w:sz="0" w:space="0" w:color="auto"/>
        <w:bottom w:val="none" w:sz="0" w:space="0" w:color="auto"/>
        <w:right w:val="none" w:sz="0" w:space="0" w:color="auto"/>
      </w:divBdr>
    </w:div>
    <w:div w:id="1293631107">
      <w:bodyDiv w:val="1"/>
      <w:marLeft w:val="0"/>
      <w:marRight w:val="0"/>
      <w:marTop w:val="0"/>
      <w:marBottom w:val="0"/>
      <w:divBdr>
        <w:top w:val="none" w:sz="0" w:space="0" w:color="auto"/>
        <w:left w:val="none" w:sz="0" w:space="0" w:color="auto"/>
        <w:bottom w:val="none" w:sz="0" w:space="0" w:color="auto"/>
        <w:right w:val="none" w:sz="0" w:space="0" w:color="auto"/>
      </w:divBdr>
    </w:div>
    <w:div w:id="1325352490">
      <w:bodyDiv w:val="1"/>
      <w:marLeft w:val="0"/>
      <w:marRight w:val="0"/>
      <w:marTop w:val="0"/>
      <w:marBottom w:val="0"/>
      <w:divBdr>
        <w:top w:val="none" w:sz="0" w:space="0" w:color="auto"/>
        <w:left w:val="none" w:sz="0" w:space="0" w:color="auto"/>
        <w:bottom w:val="none" w:sz="0" w:space="0" w:color="auto"/>
        <w:right w:val="none" w:sz="0" w:space="0" w:color="auto"/>
      </w:divBdr>
    </w:div>
    <w:div w:id="1325432582">
      <w:bodyDiv w:val="1"/>
      <w:marLeft w:val="0"/>
      <w:marRight w:val="0"/>
      <w:marTop w:val="0"/>
      <w:marBottom w:val="0"/>
      <w:divBdr>
        <w:top w:val="none" w:sz="0" w:space="0" w:color="auto"/>
        <w:left w:val="none" w:sz="0" w:space="0" w:color="auto"/>
        <w:bottom w:val="none" w:sz="0" w:space="0" w:color="auto"/>
        <w:right w:val="none" w:sz="0" w:space="0" w:color="auto"/>
      </w:divBdr>
    </w:div>
    <w:div w:id="1325475752">
      <w:bodyDiv w:val="1"/>
      <w:marLeft w:val="0"/>
      <w:marRight w:val="0"/>
      <w:marTop w:val="0"/>
      <w:marBottom w:val="0"/>
      <w:divBdr>
        <w:top w:val="none" w:sz="0" w:space="0" w:color="auto"/>
        <w:left w:val="none" w:sz="0" w:space="0" w:color="auto"/>
        <w:bottom w:val="none" w:sz="0" w:space="0" w:color="auto"/>
        <w:right w:val="none" w:sz="0" w:space="0" w:color="auto"/>
      </w:divBdr>
    </w:div>
    <w:div w:id="1332296399">
      <w:bodyDiv w:val="1"/>
      <w:marLeft w:val="0"/>
      <w:marRight w:val="0"/>
      <w:marTop w:val="0"/>
      <w:marBottom w:val="0"/>
      <w:divBdr>
        <w:top w:val="none" w:sz="0" w:space="0" w:color="auto"/>
        <w:left w:val="none" w:sz="0" w:space="0" w:color="auto"/>
        <w:bottom w:val="none" w:sz="0" w:space="0" w:color="auto"/>
        <w:right w:val="none" w:sz="0" w:space="0" w:color="auto"/>
      </w:divBdr>
    </w:div>
    <w:div w:id="1341851391">
      <w:bodyDiv w:val="1"/>
      <w:marLeft w:val="0"/>
      <w:marRight w:val="0"/>
      <w:marTop w:val="0"/>
      <w:marBottom w:val="0"/>
      <w:divBdr>
        <w:top w:val="none" w:sz="0" w:space="0" w:color="auto"/>
        <w:left w:val="none" w:sz="0" w:space="0" w:color="auto"/>
        <w:bottom w:val="none" w:sz="0" w:space="0" w:color="auto"/>
        <w:right w:val="none" w:sz="0" w:space="0" w:color="auto"/>
      </w:divBdr>
    </w:div>
    <w:div w:id="1348023667">
      <w:bodyDiv w:val="1"/>
      <w:marLeft w:val="0"/>
      <w:marRight w:val="0"/>
      <w:marTop w:val="0"/>
      <w:marBottom w:val="0"/>
      <w:divBdr>
        <w:top w:val="none" w:sz="0" w:space="0" w:color="auto"/>
        <w:left w:val="none" w:sz="0" w:space="0" w:color="auto"/>
        <w:bottom w:val="none" w:sz="0" w:space="0" w:color="auto"/>
        <w:right w:val="none" w:sz="0" w:space="0" w:color="auto"/>
      </w:divBdr>
    </w:div>
    <w:div w:id="1350721359">
      <w:bodyDiv w:val="1"/>
      <w:marLeft w:val="0"/>
      <w:marRight w:val="0"/>
      <w:marTop w:val="0"/>
      <w:marBottom w:val="0"/>
      <w:divBdr>
        <w:top w:val="none" w:sz="0" w:space="0" w:color="auto"/>
        <w:left w:val="none" w:sz="0" w:space="0" w:color="auto"/>
        <w:bottom w:val="none" w:sz="0" w:space="0" w:color="auto"/>
        <w:right w:val="none" w:sz="0" w:space="0" w:color="auto"/>
      </w:divBdr>
    </w:div>
    <w:div w:id="1350763913">
      <w:bodyDiv w:val="1"/>
      <w:marLeft w:val="0"/>
      <w:marRight w:val="0"/>
      <w:marTop w:val="0"/>
      <w:marBottom w:val="0"/>
      <w:divBdr>
        <w:top w:val="none" w:sz="0" w:space="0" w:color="auto"/>
        <w:left w:val="none" w:sz="0" w:space="0" w:color="auto"/>
        <w:bottom w:val="none" w:sz="0" w:space="0" w:color="auto"/>
        <w:right w:val="none" w:sz="0" w:space="0" w:color="auto"/>
      </w:divBdr>
    </w:div>
    <w:div w:id="1356423769">
      <w:bodyDiv w:val="1"/>
      <w:marLeft w:val="0"/>
      <w:marRight w:val="0"/>
      <w:marTop w:val="0"/>
      <w:marBottom w:val="0"/>
      <w:divBdr>
        <w:top w:val="none" w:sz="0" w:space="0" w:color="auto"/>
        <w:left w:val="none" w:sz="0" w:space="0" w:color="auto"/>
        <w:bottom w:val="none" w:sz="0" w:space="0" w:color="auto"/>
        <w:right w:val="none" w:sz="0" w:space="0" w:color="auto"/>
      </w:divBdr>
    </w:div>
    <w:div w:id="1357578737">
      <w:bodyDiv w:val="1"/>
      <w:marLeft w:val="0"/>
      <w:marRight w:val="0"/>
      <w:marTop w:val="0"/>
      <w:marBottom w:val="0"/>
      <w:divBdr>
        <w:top w:val="none" w:sz="0" w:space="0" w:color="auto"/>
        <w:left w:val="none" w:sz="0" w:space="0" w:color="auto"/>
        <w:bottom w:val="none" w:sz="0" w:space="0" w:color="auto"/>
        <w:right w:val="none" w:sz="0" w:space="0" w:color="auto"/>
      </w:divBdr>
    </w:div>
    <w:div w:id="1361274763">
      <w:bodyDiv w:val="1"/>
      <w:marLeft w:val="0"/>
      <w:marRight w:val="0"/>
      <w:marTop w:val="0"/>
      <w:marBottom w:val="0"/>
      <w:divBdr>
        <w:top w:val="none" w:sz="0" w:space="0" w:color="auto"/>
        <w:left w:val="none" w:sz="0" w:space="0" w:color="auto"/>
        <w:bottom w:val="none" w:sz="0" w:space="0" w:color="auto"/>
        <w:right w:val="none" w:sz="0" w:space="0" w:color="auto"/>
      </w:divBdr>
    </w:div>
    <w:div w:id="1392315834">
      <w:bodyDiv w:val="1"/>
      <w:marLeft w:val="0"/>
      <w:marRight w:val="0"/>
      <w:marTop w:val="0"/>
      <w:marBottom w:val="0"/>
      <w:divBdr>
        <w:top w:val="none" w:sz="0" w:space="0" w:color="auto"/>
        <w:left w:val="none" w:sz="0" w:space="0" w:color="auto"/>
        <w:bottom w:val="none" w:sz="0" w:space="0" w:color="auto"/>
        <w:right w:val="none" w:sz="0" w:space="0" w:color="auto"/>
      </w:divBdr>
    </w:div>
    <w:div w:id="1399287334">
      <w:bodyDiv w:val="1"/>
      <w:marLeft w:val="0"/>
      <w:marRight w:val="0"/>
      <w:marTop w:val="0"/>
      <w:marBottom w:val="0"/>
      <w:divBdr>
        <w:top w:val="none" w:sz="0" w:space="0" w:color="auto"/>
        <w:left w:val="none" w:sz="0" w:space="0" w:color="auto"/>
        <w:bottom w:val="none" w:sz="0" w:space="0" w:color="auto"/>
        <w:right w:val="none" w:sz="0" w:space="0" w:color="auto"/>
      </w:divBdr>
    </w:div>
    <w:div w:id="1413814502">
      <w:bodyDiv w:val="1"/>
      <w:marLeft w:val="0"/>
      <w:marRight w:val="0"/>
      <w:marTop w:val="0"/>
      <w:marBottom w:val="0"/>
      <w:divBdr>
        <w:top w:val="none" w:sz="0" w:space="0" w:color="auto"/>
        <w:left w:val="none" w:sz="0" w:space="0" w:color="auto"/>
        <w:bottom w:val="none" w:sz="0" w:space="0" w:color="auto"/>
        <w:right w:val="none" w:sz="0" w:space="0" w:color="auto"/>
      </w:divBdr>
    </w:div>
    <w:div w:id="1416854340">
      <w:bodyDiv w:val="1"/>
      <w:marLeft w:val="0"/>
      <w:marRight w:val="0"/>
      <w:marTop w:val="0"/>
      <w:marBottom w:val="0"/>
      <w:divBdr>
        <w:top w:val="none" w:sz="0" w:space="0" w:color="auto"/>
        <w:left w:val="none" w:sz="0" w:space="0" w:color="auto"/>
        <w:bottom w:val="none" w:sz="0" w:space="0" w:color="auto"/>
        <w:right w:val="none" w:sz="0" w:space="0" w:color="auto"/>
      </w:divBdr>
    </w:div>
    <w:div w:id="1421953353">
      <w:bodyDiv w:val="1"/>
      <w:marLeft w:val="0"/>
      <w:marRight w:val="0"/>
      <w:marTop w:val="0"/>
      <w:marBottom w:val="0"/>
      <w:divBdr>
        <w:top w:val="none" w:sz="0" w:space="0" w:color="auto"/>
        <w:left w:val="none" w:sz="0" w:space="0" w:color="auto"/>
        <w:bottom w:val="none" w:sz="0" w:space="0" w:color="auto"/>
        <w:right w:val="none" w:sz="0" w:space="0" w:color="auto"/>
      </w:divBdr>
    </w:div>
    <w:div w:id="1423723915">
      <w:bodyDiv w:val="1"/>
      <w:marLeft w:val="0"/>
      <w:marRight w:val="0"/>
      <w:marTop w:val="0"/>
      <w:marBottom w:val="0"/>
      <w:divBdr>
        <w:top w:val="none" w:sz="0" w:space="0" w:color="auto"/>
        <w:left w:val="none" w:sz="0" w:space="0" w:color="auto"/>
        <w:bottom w:val="none" w:sz="0" w:space="0" w:color="auto"/>
        <w:right w:val="none" w:sz="0" w:space="0" w:color="auto"/>
      </w:divBdr>
    </w:div>
    <w:div w:id="1433091490">
      <w:bodyDiv w:val="1"/>
      <w:marLeft w:val="0"/>
      <w:marRight w:val="0"/>
      <w:marTop w:val="0"/>
      <w:marBottom w:val="0"/>
      <w:divBdr>
        <w:top w:val="none" w:sz="0" w:space="0" w:color="auto"/>
        <w:left w:val="none" w:sz="0" w:space="0" w:color="auto"/>
        <w:bottom w:val="none" w:sz="0" w:space="0" w:color="auto"/>
        <w:right w:val="none" w:sz="0" w:space="0" w:color="auto"/>
      </w:divBdr>
    </w:div>
    <w:div w:id="1435173791">
      <w:bodyDiv w:val="1"/>
      <w:marLeft w:val="0"/>
      <w:marRight w:val="0"/>
      <w:marTop w:val="0"/>
      <w:marBottom w:val="0"/>
      <w:divBdr>
        <w:top w:val="none" w:sz="0" w:space="0" w:color="auto"/>
        <w:left w:val="none" w:sz="0" w:space="0" w:color="auto"/>
        <w:bottom w:val="none" w:sz="0" w:space="0" w:color="auto"/>
        <w:right w:val="none" w:sz="0" w:space="0" w:color="auto"/>
      </w:divBdr>
    </w:div>
    <w:div w:id="1437406245">
      <w:bodyDiv w:val="1"/>
      <w:marLeft w:val="0"/>
      <w:marRight w:val="0"/>
      <w:marTop w:val="0"/>
      <w:marBottom w:val="0"/>
      <w:divBdr>
        <w:top w:val="none" w:sz="0" w:space="0" w:color="auto"/>
        <w:left w:val="none" w:sz="0" w:space="0" w:color="auto"/>
        <w:bottom w:val="none" w:sz="0" w:space="0" w:color="auto"/>
        <w:right w:val="none" w:sz="0" w:space="0" w:color="auto"/>
      </w:divBdr>
    </w:div>
    <w:div w:id="1442456655">
      <w:bodyDiv w:val="1"/>
      <w:marLeft w:val="0"/>
      <w:marRight w:val="0"/>
      <w:marTop w:val="0"/>
      <w:marBottom w:val="0"/>
      <w:divBdr>
        <w:top w:val="none" w:sz="0" w:space="0" w:color="auto"/>
        <w:left w:val="none" w:sz="0" w:space="0" w:color="auto"/>
        <w:bottom w:val="none" w:sz="0" w:space="0" w:color="auto"/>
        <w:right w:val="none" w:sz="0" w:space="0" w:color="auto"/>
      </w:divBdr>
    </w:div>
    <w:div w:id="1448045550">
      <w:bodyDiv w:val="1"/>
      <w:marLeft w:val="0"/>
      <w:marRight w:val="0"/>
      <w:marTop w:val="0"/>
      <w:marBottom w:val="0"/>
      <w:divBdr>
        <w:top w:val="none" w:sz="0" w:space="0" w:color="auto"/>
        <w:left w:val="none" w:sz="0" w:space="0" w:color="auto"/>
        <w:bottom w:val="none" w:sz="0" w:space="0" w:color="auto"/>
        <w:right w:val="none" w:sz="0" w:space="0" w:color="auto"/>
      </w:divBdr>
    </w:div>
    <w:div w:id="1450710083">
      <w:bodyDiv w:val="1"/>
      <w:marLeft w:val="0"/>
      <w:marRight w:val="0"/>
      <w:marTop w:val="0"/>
      <w:marBottom w:val="0"/>
      <w:divBdr>
        <w:top w:val="none" w:sz="0" w:space="0" w:color="auto"/>
        <w:left w:val="none" w:sz="0" w:space="0" w:color="auto"/>
        <w:bottom w:val="none" w:sz="0" w:space="0" w:color="auto"/>
        <w:right w:val="none" w:sz="0" w:space="0" w:color="auto"/>
      </w:divBdr>
    </w:div>
    <w:div w:id="1475172053">
      <w:bodyDiv w:val="1"/>
      <w:marLeft w:val="0"/>
      <w:marRight w:val="0"/>
      <w:marTop w:val="0"/>
      <w:marBottom w:val="0"/>
      <w:divBdr>
        <w:top w:val="none" w:sz="0" w:space="0" w:color="auto"/>
        <w:left w:val="none" w:sz="0" w:space="0" w:color="auto"/>
        <w:bottom w:val="none" w:sz="0" w:space="0" w:color="auto"/>
        <w:right w:val="none" w:sz="0" w:space="0" w:color="auto"/>
      </w:divBdr>
    </w:div>
    <w:div w:id="1524661401">
      <w:bodyDiv w:val="1"/>
      <w:marLeft w:val="0"/>
      <w:marRight w:val="0"/>
      <w:marTop w:val="0"/>
      <w:marBottom w:val="0"/>
      <w:divBdr>
        <w:top w:val="none" w:sz="0" w:space="0" w:color="auto"/>
        <w:left w:val="none" w:sz="0" w:space="0" w:color="auto"/>
        <w:bottom w:val="none" w:sz="0" w:space="0" w:color="auto"/>
        <w:right w:val="none" w:sz="0" w:space="0" w:color="auto"/>
      </w:divBdr>
    </w:div>
    <w:div w:id="1529873069">
      <w:bodyDiv w:val="1"/>
      <w:marLeft w:val="0"/>
      <w:marRight w:val="0"/>
      <w:marTop w:val="0"/>
      <w:marBottom w:val="0"/>
      <w:divBdr>
        <w:top w:val="none" w:sz="0" w:space="0" w:color="auto"/>
        <w:left w:val="none" w:sz="0" w:space="0" w:color="auto"/>
        <w:bottom w:val="none" w:sz="0" w:space="0" w:color="auto"/>
        <w:right w:val="none" w:sz="0" w:space="0" w:color="auto"/>
      </w:divBdr>
    </w:div>
    <w:div w:id="1531838541">
      <w:bodyDiv w:val="1"/>
      <w:marLeft w:val="0"/>
      <w:marRight w:val="0"/>
      <w:marTop w:val="0"/>
      <w:marBottom w:val="0"/>
      <w:divBdr>
        <w:top w:val="none" w:sz="0" w:space="0" w:color="auto"/>
        <w:left w:val="none" w:sz="0" w:space="0" w:color="auto"/>
        <w:bottom w:val="none" w:sz="0" w:space="0" w:color="auto"/>
        <w:right w:val="none" w:sz="0" w:space="0" w:color="auto"/>
      </w:divBdr>
    </w:div>
    <w:div w:id="1548837487">
      <w:bodyDiv w:val="1"/>
      <w:marLeft w:val="0"/>
      <w:marRight w:val="0"/>
      <w:marTop w:val="0"/>
      <w:marBottom w:val="0"/>
      <w:divBdr>
        <w:top w:val="none" w:sz="0" w:space="0" w:color="auto"/>
        <w:left w:val="none" w:sz="0" w:space="0" w:color="auto"/>
        <w:bottom w:val="none" w:sz="0" w:space="0" w:color="auto"/>
        <w:right w:val="none" w:sz="0" w:space="0" w:color="auto"/>
      </w:divBdr>
    </w:div>
    <w:div w:id="1602840084">
      <w:bodyDiv w:val="1"/>
      <w:marLeft w:val="0"/>
      <w:marRight w:val="0"/>
      <w:marTop w:val="0"/>
      <w:marBottom w:val="0"/>
      <w:divBdr>
        <w:top w:val="none" w:sz="0" w:space="0" w:color="auto"/>
        <w:left w:val="none" w:sz="0" w:space="0" w:color="auto"/>
        <w:bottom w:val="none" w:sz="0" w:space="0" w:color="auto"/>
        <w:right w:val="none" w:sz="0" w:space="0" w:color="auto"/>
      </w:divBdr>
    </w:div>
    <w:div w:id="1614090859">
      <w:bodyDiv w:val="1"/>
      <w:marLeft w:val="0"/>
      <w:marRight w:val="0"/>
      <w:marTop w:val="0"/>
      <w:marBottom w:val="0"/>
      <w:divBdr>
        <w:top w:val="none" w:sz="0" w:space="0" w:color="auto"/>
        <w:left w:val="none" w:sz="0" w:space="0" w:color="auto"/>
        <w:bottom w:val="none" w:sz="0" w:space="0" w:color="auto"/>
        <w:right w:val="none" w:sz="0" w:space="0" w:color="auto"/>
      </w:divBdr>
    </w:div>
    <w:div w:id="1615477249">
      <w:bodyDiv w:val="1"/>
      <w:marLeft w:val="0"/>
      <w:marRight w:val="0"/>
      <w:marTop w:val="0"/>
      <w:marBottom w:val="0"/>
      <w:divBdr>
        <w:top w:val="none" w:sz="0" w:space="0" w:color="auto"/>
        <w:left w:val="none" w:sz="0" w:space="0" w:color="auto"/>
        <w:bottom w:val="none" w:sz="0" w:space="0" w:color="auto"/>
        <w:right w:val="none" w:sz="0" w:space="0" w:color="auto"/>
      </w:divBdr>
    </w:div>
    <w:div w:id="1618873024">
      <w:bodyDiv w:val="1"/>
      <w:marLeft w:val="0"/>
      <w:marRight w:val="0"/>
      <w:marTop w:val="0"/>
      <w:marBottom w:val="0"/>
      <w:divBdr>
        <w:top w:val="none" w:sz="0" w:space="0" w:color="auto"/>
        <w:left w:val="none" w:sz="0" w:space="0" w:color="auto"/>
        <w:bottom w:val="none" w:sz="0" w:space="0" w:color="auto"/>
        <w:right w:val="none" w:sz="0" w:space="0" w:color="auto"/>
      </w:divBdr>
    </w:div>
    <w:div w:id="1635283647">
      <w:bodyDiv w:val="1"/>
      <w:marLeft w:val="0"/>
      <w:marRight w:val="0"/>
      <w:marTop w:val="0"/>
      <w:marBottom w:val="0"/>
      <w:divBdr>
        <w:top w:val="none" w:sz="0" w:space="0" w:color="auto"/>
        <w:left w:val="none" w:sz="0" w:space="0" w:color="auto"/>
        <w:bottom w:val="none" w:sz="0" w:space="0" w:color="auto"/>
        <w:right w:val="none" w:sz="0" w:space="0" w:color="auto"/>
      </w:divBdr>
    </w:div>
    <w:div w:id="1654721252">
      <w:bodyDiv w:val="1"/>
      <w:marLeft w:val="0"/>
      <w:marRight w:val="0"/>
      <w:marTop w:val="0"/>
      <w:marBottom w:val="0"/>
      <w:divBdr>
        <w:top w:val="none" w:sz="0" w:space="0" w:color="auto"/>
        <w:left w:val="none" w:sz="0" w:space="0" w:color="auto"/>
        <w:bottom w:val="none" w:sz="0" w:space="0" w:color="auto"/>
        <w:right w:val="none" w:sz="0" w:space="0" w:color="auto"/>
      </w:divBdr>
    </w:div>
    <w:div w:id="1679842533">
      <w:bodyDiv w:val="1"/>
      <w:marLeft w:val="0"/>
      <w:marRight w:val="0"/>
      <w:marTop w:val="0"/>
      <w:marBottom w:val="0"/>
      <w:divBdr>
        <w:top w:val="none" w:sz="0" w:space="0" w:color="auto"/>
        <w:left w:val="none" w:sz="0" w:space="0" w:color="auto"/>
        <w:bottom w:val="none" w:sz="0" w:space="0" w:color="auto"/>
        <w:right w:val="none" w:sz="0" w:space="0" w:color="auto"/>
      </w:divBdr>
    </w:div>
    <w:div w:id="1681274420">
      <w:bodyDiv w:val="1"/>
      <w:marLeft w:val="0"/>
      <w:marRight w:val="0"/>
      <w:marTop w:val="0"/>
      <w:marBottom w:val="0"/>
      <w:divBdr>
        <w:top w:val="none" w:sz="0" w:space="0" w:color="auto"/>
        <w:left w:val="none" w:sz="0" w:space="0" w:color="auto"/>
        <w:bottom w:val="none" w:sz="0" w:space="0" w:color="auto"/>
        <w:right w:val="none" w:sz="0" w:space="0" w:color="auto"/>
      </w:divBdr>
    </w:div>
    <w:div w:id="1681397130">
      <w:bodyDiv w:val="1"/>
      <w:marLeft w:val="0"/>
      <w:marRight w:val="0"/>
      <w:marTop w:val="0"/>
      <w:marBottom w:val="0"/>
      <w:divBdr>
        <w:top w:val="none" w:sz="0" w:space="0" w:color="auto"/>
        <w:left w:val="none" w:sz="0" w:space="0" w:color="auto"/>
        <w:bottom w:val="none" w:sz="0" w:space="0" w:color="auto"/>
        <w:right w:val="none" w:sz="0" w:space="0" w:color="auto"/>
      </w:divBdr>
    </w:div>
    <w:div w:id="1700936859">
      <w:bodyDiv w:val="1"/>
      <w:marLeft w:val="0"/>
      <w:marRight w:val="0"/>
      <w:marTop w:val="0"/>
      <w:marBottom w:val="0"/>
      <w:divBdr>
        <w:top w:val="none" w:sz="0" w:space="0" w:color="auto"/>
        <w:left w:val="none" w:sz="0" w:space="0" w:color="auto"/>
        <w:bottom w:val="none" w:sz="0" w:space="0" w:color="auto"/>
        <w:right w:val="none" w:sz="0" w:space="0" w:color="auto"/>
      </w:divBdr>
    </w:div>
    <w:div w:id="1714118546">
      <w:bodyDiv w:val="1"/>
      <w:marLeft w:val="0"/>
      <w:marRight w:val="0"/>
      <w:marTop w:val="0"/>
      <w:marBottom w:val="0"/>
      <w:divBdr>
        <w:top w:val="none" w:sz="0" w:space="0" w:color="auto"/>
        <w:left w:val="none" w:sz="0" w:space="0" w:color="auto"/>
        <w:bottom w:val="none" w:sz="0" w:space="0" w:color="auto"/>
        <w:right w:val="none" w:sz="0" w:space="0" w:color="auto"/>
      </w:divBdr>
    </w:div>
    <w:div w:id="1715815674">
      <w:bodyDiv w:val="1"/>
      <w:marLeft w:val="0"/>
      <w:marRight w:val="0"/>
      <w:marTop w:val="0"/>
      <w:marBottom w:val="0"/>
      <w:divBdr>
        <w:top w:val="none" w:sz="0" w:space="0" w:color="auto"/>
        <w:left w:val="none" w:sz="0" w:space="0" w:color="auto"/>
        <w:bottom w:val="none" w:sz="0" w:space="0" w:color="auto"/>
        <w:right w:val="none" w:sz="0" w:space="0" w:color="auto"/>
      </w:divBdr>
    </w:div>
    <w:div w:id="1716153994">
      <w:bodyDiv w:val="1"/>
      <w:marLeft w:val="0"/>
      <w:marRight w:val="0"/>
      <w:marTop w:val="0"/>
      <w:marBottom w:val="0"/>
      <w:divBdr>
        <w:top w:val="none" w:sz="0" w:space="0" w:color="auto"/>
        <w:left w:val="none" w:sz="0" w:space="0" w:color="auto"/>
        <w:bottom w:val="none" w:sz="0" w:space="0" w:color="auto"/>
        <w:right w:val="none" w:sz="0" w:space="0" w:color="auto"/>
      </w:divBdr>
    </w:div>
    <w:div w:id="1716463380">
      <w:bodyDiv w:val="1"/>
      <w:marLeft w:val="0"/>
      <w:marRight w:val="0"/>
      <w:marTop w:val="0"/>
      <w:marBottom w:val="0"/>
      <w:divBdr>
        <w:top w:val="none" w:sz="0" w:space="0" w:color="auto"/>
        <w:left w:val="none" w:sz="0" w:space="0" w:color="auto"/>
        <w:bottom w:val="none" w:sz="0" w:space="0" w:color="auto"/>
        <w:right w:val="none" w:sz="0" w:space="0" w:color="auto"/>
      </w:divBdr>
    </w:div>
    <w:div w:id="1733237994">
      <w:bodyDiv w:val="1"/>
      <w:marLeft w:val="0"/>
      <w:marRight w:val="0"/>
      <w:marTop w:val="0"/>
      <w:marBottom w:val="0"/>
      <w:divBdr>
        <w:top w:val="none" w:sz="0" w:space="0" w:color="auto"/>
        <w:left w:val="none" w:sz="0" w:space="0" w:color="auto"/>
        <w:bottom w:val="none" w:sz="0" w:space="0" w:color="auto"/>
        <w:right w:val="none" w:sz="0" w:space="0" w:color="auto"/>
      </w:divBdr>
    </w:div>
    <w:div w:id="1737783521">
      <w:bodyDiv w:val="1"/>
      <w:marLeft w:val="0"/>
      <w:marRight w:val="0"/>
      <w:marTop w:val="0"/>
      <w:marBottom w:val="0"/>
      <w:divBdr>
        <w:top w:val="none" w:sz="0" w:space="0" w:color="auto"/>
        <w:left w:val="none" w:sz="0" w:space="0" w:color="auto"/>
        <w:bottom w:val="none" w:sz="0" w:space="0" w:color="auto"/>
        <w:right w:val="none" w:sz="0" w:space="0" w:color="auto"/>
      </w:divBdr>
    </w:div>
    <w:div w:id="1765301550">
      <w:bodyDiv w:val="1"/>
      <w:marLeft w:val="0"/>
      <w:marRight w:val="0"/>
      <w:marTop w:val="0"/>
      <w:marBottom w:val="0"/>
      <w:divBdr>
        <w:top w:val="none" w:sz="0" w:space="0" w:color="auto"/>
        <w:left w:val="none" w:sz="0" w:space="0" w:color="auto"/>
        <w:bottom w:val="none" w:sz="0" w:space="0" w:color="auto"/>
        <w:right w:val="none" w:sz="0" w:space="0" w:color="auto"/>
      </w:divBdr>
    </w:div>
    <w:div w:id="1794521368">
      <w:bodyDiv w:val="1"/>
      <w:marLeft w:val="0"/>
      <w:marRight w:val="0"/>
      <w:marTop w:val="0"/>
      <w:marBottom w:val="0"/>
      <w:divBdr>
        <w:top w:val="none" w:sz="0" w:space="0" w:color="auto"/>
        <w:left w:val="none" w:sz="0" w:space="0" w:color="auto"/>
        <w:bottom w:val="none" w:sz="0" w:space="0" w:color="auto"/>
        <w:right w:val="none" w:sz="0" w:space="0" w:color="auto"/>
      </w:divBdr>
    </w:div>
    <w:div w:id="1799375425">
      <w:bodyDiv w:val="1"/>
      <w:marLeft w:val="0"/>
      <w:marRight w:val="0"/>
      <w:marTop w:val="0"/>
      <w:marBottom w:val="0"/>
      <w:divBdr>
        <w:top w:val="none" w:sz="0" w:space="0" w:color="auto"/>
        <w:left w:val="none" w:sz="0" w:space="0" w:color="auto"/>
        <w:bottom w:val="none" w:sz="0" w:space="0" w:color="auto"/>
        <w:right w:val="none" w:sz="0" w:space="0" w:color="auto"/>
      </w:divBdr>
    </w:div>
    <w:div w:id="1812289954">
      <w:bodyDiv w:val="1"/>
      <w:marLeft w:val="0"/>
      <w:marRight w:val="0"/>
      <w:marTop w:val="0"/>
      <w:marBottom w:val="0"/>
      <w:divBdr>
        <w:top w:val="none" w:sz="0" w:space="0" w:color="auto"/>
        <w:left w:val="none" w:sz="0" w:space="0" w:color="auto"/>
        <w:bottom w:val="none" w:sz="0" w:space="0" w:color="auto"/>
        <w:right w:val="none" w:sz="0" w:space="0" w:color="auto"/>
      </w:divBdr>
    </w:div>
    <w:div w:id="1812746556">
      <w:bodyDiv w:val="1"/>
      <w:marLeft w:val="0"/>
      <w:marRight w:val="0"/>
      <w:marTop w:val="0"/>
      <w:marBottom w:val="0"/>
      <w:divBdr>
        <w:top w:val="none" w:sz="0" w:space="0" w:color="auto"/>
        <w:left w:val="none" w:sz="0" w:space="0" w:color="auto"/>
        <w:bottom w:val="none" w:sz="0" w:space="0" w:color="auto"/>
        <w:right w:val="none" w:sz="0" w:space="0" w:color="auto"/>
      </w:divBdr>
    </w:div>
    <w:div w:id="1876964419">
      <w:bodyDiv w:val="1"/>
      <w:marLeft w:val="0"/>
      <w:marRight w:val="0"/>
      <w:marTop w:val="0"/>
      <w:marBottom w:val="0"/>
      <w:divBdr>
        <w:top w:val="none" w:sz="0" w:space="0" w:color="auto"/>
        <w:left w:val="none" w:sz="0" w:space="0" w:color="auto"/>
        <w:bottom w:val="none" w:sz="0" w:space="0" w:color="auto"/>
        <w:right w:val="none" w:sz="0" w:space="0" w:color="auto"/>
      </w:divBdr>
    </w:div>
    <w:div w:id="1883402527">
      <w:bodyDiv w:val="1"/>
      <w:marLeft w:val="0"/>
      <w:marRight w:val="0"/>
      <w:marTop w:val="0"/>
      <w:marBottom w:val="0"/>
      <w:divBdr>
        <w:top w:val="none" w:sz="0" w:space="0" w:color="auto"/>
        <w:left w:val="none" w:sz="0" w:space="0" w:color="auto"/>
        <w:bottom w:val="none" w:sz="0" w:space="0" w:color="auto"/>
        <w:right w:val="none" w:sz="0" w:space="0" w:color="auto"/>
      </w:divBdr>
    </w:div>
    <w:div w:id="1888101480">
      <w:bodyDiv w:val="1"/>
      <w:marLeft w:val="0"/>
      <w:marRight w:val="0"/>
      <w:marTop w:val="0"/>
      <w:marBottom w:val="0"/>
      <w:divBdr>
        <w:top w:val="none" w:sz="0" w:space="0" w:color="auto"/>
        <w:left w:val="none" w:sz="0" w:space="0" w:color="auto"/>
        <w:bottom w:val="none" w:sz="0" w:space="0" w:color="auto"/>
        <w:right w:val="none" w:sz="0" w:space="0" w:color="auto"/>
      </w:divBdr>
    </w:div>
    <w:div w:id="1892765371">
      <w:bodyDiv w:val="1"/>
      <w:marLeft w:val="0"/>
      <w:marRight w:val="0"/>
      <w:marTop w:val="0"/>
      <w:marBottom w:val="0"/>
      <w:divBdr>
        <w:top w:val="none" w:sz="0" w:space="0" w:color="auto"/>
        <w:left w:val="none" w:sz="0" w:space="0" w:color="auto"/>
        <w:bottom w:val="none" w:sz="0" w:space="0" w:color="auto"/>
        <w:right w:val="none" w:sz="0" w:space="0" w:color="auto"/>
      </w:divBdr>
    </w:div>
    <w:div w:id="1893497119">
      <w:bodyDiv w:val="1"/>
      <w:marLeft w:val="0"/>
      <w:marRight w:val="0"/>
      <w:marTop w:val="0"/>
      <w:marBottom w:val="0"/>
      <w:divBdr>
        <w:top w:val="none" w:sz="0" w:space="0" w:color="auto"/>
        <w:left w:val="none" w:sz="0" w:space="0" w:color="auto"/>
        <w:bottom w:val="none" w:sz="0" w:space="0" w:color="auto"/>
        <w:right w:val="none" w:sz="0" w:space="0" w:color="auto"/>
      </w:divBdr>
    </w:div>
    <w:div w:id="1904022934">
      <w:bodyDiv w:val="1"/>
      <w:marLeft w:val="0"/>
      <w:marRight w:val="0"/>
      <w:marTop w:val="0"/>
      <w:marBottom w:val="0"/>
      <w:divBdr>
        <w:top w:val="none" w:sz="0" w:space="0" w:color="auto"/>
        <w:left w:val="none" w:sz="0" w:space="0" w:color="auto"/>
        <w:bottom w:val="none" w:sz="0" w:space="0" w:color="auto"/>
        <w:right w:val="none" w:sz="0" w:space="0" w:color="auto"/>
      </w:divBdr>
    </w:div>
    <w:div w:id="1918829284">
      <w:bodyDiv w:val="1"/>
      <w:marLeft w:val="0"/>
      <w:marRight w:val="0"/>
      <w:marTop w:val="0"/>
      <w:marBottom w:val="0"/>
      <w:divBdr>
        <w:top w:val="none" w:sz="0" w:space="0" w:color="auto"/>
        <w:left w:val="none" w:sz="0" w:space="0" w:color="auto"/>
        <w:bottom w:val="none" w:sz="0" w:space="0" w:color="auto"/>
        <w:right w:val="none" w:sz="0" w:space="0" w:color="auto"/>
      </w:divBdr>
    </w:div>
    <w:div w:id="1924994613">
      <w:bodyDiv w:val="1"/>
      <w:marLeft w:val="0"/>
      <w:marRight w:val="0"/>
      <w:marTop w:val="0"/>
      <w:marBottom w:val="0"/>
      <w:divBdr>
        <w:top w:val="none" w:sz="0" w:space="0" w:color="auto"/>
        <w:left w:val="none" w:sz="0" w:space="0" w:color="auto"/>
        <w:bottom w:val="none" w:sz="0" w:space="0" w:color="auto"/>
        <w:right w:val="none" w:sz="0" w:space="0" w:color="auto"/>
      </w:divBdr>
    </w:div>
    <w:div w:id="1938176436">
      <w:bodyDiv w:val="1"/>
      <w:marLeft w:val="0"/>
      <w:marRight w:val="0"/>
      <w:marTop w:val="0"/>
      <w:marBottom w:val="0"/>
      <w:divBdr>
        <w:top w:val="none" w:sz="0" w:space="0" w:color="auto"/>
        <w:left w:val="none" w:sz="0" w:space="0" w:color="auto"/>
        <w:bottom w:val="none" w:sz="0" w:space="0" w:color="auto"/>
        <w:right w:val="none" w:sz="0" w:space="0" w:color="auto"/>
      </w:divBdr>
    </w:div>
    <w:div w:id="1941600345">
      <w:bodyDiv w:val="1"/>
      <w:marLeft w:val="0"/>
      <w:marRight w:val="0"/>
      <w:marTop w:val="0"/>
      <w:marBottom w:val="0"/>
      <w:divBdr>
        <w:top w:val="none" w:sz="0" w:space="0" w:color="auto"/>
        <w:left w:val="none" w:sz="0" w:space="0" w:color="auto"/>
        <w:bottom w:val="none" w:sz="0" w:space="0" w:color="auto"/>
        <w:right w:val="none" w:sz="0" w:space="0" w:color="auto"/>
      </w:divBdr>
    </w:div>
    <w:div w:id="1947149358">
      <w:bodyDiv w:val="1"/>
      <w:marLeft w:val="0"/>
      <w:marRight w:val="0"/>
      <w:marTop w:val="0"/>
      <w:marBottom w:val="0"/>
      <w:divBdr>
        <w:top w:val="none" w:sz="0" w:space="0" w:color="auto"/>
        <w:left w:val="none" w:sz="0" w:space="0" w:color="auto"/>
        <w:bottom w:val="none" w:sz="0" w:space="0" w:color="auto"/>
        <w:right w:val="none" w:sz="0" w:space="0" w:color="auto"/>
      </w:divBdr>
    </w:div>
    <w:div w:id="1950551335">
      <w:bodyDiv w:val="1"/>
      <w:marLeft w:val="0"/>
      <w:marRight w:val="0"/>
      <w:marTop w:val="0"/>
      <w:marBottom w:val="0"/>
      <w:divBdr>
        <w:top w:val="none" w:sz="0" w:space="0" w:color="auto"/>
        <w:left w:val="none" w:sz="0" w:space="0" w:color="auto"/>
        <w:bottom w:val="none" w:sz="0" w:space="0" w:color="auto"/>
        <w:right w:val="none" w:sz="0" w:space="0" w:color="auto"/>
      </w:divBdr>
    </w:div>
    <w:div w:id="1957059911">
      <w:bodyDiv w:val="1"/>
      <w:marLeft w:val="0"/>
      <w:marRight w:val="0"/>
      <w:marTop w:val="0"/>
      <w:marBottom w:val="0"/>
      <w:divBdr>
        <w:top w:val="none" w:sz="0" w:space="0" w:color="auto"/>
        <w:left w:val="none" w:sz="0" w:space="0" w:color="auto"/>
        <w:bottom w:val="none" w:sz="0" w:space="0" w:color="auto"/>
        <w:right w:val="none" w:sz="0" w:space="0" w:color="auto"/>
      </w:divBdr>
    </w:div>
    <w:div w:id="1958177789">
      <w:bodyDiv w:val="1"/>
      <w:marLeft w:val="0"/>
      <w:marRight w:val="0"/>
      <w:marTop w:val="0"/>
      <w:marBottom w:val="0"/>
      <w:divBdr>
        <w:top w:val="none" w:sz="0" w:space="0" w:color="auto"/>
        <w:left w:val="none" w:sz="0" w:space="0" w:color="auto"/>
        <w:bottom w:val="none" w:sz="0" w:space="0" w:color="auto"/>
        <w:right w:val="none" w:sz="0" w:space="0" w:color="auto"/>
      </w:divBdr>
    </w:div>
    <w:div w:id="1962765529">
      <w:bodyDiv w:val="1"/>
      <w:marLeft w:val="0"/>
      <w:marRight w:val="0"/>
      <w:marTop w:val="0"/>
      <w:marBottom w:val="0"/>
      <w:divBdr>
        <w:top w:val="none" w:sz="0" w:space="0" w:color="auto"/>
        <w:left w:val="none" w:sz="0" w:space="0" w:color="auto"/>
        <w:bottom w:val="none" w:sz="0" w:space="0" w:color="auto"/>
        <w:right w:val="none" w:sz="0" w:space="0" w:color="auto"/>
      </w:divBdr>
    </w:div>
    <w:div w:id="1964455899">
      <w:bodyDiv w:val="1"/>
      <w:marLeft w:val="0"/>
      <w:marRight w:val="0"/>
      <w:marTop w:val="0"/>
      <w:marBottom w:val="0"/>
      <w:divBdr>
        <w:top w:val="none" w:sz="0" w:space="0" w:color="auto"/>
        <w:left w:val="none" w:sz="0" w:space="0" w:color="auto"/>
        <w:bottom w:val="none" w:sz="0" w:space="0" w:color="auto"/>
        <w:right w:val="none" w:sz="0" w:space="0" w:color="auto"/>
      </w:divBdr>
    </w:div>
    <w:div w:id="1974014785">
      <w:bodyDiv w:val="1"/>
      <w:marLeft w:val="0"/>
      <w:marRight w:val="0"/>
      <w:marTop w:val="0"/>
      <w:marBottom w:val="0"/>
      <w:divBdr>
        <w:top w:val="none" w:sz="0" w:space="0" w:color="auto"/>
        <w:left w:val="none" w:sz="0" w:space="0" w:color="auto"/>
        <w:bottom w:val="none" w:sz="0" w:space="0" w:color="auto"/>
        <w:right w:val="none" w:sz="0" w:space="0" w:color="auto"/>
      </w:divBdr>
    </w:div>
    <w:div w:id="1980694554">
      <w:bodyDiv w:val="1"/>
      <w:marLeft w:val="0"/>
      <w:marRight w:val="0"/>
      <w:marTop w:val="0"/>
      <w:marBottom w:val="0"/>
      <w:divBdr>
        <w:top w:val="none" w:sz="0" w:space="0" w:color="auto"/>
        <w:left w:val="none" w:sz="0" w:space="0" w:color="auto"/>
        <w:bottom w:val="none" w:sz="0" w:space="0" w:color="auto"/>
        <w:right w:val="none" w:sz="0" w:space="0" w:color="auto"/>
      </w:divBdr>
    </w:div>
    <w:div w:id="1995184066">
      <w:bodyDiv w:val="1"/>
      <w:marLeft w:val="0"/>
      <w:marRight w:val="0"/>
      <w:marTop w:val="0"/>
      <w:marBottom w:val="0"/>
      <w:divBdr>
        <w:top w:val="none" w:sz="0" w:space="0" w:color="auto"/>
        <w:left w:val="none" w:sz="0" w:space="0" w:color="auto"/>
        <w:bottom w:val="none" w:sz="0" w:space="0" w:color="auto"/>
        <w:right w:val="none" w:sz="0" w:space="0" w:color="auto"/>
      </w:divBdr>
    </w:div>
    <w:div w:id="2015372478">
      <w:bodyDiv w:val="1"/>
      <w:marLeft w:val="0"/>
      <w:marRight w:val="0"/>
      <w:marTop w:val="0"/>
      <w:marBottom w:val="0"/>
      <w:divBdr>
        <w:top w:val="none" w:sz="0" w:space="0" w:color="auto"/>
        <w:left w:val="none" w:sz="0" w:space="0" w:color="auto"/>
        <w:bottom w:val="none" w:sz="0" w:space="0" w:color="auto"/>
        <w:right w:val="none" w:sz="0" w:space="0" w:color="auto"/>
      </w:divBdr>
    </w:div>
    <w:div w:id="2043166995">
      <w:bodyDiv w:val="1"/>
      <w:marLeft w:val="0"/>
      <w:marRight w:val="0"/>
      <w:marTop w:val="0"/>
      <w:marBottom w:val="0"/>
      <w:divBdr>
        <w:top w:val="none" w:sz="0" w:space="0" w:color="auto"/>
        <w:left w:val="none" w:sz="0" w:space="0" w:color="auto"/>
        <w:bottom w:val="none" w:sz="0" w:space="0" w:color="auto"/>
        <w:right w:val="none" w:sz="0" w:space="0" w:color="auto"/>
      </w:divBdr>
    </w:div>
    <w:div w:id="2044091156">
      <w:bodyDiv w:val="1"/>
      <w:marLeft w:val="0"/>
      <w:marRight w:val="0"/>
      <w:marTop w:val="0"/>
      <w:marBottom w:val="0"/>
      <w:divBdr>
        <w:top w:val="none" w:sz="0" w:space="0" w:color="auto"/>
        <w:left w:val="none" w:sz="0" w:space="0" w:color="auto"/>
        <w:bottom w:val="none" w:sz="0" w:space="0" w:color="auto"/>
        <w:right w:val="none" w:sz="0" w:space="0" w:color="auto"/>
      </w:divBdr>
    </w:div>
    <w:div w:id="2044403325">
      <w:bodyDiv w:val="1"/>
      <w:marLeft w:val="0"/>
      <w:marRight w:val="0"/>
      <w:marTop w:val="0"/>
      <w:marBottom w:val="0"/>
      <w:divBdr>
        <w:top w:val="none" w:sz="0" w:space="0" w:color="auto"/>
        <w:left w:val="none" w:sz="0" w:space="0" w:color="auto"/>
        <w:bottom w:val="none" w:sz="0" w:space="0" w:color="auto"/>
        <w:right w:val="none" w:sz="0" w:space="0" w:color="auto"/>
      </w:divBdr>
    </w:div>
    <w:div w:id="2046320528">
      <w:bodyDiv w:val="1"/>
      <w:marLeft w:val="0"/>
      <w:marRight w:val="0"/>
      <w:marTop w:val="0"/>
      <w:marBottom w:val="0"/>
      <w:divBdr>
        <w:top w:val="none" w:sz="0" w:space="0" w:color="auto"/>
        <w:left w:val="none" w:sz="0" w:space="0" w:color="auto"/>
        <w:bottom w:val="none" w:sz="0" w:space="0" w:color="auto"/>
        <w:right w:val="none" w:sz="0" w:space="0" w:color="auto"/>
      </w:divBdr>
    </w:div>
    <w:div w:id="2056847699">
      <w:bodyDiv w:val="1"/>
      <w:marLeft w:val="0"/>
      <w:marRight w:val="0"/>
      <w:marTop w:val="0"/>
      <w:marBottom w:val="0"/>
      <w:divBdr>
        <w:top w:val="none" w:sz="0" w:space="0" w:color="auto"/>
        <w:left w:val="none" w:sz="0" w:space="0" w:color="auto"/>
        <w:bottom w:val="none" w:sz="0" w:space="0" w:color="auto"/>
        <w:right w:val="none" w:sz="0" w:space="0" w:color="auto"/>
      </w:divBdr>
    </w:div>
    <w:div w:id="2067485390">
      <w:bodyDiv w:val="1"/>
      <w:marLeft w:val="0"/>
      <w:marRight w:val="0"/>
      <w:marTop w:val="0"/>
      <w:marBottom w:val="0"/>
      <w:divBdr>
        <w:top w:val="none" w:sz="0" w:space="0" w:color="auto"/>
        <w:left w:val="none" w:sz="0" w:space="0" w:color="auto"/>
        <w:bottom w:val="none" w:sz="0" w:space="0" w:color="auto"/>
        <w:right w:val="none" w:sz="0" w:space="0" w:color="auto"/>
      </w:divBdr>
    </w:div>
    <w:div w:id="2070834623">
      <w:bodyDiv w:val="1"/>
      <w:marLeft w:val="0"/>
      <w:marRight w:val="0"/>
      <w:marTop w:val="0"/>
      <w:marBottom w:val="0"/>
      <w:divBdr>
        <w:top w:val="none" w:sz="0" w:space="0" w:color="auto"/>
        <w:left w:val="none" w:sz="0" w:space="0" w:color="auto"/>
        <w:bottom w:val="none" w:sz="0" w:space="0" w:color="auto"/>
        <w:right w:val="none" w:sz="0" w:space="0" w:color="auto"/>
      </w:divBdr>
    </w:div>
    <w:div w:id="2079590987">
      <w:bodyDiv w:val="1"/>
      <w:marLeft w:val="0"/>
      <w:marRight w:val="0"/>
      <w:marTop w:val="0"/>
      <w:marBottom w:val="0"/>
      <w:divBdr>
        <w:top w:val="none" w:sz="0" w:space="0" w:color="auto"/>
        <w:left w:val="none" w:sz="0" w:space="0" w:color="auto"/>
        <w:bottom w:val="none" w:sz="0" w:space="0" w:color="auto"/>
        <w:right w:val="none" w:sz="0" w:space="0" w:color="auto"/>
      </w:divBdr>
    </w:div>
    <w:div w:id="2082290530">
      <w:bodyDiv w:val="1"/>
      <w:marLeft w:val="0"/>
      <w:marRight w:val="0"/>
      <w:marTop w:val="0"/>
      <w:marBottom w:val="0"/>
      <w:divBdr>
        <w:top w:val="none" w:sz="0" w:space="0" w:color="auto"/>
        <w:left w:val="none" w:sz="0" w:space="0" w:color="auto"/>
        <w:bottom w:val="none" w:sz="0" w:space="0" w:color="auto"/>
        <w:right w:val="none" w:sz="0" w:space="0" w:color="auto"/>
      </w:divBdr>
    </w:div>
    <w:div w:id="2110539399">
      <w:bodyDiv w:val="1"/>
      <w:marLeft w:val="0"/>
      <w:marRight w:val="0"/>
      <w:marTop w:val="0"/>
      <w:marBottom w:val="0"/>
      <w:divBdr>
        <w:top w:val="none" w:sz="0" w:space="0" w:color="auto"/>
        <w:left w:val="none" w:sz="0" w:space="0" w:color="auto"/>
        <w:bottom w:val="none" w:sz="0" w:space="0" w:color="auto"/>
        <w:right w:val="none" w:sz="0" w:space="0" w:color="auto"/>
      </w:divBdr>
    </w:div>
    <w:div w:id="2126070763">
      <w:bodyDiv w:val="1"/>
      <w:marLeft w:val="0"/>
      <w:marRight w:val="0"/>
      <w:marTop w:val="0"/>
      <w:marBottom w:val="0"/>
      <w:divBdr>
        <w:top w:val="none" w:sz="0" w:space="0" w:color="auto"/>
        <w:left w:val="none" w:sz="0" w:space="0" w:color="auto"/>
        <w:bottom w:val="none" w:sz="0" w:space="0" w:color="auto"/>
        <w:right w:val="none" w:sz="0" w:space="0" w:color="auto"/>
      </w:divBdr>
    </w:div>
    <w:div w:id="2140491097">
      <w:bodyDiv w:val="1"/>
      <w:marLeft w:val="0"/>
      <w:marRight w:val="0"/>
      <w:marTop w:val="0"/>
      <w:marBottom w:val="0"/>
      <w:divBdr>
        <w:top w:val="none" w:sz="0" w:space="0" w:color="auto"/>
        <w:left w:val="none" w:sz="0" w:space="0" w:color="auto"/>
        <w:bottom w:val="none" w:sz="0" w:space="0" w:color="auto"/>
        <w:right w:val="none" w:sz="0" w:space="0" w:color="auto"/>
      </w:divBdr>
    </w:div>
    <w:div w:id="21467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34A1-C64F-496A-929E-C597AC2F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74</Pages>
  <Words>21230</Words>
  <Characters>121017</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141964</CharactersWithSpaces>
  <SharedDoc>false</SharedDoc>
  <HLinks>
    <vt:vector size="282" baseType="variant">
      <vt:variant>
        <vt:i4>1114172</vt:i4>
      </vt:variant>
      <vt:variant>
        <vt:i4>278</vt:i4>
      </vt:variant>
      <vt:variant>
        <vt:i4>0</vt:i4>
      </vt:variant>
      <vt:variant>
        <vt:i4>5</vt:i4>
      </vt:variant>
      <vt:variant>
        <vt:lpwstr/>
      </vt:variant>
      <vt:variant>
        <vt:lpwstr>_Toc168929702</vt:lpwstr>
      </vt:variant>
      <vt:variant>
        <vt:i4>1114172</vt:i4>
      </vt:variant>
      <vt:variant>
        <vt:i4>272</vt:i4>
      </vt:variant>
      <vt:variant>
        <vt:i4>0</vt:i4>
      </vt:variant>
      <vt:variant>
        <vt:i4>5</vt:i4>
      </vt:variant>
      <vt:variant>
        <vt:lpwstr/>
      </vt:variant>
      <vt:variant>
        <vt:lpwstr>_Toc168929701</vt:lpwstr>
      </vt:variant>
      <vt:variant>
        <vt:i4>1114172</vt:i4>
      </vt:variant>
      <vt:variant>
        <vt:i4>266</vt:i4>
      </vt:variant>
      <vt:variant>
        <vt:i4>0</vt:i4>
      </vt:variant>
      <vt:variant>
        <vt:i4>5</vt:i4>
      </vt:variant>
      <vt:variant>
        <vt:lpwstr/>
      </vt:variant>
      <vt:variant>
        <vt:lpwstr>_Toc168929700</vt:lpwstr>
      </vt:variant>
      <vt:variant>
        <vt:i4>1572925</vt:i4>
      </vt:variant>
      <vt:variant>
        <vt:i4>260</vt:i4>
      </vt:variant>
      <vt:variant>
        <vt:i4>0</vt:i4>
      </vt:variant>
      <vt:variant>
        <vt:i4>5</vt:i4>
      </vt:variant>
      <vt:variant>
        <vt:lpwstr/>
      </vt:variant>
      <vt:variant>
        <vt:lpwstr>_Toc168929699</vt:lpwstr>
      </vt:variant>
      <vt:variant>
        <vt:i4>1572925</vt:i4>
      </vt:variant>
      <vt:variant>
        <vt:i4>254</vt:i4>
      </vt:variant>
      <vt:variant>
        <vt:i4>0</vt:i4>
      </vt:variant>
      <vt:variant>
        <vt:i4>5</vt:i4>
      </vt:variant>
      <vt:variant>
        <vt:lpwstr/>
      </vt:variant>
      <vt:variant>
        <vt:lpwstr>_Toc168929698</vt:lpwstr>
      </vt:variant>
      <vt:variant>
        <vt:i4>1572925</vt:i4>
      </vt:variant>
      <vt:variant>
        <vt:i4>248</vt:i4>
      </vt:variant>
      <vt:variant>
        <vt:i4>0</vt:i4>
      </vt:variant>
      <vt:variant>
        <vt:i4>5</vt:i4>
      </vt:variant>
      <vt:variant>
        <vt:lpwstr/>
      </vt:variant>
      <vt:variant>
        <vt:lpwstr>_Toc168929697</vt:lpwstr>
      </vt:variant>
      <vt:variant>
        <vt:i4>1572925</vt:i4>
      </vt:variant>
      <vt:variant>
        <vt:i4>242</vt:i4>
      </vt:variant>
      <vt:variant>
        <vt:i4>0</vt:i4>
      </vt:variant>
      <vt:variant>
        <vt:i4>5</vt:i4>
      </vt:variant>
      <vt:variant>
        <vt:lpwstr/>
      </vt:variant>
      <vt:variant>
        <vt:lpwstr>_Toc168929696</vt:lpwstr>
      </vt:variant>
      <vt:variant>
        <vt:i4>1572925</vt:i4>
      </vt:variant>
      <vt:variant>
        <vt:i4>236</vt:i4>
      </vt:variant>
      <vt:variant>
        <vt:i4>0</vt:i4>
      </vt:variant>
      <vt:variant>
        <vt:i4>5</vt:i4>
      </vt:variant>
      <vt:variant>
        <vt:lpwstr/>
      </vt:variant>
      <vt:variant>
        <vt:lpwstr>_Toc168929695</vt:lpwstr>
      </vt:variant>
      <vt:variant>
        <vt:i4>1572925</vt:i4>
      </vt:variant>
      <vt:variant>
        <vt:i4>230</vt:i4>
      </vt:variant>
      <vt:variant>
        <vt:i4>0</vt:i4>
      </vt:variant>
      <vt:variant>
        <vt:i4>5</vt:i4>
      </vt:variant>
      <vt:variant>
        <vt:lpwstr/>
      </vt:variant>
      <vt:variant>
        <vt:lpwstr>_Toc168929694</vt:lpwstr>
      </vt:variant>
      <vt:variant>
        <vt:i4>1572925</vt:i4>
      </vt:variant>
      <vt:variant>
        <vt:i4>224</vt:i4>
      </vt:variant>
      <vt:variant>
        <vt:i4>0</vt:i4>
      </vt:variant>
      <vt:variant>
        <vt:i4>5</vt:i4>
      </vt:variant>
      <vt:variant>
        <vt:lpwstr/>
      </vt:variant>
      <vt:variant>
        <vt:lpwstr>_Toc168929693</vt:lpwstr>
      </vt:variant>
      <vt:variant>
        <vt:i4>1572925</vt:i4>
      </vt:variant>
      <vt:variant>
        <vt:i4>218</vt:i4>
      </vt:variant>
      <vt:variant>
        <vt:i4>0</vt:i4>
      </vt:variant>
      <vt:variant>
        <vt:i4>5</vt:i4>
      </vt:variant>
      <vt:variant>
        <vt:lpwstr/>
      </vt:variant>
      <vt:variant>
        <vt:lpwstr>_Toc168929692</vt:lpwstr>
      </vt:variant>
      <vt:variant>
        <vt:i4>1572925</vt:i4>
      </vt:variant>
      <vt:variant>
        <vt:i4>212</vt:i4>
      </vt:variant>
      <vt:variant>
        <vt:i4>0</vt:i4>
      </vt:variant>
      <vt:variant>
        <vt:i4>5</vt:i4>
      </vt:variant>
      <vt:variant>
        <vt:lpwstr/>
      </vt:variant>
      <vt:variant>
        <vt:lpwstr>_Toc168929691</vt:lpwstr>
      </vt:variant>
      <vt:variant>
        <vt:i4>1572925</vt:i4>
      </vt:variant>
      <vt:variant>
        <vt:i4>206</vt:i4>
      </vt:variant>
      <vt:variant>
        <vt:i4>0</vt:i4>
      </vt:variant>
      <vt:variant>
        <vt:i4>5</vt:i4>
      </vt:variant>
      <vt:variant>
        <vt:lpwstr/>
      </vt:variant>
      <vt:variant>
        <vt:lpwstr>_Toc168929690</vt:lpwstr>
      </vt:variant>
      <vt:variant>
        <vt:i4>1638461</vt:i4>
      </vt:variant>
      <vt:variant>
        <vt:i4>200</vt:i4>
      </vt:variant>
      <vt:variant>
        <vt:i4>0</vt:i4>
      </vt:variant>
      <vt:variant>
        <vt:i4>5</vt:i4>
      </vt:variant>
      <vt:variant>
        <vt:lpwstr/>
      </vt:variant>
      <vt:variant>
        <vt:lpwstr>_Toc168929689</vt:lpwstr>
      </vt:variant>
      <vt:variant>
        <vt:i4>1638461</vt:i4>
      </vt:variant>
      <vt:variant>
        <vt:i4>194</vt:i4>
      </vt:variant>
      <vt:variant>
        <vt:i4>0</vt:i4>
      </vt:variant>
      <vt:variant>
        <vt:i4>5</vt:i4>
      </vt:variant>
      <vt:variant>
        <vt:lpwstr/>
      </vt:variant>
      <vt:variant>
        <vt:lpwstr>_Toc168929688</vt:lpwstr>
      </vt:variant>
      <vt:variant>
        <vt:i4>1638461</vt:i4>
      </vt:variant>
      <vt:variant>
        <vt:i4>188</vt:i4>
      </vt:variant>
      <vt:variant>
        <vt:i4>0</vt:i4>
      </vt:variant>
      <vt:variant>
        <vt:i4>5</vt:i4>
      </vt:variant>
      <vt:variant>
        <vt:lpwstr/>
      </vt:variant>
      <vt:variant>
        <vt:lpwstr>_Toc168929687</vt:lpwstr>
      </vt:variant>
      <vt:variant>
        <vt:i4>1638461</vt:i4>
      </vt:variant>
      <vt:variant>
        <vt:i4>182</vt:i4>
      </vt:variant>
      <vt:variant>
        <vt:i4>0</vt:i4>
      </vt:variant>
      <vt:variant>
        <vt:i4>5</vt:i4>
      </vt:variant>
      <vt:variant>
        <vt:lpwstr/>
      </vt:variant>
      <vt:variant>
        <vt:lpwstr>_Toc168929686</vt:lpwstr>
      </vt:variant>
      <vt:variant>
        <vt:i4>1638461</vt:i4>
      </vt:variant>
      <vt:variant>
        <vt:i4>176</vt:i4>
      </vt:variant>
      <vt:variant>
        <vt:i4>0</vt:i4>
      </vt:variant>
      <vt:variant>
        <vt:i4>5</vt:i4>
      </vt:variant>
      <vt:variant>
        <vt:lpwstr/>
      </vt:variant>
      <vt:variant>
        <vt:lpwstr>_Toc168929685</vt:lpwstr>
      </vt:variant>
      <vt:variant>
        <vt:i4>1638461</vt:i4>
      </vt:variant>
      <vt:variant>
        <vt:i4>170</vt:i4>
      </vt:variant>
      <vt:variant>
        <vt:i4>0</vt:i4>
      </vt:variant>
      <vt:variant>
        <vt:i4>5</vt:i4>
      </vt:variant>
      <vt:variant>
        <vt:lpwstr/>
      </vt:variant>
      <vt:variant>
        <vt:lpwstr>_Toc168929684</vt:lpwstr>
      </vt:variant>
      <vt:variant>
        <vt:i4>1638461</vt:i4>
      </vt:variant>
      <vt:variant>
        <vt:i4>164</vt:i4>
      </vt:variant>
      <vt:variant>
        <vt:i4>0</vt:i4>
      </vt:variant>
      <vt:variant>
        <vt:i4>5</vt:i4>
      </vt:variant>
      <vt:variant>
        <vt:lpwstr/>
      </vt:variant>
      <vt:variant>
        <vt:lpwstr>_Toc168929683</vt:lpwstr>
      </vt:variant>
      <vt:variant>
        <vt:i4>1638461</vt:i4>
      </vt:variant>
      <vt:variant>
        <vt:i4>158</vt:i4>
      </vt:variant>
      <vt:variant>
        <vt:i4>0</vt:i4>
      </vt:variant>
      <vt:variant>
        <vt:i4>5</vt:i4>
      </vt:variant>
      <vt:variant>
        <vt:lpwstr/>
      </vt:variant>
      <vt:variant>
        <vt:lpwstr>_Toc168929682</vt:lpwstr>
      </vt:variant>
      <vt:variant>
        <vt:i4>1638461</vt:i4>
      </vt:variant>
      <vt:variant>
        <vt:i4>152</vt:i4>
      </vt:variant>
      <vt:variant>
        <vt:i4>0</vt:i4>
      </vt:variant>
      <vt:variant>
        <vt:i4>5</vt:i4>
      </vt:variant>
      <vt:variant>
        <vt:lpwstr/>
      </vt:variant>
      <vt:variant>
        <vt:lpwstr>_Toc168929681</vt:lpwstr>
      </vt:variant>
      <vt:variant>
        <vt:i4>1638461</vt:i4>
      </vt:variant>
      <vt:variant>
        <vt:i4>146</vt:i4>
      </vt:variant>
      <vt:variant>
        <vt:i4>0</vt:i4>
      </vt:variant>
      <vt:variant>
        <vt:i4>5</vt:i4>
      </vt:variant>
      <vt:variant>
        <vt:lpwstr/>
      </vt:variant>
      <vt:variant>
        <vt:lpwstr>_Toc168929680</vt:lpwstr>
      </vt:variant>
      <vt:variant>
        <vt:i4>1441853</vt:i4>
      </vt:variant>
      <vt:variant>
        <vt:i4>140</vt:i4>
      </vt:variant>
      <vt:variant>
        <vt:i4>0</vt:i4>
      </vt:variant>
      <vt:variant>
        <vt:i4>5</vt:i4>
      </vt:variant>
      <vt:variant>
        <vt:lpwstr/>
      </vt:variant>
      <vt:variant>
        <vt:lpwstr>_Toc168929679</vt:lpwstr>
      </vt:variant>
      <vt:variant>
        <vt:i4>1441853</vt:i4>
      </vt:variant>
      <vt:variant>
        <vt:i4>134</vt:i4>
      </vt:variant>
      <vt:variant>
        <vt:i4>0</vt:i4>
      </vt:variant>
      <vt:variant>
        <vt:i4>5</vt:i4>
      </vt:variant>
      <vt:variant>
        <vt:lpwstr/>
      </vt:variant>
      <vt:variant>
        <vt:lpwstr>_Toc168929678</vt:lpwstr>
      </vt:variant>
      <vt:variant>
        <vt:i4>1441853</vt:i4>
      </vt:variant>
      <vt:variant>
        <vt:i4>128</vt:i4>
      </vt:variant>
      <vt:variant>
        <vt:i4>0</vt:i4>
      </vt:variant>
      <vt:variant>
        <vt:i4>5</vt:i4>
      </vt:variant>
      <vt:variant>
        <vt:lpwstr/>
      </vt:variant>
      <vt:variant>
        <vt:lpwstr>_Toc168929677</vt:lpwstr>
      </vt:variant>
      <vt:variant>
        <vt:i4>1441853</vt:i4>
      </vt:variant>
      <vt:variant>
        <vt:i4>122</vt:i4>
      </vt:variant>
      <vt:variant>
        <vt:i4>0</vt:i4>
      </vt:variant>
      <vt:variant>
        <vt:i4>5</vt:i4>
      </vt:variant>
      <vt:variant>
        <vt:lpwstr/>
      </vt:variant>
      <vt:variant>
        <vt:lpwstr>_Toc168929676</vt:lpwstr>
      </vt:variant>
      <vt:variant>
        <vt:i4>1441853</vt:i4>
      </vt:variant>
      <vt:variant>
        <vt:i4>116</vt:i4>
      </vt:variant>
      <vt:variant>
        <vt:i4>0</vt:i4>
      </vt:variant>
      <vt:variant>
        <vt:i4>5</vt:i4>
      </vt:variant>
      <vt:variant>
        <vt:lpwstr/>
      </vt:variant>
      <vt:variant>
        <vt:lpwstr>_Toc168929675</vt:lpwstr>
      </vt:variant>
      <vt:variant>
        <vt:i4>1441853</vt:i4>
      </vt:variant>
      <vt:variant>
        <vt:i4>110</vt:i4>
      </vt:variant>
      <vt:variant>
        <vt:i4>0</vt:i4>
      </vt:variant>
      <vt:variant>
        <vt:i4>5</vt:i4>
      </vt:variant>
      <vt:variant>
        <vt:lpwstr/>
      </vt:variant>
      <vt:variant>
        <vt:lpwstr>_Toc168929674</vt:lpwstr>
      </vt:variant>
      <vt:variant>
        <vt:i4>1441853</vt:i4>
      </vt:variant>
      <vt:variant>
        <vt:i4>104</vt:i4>
      </vt:variant>
      <vt:variant>
        <vt:i4>0</vt:i4>
      </vt:variant>
      <vt:variant>
        <vt:i4>5</vt:i4>
      </vt:variant>
      <vt:variant>
        <vt:lpwstr/>
      </vt:variant>
      <vt:variant>
        <vt:lpwstr>_Toc168929673</vt:lpwstr>
      </vt:variant>
      <vt:variant>
        <vt:i4>1441853</vt:i4>
      </vt:variant>
      <vt:variant>
        <vt:i4>98</vt:i4>
      </vt:variant>
      <vt:variant>
        <vt:i4>0</vt:i4>
      </vt:variant>
      <vt:variant>
        <vt:i4>5</vt:i4>
      </vt:variant>
      <vt:variant>
        <vt:lpwstr/>
      </vt:variant>
      <vt:variant>
        <vt:lpwstr>_Toc168929672</vt:lpwstr>
      </vt:variant>
      <vt:variant>
        <vt:i4>1441853</vt:i4>
      </vt:variant>
      <vt:variant>
        <vt:i4>92</vt:i4>
      </vt:variant>
      <vt:variant>
        <vt:i4>0</vt:i4>
      </vt:variant>
      <vt:variant>
        <vt:i4>5</vt:i4>
      </vt:variant>
      <vt:variant>
        <vt:lpwstr/>
      </vt:variant>
      <vt:variant>
        <vt:lpwstr>_Toc168929671</vt:lpwstr>
      </vt:variant>
      <vt:variant>
        <vt:i4>1441853</vt:i4>
      </vt:variant>
      <vt:variant>
        <vt:i4>86</vt:i4>
      </vt:variant>
      <vt:variant>
        <vt:i4>0</vt:i4>
      </vt:variant>
      <vt:variant>
        <vt:i4>5</vt:i4>
      </vt:variant>
      <vt:variant>
        <vt:lpwstr/>
      </vt:variant>
      <vt:variant>
        <vt:lpwstr>_Toc168929670</vt:lpwstr>
      </vt:variant>
      <vt:variant>
        <vt:i4>1507389</vt:i4>
      </vt:variant>
      <vt:variant>
        <vt:i4>80</vt:i4>
      </vt:variant>
      <vt:variant>
        <vt:i4>0</vt:i4>
      </vt:variant>
      <vt:variant>
        <vt:i4>5</vt:i4>
      </vt:variant>
      <vt:variant>
        <vt:lpwstr/>
      </vt:variant>
      <vt:variant>
        <vt:lpwstr>_Toc168929669</vt:lpwstr>
      </vt:variant>
      <vt:variant>
        <vt:i4>1507389</vt:i4>
      </vt:variant>
      <vt:variant>
        <vt:i4>74</vt:i4>
      </vt:variant>
      <vt:variant>
        <vt:i4>0</vt:i4>
      </vt:variant>
      <vt:variant>
        <vt:i4>5</vt:i4>
      </vt:variant>
      <vt:variant>
        <vt:lpwstr/>
      </vt:variant>
      <vt:variant>
        <vt:lpwstr>_Toc168929668</vt:lpwstr>
      </vt:variant>
      <vt:variant>
        <vt:i4>1507389</vt:i4>
      </vt:variant>
      <vt:variant>
        <vt:i4>68</vt:i4>
      </vt:variant>
      <vt:variant>
        <vt:i4>0</vt:i4>
      </vt:variant>
      <vt:variant>
        <vt:i4>5</vt:i4>
      </vt:variant>
      <vt:variant>
        <vt:lpwstr/>
      </vt:variant>
      <vt:variant>
        <vt:lpwstr>_Toc168929667</vt:lpwstr>
      </vt:variant>
      <vt:variant>
        <vt:i4>1507389</vt:i4>
      </vt:variant>
      <vt:variant>
        <vt:i4>62</vt:i4>
      </vt:variant>
      <vt:variant>
        <vt:i4>0</vt:i4>
      </vt:variant>
      <vt:variant>
        <vt:i4>5</vt:i4>
      </vt:variant>
      <vt:variant>
        <vt:lpwstr/>
      </vt:variant>
      <vt:variant>
        <vt:lpwstr>_Toc168929666</vt:lpwstr>
      </vt:variant>
      <vt:variant>
        <vt:i4>1507389</vt:i4>
      </vt:variant>
      <vt:variant>
        <vt:i4>56</vt:i4>
      </vt:variant>
      <vt:variant>
        <vt:i4>0</vt:i4>
      </vt:variant>
      <vt:variant>
        <vt:i4>5</vt:i4>
      </vt:variant>
      <vt:variant>
        <vt:lpwstr/>
      </vt:variant>
      <vt:variant>
        <vt:lpwstr>_Toc168929665</vt:lpwstr>
      </vt:variant>
      <vt:variant>
        <vt:i4>1507389</vt:i4>
      </vt:variant>
      <vt:variant>
        <vt:i4>50</vt:i4>
      </vt:variant>
      <vt:variant>
        <vt:i4>0</vt:i4>
      </vt:variant>
      <vt:variant>
        <vt:i4>5</vt:i4>
      </vt:variant>
      <vt:variant>
        <vt:lpwstr/>
      </vt:variant>
      <vt:variant>
        <vt:lpwstr>_Toc168929664</vt:lpwstr>
      </vt:variant>
      <vt:variant>
        <vt:i4>1507389</vt:i4>
      </vt:variant>
      <vt:variant>
        <vt:i4>44</vt:i4>
      </vt:variant>
      <vt:variant>
        <vt:i4>0</vt:i4>
      </vt:variant>
      <vt:variant>
        <vt:i4>5</vt:i4>
      </vt:variant>
      <vt:variant>
        <vt:lpwstr/>
      </vt:variant>
      <vt:variant>
        <vt:lpwstr>_Toc168929663</vt:lpwstr>
      </vt:variant>
      <vt:variant>
        <vt:i4>1507389</vt:i4>
      </vt:variant>
      <vt:variant>
        <vt:i4>38</vt:i4>
      </vt:variant>
      <vt:variant>
        <vt:i4>0</vt:i4>
      </vt:variant>
      <vt:variant>
        <vt:i4>5</vt:i4>
      </vt:variant>
      <vt:variant>
        <vt:lpwstr/>
      </vt:variant>
      <vt:variant>
        <vt:lpwstr>_Toc168929662</vt:lpwstr>
      </vt:variant>
      <vt:variant>
        <vt:i4>1507389</vt:i4>
      </vt:variant>
      <vt:variant>
        <vt:i4>32</vt:i4>
      </vt:variant>
      <vt:variant>
        <vt:i4>0</vt:i4>
      </vt:variant>
      <vt:variant>
        <vt:i4>5</vt:i4>
      </vt:variant>
      <vt:variant>
        <vt:lpwstr/>
      </vt:variant>
      <vt:variant>
        <vt:lpwstr>_Toc168929661</vt:lpwstr>
      </vt:variant>
      <vt:variant>
        <vt:i4>1507389</vt:i4>
      </vt:variant>
      <vt:variant>
        <vt:i4>26</vt:i4>
      </vt:variant>
      <vt:variant>
        <vt:i4>0</vt:i4>
      </vt:variant>
      <vt:variant>
        <vt:i4>5</vt:i4>
      </vt:variant>
      <vt:variant>
        <vt:lpwstr/>
      </vt:variant>
      <vt:variant>
        <vt:lpwstr>_Toc168929660</vt:lpwstr>
      </vt:variant>
      <vt:variant>
        <vt:i4>1310781</vt:i4>
      </vt:variant>
      <vt:variant>
        <vt:i4>20</vt:i4>
      </vt:variant>
      <vt:variant>
        <vt:i4>0</vt:i4>
      </vt:variant>
      <vt:variant>
        <vt:i4>5</vt:i4>
      </vt:variant>
      <vt:variant>
        <vt:lpwstr/>
      </vt:variant>
      <vt:variant>
        <vt:lpwstr>_Toc168929659</vt:lpwstr>
      </vt:variant>
      <vt:variant>
        <vt:i4>1310781</vt:i4>
      </vt:variant>
      <vt:variant>
        <vt:i4>14</vt:i4>
      </vt:variant>
      <vt:variant>
        <vt:i4>0</vt:i4>
      </vt:variant>
      <vt:variant>
        <vt:i4>5</vt:i4>
      </vt:variant>
      <vt:variant>
        <vt:lpwstr/>
      </vt:variant>
      <vt:variant>
        <vt:lpwstr>_Toc168929658</vt:lpwstr>
      </vt:variant>
      <vt:variant>
        <vt:i4>1310781</vt:i4>
      </vt:variant>
      <vt:variant>
        <vt:i4>8</vt:i4>
      </vt:variant>
      <vt:variant>
        <vt:i4>0</vt:i4>
      </vt:variant>
      <vt:variant>
        <vt:i4>5</vt:i4>
      </vt:variant>
      <vt:variant>
        <vt:lpwstr/>
      </vt:variant>
      <vt:variant>
        <vt:lpwstr>_Toc168929657</vt:lpwstr>
      </vt:variant>
      <vt:variant>
        <vt:i4>1310781</vt:i4>
      </vt:variant>
      <vt:variant>
        <vt:i4>2</vt:i4>
      </vt:variant>
      <vt:variant>
        <vt:i4>0</vt:i4>
      </vt:variant>
      <vt:variant>
        <vt:i4>5</vt:i4>
      </vt:variant>
      <vt:variant>
        <vt:lpwstr/>
      </vt:variant>
      <vt:variant>
        <vt:lpwstr>_Toc168929656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Monthira Nitsuwan</cp:lastModifiedBy>
  <cp:revision>124</cp:revision>
  <cp:lastPrinted>2026-02-18T07:22:00Z</cp:lastPrinted>
  <dcterms:created xsi:type="dcterms:W3CDTF">2025-07-25T06:49:00Z</dcterms:created>
  <dcterms:modified xsi:type="dcterms:W3CDTF">2026-02-25T09:46:00Z</dcterms:modified>
</cp:coreProperties>
</file>