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5266E" w14:textId="7010876F" w:rsidR="003A20B5" w:rsidRPr="002058C9" w:rsidRDefault="00F40D9D"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2058C9">
        <w:rPr>
          <w:rFonts w:ascii="AngsanaUPC" w:hAnsi="AngsanaUPC" w:cs="AngsanaUPC"/>
          <w:b/>
          <w:bCs/>
          <w:sz w:val="28"/>
          <w:szCs w:val="28"/>
        </w:rPr>
        <w:t>GENERAL</w:t>
      </w:r>
      <w:r w:rsidR="00964C50" w:rsidRPr="002058C9">
        <w:rPr>
          <w:rFonts w:ascii="AngsanaUPC" w:hAnsi="AngsanaUPC" w:cs="AngsanaUPC"/>
          <w:b/>
          <w:bCs/>
          <w:sz w:val="28"/>
          <w:szCs w:val="28"/>
        </w:rPr>
        <w:t xml:space="preserve"> INFORMATION</w:t>
      </w:r>
    </w:p>
    <w:p w14:paraId="6C030BF1" w14:textId="03632C64" w:rsidR="00964C50" w:rsidRPr="002058C9" w:rsidRDefault="00964C50" w:rsidP="002058C9">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hanging="491"/>
        <w:jc w:val="thaiDistribute"/>
        <w:rPr>
          <w:rFonts w:ascii="AngsanaUPC" w:hAnsi="AngsanaUPC" w:cs="AngsanaUPC"/>
          <w:b/>
          <w:bCs/>
          <w:sz w:val="28"/>
          <w:szCs w:val="28"/>
        </w:rPr>
      </w:pPr>
      <w:r w:rsidRPr="002058C9">
        <w:rPr>
          <w:rFonts w:ascii="AngsanaUPC" w:hAnsi="AngsanaUPC" w:cs="AngsanaUPC"/>
          <w:b/>
          <w:bCs/>
          <w:sz w:val="28"/>
          <w:szCs w:val="28"/>
        </w:rPr>
        <w:t>Corporate information</w:t>
      </w:r>
    </w:p>
    <w:p w14:paraId="2F8083DF" w14:textId="64BF72D9" w:rsidR="000A1DFB" w:rsidRPr="002058C9" w:rsidRDefault="009C216F" w:rsidP="002058C9">
      <w:pPr>
        <w:pStyle w:val="ListParagraph"/>
        <w:spacing w:before="120" w:after="120" w:line="340" w:lineRule="exact"/>
        <w:ind w:left="851"/>
        <w:jc w:val="both"/>
        <w:rPr>
          <w:rFonts w:ascii="AngsanaUPC" w:hAnsi="AngsanaUPC" w:cs="AngsanaUPC"/>
          <w:sz w:val="28"/>
          <w:szCs w:val="28"/>
        </w:rPr>
      </w:pPr>
      <w:r w:rsidRPr="002058C9">
        <w:rPr>
          <w:rFonts w:ascii="AngsanaUPC" w:hAnsi="AngsanaUPC" w:cs="AngsanaUPC"/>
          <w:sz w:val="28"/>
          <w:szCs w:val="28"/>
        </w:rPr>
        <w:t xml:space="preserve">Thai Future Incorporation Public Company Limited </w:t>
      </w:r>
      <w:r w:rsidR="000A1DFB" w:rsidRPr="002058C9">
        <w:rPr>
          <w:rFonts w:ascii="AngsanaUPC" w:hAnsi="AngsanaUPC" w:cs="AngsanaUPC"/>
          <w:sz w:val="28"/>
          <w:szCs w:val="28"/>
        </w:rPr>
        <w:t xml:space="preserve">was registered in Thailand on March 3, </w:t>
      </w:r>
      <w:proofErr w:type="gramStart"/>
      <w:r w:rsidR="000A1DFB" w:rsidRPr="002058C9">
        <w:rPr>
          <w:rFonts w:ascii="AngsanaUPC" w:hAnsi="AngsanaUPC" w:cs="AngsanaUPC"/>
          <w:sz w:val="28"/>
          <w:szCs w:val="28"/>
        </w:rPr>
        <w:t>1983</w:t>
      </w:r>
      <w:proofErr w:type="gramEnd"/>
      <w:r w:rsidR="000A1DFB" w:rsidRPr="002058C9">
        <w:rPr>
          <w:rFonts w:ascii="AngsanaUPC" w:hAnsi="AngsanaUPC" w:cs="AngsanaUPC"/>
          <w:sz w:val="28"/>
          <w:szCs w:val="28"/>
        </w:rPr>
        <w:t xml:space="preserve"> with the registration number 882</w:t>
      </w:r>
      <w:r w:rsidR="000A1DFB" w:rsidRPr="002058C9">
        <w:rPr>
          <w:rFonts w:ascii="AngsanaUPC" w:hAnsi="AngsanaUPC" w:cs="AngsanaUPC"/>
          <w:sz w:val="28"/>
          <w:szCs w:val="28"/>
          <w:cs/>
        </w:rPr>
        <w:t>/</w:t>
      </w:r>
      <w:r w:rsidR="000A1DFB" w:rsidRPr="002058C9">
        <w:rPr>
          <w:rFonts w:ascii="AngsanaUPC" w:hAnsi="AngsanaUPC" w:cs="AngsanaUPC"/>
          <w:sz w:val="28"/>
          <w:szCs w:val="28"/>
        </w:rPr>
        <w:t>2526</w:t>
      </w:r>
      <w:r w:rsidR="000A1DFB" w:rsidRPr="002058C9">
        <w:rPr>
          <w:rFonts w:ascii="AngsanaUPC" w:hAnsi="AngsanaUPC" w:cs="AngsanaUPC"/>
          <w:sz w:val="28"/>
          <w:szCs w:val="28"/>
          <w:cs/>
        </w:rPr>
        <w:t xml:space="preserve">. </w:t>
      </w:r>
      <w:r w:rsidR="000A1DFB" w:rsidRPr="002058C9">
        <w:rPr>
          <w:rFonts w:ascii="AngsanaUPC" w:hAnsi="AngsanaUPC" w:cs="AngsanaUPC"/>
          <w:sz w:val="28"/>
          <w:szCs w:val="28"/>
        </w:rPr>
        <w:t>It was later registered a conversion to a public company limited on February 1, 1994 with the registration number 0107537000386</w:t>
      </w:r>
      <w:r w:rsidR="000A1DFB" w:rsidRPr="002058C9">
        <w:rPr>
          <w:rFonts w:ascii="AngsanaUPC" w:hAnsi="AngsanaUPC" w:cs="AngsanaUPC"/>
          <w:sz w:val="28"/>
          <w:szCs w:val="28"/>
          <w:cs/>
        </w:rPr>
        <w:t>.</w:t>
      </w:r>
    </w:p>
    <w:p w14:paraId="42EB8948" w14:textId="77777777" w:rsidR="000A1DFB" w:rsidRPr="002058C9" w:rsidRDefault="000A1DFB" w:rsidP="002058C9">
      <w:pPr>
        <w:pStyle w:val="ListParagraph"/>
        <w:spacing w:before="120" w:after="120" w:line="340" w:lineRule="exact"/>
        <w:ind w:left="851"/>
        <w:jc w:val="both"/>
        <w:rPr>
          <w:rFonts w:ascii="AngsanaUPC" w:hAnsi="AngsanaUPC" w:cs="AngsanaUPC"/>
          <w:sz w:val="28"/>
          <w:szCs w:val="28"/>
          <w:u w:val="single"/>
        </w:rPr>
      </w:pPr>
      <w:r w:rsidRPr="002058C9">
        <w:rPr>
          <w:rFonts w:ascii="AngsanaUPC" w:hAnsi="AngsanaUPC" w:cs="AngsanaUPC"/>
          <w:sz w:val="28"/>
          <w:szCs w:val="28"/>
        </w:rPr>
        <w:t xml:space="preserve">The major shareholders are </w:t>
      </w:r>
      <w:proofErr w:type="spellStart"/>
      <w:r w:rsidRPr="002058C9">
        <w:rPr>
          <w:rFonts w:ascii="AngsanaUPC" w:hAnsi="AngsanaUPC" w:cs="AngsanaUPC"/>
          <w:sz w:val="28"/>
          <w:szCs w:val="28"/>
        </w:rPr>
        <w:t>Mahagitsiri</w:t>
      </w:r>
      <w:proofErr w:type="spellEnd"/>
      <w:r w:rsidRPr="002058C9">
        <w:rPr>
          <w:rFonts w:ascii="AngsanaUPC" w:hAnsi="AngsanaUPC" w:cs="AngsanaUPC"/>
          <w:sz w:val="28"/>
          <w:szCs w:val="28"/>
        </w:rPr>
        <w:t xml:space="preserve"> family</w:t>
      </w:r>
      <w:r w:rsidRPr="002058C9">
        <w:rPr>
          <w:rFonts w:ascii="AngsanaUPC" w:hAnsi="AngsanaUPC" w:cs="AngsanaUPC"/>
          <w:sz w:val="28"/>
          <w:szCs w:val="28"/>
          <w:cs/>
        </w:rPr>
        <w:t xml:space="preserve">. </w:t>
      </w:r>
      <w:r w:rsidRPr="002058C9">
        <w:rPr>
          <w:rFonts w:ascii="AngsanaUPC" w:hAnsi="AngsanaUPC" w:cs="AngsanaUPC"/>
          <w:sz w:val="28"/>
          <w:szCs w:val="28"/>
        </w:rPr>
        <w:t>The Company is engaged in manufacturing of packaging film</w:t>
      </w:r>
      <w:r w:rsidRPr="002058C9">
        <w:rPr>
          <w:rFonts w:ascii="AngsanaUPC" w:hAnsi="AngsanaUPC" w:cs="AngsanaUPC"/>
          <w:sz w:val="28"/>
          <w:szCs w:val="28"/>
          <w:cs/>
        </w:rPr>
        <w:t xml:space="preserve">.  </w:t>
      </w:r>
      <w:r w:rsidRPr="002058C9">
        <w:rPr>
          <w:rFonts w:ascii="AngsanaUPC" w:hAnsi="AngsanaUPC" w:cs="AngsanaUPC"/>
          <w:sz w:val="28"/>
          <w:szCs w:val="28"/>
        </w:rPr>
        <w:t>Presently, the Company has offices located at the following addresses</w:t>
      </w:r>
      <w:r w:rsidRPr="002058C9">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0A1DFB" w:rsidRPr="002058C9" w14:paraId="2C5928D6" w14:textId="77777777" w:rsidTr="009C216F">
        <w:tc>
          <w:tcPr>
            <w:tcW w:w="2250" w:type="dxa"/>
            <w:tcBorders>
              <w:top w:val="nil"/>
              <w:left w:val="nil"/>
              <w:bottom w:val="nil"/>
              <w:right w:val="nil"/>
            </w:tcBorders>
          </w:tcPr>
          <w:p w14:paraId="60FE6300" w14:textId="77777777" w:rsidR="000A1DFB" w:rsidRPr="002058C9" w:rsidRDefault="000A1DF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2058C9">
              <w:rPr>
                <w:rFonts w:ascii="AngsanaUPC" w:hAnsi="AngsanaUPC" w:cs="AngsanaUPC"/>
                <w:sz w:val="28"/>
                <w:szCs w:val="28"/>
              </w:rPr>
              <w:t>a</w:t>
            </w:r>
            <w:r w:rsidRPr="002058C9">
              <w:rPr>
                <w:rFonts w:ascii="AngsanaUPC" w:hAnsi="AngsanaUPC" w:cs="AngsanaUPC"/>
                <w:sz w:val="28"/>
                <w:szCs w:val="28"/>
                <w:cs/>
              </w:rPr>
              <w:t xml:space="preserve">) </w:t>
            </w:r>
            <w:r w:rsidRPr="002058C9">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1A28DAA8" w14:textId="77777777" w:rsidR="000A1DFB" w:rsidRPr="002058C9" w:rsidRDefault="000A1DF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2058C9">
              <w:rPr>
                <w:rFonts w:ascii="AngsanaUPC" w:hAnsi="AngsanaUPC" w:cs="AngsanaUPC"/>
                <w:spacing w:val="-4"/>
                <w:sz w:val="28"/>
                <w:szCs w:val="28"/>
                <w:cs/>
              </w:rPr>
              <w:t xml:space="preserve"> :</w:t>
            </w:r>
            <w:r w:rsidRPr="002058C9">
              <w:rPr>
                <w:rFonts w:ascii="AngsanaUPC" w:hAnsi="AngsanaUPC" w:cs="AngsanaUPC"/>
                <w:spacing w:val="-4"/>
                <w:sz w:val="28"/>
                <w:szCs w:val="28"/>
              </w:rPr>
              <w:t xml:space="preserve">  73</w:t>
            </w:r>
            <w:r w:rsidRPr="002058C9">
              <w:rPr>
                <w:rFonts w:ascii="AngsanaUPC" w:hAnsi="AngsanaUPC" w:cs="AngsanaUPC"/>
                <w:spacing w:val="-4"/>
                <w:sz w:val="28"/>
                <w:szCs w:val="28"/>
                <w:cs/>
              </w:rPr>
              <w:t>/</w:t>
            </w:r>
            <w:r w:rsidRPr="002058C9">
              <w:rPr>
                <w:rFonts w:ascii="AngsanaUPC" w:hAnsi="AngsanaUPC" w:cs="AngsanaUPC"/>
                <w:spacing w:val="-4"/>
                <w:sz w:val="28"/>
                <w:szCs w:val="28"/>
              </w:rPr>
              <w:t xml:space="preserve">3 Moo 4, </w:t>
            </w:r>
            <w:proofErr w:type="spellStart"/>
            <w:r w:rsidRPr="002058C9">
              <w:rPr>
                <w:rFonts w:ascii="AngsanaUPC" w:hAnsi="AngsanaUPC" w:cs="AngsanaUPC"/>
                <w:spacing w:val="-4"/>
                <w:sz w:val="28"/>
                <w:szCs w:val="28"/>
              </w:rPr>
              <w:t>Bangna</w:t>
            </w:r>
            <w:proofErr w:type="spellEnd"/>
            <w:r w:rsidRPr="002058C9">
              <w:rPr>
                <w:rFonts w:ascii="AngsanaUPC" w:hAnsi="AngsanaUPC" w:cs="AngsanaUPC"/>
                <w:spacing w:val="-4"/>
                <w:sz w:val="28"/>
                <w:szCs w:val="28"/>
              </w:rPr>
              <w:t xml:space="preserve"> </w:t>
            </w:r>
            <w:r w:rsidRPr="002058C9">
              <w:rPr>
                <w:rFonts w:ascii="AngsanaUPC" w:hAnsi="AngsanaUPC" w:cs="AngsanaUPC"/>
                <w:spacing w:val="-4"/>
                <w:sz w:val="28"/>
                <w:szCs w:val="28"/>
                <w:cs/>
              </w:rPr>
              <w:t xml:space="preserve">- </w:t>
            </w:r>
            <w:r w:rsidRPr="002058C9">
              <w:rPr>
                <w:rFonts w:ascii="AngsanaUPC" w:hAnsi="AngsanaUPC" w:cs="AngsanaUPC"/>
                <w:spacing w:val="-4"/>
                <w:sz w:val="28"/>
                <w:szCs w:val="28"/>
              </w:rPr>
              <w:t>Trad Road KM</w:t>
            </w:r>
            <w:r w:rsidRPr="002058C9">
              <w:rPr>
                <w:rFonts w:ascii="AngsanaUPC" w:hAnsi="AngsanaUPC" w:cs="AngsanaUPC"/>
                <w:spacing w:val="-4"/>
                <w:sz w:val="28"/>
                <w:szCs w:val="28"/>
                <w:cs/>
              </w:rPr>
              <w:t>.</w:t>
            </w:r>
            <w:r w:rsidRPr="002058C9">
              <w:rPr>
                <w:rFonts w:ascii="AngsanaUPC" w:hAnsi="AngsanaUPC" w:cs="AngsanaUPC"/>
                <w:spacing w:val="-4"/>
                <w:sz w:val="28"/>
                <w:szCs w:val="28"/>
              </w:rPr>
              <w:t xml:space="preserve">13, </w:t>
            </w:r>
            <w:proofErr w:type="spellStart"/>
            <w:r w:rsidRPr="002058C9">
              <w:rPr>
                <w:rFonts w:ascii="AngsanaUPC" w:hAnsi="AngsanaUPC" w:cs="AngsanaUPC"/>
                <w:spacing w:val="-4"/>
                <w:sz w:val="28"/>
                <w:szCs w:val="28"/>
              </w:rPr>
              <w:t>Bangchalong</w:t>
            </w:r>
            <w:proofErr w:type="spellEnd"/>
            <w:r w:rsidRPr="002058C9">
              <w:rPr>
                <w:rFonts w:ascii="AngsanaUPC" w:hAnsi="AngsanaUPC" w:cs="AngsanaUPC"/>
                <w:spacing w:val="-4"/>
                <w:sz w:val="28"/>
                <w:szCs w:val="28"/>
              </w:rPr>
              <w:t xml:space="preserve">, Bangplee, </w:t>
            </w:r>
            <w:proofErr w:type="spellStart"/>
            <w:r w:rsidRPr="002058C9">
              <w:rPr>
                <w:rFonts w:ascii="AngsanaUPC" w:hAnsi="AngsanaUPC" w:cs="AngsanaUPC"/>
                <w:spacing w:val="-4"/>
                <w:sz w:val="28"/>
                <w:szCs w:val="28"/>
              </w:rPr>
              <w:t>Sumutprakarn</w:t>
            </w:r>
            <w:proofErr w:type="spellEnd"/>
            <w:r w:rsidRPr="002058C9">
              <w:rPr>
                <w:rFonts w:ascii="AngsanaUPC" w:hAnsi="AngsanaUPC" w:cs="AngsanaUPC"/>
                <w:spacing w:val="-4"/>
                <w:sz w:val="28"/>
                <w:szCs w:val="28"/>
                <w:cs/>
                <w:lang w:val="en-GB"/>
              </w:rPr>
              <w:t>.</w:t>
            </w:r>
          </w:p>
        </w:tc>
      </w:tr>
      <w:tr w:rsidR="000A1DFB" w:rsidRPr="002058C9" w14:paraId="7A5B84A3" w14:textId="77777777" w:rsidTr="009C216F">
        <w:tc>
          <w:tcPr>
            <w:tcW w:w="2250" w:type="dxa"/>
            <w:tcBorders>
              <w:top w:val="nil"/>
              <w:left w:val="nil"/>
              <w:bottom w:val="nil"/>
              <w:right w:val="nil"/>
            </w:tcBorders>
          </w:tcPr>
          <w:p w14:paraId="7380705B" w14:textId="77777777" w:rsidR="000A1DFB" w:rsidRPr="002058C9" w:rsidRDefault="000A1DF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2058C9">
              <w:rPr>
                <w:rFonts w:ascii="AngsanaUPC" w:hAnsi="AngsanaUPC" w:cs="AngsanaUPC"/>
                <w:sz w:val="28"/>
                <w:szCs w:val="28"/>
              </w:rPr>
              <w:t>b</w:t>
            </w:r>
            <w:r w:rsidRPr="002058C9">
              <w:rPr>
                <w:rFonts w:ascii="AngsanaUPC" w:hAnsi="AngsanaUPC" w:cs="AngsanaUPC"/>
                <w:sz w:val="28"/>
                <w:szCs w:val="28"/>
                <w:cs/>
                <w:lang w:val="en-GB"/>
              </w:rPr>
              <w:t>)</w:t>
            </w:r>
            <w:r w:rsidRPr="002058C9">
              <w:rPr>
                <w:rFonts w:ascii="AngsanaUPC" w:hAnsi="AngsanaUPC" w:cs="AngsanaUPC"/>
                <w:sz w:val="28"/>
                <w:szCs w:val="28"/>
              </w:rPr>
              <w:t xml:space="preserve"> Factory </w:t>
            </w:r>
          </w:p>
        </w:tc>
        <w:tc>
          <w:tcPr>
            <w:tcW w:w="6300" w:type="dxa"/>
            <w:tcBorders>
              <w:top w:val="nil"/>
              <w:left w:val="nil"/>
              <w:bottom w:val="nil"/>
              <w:right w:val="nil"/>
            </w:tcBorders>
          </w:tcPr>
          <w:p w14:paraId="2163525D" w14:textId="77777777" w:rsidR="000A1DFB" w:rsidRPr="002058C9" w:rsidRDefault="000A1DF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2058C9">
              <w:rPr>
                <w:rFonts w:ascii="AngsanaUPC" w:hAnsi="AngsanaUPC" w:cs="AngsanaUPC"/>
                <w:sz w:val="28"/>
                <w:szCs w:val="28"/>
                <w:cs/>
                <w:lang w:val="en-GB"/>
              </w:rPr>
              <w:t xml:space="preserve"> :  327</w:t>
            </w:r>
            <w:r w:rsidRPr="002058C9">
              <w:rPr>
                <w:rFonts w:ascii="AngsanaUPC" w:hAnsi="AngsanaUPC" w:cs="AngsanaUPC"/>
                <w:sz w:val="28"/>
                <w:szCs w:val="28"/>
              </w:rPr>
              <w:t xml:space="preserve"> Moo </w:t>
            </w:r>
            <w:r w:rsidRPr="002058C9">
              <w:rPr>
                <w:rFonts w:ascii="AngsanaUPC" w:hAnsi="AngsanaUPC" w:cs="AngsanaUPC"/>
                <w:sz w:val="28"/>
                <w:szCs w:val="28"/>
                <w:cs/>
                <w:lang w:val="en-GB"/>
              </w:rPr>
              <w:t>8</w:t>
            </w:r>
            <w:r w:rsidRPr="002058C9">
              <w:rPr>
                <w:rFonts w:ascii="AngsanaUPC" w:hAnsi="AngsanaUPC" w:cs="AngsanaUPC"/>
                <w:sz w:val="28"/>
                <w:szCs w:val="28"/>
              </w:rPr>
              <w:t xml:space="preserve">, </w:t>
            </w:r>
            <w:proofErr w:type="spellStart"/>
            <w:r w:rsidRPr="002058C9">
              <w:rPr>
                <w:rFonts w:ascii="AngsanaUPC" w:hAnsi="AngsanaUPC" w:cs="AngsanaUPC"/>
                <w:sz w:val="28"/>
                <w:szCs w:val="28"/>
              </w:rPr>
              <w:t>Mabkha</w:t>
            </w:r>
            <w:proofErr w:type="spellEnd"/>
            <w:r w:rsidRPr="002058C9">
              <w:rPr>
                <w:rFonts w:ascii="AngsanaUPC" w:hAnsi="AngsanaUPC" w:cs="AngsanaUPC"/>
                <w:sz w:val="28"/>
                <w:szCs w:val="28"/>
              </w:rPr>
              <w:t xml:space="preserve">, </w:t>
            </w:r>
            <w:proofErr w:type="spellStart"/>
            <w:r w:rsidRPr="002058C9">
              <w:rPr>
                <w:rFonts w:ascii="AngsanaUPC" w:hAnsi="AngsanaUPC" w:cs="AngsanaUPC"/>
                <w:sz w:val="28"/>
                <w:szCs w:val="28"/>
              </w:rPr>
              <w:t>Nikhompattana</w:t>
            </w:r>
            <w:proofErr w:type="spellEnd"/>
            <w:r w:rsidRPr="002058C9">
              <w:rPr>
                <w:rFonts w:ascii="AngsanaUPC" w:hAnsi="AngsanaUPC" w:cs="AngsanaUPC"/>
                <w:sz w:val="28"/>
                <w:szCs w:val="28"/>
              </w:rPr>
              <w:t xml:space="preserve"> District, Rayong</w:t>
            </w:r>
            <w:r w:rsidRPr="002058C9">
              <w:rPr>
                <w:rFonts w:ascii="AngsanaUPC" w:hAnsi="AngsanaUPC" w:cs="AngsanaUPC"/>
                <w:sz w:val="28"/>
                <w:szCs w:val="28"/>
                <w:cs/>
                <w:lang w:val="en-GB"/>
              </w:rPr>
              <w:t>.</w:t>
            </w:r>
          </w:p>
        </w:tc>
      </w:tr>
    </w:tbl>
    <w:p w14:paraId="6F0E2DA8" w14:textId="77777777" w:rsidR="00FA66EF" w:rsidRPr="002058C9" w:rsidRDefault="00FA66E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UPC" w:hAnsi="AngsanaUPC" w:cs="AngsanaUPC"/>
          <w:b/>
          <w:bCs/>
          <w:sz w:val="28"/>
          <w:szCs w:val="28"/>
        </w:rPr>
      </w:pPr>
      <w:r w:rsidRPr="002058C9">
        <w:rPr>
          <w:rFonts w:ascii="AngsanaUPC" w:hAnsi="AngsanaUPC" w:cs="AngsanaUPC"/>
          <w:b/>
          <w:bCs/>
          <w:sz w:val="28"/>
          <w:szCs w:val="28"/>
        </w:rPr>
        <w:t>Ratio of shareholders' equity to paid-up share capital</w:t>
      </w:r>
    </w:p>
    <w:p w14:paraId="0DFA6B30" w14:textId="3431CDE4" w:rsidR="00FA66EF" w:rsidRPr="002058C9" w:rsidRDefault="00FA66E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UPC" w:hAnsi="AngsanaUPC" w:cs="AngsanaUPC"/>
          <w:sz w:val="28"/>
          <w:szCs w:val="28"/>
        </w:rPr>
      </w:pPr>
      <w:r w:rsidRPr="002058C9">
        <w:rPr>
          <w:rFonts w:ascii="AngsanaUPC" w:hAnsi="AngsanaUPC" w:cs="AngsanaUPC"/>
          <w:sz w:val="28"/>
          <w:szCs w:val="28"/>
        </w:rPr>
        <w:t xml:space="preserve">As at </w:t>
      </w:r>
      <w:r w:rsidR="00C46674" w:rsidRPr="002058C9">
        <w:rPr>
          <w:rFonts w:ascii="AngsanaUPC" w:hAnsi="AngsanaUPC" w:cs="AngsanaUPC"/>
          <w:sz w:val="28"/>
          <w:szCs w:val="28"/>
        </w:rPr>
        <w:t>December</w:t>
      </w:r>
      <w:r w:rsidRPr="002058C9">
        <w:rPr>
          <w:rFonts w:ascii="AngsanaUPC" w:hAnsi="AngsanaUPC" w:cs="AngsanaUPC"/>
          <w:sz w:val="28"/>
          <w:szCs w:val="28"/>
        </w:rPr>
        <w:t xml:space="preserve"> 3</w:t>
      </w:r>
      <w:r w:rsidR="00C46674" w:rsidRPr="002058C9">
        <w:rPr>
          <w:rFonts w:ascii="AngsanaUPC" w:hAnsi="AngsanaUPC" w:cs="AngsanaUPC"/>
          <w:sz w:val="28"/>
          <w:szCs w:val="28"/>
        </w:rPr>
        <w:t>1</w:t>
      </w:r>
      <w:r w:rsidRPr="002058C9">
        <w:rPr>
          <w:rFonts w:ascii="AngsanaUPC" w:hAnsi="AngsanaUPC" w:cs="AngsanaUPC"/>
          <w:sz w:val="28"/>
          <w:szCs w:val="28"/>
        </w:rPr>
        <w:t xml:space="preserve">, 2025, shareholders' equity of the Company was </w:t>
      </w:r>
      <w:r w:rsidR="007048E6" w:rsidRPr="002058C9">
        <w:rPr>
          <w:rFonts w:ascii="AngsanaUPC" w:hAnsi="AngsanaUPC" w:cs="AngsanaUPC"/>
          <w:sz w:val="28"/>
          <w:szCs w:val="28"/>
        </w:rPr>
        <w:t>50</w:t>
      </w:r>
      <w:r w:rsidRPr="002058C9">
        <w:rPr>
          <w:rFonts w:ascii="AngsanaUPC" w:hAnsi="AngsanaUPC" w:cs="AngsanaUPC"/>
          <w:sz w:val="28"/>
          <w:szCs w:val="28"/>
        </w:rPr>
        <w:t xml:space="preserve">% of paid-up registered share capital, which is a financial ratio where the equity is less than 100% of </w:t>
      </w:r>
      <w:proofErr w:type="spellStart"/>
      <w:r w:rsidRPr="002058C9">
        <w:rPr>
          <w:rFonts w:ascii="AngsanaUPC" w:hAnsi="AngsanaUPC" w:cs="AngsanaUPC"/>
          <w:sz w:val="28"/>
          <w:szCs w:val="28"/>
        </w:rPr>
        <w:t>authorised</w:t>
      </w:r>
      <w:proofErr w:type="spellEnd"/>
      <w:r w:rsidRPr="002058C9">
        <w:rPr>
          <w:rFonts w:ascii="AngsanaUPC" w:hAnsi="AngsanaUPC" w:cs="AngsanaUPC"/>
          <w:sz w:val="28"/>
          <w:szCs w:val="28"/>
        </w:rPr>
        <w:t xml:space="preserve"> and paid-up registered share capital. Under the requirements of the Stock Exchange of Thailand's regulations on Measure in Case of Events that may affect the Listed Companies’ Financial Position and Business Operation B.E. 2561 (2018), the Stock Exchange of Thailand has</w:t>
      </w:r>
      <w:r w:rsidRPr="002058C9">
        <w:rPr>
          <w:rFonts w:ascii="AngsanaUPC" w:hAnsi="AngsanaUPC" w:cs="AngsanaUPC" w:hint="cs"/>
          <w:sz w:val="28"/>
          <w:szCs w:val="28"/>
          <w:cs/>
        </w:rPr>
        <w:t xml:space="preserve"> </w:t>
      </w:r>
      <w:r w:rsidRPr="002058C9">
        <w:rPr>
          <w:rFonts w:ascii="AngsanaUPC" w:hAnsi="AngsanaUPC" w:cs="AngsanaUPC"/>
          <w:sz w:val="28"/>
          <w:szCs w:val="28"/>
        </w:rPr>
        <w:t>taken measures to warn investors by posting the CB (Caution-Business) sign on the Company’s listed securities.</w:t>
      </w:r>
    </w:p>
    <w:p w14:paraId="1490D2F5" w14:textId="3EB11734" w:rsidR="00B578F4" w:rsidRPr="002058C9" w:rsidRDefault="00B578F4" w:rsidP="002058C9">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2058C9">
        <w:rPr>
          <w:rFonts w:ascii="AngsanaUPC" w:hAnsi="AngsanaUPC" w:cs="AngsanaUPC"/>
          <w:b/>
          <w:bCs/>
          <w:spacing w:val="-8"/>
          <w:sz w:val="28"/>
          <w:szCs w:val="28"/>
        </w:rPr>
        <w:t>Going Concern</w:t>
      </w:r>
    </w:p>
    <w:p w14:paraId="01E74083" w14:textId="2162B8D3" w:rsidR="00382DDC" w:rsidRPr="002058C9" w:rsidRDefault="009F55DB" w:rsidP="002058C9">
      <w:pPr>
        <w:pStyle w:val="ListParagraph"/>
        <w:spacing w:before="120" w:after="120" w:line="340" w:lineRule="exact"/>
        <w:ind w:left="851"/>
        <w:jc w:val="thaiDistribute"/>
        <w:rPr>
          <w:rFonts w:ascii="AngsanaUPC" w:hAnsi="AngsanaUPC" w:cs="AngsanaUPC"/>
          <w:sz w:val="28"/>
          <w:szCs w:val="28"/>
        </w:rPr>
      </w:pPr>
      <w:r w:rsidRPr="002058C9">
        <w:rPr>
          <w:rFonts w:ascii="AngsanaUPC" w:hAnsi="AngsanaUPC" w:cs="AngsanaUPC"/>
          <w:sz w:val="28"/>
          <w:szCs w:val="28"/>
        </w:rPr>
        <w:t xml:space="preserve">As at December </w:t>
      </w:r>
      <w:r w:rsidR="00382DDC" w:rsidRPr="002058C9">
        <w:rPr>
          <w:rFonts w:ascii="AngsanaUPC" w:hAnsi="AngsanaUPC" w:cs="AngsanaUPC"/>
          <w:sz w:val="28"/>
          <w:szCs w:val="28"/>
        </w:rPr>
        <w:t xml:space="preserve">31, 2025, the Company had retained deficit of Baht </w:t>
      </w:r>
      <w:r w:rsidR="007048E6" w:rsidRPr="002058C9">
        <w:rPr>
          <w:rFonts w:ascii="AngsanaUPC" w:hAnsi="AngsanaUPC" w:cs="AngsanaUPC"/>
          <w:sz w:val="28"/>
          <w:szCs w:val="28"/>
        </w:rPr>
        <w:t>2,961.19</w:t>
      </w:r>
      <w:r w:rsidR="00382DDC" w:rsidRPr="002058C9">
        <w:rPr>
          <w:rFonts w:ascii="AngsanaUPC" w:hAnsi="AngsanaUPC" w:cs="AngsanaUPC"/>
          <w:sz w:val="28"/>
          <w:szCs w:val="28"/>
        </w:rPr>
        <w:t xml:space="preserve"> million (as of December 31, 2024, the amount was Baht 2,826.70 million), had current liabilities over current asset in total of Baht </w:t>
      </w:r>
      <w:r w:rsidR="007048E6" w:rsidRPr="002058C9">
        <w:rPr>
          <w:rFonts w:ascii="AngsanaUPC" w:hAnsi="AngsanaUPC" w:cs="AngsanaUPC"/>
          <w:sz w:val="28"/>
          <w:szCs w:val="28"/>
        </w:rPr>
        <w:t>196.53</w:t>
      </w:r>
      <w:r w:rsidR="00382DDC" w:rsidRPr="002058C9">
        <w:rPr>
          <w:rFonts w:ascii="AngsanaUPC" w:hAnsi="AngsanaUPC" w:cs="AngsanaUPC" w:hint="cs"/>
          <w:sz w:val="28"/>
          <w:szCs w:val="28"/>
          <w:cs/>
        </w:rPr>
        <w:t xml:space="preserve"> </w:t>
      </w:r>
      <w:r w:rsidR="00382DDC" w:rsidRPr="002058C9">
        <w:rPr>
          <w:rFonts w:ascii="AngsanaUPC" w:hAnsi="AngsanaUPC" w:cs="AngsanaUPC"/>
          <w:sz w:val="28"/>
          <w:szCs w:val="28"/>
        </w:rPr>
        <w:t xml:space="preserve">million. And the gross loss for the </w:t>
      </w:r>
      <w:r w:rsidR="005813AD">
        <w:rPr>
          <w:rFonts w:ascii="AngsanaUPC" w:hAnsi="AngsanaUPC" w:cs="AngsanaUPC"/>
          <w:sz w:val="28"/>
          <w:szCs w:val="28"/>
        </w:rPr>
        <w:t>year</w:t>
      </w:r>
      <w:r w:rsidR="00382DDC" w:rsidRPr="002058C9">
        <w:rPr>
          <w:rFonts w:ascii="AngsanaUPC" w:hAnsi="AngsanaUPC" w:cs="AngsanaUPC"/>
          <w:sz w:val="28"/>
          <w:szCs w:val="28"/>
        </w:rPr>
        <w:t xml:space="preserve"> ended December 31, 2025,</w:t>
      </w:r>
      <w:r w:rsidR="00382DDC" w:rsidRPr="002058C9">
        <w:rPr>
          <w:rFonts w:ascii="AngsanaUPC" w:hAnsi="AngsanaUPC" w:cs="AngsanaUPC" w:hint="cs"/>
          <w:sz w:val="28"/>
          <w:szCs w:val="28"/>
          <w:cs/>
        </w:rPr>
        <w:t xml:space="preserve"> </w:t>
      </w:r>
      <w:r w:rsidR="00382DDC" w:rsidRPr="002058C9">
        <w:rPr>
          <w:rFonts w:ascii="AngsanaUPC" w:hAnsi="AngsanaUPC" w:cs="AngsanaUPC"/>
          <w:sz w:val="28"/>
          <w:szCs w:val="28"/>
        </w:rPr>
        <w:t>showed negative performance of</w:t>
      </w:r>
      <w:r w:rsidR="00382DDC" w:rsidRPr="002058C9">
        <w:rPr>
          <w:rFonts w:ascii="AngsanaUPC" w:hAnsi="AngsanaUPC" w:cs="AngsanaUPC" w:hint="cs"/>
          <w:sz w:val="28"/>
          <w:szCs w:val="28"/>
          <w:cs/>
        </w:rPr>
        <w:t xml:space="preserve"> </w:t>
      </w:r>
      <w:r w:rsidR="00382DDC" w:rsidRPr="002058C9">
        <w:rPr>
          <w:rFonts w:ascii="AngsanaUPC" w:hAnsi="AngsanaUPC" w:cs="AngsanaUPC"/>
          <w:sz w:val="28"/>
          <w:szCs w:val="28"/>
        </w:rPr>
        <w:t xml:space="preserve">Baht </w:t>
      </w:r>
      <w:r w:rsidR="007048E6" w:rsidRPr="002058C9">
        <w:rPr>
          <w:rFonts w:ascii="AngsanaUPC" w:hAnsi="AngsanaUPC" w:cs="AngsanaUPC"/>
          <w:sz w:val="28"/>
          <w:szCs w:val="28"/>
        </w:rPr>
        <w:t>31.74</w:t>
      </w:r>
      <w:r w:rsidR="00382DDC" w:rsidRPr="002058C9">
        <w:rPr>
          <w:rFonts w:ascii="AngsanaUPC" w:hAnsi="AngsanaUPC" w:cs="AngsanaUPC"/>
          <w:sz w:val="28"/>
          <w:szCs w:val="28"/>
        </w:rPr>
        <w:t xml:space="preserve"> million. However, the Company plans to expand its customer base by acquiring new customer segments in international markets with high growth potential, while maintaining its existing customer base. The company also aims to reduce production costs by diversifying sources of raw materials, resize the organization to align with operations, maximize the utilization of existing assets, and seek new business opportunities for further growth.</w:t>
      </w:r>
    </w:p>
    <w:p w14:paraId="240A840D" w14:textId="77777777" w:rsidR="001C4137" w:rsidRPr="002058C9" w:rsidRDefault="001C4137" w:rsidP="002058C9">
      <w:pPr>
        <w:pStyle w:val="ListParagraph"/>
        <w:spacing w:before="120" w:after="120" w:line="340" w:lineRule="exact"/>
        <w:ind w:left="851"/>
        <w:jc w:val="thaiDistribute"/>
        <w:rPr>
          <w:rFonts w:ascii="AngsanaUPC" w:hAnsi="AngsanaUPC" w:cs="AngsanaUPC"/>
          <w:sz w:val="28"/>
          <w:szCs w:val="28"/>
        </w:rPr>
      </w:pPr>
    </w:p>
    <w:p w14:paraId="2D01ABAD" w14:textId="77777777" w:rsidR="001C4137" w:rsidRPr="002058C9" w:rsidRDefault="001C4137" w:rsidP="002058C9">
      <w:pPr>
        <w:pStyle w:val="ListParagraph"/>
        <w:spacing w:before="120" w:after="120" w:line="340" w:lineRule="exact"/>
        <w:ind w:left="851"/>
        <w:jc w:val="thaiDistribute"/>
        <w:rPr>
          <w:rFonts w:ascii="AngsanaUPC" w:hAnsi="AngsanaUPC" w:cs="AngsanaUPC"/>
          <w:sz w:val="28"/>
          <w:szCs w:val="28"/>
        </w:rPr>
      </w:pPr>
    </w:p>
    <w:p w14:paraId="5E8BB57D" w14:textId="77777777" w:rsidR="001C4137" w:rsidRPr="002058C9" w:rsidRDefault="001C4137" w:rsidP="002058C9">
      <w:pPr>
        <w:pStyle w:val="ListParagraph"/>
        <w:spacing w:before="120" w:after="120" w:line="340" w:lineRule="exact"/>
        <w:ind w:left="851"/>
        <w:jc w:val="thaiDistribute"/>
        <w:rPr>
          <w:rFonts w:ascii="AngsanaUPC" w:hAnsi="AngsanaUPC" w:cs="AngsanaUPC"/>
          <w:sz w:val="28"/>
          <w:szCs w:val="28"/>
        </w:rPr>
      </w:pPr>
    </w:p>
    <w:p w14:paraId="14DC7A70" w14:textId="77777777" w:rsidR="001C4137" w:rsidRPr="002058C9" w:rsidRDefault="001C4137" w:rsidP="002058C9">
      <w:pPr>
        <w:pStyle w:val="ListParagraph"/>
        <w:spacing w:before="120" w:after="120" w:line="340" w:lineRule="exact"/>
        <w:ind w:left="851"/>
        <w:jc w:val="thaiDistribute"/>
        <w:rPr>
          <w:rFonts w:ascii="AngsanaUPC" w:hAnsi="AngsanaUPC" w:cs="AngsanaUPC"/>
          <w:sz w:val="28"/>
          <w:szCs w:val="28"/>
        </w:rPr>
      </w:pPr>
    </w:p>
    <w:p w14:paraId="0292B09B" w14:textId="77777777" w:rsidR="001C4137" w:rsidRPr="002058C9" w:rsidRDefault="001C4137" w:rsidP="002058C9">
      <w:pPr>
        <w:pStyle w:val="ListParagraph"/>
        <w:spacing w:before="120" w:after="120" w:line="340" w:lineRule="exact"/>
        <w:ind w:left="851"/>
        <w:jc w:val="thaiDistribute"/>
        <w:rPr>
          <w:rFonts w:ascii="AngsanaUPC" w:hAnsi="AngsanaUPC" w:cs="AngsanaUPC"/>
          <w:sz w:val="28"/>
          <w:szCs w:val="28"/>
        </w:rPr>
      </w:pPr>
    </w:p>
    <w:p w14:paraId="182F9705" w14:textId="77777777" w:rsidR="002355B4" w:rsidRDefault="0023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5CA218E6" w14:textId="7383891A" w:rsidR="00827770" w:rsidRPr="002058C9" w:rsidRDefault="00DA60ED"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2058C9">
        <w:rPr>
          <w:rFonts w:ascii="AngsanaUPC" w:hAnsi="AngsanaUPC" w:cs="AngsanaUPC"/>
          <w:b/>
          <w:bCs/>
          <w:sz w:val="28"/>
          <w:szCs w:val="28"/>
        </w:rPr>
        <w:lastRenderedPageBreak/>
        <w:t xml:space="preserve">BASIS </w:t>
      </w:r>
      <w:r w:rsidR="000C3405" w:rsidRPr="002058C9">
        <w:rPr>
          <w:rFonts w:ascii="AngsanaUPC" w:hAnsi="AngsanaUPC" w:cs="AngsanaUPC"/>
          <w:b/>
          <w:bCs/>
          <w:sz w:val="28"/>
          <w:szCs w:val="28"/>
        </w:rPr>
        <w:t>OF</w:t>
      </w:r>
      <w:r w:rsidRPr="002058C9">
        <w:rPr>
          <w:rFonts w:ascii="AngsanaUPC" w:hAnsi="AngsanaUPC" w:cs="AngsanaUPC"/>
          <w:b/>
          <w:bCs/>
          <w:sz w:val="28"/>
          <w:szCs w:val="28"/>
        </w:rPr>
        <w:t xml:space="preserve"> PREPARATION</w:t>
      </w:r>
    </w:p>
    <w:p w14:paraId="06270089" w14:textId="77777777" w:rsidR="00DA60ED" w:rsidRPr="002058C9" w:rsidRDefault="00DA60ED" w:rsidP="002058C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09" w:right="39" w:hanging="425"/>
        <w:textAlignment w:val="baseline"/>
        <w:outlineLvl w:val="0"/>
        <w:rPr>
          <w:rFonts w:ascii="AngsanaUPC" w:hAnsi="AngsanaUPC" w:cs="AngsanaUPC"/>
          <w:b/>
          <w:bCs/>
          <w:sz w:val="28"/>
          <w:szCs w:val="28"/>
        </w:rPr>
      </w:pPr>
      <w:r w:rsidRPr="002058C9">
        <w:rPr>
          <w:rFonts w:ascii="AngsanaUPC" w:hAnsi="AngsanaUPC" w:cs="AngsanaUPC"/>
          <w:b/>
          <w:bCs/>
          <w:sz w:val="28"/>
          <w:szCs w:val="28"/>
        </w:rPr>
        <w:t>Statement of compliance</w:t>
      </w:r>
    </w:p>
    <w:p w14:paraId="0F5580D6" w14:textId="3D342BA5" w:rsidR="00DA60ED" w:rsidRPr="002058C9" w:rsidRDefault="00DA60E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2058C9">
        <w:rPr>
          <w:rFonts w:ascii="AngsanaUPC" w:hAnsi="AngsanaUPC" w:cs="AngsanaUPC"/>
          <w:sz w:val="28"/>
          <w:szCs w:val="28"/>
        </w:rPr>
        <w:t>The financial statements are prepared in accordance with Thai Financial Reporting Standards (“TFRS”) including related interpretations and guidelines promulgated by the Federation of Accounting Professions (FAP); applicable rules and regulations of the</w:t>
      </w:r>
      <w:r w:rsidRPr="002058C9">
        <w:rPr>
          <w:rFonts w:ascii="AngsanaUPC" w:hAnsi="AngsanaUPC" w:cs="AngsanaUPC"/>
          <w:sz w:val="28"/>
          <w:szCs w:val="28"/>
          <w:cs/>
        </w:rPr>
        <w:t xml:space="preserve"> </w:t>
      </w:r>
      <w:r w:rsidRPr="002058C9">
        <w:rPr>
          <w:rFonts w:ascii="AngsanaUPC" w:hAnsi="AngsanaUPC" w:cs="AngsanaUPC"/>
          <w:sz w:val="28"/>
          <w:szCs w:val="28"/>
        </w:rPr>
        <w:t>Office</w:t>
      </w:r>
      <w:r w:rsidRPr="002058C9">
        <w:rPr>
          <w:rFonts w:ascii="AngsanaUPC" w:hAnsi="AngsanaUPC" w:cs="AngsanaUPC"/>
          <w:sz w:val="28"/>
          <w:szCs w:val="28"/>
          <w:cs/>
        </w:rPr>
        <w:t xml:space="preserve"> </w:t>
      </w:r>
      <w:r w:rsidRPr="002058C9">
        <w:rPr>
          <w:rFonts w:ascii="AngsanaUPC" w:hAnsi="AngsanaUPC" w:cs="AngsanaUPC"/>
          <w:sz w:val="28"/>
          <w:szCs w:val="28"/>
        </w:rPr>
        <w:t>of</w:t>
      </w:r>
      <w:r w:rsidRPr="002058C9">
        <w:rPr>
          <w:rFonts w:ascii="AngsanaUPC" w:hAnsi="AngsanaUPC" w:cs="AngsanaUPC"/>
          <w:sz w:val="28"/>
          <w:szCs w:val="28"/>
          <w:cs/>
        </w:rPr>
        <w:t xml:space="preserve"> </w:t>
      </w:r>
      <w:r w:rsidRPr="002058C9">
        <w:rPr>
          <w:rFonts w:ascii="AngsanaUPC" w:hAnsi="AngsanaUPC" w:cs="AngsanaUPC"/>
          <w:sz w:val="28"/>
          <w:szCs w:val="28"/>
        </w:rPr>
        <w:t>the</w:t>
      </w:r>
      <w:r w:rsidRPr="002058C9">
        <w:rPr>
          <w:rFonts w:ascii="AngsanaUPC" w:hAnsi="AngsanaUPC" w:cs="AngsanaUPC"/>
          <w:sz w:val="28"/>
          <w:szCs w:val="28"/>
          <w:cs/>
        </w:rPr>
        <w:t xml:space="preserve"> </w:t>
      </w:r>
      <w:r w:rsidRPr="002058C9">
        <w:rPr>
          <w:rFonts w:ascii="AngsanaUPC" w:hAnsi="AngsanaUPC" w:cs="AngsanaUPC"/>
          <w:sz w:val="28"/>
          <w:szCs w:val="28"/>
        </w:rPr>
        <w:t>Securities and Exchange Commission.</w:t>
      </w:r>
    </w:p>
    <w:p w14:paraId="5E3C5C85" w14:textId="2D0AE3D3" w:rsidR="00C4317A" w:rsidRPr="002058C9" w:rsidRDefault="00DA60E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2058C9">
        <w:rPr>
          <w:rFonts w:ascii="AngsanaUPC" w:hAnsi="AngsanaUPC" w:cs="AngsanaUPC"/>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147CE0E0" w14:textId="4FBC4193" w:rsidR="00212536" w:rsidRPr="002058C9" w:rsidRDefault="00E24A53" w:rsidP="002058C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284" w:right="43" w:hanging="10"/>
        <w:textAlignment w:val="baseline"/>
        <w:outlineLvl w:val="0"/>
        <w:rPr>
          <w:rFonts w:ascii="AngsanaUPC" w:hAnsi="AngsanaUPC" w:cs="AngsanaUPC"/>
          <w:b/>
          <w:bCs/>
          <w:sz w:val="28"/>
          <w:szCs w:val="28"/>
        </w:rPr>
      </w:pPr>
      <w:r w:rsidRPr="002058C9">
        <w:rPr>
          <w:rFonts w:ascii="AngsanaUPC" w:hAnsi="AngsanaUPC" w:cs="AngsanaUPC"/>
          <w:b/>
          <w:bCs/>
          <w:sz w:val="28"/>
          <w:szCs w:val="28"/>
        </w:rPr>
        <w:t xml:space="preserve">New </w:t>
      </w:r>
      <w:r w:rsidR="00475DAD" w:rsidRPr="002058C9">
        <w:rPr>
          <w:rFonts w:ascii="AngsanaUPC" w:hAnsi="AngsanaUPC" w:cs="AngsanaUPC"/>
          <w:b/>
          <w:bCs/>
          <w:sz w:val="28"/>
          <w:szCs w:val="28"/>
        </w:rPr>
        <w:t>Financial reporting standard</w:t>
      </w:r>
      <w:r w:rsidRPr="002058C9">
        <w:rPr>
          <w:rFonts w:ascii="AngsanaUPC" w:hAnsi="AngsanaUPC" w:cs="AngsanaUPC"/>
          <w:b/>
          <w:bCs/>
          <w:sz w:val="28"/>
          <w:szCs w:val="28"/>
        </w:rPr>
        <w:t>s</w:t>
      </w:r>
    </w:p>
    <w:p w14:paraId="59AB0D54" w14:textId="40387395" w:rsidR="00260C1F" w:rsidRPr="002058C9" w:rsidRDefault="00260C1F"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textAlignment w:val="baseline"/>
        <w:outlineLvl w:val="0"/>
        <w:rPr>
          <w:rFonts w:ascii="AngsanaUPC" w:hAnsi="AngsanaUPC" w:cs="AngsanaUPC"/>
          <w:b/>
          <w:bCs/>
          <w:sz w:val="28"/>
          <w:szCs w:val="28"/>
        </w:rPr>
      </w:pPr>
      <w:r w:rsidRPr="002058C9">
        <w:rPr>
          <w:rFonts w:ascii="AngsanaUPC" w:hAnsi="AngsanaUPC" w:cs="AngsanaUPC"/>
          <w:b/>
          <w:bCs/>
          <w:sz w:val="28"/>
          <w:szCs w:val="28"/>
        </w:rPr>
        <w:t>Financial reporting standards that became effective in the current year</w:t>
      </w:r>
    </w:p>
    <w:p w14:paraId="122B283C" w14:textId="11133E10" w:rsidR="00260C1F" w:rsidRPr="002058C9" w:rsidRDefault="00260C1F"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 xml:space="preserve">During the year, the </w:t>
      </w:r>
      <w:r w:rsidR="005A24B2" w:rsidRPr="002058C9">
        <w:rPr>
          <w:rFonts w:ascii="AngsanaUPC" w:hAnsi="AngsanaUPC" w:cs="AngsanaUPC"/>
          <w:sz w:val="28"/>
          <w:szCs w:val="28"/>
        </w:rPr>
        <w:t>Company</w:t>
      </w:r>
      <w:r w:rsidRPr="002058C9">
        <w:rPr>
          <w:rFonts w:ascii="AngsanaUPC" w:hAnsi="AngsanaUPC" w:cs="AngsanaUPC"/>
          <w:sz w:val="28"/>
          <w:szCs w:val="28"/>
        </w:rPr>
        <w:t xml:space="preserve"> has adopted the revised and new financial reporting standards and interpretations which are effective for fiscal periods beginning on or after</w:t>
      </w:r>
      <w:r w:rsidR="0053740A" w:rsidRPr="002058C9">
        <w:rPr>
          <w:rFonts w:ascii="AngsanaUPC" w:hAnsi="AngsanaUPC" w:cs="AngsanaUPC"/>
          <w:sz w:val="28"/>
          <w:szCs w:val="28"/>
        </w:rPr>
        <w:t xml:space="preserve"> </w:t>
      </w:r>
      <w:r w:rsidRPr="002058C9">
        <w:rPr>
          <w:rFonts w:ascii="AngsanaUPC" w:hAnsi="AngsanaUPC" w:cs="AngsanaUPC"/>
          <w:sz w:val="28"/>
          <w:szCs w:val="28"/>
        </w:rPr>
        <w:t>January</w:t>
      </w:r>
      <w:r w:rsidR="0053740A" w:rsidRPr="002058C9">
        <w:rPr>
          <w:rFonts w:ascii="AngsanaUPC" w:hAnsi="AngsanaUPC" w:cs="AngsanaUPC"/>
          <w:sz w:val="28"/>
          <w:szCs w:val="28"/>
        </w:rPr>
        <w:t xml:space="preserve"> 1,</w:t>
      </w:r>
      <w:r w:rsidRPr="002058C9">
        <w:rPr>
          <w:rFonts w:ascii="AngsanaUPC" w:hAnsi="AngsanaUPC" w:cs="AngsanaUPC"/>
          <w:sz w:val="28"/>
          <w:szCs w:val="28"/>
        </w:rPr>
        <w:t xml:space="preserve"> </w:t>
      </w:r>
      <w:r w:rsidRPr="002355B4">
        <w:rPr>
          <w:rFonts w:ascii="AngsanaUPC" w:hAnsi="AngsanaUPC" w:cs="AngsanaUPC"/>
          <w:sz w:val="28"/>
          <w:szCs w:val="28"/>
        </w:rPr>
        <w:t>202</w:t>
      </w:r>
      <w:r w:rsidR="005813AD" w:rsidRPr="002355B4">
        <w:rPr>
          <w:rFonts w:ascii="AngsanaUPC" w:hAnsi="AngsanaUPC" w:cs="AngsanaUPC"/>
          <w:sz w:val="28"/>
          <w:szCs w:val="28"/>
        </w:rPr>
        <w:t>5</w:t>
      </w:r>
      <w:r w:rsidRPr="002355B4">
        <w:rPr>
          <w:rFonts w:ascii="AngsanaUPC" w:hAnsi="AngsanaUPC" w:cs="AngsanaUPC"/>
          <w:sz w:val="28"/>
          <w:szCs w:val="28"/>
        </w:rPr>
        <w:t>.</w:t>
      </w:r>
      <w:r w:rsidRPr="002058C9">
        <w:rPr>
          <w:rFonts w:ascii="AngsanaUPC" w:hAnsi="AngsanaUPC" w:cs="AngsanaUPC"/>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w:t>
      </w:r>
      <w:r w:rsidRPr="00834E5B">
        <w:rPr>
          <w:rFonts w:ascii="AngsanaUPC" w:hAnsi="AngsanaUPC" w:cs="AngsanaUPC"/>
          <w:sz w:val="28"/>
          <w:szCs w:val="28"/>
        </w:rPr>
        <w:t xml:space="preserve">of </w:t>
      </w:r>
      <w:r w:rsidR="005813AD" w:rsidRPr="00834E5B">
        <w:rPr>
          <w:rFonts w:ascii="AngsanaUPC" w:hAnsi="AngsanaUPC" w:cs="AngsanaUPC"/>
          <w:sz w:val="28"/>
          <w:szCs w:val="28"/>
        </w:rPr>
        <w:t>accounting</w:t>
      </w:r>
      <w:r w:rsidRPr="00834E5B">
        <w:rPr>
          <w:rFonts w:ascii="AngsanaUPC" w:hAnsi="AngsanaUPC" w:cs="AngsanaUPC"/>
          <w:sz w:val="28"/>
          <w:szCs w:val="28"/>
        </w:rPr>
        <w:t xml:space="preserve"> standards.</w:t>
      </w:r>
      <w:r w:rsidRPr="002058C9">
        <w:rPr>
          <w:rFonts w:ascii="AngsanaUPC" w:hAnsi="AngsanaUPC" w:cs="AngsanaUPC"/>
          <w:sz w:val="28"/>
          <w:szCs w:val="28"/>
        </w:rPr>
        <w:t xml:space="preserve"> </w:t>
      </w:r>
    </w:p>
    <w:p w14:paraId="70138575" w14:textId="2CF00D02" w:rsidR="00212536" w:rsidRPr="002058C9" w:rsidRDefault="00260C1F"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 xml:space="preserve">The adoption of these financial reporting standards does not have any significant impact on the </w:t>
      </w:r>
      <w:r w:rsidR="007045FE" w:rsidRPr="002058C9">
        <w:rPr>
          <w:rFonts w:ascii="AngsanaUPC" w:hAnsi="AngsanaUPC" w:cs="AngsanaUPC"/>
          <w:sz w:val="28"/>
          <w:szCs w:val="28"/>
        </w:rPr>
        <w:t>Company</w:t>
      </w:r>
      <w:r w:rsidR="00ED71E4" w:rsidRPr="002058C9">
        <w:rPr>
          <w:rFonts w:ascii="AngsanaUPC" w:hAnsi="AngsanaUPC" w:cs="AngsanaUPC"/>
          <w:sz w:val="28"/>
          <w:szCs w:val="28"/>
        </w:rPr>
        <w:t>’s</w:t>
      </w:r>
      <w:r w:rsidRPr="002058C9">
        <w:rPr>
          <w:rFonts w:ascii="AngsanaUPC" w:hAnsi="AngsanaUPC" w:cs="AngsanaUPC"/>
          <w:sz w:val="28"/>
          <w:szCs w:val="28"/>
        </w:rPr>
        <w:t xml:space="preserve"> financial statements.</w:t>
      </w:r>
    </w:p>
    <w:p w14:paraId="4D5ECBC4" w14:textId="77C63D36" w:rsidR="00260C1F" w:rsidRPr="002058C9" w:rsidRDefault="00260C1F"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t>Financial reporting standard that will become effective for fiscal years beginning on or after January</w:t>
      </w:r>
      <w:r w:rsidR="00BD7E56" w:rsidRPr="002058C9">
        <w:rPr>
          <w:rFonts w:ascii="AngsanaUPC" w:hAnsi="AngsanaUPC" w:cs="AngsanaUPC"/>
          <w:b/>
          <w:bCs/>
          <w:sz w:val="28"/>
          <w:szCs w:val="28"/>
        </w:rPr>
        <w:t xml:space="preserve"> 1,</w:t>
      </w:r>
      <w:r w:rsidRPr="002058C9">
        <w:rPr>
          <w:rFonts w:ascii="AngsanaUPC" w:hAnsi="AngsanaUPC" w:cs="AngsanaUPC"/>
          <w:b/>
          <w:bCs/>
          <w:sz w:val="28"/>
          <w:szCs w:val="28"/>
        </w:rPr>
        <w:t xml:space="preserve"> 202</w:t>
      </w:r>
      <w:r w:rsidR="00263648" w:rsidRPr="002058C9">
        <w:rPr>
          <w:rFonts w:ascii="AngsanaUPC" w:hAnsi="AngsanaUPC" w:cs="AngsanaUPC"/>
          <w:b/>
          <w:bCs/>
          <w:sz w:val="28"/>
          <w:szCs w:val="28"/>
        </w:rPr>
        <w:t>6</w:t>
      </w:r>
    </w:p>
    <w:p w14:paraId="48BC0D79" w14:textId="7B752303" w:rsidR="00260C1F" w:rsidRPr="002058C9" w:rsidRDefault="00260C1F"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The Federation of Accounting Professions issued a number of revised financial reporting standards, which are effective for fiscal years beginning on or after</w:t>
      </w:r>
      <w:r w:rsidR="00CA1682" w:rsidRPr="002058C9">
        <w:rPr>
          <w:rFonts w:ascii="AngsanaUPC" w:hAnsi="AngsanaUPC" w:cs="AngsanaUPC"/>
          <w:sz w:val="28"/>
          <w:szCs w:val="28"/>
        </w:rPr>
        <w:t xml:space="preserve"> </w:t>
      </w:r>
      <w:r w:rsidRPr="002058C9">
        <w:rPr>
          <w:rFonts w:ascii="AngsanaUPC" w:hAnsi="AngsanaUPC" w:cs="AngsanaUPC"/>
          <w:sz w:val="28"/>
          <w:szCs w:val="28"/>
        </w:rPr>
        <w:t xml:space="preserve">January </w:t>
      </w:r>
      <w:r w:rsidR="00CA1682" w:rsidRPr="002058C9">
        <w:rPr>
          <w:rFonts w:ascii="AngsanaUPC" w:hAnsi="AngsanaUPC" w:cs="AngsanaUPC"/>
          <w:sz w:val="28"/>
          <w:szCs w:val="28"/>
        </w:rPr>
        <w:t xml:space="preserve">1, </w:t>
      </w:r>
      <w:r w:rsidRPr="002058C9">
        <w:rPr>
          <w:rFonts w:ascii="AngsanaUPC" w:hAnsi="AngsanaUPC" w:cs="AngsanaUPC"/>
          <w:sz w:val="28"/>
          <w:szCs w:val="28"/>
        </w:rPr>
        <w:t>202</w:t>
      </w:r>
      <w:r w:rsidR="00263648" w:rsidRPr="002058C9">
        <w:rPr>
          <w:rFonts w:ascii="AngsanaUPC" w:hAnsi="AngsanaUPC" w:cs="AngsanaUPC"/>
          <w:sz w:val="28"/>
          <w:szCs w:val="28"/>
        </w:rPr>
        <w:t>6</w:t>
      </w:r>
      <w:r w:rsidRPr="002058C9">
        <w:rPr>
          <w:rFonts w:ascii="AngsanaUPC" w:hAnsi="AngsanaUPC" w:cs="AngsanaUPC"/>
          <w:sz w:val="28"/>
          <w:szCs w:val="28"/>
        </w:rPr>
        <w:t xml:space="preserve">. These financial reporting standards were aimed at alignment with the corresponding International Financial Reporting Standards with most of the changes directed towards clarifying accounting </w:t>
      </w:r>
      <w:r w:rsidRPr="00590D7F">
        <w:rPr>
          <w:rFonts w:ascii="AngsanaUPC" w:hAnsi="AngsanaUPC" w:cs="AngsanaUPC"/>
          <w:sz w:val="28"/>
          <w:szCs w:val="28"/>
        </w:rPr>
        <w:t>treatment and</w:t>
      </w:r>
      <w:r w:rsidR="005813AD" w:rsidRPr="00590D7F">
        <w:rPr>
          <w:rFonts w:ascii="AngsanaUPC" w:hAnsi="AngsanaUPC" w:cs="AngsanaUPC"/>
          <w:sz w:val="28"/>
          <w:szCs w:val="28"/>
        </w:rPr>
        <w:t xml:space="preserve"> providing accounting guidance for users of accounting standards.</w:t>
      </w:r>
    </w:p>
    <w:p w14:paraId="55C31991" w14:textId="009C3B9D" w:rsidR="00260C1F" w:rsidRPr="002058C9" w:rsidRDefault="00260C1F"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 xml:space="preserve">The management of the </w:t>
      </w:r>
      <w:r w:rsidR="00941D0E" w:rsidRPr="002058C9">
        <w:rPr>
          <w:rFonts w:ascii="AngsanaUPC" w:hAnsi="AngsanaUPC" w:cs="AngsanaUPC"/>
          <w:sz w:val="28"/>
          <w:szCs w:val="28"/>
        </w:rPr>
        <w:t>Company</w:t>
      </w:r>
      <w:r w:rsidRPr="002058C9">
        <w:rPr>
          <w:rFonts w:ascii="AngsanaUPC" w:hAnsi="AngsanaUPC" w:cs="AngsanaUPC"/>
          <w:sz w:val="28"/>
          <w:szCs w:val="28"/>
        </w:rPr>
        <w:t xml:space="preserve"> believes that adoption of these amendments will not have any significant impact on the </w:t>
      </w:r>
      <w:r w:rsidR="004F3C3A" w:rsidRPr="002058C9">
        <w:rPr>
          <w:rFonts w:ascii="AngsanaUPC" w:hAnsi="AngsanaUPC" w:cs="AngsanaUPC"/>
          <w:sz w:val="28"/>
          <w:szCs w:val="28"/>
        </w:rPr>
        <w:t>Company</w:t>
      </w:r>
      <w:r w:rsidRPr="002058C9">
        <w:rPr>
          <w:rFonts w:ascii="AngsanaUPC" w:hAnsi="AngsanaUPC" w:cs="AngsanaUPC"/>
          <w:sz w:val="28"/>
          <w:szCs w:val="28"/>
        </w:rPr>
        <w:t xml:space="preserve"> financial statements.</w:t>
      </w:r>
    </w:p>
    <w:p w14:paraId="7FE07219" w14:textId="088FECD2" w:rsidR="00475DAD" w:rsidRPr="002058C9" w:rsidRDefault="00475DAD" w:rsidP="002058C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10" w:right="43" w:hanging="936"/>
        <w:textAlignment w:val="baseline"/>
        <w:outlineLvl w:val="0"/>
        <w:rPr>
          <w:rFonts w:ascii="AngsanaUPC" w:hAnsi="AngsanaUPC" w:cs="AngsanaUPC"/>
          <w:b/>
          <w:bCs/>
          <w:sz w:val="28"/>
          <w:szCs w:val="28"/>
        </w:rPr>
      </w:pPr>
      <w:r w:rsidRPr="002058C9">
        <w:rPr>
          <w:rFonts w:ascii="AngsanaUPC" w:hAnsi="AngsanaUPC" w:cs="AngsanaUPC"/>
          <w:b/>
          <w:bCs/>
          <w:sz w:val="28"/>
          <w:szCs w:val="28"/>
        </w:rPr>
        <w:t>Basis of measurement</w:t>
      </w:r>
    </w:p>
    <w:p w14:paraId="50B6A8D8" w14:textId="660DFC97" w:rsidR="00475DAD" w:rsidRPr="002058C9" w:rsidRDefault="00475DA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30"/>
        <w:jc w:val="both"/>
        <w:textAlignment w:val="baseline"/>
        <w:outlineLvl w:val="0"/>
        <w:rPr>
          <w:rFonts w:ascii="AngsanaUPC" w:hAnsi="AngsanaUPC" w:cs="AngsanaUPC"/>
          <w:sz w:val="28"/>
          <w:szCs w:val="28"/>
        </w:rPr>
      </w:pPr>
      <w:r w:rsidRPr="002058C9">
        <w:rPr>
          <w:rFonts w:ascii="AngsanaUPC" w:hAnsi="AngsanaUPC" w:cs="AngsanaUPC"/>
          <w:sz w:val="28"/>
          <w:szCs w:val="28"/>
        </w:rPr>
        <w:t>The financial statements have been prepared on the historical cost basis except for the following material items</w:t>
      </w:r>
      <w:r w:rsidR="00AB4DAB" w:rsidRPr="002058C9">
        <w:rPr>
          <w:rFonts w:ascii="AngsanaUPC" w:hAnsi="AngsanaUPC" w:cs="AngsanaUPC"/>
          <w:sz w:val="28"/>
          <w:szCs w:val="28"/>
        </w:rPr>
        <w:br/>
      </w:r>
      <w:r w:rsidRPr="002058C9">
        <w:rPr>
          <w:rFonts w:ascii="AngsanaUPC" w:hAnsi="AngsanaUPC" w:cs="AngsanaUPC"/>
          <w:sz w:val="28"/>
          <w:szCs w:val="28"/>
        </w:rPr>
        <w:t>in the statements of financial position:</w:t>
      </w:r>
    </w:p>
    <w:p w14:paraId="73F916C5" w14:textId="5FCCCA40" w:rsidR="00475DAD" w:rsidRPr="002058C9" w:rsidRDefault="00ED1060" w:rsidP="002058C9">
      <w:pPr>
        <w:pStyle w:val="ListParagraph"/>
        <w:numPr>
          <w:ilvl w:val="0"/>
          <w:numId w:val="22"/>
        </w:numPr>
        <w:rPr>
          <w:rFonts w:ascii="AngsanaUPC" w:hAnsi="AngsanaUPC" w:cs="AngsanaUPC"/>
          <w:sz w:val="28"/>
          <w:szCs w:val="28"/>
        </w:rPr>
      </w:pPr>
      <w:r w:rsidRPr="002058C9">
        <w:rPr>
          <w:rFonts w:ascii="AngsanaUPC" w:hAnsi="AngsanaUPC" w:cs="AngsanaUPC"/>
          <w:sz w:val="28"/>
          <w:szCs w:val="28"/>
        </w:rPr>
        <w:t>Land</w:t>
      </w:r>
      <w:r w:rsidR="00475991" w:rsidRPr="002058C9">
        <w:rPr>
          <w:rFonts w:ascii="AngsanaUPC" w:hAnsi="AngsanaUPC" w:cs="AngsanaUPC"/>
          <w:sz w:val="28"/>
          <w:szCs w:val="28"/>
        </w:rPr>
        <w:t xml:space="preserve">, plant and </w:t>
      </w:r>
      <w:r w:rsidRPr="002058C9">
        <w:rPr>
          <w:rFonts w:ascii="AngsanaUPC" w:hAnsi="AngsanaUPC" w:cs="AngsanaUPC"/>
          <w:sz w:val="28"/>
          <w:szCs w:val="28"/>
        </w:rPr>
        <w:t>machines</w:t>
      </w:r>
      <w:r w:rsidR="00475991" w:rsidRPr="002058C9">
        <w:rPr>
          <w:rFonts w:ascii="AngsanaUPC" w:hAnsi="AngsanaUPC" w:cs="AngsanaUPC"/>
          <w:sz w:val="28"/>
          <w:szCs w:val="28"/>
        </w:rPr>
        <w:t xml:space="preserve"> </w:t>
      </w:r>
      <w:r w:rsidR="00475DAD" w:rsidRPr="002058C9">
        <w:rPr>
          <w:rFonts w:ascii="AngsanaUPC" w:hAnsi="AngsanaUPC" w:cs="AngsanaUPC"/>
          <w:sz w:val="28"/>
          <w:szCs w:val="28"/>
        </w:rPr>
        <w:t>is measured at appraisal value</w:t>
      </w:r>
      <w:r w:rsidR="00AE2D39" w:rsidRPr="002058C9">
        <w:rPr>
          <w:rFonts w:ascii="AngsanaUPC" w:hAnsi="AngsanaUPC" w:cs="AngsanaUPC" w:hint="cs"/>
          <w:sz w:val="28"/>
          <w:szCs w:val="28"/>
          <w:cs/>
        </w:rPr>
        <w:t xml:space="preserve"> </w:t>
      </w:r>
      <w:r w:rsidR="00AE2D39" w:rsidRPr="002058C9">
        <w:rPr>
          <w:rFonts w:ascii="AngsanaUPC" w:hAnsi="AngsanaUPC" w:cs="AngsanaUPC"/>
          <w:sz w:val="28"/>
          <w:szCs w:val="28"/>
        </w:rPr>
        <w:t>(Note no.1</w:t>
      </w:r>
      <w:r w:rsidR="00263648" w:rsidRPr="002058C9">
        <w:rPr>
          <w:rFonts w:ascii="AngsanaUPC" w:hAnsi="AngsanaUPC" w:cs="AngsanaUPC"/>
          <w:sz w:val="28"/>
          <w:szCs w:val="28"/>
        </w:rPr>
        <w:t>2</w:t>
      </w:r>
      <w:r w:rsidR="00AE2D39" w:rsidRPr="002058C9">
        <w:rPr>
          <w:rFonts w:ascii="AngsanaUPC" w:hAnsi="AngsanaUPC" w:cs="AngsanaUPC"/>
          <w:sz w:val="28"/>
          <w:szCs w:val="28"/>
        </w:rPr>
        <w:t xml:space="preserve"> and 1</w:t>
      </w:r>
      <w:r w:rsidR="00263648" w:rsidRPr="002058C9">
        <w:rPr>
          <w:rFonts w:ascii="AngsanaUPC" w:hAnsi="AngsanaUPC" w:cs="AngsanaUPC"/>
          <w:sz w:val="28"/>
          <w:szCs w:val="28"/>
        </w:rPr>
        <w:t>3</w:t>
      </w:r>
      <w:r w:rsidR="00AE2D39" w:rsidRPr="002058C9">
        <w:rPr>
          <w:rFonts w:ascii="AngsanaUPC" w:hAnsi="AngsanaUPC" w:cs="AngsanaUPC"/>
          <w:sz w:val="28"/>
          <w:szCs w:val="28"/>
        </w:rPr>
        <w:t xml:space="preserve">) </w:t>
      </w:r>
    </w:p>
    <w:p w14:paraId="660AC98F" w14:textId="77777777" w:rsidR="001C4137" w:rsidRPr="002058C9" w:rsidRDefault="001C4137" w:rsidP="002058C9">
      <w:pPr>
        <w:rPr>
          <w:rFonts w:ascii="AngsanaUPC" w:hAnsi="AngsanaUPC" w:cs="AngsanaUPC"/>
          <w:sz w:val="28"/>
          <w:szCs w:val="28"/>
        </w:rPr>
      </w:pPr>
    </w:p>
    <w:p w14:paraId="492C69B1" w14:textId="24854032" w:rsidR="005813AD" w:rsidRDefault="005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3DCBE088" w14:textId="77777777" w:rsidR="0086163F" w:rsidRPr="002058C9" w:rsidRDefault="0086163F" w:rsidP="002058C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b/>
          <w:bCs/>
          <w:sz w:val="28"/>
          <w:szCs w:val="28"/>
        </w:rPr>
      </w:pPr>
      <w:r w:rsidRPr="002058C9">
        <w:rPr>
          <w:rFonts w:ascii="AngsanaUPC" w:hAnsi="AngsanaUPC" w:cs="AngsanaUPC"/>
          <w:b/>
          <w:bCs/>
          <w:sz w:val="28"/>
          <w:szCs w:val="28"/>
        </w:rPr>
        <w:lastRenderedPageBreak/>
        <w:t>Functional and presentation currency</w:t>
      </w:r>
    </w:p>
    <w:p w14:paraId="51718B49" w14:textId="79966894" w:rsidR="00BA77F0" w:rsidRPr="002058C9" w:rsidRDefault="0086163F"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both"/>
        <w:textAlignment w:val="baseline"/>
        <w:outlineLvl w:val="0"/>
        <w:rPr>
          <w:rFonts w:ascii="AngsanaUPC" w:hAnsi="AngsanaUPC" w:cs="AngsanaUPC"/>
          <w:sz w:val="28"/>
          <w:szCs w:val="28"/>
          <w:cs/>
        </w:rPr>
      </w:pPr>
      <w:r w:rsidRPr="002058C9">
        <w:rPr>
          <w:rFonts w:ascii="AngsanaUPC" w:hAnsi="AngsanaUPC" w:cs="AngsanaUPC"/>
          <w:sz w:val="28"/>
          <w:szCs w:val="28"/>
        </w:rPr>
        <w:t>The financial statements are prepared and presented in Thai Baht, which is the Company</w:t>
      </w:r>
      <w:r w:rsidRPr="002058C9">
        <w:rPr>
          <w:rFonts w:ascii="AngsanaUPC" w:hAnsi="AngsanaUPC" w:cs="AngsanaUPC"/>
          <w:sz w:val="28"/>
          <w:szCs w:val="28"/>
          <w:cs/>
        </w:rPr>
        <w:t>’</w:t>
      </w:r>
      <w:r w:rsidRPr="002058C9">
        <w:rPr>
          <w:rFonts w:ascii="AngsanaUPC" w:hAnsi="AngsanaUPC" w:cs="AngsanaUPC"/>
          <w:sz w:val="28"/>
          <w:szCs w:val="28"/>
        </w:rPr>
        <w:t>s functional currency</w:t>
      </w:r>
      <w:r w:rsidRPr="002058C9">
        <w:rPr>
          <w:rFonts w:ascii="AngsanaUPC" w:hAnsi="AngsanaUPC" w:cs="AngsanaUPC"/>
          <w:sz w:val="28"/>
          <w:szCs w:val="28"/>
          <w:cs/>
        </w:rPr>
        <w:t>.</w:t>
      </w:r>
      <w:r w:rsidR="00022DA4" w:rsidRPr="002058C9">
        <w:rPr>
          <w:rFonts w:ascii="AngsanaUPC" w:hAnsi="AngsanaUPC" w:cs="AngsanaUPC"/>
          <w:sz w:val="28"/>
          <w:szCs w:val="28"/>
        </w:rPr>
        <w:br/>
      </w:r>
      <w:r w:rsidRPr="002058C9">
        <w:rPr>
          <w:rFonts w:ascii="AngsanaUPC" w:hAnsi="AngsanaUPC" w:cs="AngsanaUPC"/>
          <w:sz w:val="28"/>
          <w:szCs w:val="28"/>
        </w:rPr>
        <w:t>All financial information presented in Thai Baht has been rounded to the nearest thousand or million in the notes unless otherwise stated</w:t>
      </w:r>
      <w:r w:rsidRPr="002058C9">
        <w:rPr>
          <w:rFonts w:ascii="AngsanaUPC" w:hAnsi="AngsanaUPC" w:cs="AngsanaUPC"/>
          <w:sz w:val="28"/>
          <w:szCs w:val="28"/>
          <w:cs/>
        </w:rPr>
        <w:t>.</w:t>
      </w:r>
    </w:p>
    <w:p w14:paraId="00CD58C1" w14:textId="29EC8301" w:rsidR="00F24F2D" w:rsidRPr="002058C9" w:rsidRDefault="00AC37CD" w:rsidP="002058C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sz w:val="28"/>
          <w:szCs w:val="28"/>
        </w:rPr>
      </w:pPr>
      <w:r w:rsidRPr="002058C9">
        <w:rPr>
          <w:rFonts w:ascii="AngsanaUPC" w:hAnsi="AngsanaUPC" w:cs="AngsanaUPC"/>
          <w:b/>
          <w:bCs/>
          <w:sz w:val="28"/>
          <w:szCs w:val="28"/>
        </w:rPr>
        <w:t xml:space="preserve">Significant accounting judgments and estimates </w:t>
      </w:r>
    </w:p>
    <w:p w14:paraId="716A80B9" w14:textId="06F1B3E8" w:rsidR="003060B4" w:rsidRPr="002058C9" w:rsidRDefault="003060B4"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w:t>
      </w:r>
    </w:p>
    <w:p w14:paraId="37C743EC" w14:textId="77777777" w:rsidR="0047056D" w:rsidRPr="002058C9" w:rsidRDefault="0047056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t>Revenue from contracts with customers</w:t>
      </w:r>
    </w:p>
    <w:p w14:paraId="72858D4C" w14:textId="77777777" w:rsidR="0047056D" w:rsidRPr="002058C9" w:rsidRDefault="0047056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t xml:space="preserve">Identification of performance obligations </w:t>
      </w:r>
    </w:p>
    <w:p w14:paraId="088A9147" w14:textId="77777777" w:rsidR="0047056D" w:rsidRPr="002058C9" w:rsidRDefault="0047056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6F3FD3A" w14:textId="77777777" w:rsidR="0047056D" w:rsidRPr="002058C9" w:rsidRDefault="0047056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t>Determination of timing of revenue recognition</w:t>
      </w:r>
    </w:p>
    <w:p w14:paraId="194668E6" w14:textId="49B62051" w:rsidR="0047056D" w:rsidRPr="002058C9" w:rsidRDefault="0047056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B85007" w:rsidRPr="002058C9">
        <w:rPr>
          <w:rFonts w:ascii="AngsanaUPC" w:hAnsi="AngsanaUPC" w:cs="AngsanaUPC"/>
          <w:sz w:val="28"/>
          <w:szCs w:val="28"/>
        </w:rPr>
        <w:t>Company</w:t>
      </w:r>
      <w:r w:rsidRPr="002058C9">
        <w:rPr>
          <w:rFonts w:ascii="AngsanaUPC" w:hAnsi="AngsanaUPC" w:cs="AngsanaUPC"/>
          <w:sz w:val="28"/>
          <w:szCs w:val="28"/>
        </w:rPr>
        <w:t xml:space="preserve"> </w:t>
      </w:r>
      <w:proofErr w:type="spellStart"/>
      <w:r w:rsidRPr="002058C9">
        <w:rPr>
          <w:rFonts w:ascii="AngsanaUPC" w:hAnsi="AngsanaUPC" w:cs="AngsanaUPC"/>
          <w:sz w:val="28"/>
          <w:szCs w:val="28"/>
        </w:rPr>
        <w:t>recognises</w:t>
      </w:r>
      <w:proofErr w:type="spellEnd"/>
      <w:r w:rsidRPr="002058C9">
        <w:rPr>
          <w:rFonts w:ascii="AngsanaUPC" w:hAnsi="AngsanaUPC" w:cs="AngsanaUPC"/>
          <w:sz w:val="28"/>
          <w:szCs w:val="28"/>
        </w:rPr>
        <w:t xml:space="preserve"> revenue over time in the following circumstances:</w:t>
      </w:r>
    </w:p>
    <w:p w14:paraId="3D32F654" w14:textId="219321CB" w:rsidR="0047056D" w:rsidRPr="002058C9" w:rsidRDefault="0047056D" w:rsidP="002058C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the customer simultaneously receives and consumes the benefits provided by the entity’s performance as the entity performs</w:t>
      </w:r>
    </w:p>
    <w:p w14:paraId="6720C5E3" w14:textId="7C88F960" w:rsidR="0047056D" w:rsidRPr="002058C9" w:rsidRDefault="0047056D" w:rsidP="002058C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the entity’s performance creates or enhances an asset that the customer controls as the asset is created or enhanced; or</w:t>
      </w:r>
    </w:p>
    <w:p w14:paraId="6F547957" w14:textId="305DA84F" w:rsidR="0047056D" w:rsidRPr="002058C9" w:rsidRDefault="0047056D" w:rsidP="002058C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the entity’s performance does not create an asset with an alternative use to the entity and the entity has an enforceable right to payment for performance completed to date</w:t>
      </w:r>
    </w:p>
    <w:p w14:paraId="25D129BA" w14:textId="6F399F6F" w:rsidR="00650758" w:rsidRPr="002058C9" w:rsidRDefault="0047056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 xml:space="preserve">Where the above criteria are not met, revenue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at a point in time. Where revenue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at a point in time, the management is required to determine when the performance obligation under the contract is satisfied.</w:t>
      </w:r>
    </w:p>
    <w:p w14:paraId="4183DCF4" w14:textId="77777777" w:rsidR="00070352" w:rsidRPr="002058C9" w:rsidRDefault="00070352"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p>
    <w:p w14:paraId="41D086B0" w14:textId="77777777" w:rsidR="00070352" w:rsidRPr="002058C9" w:rsidRDefault="00070352"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p>
    <w:p w14:paraId="0F812F99" w14:textId="77777777" w:rsidR="00392B3A" w:rsidRDefault="00392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5280F8F" w14:textId="1627CA1B" w:rsidR="00070352" w:rsidRPr="002058C9" w:rsidRDefault="00C75DC8"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lastRenderedPageBreak/>
        <w:t>Costs to obtain contracts</w:t>
      </w:r>
    </w:p>
    <w:p w14:paraId="4252951A" w14:textId="17DBC52D" w:rsidR="00C75DC8" w:rsidRPr="002058C9" w:rsidRDefault="00C75DC8"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sz w:val="28"/>
          <w:szCs w:val="28"/>
        </w:rPr>
        <w:t xml:space="preserve">The recognition of costs incurred to obtain a contract as an asset requires management to use judgement regarding whether such costs are the incremental costs of obtaining a contract with a customer as well as what </w:t>
      </w:r>
      <w:proofErr w:type="spellStart"/>
      <w:r w:rsidRPr="002058C9">
        <w:rPr>
          <w:rFonts w:ascii="AngsanaUPC" w:hAnsi="AngsanaUPC" w:cs="AngsanaUPC"/>
          <w:sz w:val="28"/>
          <w:szCs w:val="28"/>
        </w:rPr>
        <w:t>amortisation</w:t>
      </w:r>
      <w:proofErr w:type="spellEnd"/>
      <w:r w:rsidRPr="002058C9">
        <w:rPr>
          <w:rFonts w:ascii="AngsanaUPC" w:hAnsi="AngsanaUPC" w:cs="AngsanaUPC"/>
          <w:sz w:val="28"/>
          <w:szCs w:val="28"/>
        </w:rPr>
        <w:t xml:space="preserve"> method should be used.</w:t>
      </w:r>
    </w:p>
    <w:p w14:paraId="752ECF6C" w14:textId="216C0747" w:rsidR="00C75DC8" w:rsidRPr="002058C9" w:rsidRDefault="00C75DC8"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t>Recognition and derecognition of assets and liabilities</w:t>
      </w:r>
    </w:p>
    <w:p w14:paraId="10A65BDD" w14:textId="46A0845E" w:rsidR="00C75DC8" w:rsidRPr="002058C9" w:rsidRDefault="00C75DC8"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 xml:space="preserve">In considering whether to </w:t>
      </w:r>
      <w:proofErr w:type="spellStart"/>
      <w:r w:rsidRPr="002058C9">
        <w:rPr>
          <w:rFonts w:ascii="AngsanaUPC" w:hAnsi="AngsanaUPC" w:cs="AngsanaUPC"/>
          <w:sz w:val="28"/>
          <w:szCs w:val="28"/>
        </w:rPr>
        <w:t>recognise</w:t>
      </w:r>
      <w:proofErr w:type="spellEnd"/>
      <w:r w:rsidRPr="002058C9">
        <w:rPr>
          <w:rFonts w:ascii="AngsanaUPC" w:hAnsi="AngsanaUPC" w:cs="AngsanaUPC"/>
          <w:sz w:val="28"/>
          <w:szCs w:val="28"/>
        </w:rPr>
        <w:t xml:space="preserve"> or to </w:t>
      </w:r>
      <w:proofErr w:type="spellStart"/>
      <w:r w:rsidRPr="002058C9">
        <w:rPr>
          <w:rFonts w:ascii="AngsanaUPC" w:hAnsi="AngsanaUPC" w:cs="AngsanaUPC"/>
          <w:sz w:val="28"/>
          <w:szCs w:val="28"/>
        </w:rPr>
        <w:t>derecognise</w:t>
      </w:r>
      <w:proofErr w:type="spellEnd"/>
      <w:r w:rsidRPr="002058C9">
        <w:rPr>
          <w:rFonts w:ascii="AngsanaUPC" w:hAnsi="AngsanaUPC" w:cs="AngsanaUPC"/>
          <w:sz w:val="28"/>
          <w:szCs w:val="28"/>
        </w:rPr>
        <w:t xml:space="preserve"> assets or liabilities, the management is required to make judgment on whether significant risk and rewards of those assets or liabilities have been transferred, based on their best knowledge of the current events and assessments.</w:t>
      </w:r>
    </w:p>
    <w:p w14:paraId="5391467F" w14:textId="622DA9A7" w:rsidR="00BF165B" w:rsidRPr="002058C9" w:rsidRDefault="00BF165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t>Leases</w:t>
      </w:r>
    </w:p>
    <w:p w14:paraId="074A4A23" w14:textId="1E4F79E8" w:rsidR="00BF165B" w:rsidRPr="002058C9" w:rsidRDefault="00BF165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 xml:space="preserve">Determining the lease term with extension and termination options - The </w:t>
      </w:r>
      <w:r w:rsidR="00E809E3" w:rsidRPr="002058C9">
        <w:rPr>
          <w:rFonts w:ascii="AngsanaUPC" w:hAnsi="AngsanaUPC" w:cs="AngsanaUPC"/>
          <w:sz w:val="28"/>
          <w:szCs w:val="28"/>
        </w:rPr>
        <w:t>Company</w:t>
      </w:r>
      <w:r w:rsidRPr="002058C9">
        <w:rPr>
          <w:rFonts w:ascii="AngsanaUPC" w:hAnsi="AngsanaUPC" w:cs="AngsanaUPC"/>
          <w:sz w:val="28"/>
          <w:szCs w:val="28"/>
        </w:rPr>
        <w:t xml:space="preserve"> as a lessee</w:t>
      </w:r>
    </w:p>
    <w:p w14:paraId="480AC594" w14:textId="793085E6" w:rsidR="00BF165B" w:rsidRPr="002058C9" w:rsidRDefault="00BF165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 xml:space="preserve">In determining the lease term, the management is required to exercise judgment in assessing whether the </w:t>
      </w:r>
      <w:r w:rsidR="007D54DC" w:rsidRPr="002058C9">
        <w:rPr>
          <w:rFonts w:ascii="AngsanaUPC" w:hAnsi="AngsanaUPC" w:cs="AngsanaUPC"/>
          <w:sz w:val="28"/>
          <w:szCs w:val="28"/>
        </w:rPr>
        <w:t>Company</w:t>
      </w:r>
      <w:r w:rsidRPr="002058C9">
        <w:rPr>
          <w:rFonts w:ascii="AngsanaUPC" w:hAnsi="AngsanaUPC" w:cs="AngsanaUPC"/>
          <w:sz w:val="28"/>
          <w:szCs w:val="28"/>
        </w:rPr>
        <w:t xml:space="preserve"> is reasonably certain to exercise the option to extend or terminate the lease, considering all relevant factors and circumstances that create an economic incentive for the </w:t>
      </w:r>
      <w:r w:rsidR="00C62A80" w:rsidRPr="002058C9">
        <w:rPr>
          <w:rFonts w:ascii="AngsanaUPC" w:hAnsi="AngsanaUPC" w:cs="AngsanaUPC"/>
          <w:sz w:val="28"/>
          <w:szCs w:val="28"/>
        </w:rPr>
        <w:t>Company</w:t>
      </w:r>
      <w:r w:rsidRPr="002058C9">
        <w:rPr>
          <w:rFonts w:ascii="AngsanaUPC" w:hAnsi="AngsanaUPC" w:cs="AngsanaUPC"/>
          <w:sz w:val="28"/>
          <w:szCs w:val="28"/>
        </w:rPr>
        <w:t xml:space="preserve"> to exercise either the extension or termination option. After the commencement date, the </w:t>
      </w:r>
      <w:r w:rsidR="005374C0" w:rsidRPr="002058C9">
        <w:rPr>
          <w:rFonts w:ascii="AngsanaUPC" w:hAnsi="AngsanaUPC" w:cs="AngsanaUPC"/>
          <w:sz w:val="28"/>
          <w:szCs w:val="28"/>
        </w:rPr>
        <w:t>Company</w:t>
      </w:r>
      <w:r w:rsidRPr="002058C9">
        <w:rPr>
          <w:rFonts w:ascii="AngsanaUPC" w:hAnsi="AngsanaUPC" w:cs="AngsanaUPC"/>
          <w:sz w:val="28"/>
          <w:szCs w:val="28"/>
        </w:rPr>
        <w:t xml:space="preserve"> </w:t>
      </w:r>
      <w:r w:rsidR="005374C0" w:rsidRPr="002058C9">
        <w:rPr>
          <w:rFonts w:ascii="AngsanaUPC" w:hAnsi="AngsanaUPC" w:cs="AngsanaUPC"/>
          <w:sz w:val="28"/>
          <w:szCs w:val="28"/>
        </w:rPr>
        <w:t>r</w:t>
      </w:r>
      <w:r w:rsidRPr="002058C9">
        <w:rPr>
          <w:rFonts w:ascii="AngsanaUPC" w:hAnsi="AngsanaUPC" w:cs="AngsanaUPC"/>
          <w:sz w:val="28"/>
          <w:szCs w:val="28"/>
        </w:rPr>
        <w:t xml:space="preserve">eassesses the lease term if there is a significant event or change in circumstances that is within its control and affects its ability to exercise or not to exercise the option to extend or to terminate. </w:t>
      </w:r>
    </w:p>
    <w:p w14:paraId="604AA6B1" w14:textId="5D0A8153" w:rsidR="00BF165B" w:rsidRPr="002058C9" w:rsidRDefault="00BF165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t xml:space="preserve">Lease classification - The </w:t>
      </w:r>
      <w:r w:rsidR="007B234D" w:rsidRPr="002058C9">
        <w:rPr>
          <w:rFonts w:ascii="AngsanaUPC" w:hAnsi="AngsanaUPC" w:cs="AngsanaUPC"/>
          <w:b/>
          <w:bCs/>
          <w:sz w:val="28"/>
          <w:szCs w:val="28"/>
        </w:rPr>
        <w:t>Company</w:t>
      </w:r>
      <w:r w:rsidRPr="002058C9">
        <w:rPr>
          <w:rFonts w:ascii="AngsanaUPC" w:hAnsi="AngsanaUPC" w:cs="AngsanaUPC"/>
          <w:b/>
          <w:bCs/>
          <w:sz w:val="28"/>
          <w:szCs w:val="28"/>
        </w:rPr>
        <w:t xml:space="preserve"> as a lessor</w:t>
      </w:r>
    </w:p>
    <w:p w14:paraId="2AE9ABAB" w14:textId="77777777" w:rsidR="00BF165B" w:rsidRPr="002058C9" w:rsidRDefault="00BF165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616B9104" w14:textId="77777777" w:rsidR="00BF165B" w:rsidRPr="002058C9" w:rsidRDefault="00BF165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t>Allowance for expected credit losses of trade receivables and contract assets</w:t>
      </w:r>
    </w:p>
    <w:p w14:paraId="1702D754" w14:textId="16A24572" w:rsidR="00BF165B" w:rsidRPr="002058C9" w:rsidRDefault="00BF165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2058C9">
        <w:rPr>
          <w:rFonts w:ascii="AngsanaUPC" w:hAnsi="AngsanaUPC" w:cs="AngsanaUPC"/>
          <w:sz w:val="28"/>
          <w:szCs w:val="28"/>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FD69DF" w:rsidRPr="002058C9">
        <w:rPr>
          <w:rFonts w:ascii="AngsanaUPC" w:hAnsi="AngsanaUPC" w:cs="AngsanaUPC"/>
          <w:sz w:val="28"/>
          <w:szCs w:val="28"/>
        </w:rPr>
        <w:t>Company</w:t>
      </w:r>
      <w:r w:rsidRPr="002058C9">
        <w:rPr>
          <w:rFonts w:ascii="AngsanaUPC" w:hAnsi="AngsanaUPC" w:cs="AngsanaUPC"/>
          <w:sz w:val="28"/>
          <w:szCs w:val="28"/>
        </w:rPr>
        <w:t>’s historical credit loss experience and forecast economic conditions may also not be representative of whether a customer will actually default in the future.</w:t>
      </w:r>
    </w:p>
    <w:p w14:paraId="4D061AA4" w14:textId="0C9A8D6F" w:rsidR="00424F5C" w:rsidRPr="002058C9" w:rsidRDefault="00424F5C"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2058C9">
        <w:rPr>
          <w:rFonts w:ascii="AngsanaUPC" w:hAnsi="AngsanaUPC" w:cs="AngsanaUPC"/>
          <w:b/>
          <w:bCs/>
          <w:sz w:val="28"/>
          <w:szCs w:val="28"/>
        </w:rPr>
        <w:t>Depreciation of property, plant and equipment and right-of-use assets</w:t>
      </w:r>
    </w:p>
    <w:p w14:paraId="39434CB8" w14:textId="65E2F5E0" w:rsidR="00392B3A" w:rsidRDefault="00424F5C" w:rsidP="00392B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2058C9">
        <w:rPr>
          <w:rFonts w:ascii="AngsanaUPC" w:hAnsi="AngsanaUPC" w:cs="AngsanaUPC"/>
          <w:color w:val="000000" w:themeColor="text1"/>
          <w:sz w:val="28"/>
          <w:szCs w:val="28"/>
        </w:rPr>
        <w:t xml:space="preserve">In determining depreciation of plant and equipment and right-of-use assets, the management is required to make estimates of the useful lives and residual values (if any) and to review useful lives and residual values when there are any changes. </w:t>
      </w:r>
      <w:r w:rsidR="00392B3A">
        <w:rPr>
          <w:rFonts w:ascii="AngsanaUPC" w:hAnsi="AngsanaUPC" w:cs="AngsanaUPC"/>
          <w:color w:val="000000" w:themeColor="text1"/>
          <w:sz w:val="28"/>
          <w:szCs w:val="28"/>
        </w:rPr>
        <w:br w:type="page"/>
      </w:r>
    </w:p>
    <w:p w14:paraId="6A0A7912" w14:textId="54C589C6" w:rsidR="00424F5C" w:rsidRPr="002058C9" w:rsidRDefault="00424F5C" w:rsidP="00392B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2058C9">
        <w:rPr>
          <w:rFonts w:ascii="AngsanaUPC" w:hAnsi="AngsanaUPC" w:cs="AngsanaUPC"/>
          <w:color w:val="000000" w:themeColor="text1"/>
          <w:sz w:val="28"/>
          <w:szCs w:val="28"/>
        </w:rPr>
        <w:lastRenderedPageBreak/>
        <w:t xml:space="preserve">In addition, the property, plant and equipment, right-of-use assets are subject to impairment if there is an indication they may be impaired, and impairment losses are recorded in the period when it is determined that their recoverable amount is lower than the carrying amount. </w:t>
      </w:r>
    </w:p>
    <w:p w14:paraId="2ED39C0E" w14:textId="74A74BAF" w:rsidR="00424F5C" w:rsidRPr="002058C9" w:rsidRDefault="00424F5C"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2058C9">
        <w:rPr>
          <w:rFonts w:ascii="AngsanaUPC" w:hAnsi="AngsanaUPC" w:cs="AngsanaUPC"/>
          <w:color w:val="000000" w:themeColor="text1"/>
          <w:sz w:val="28"/>
          <w:szCs w:val="28"/>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w:t>
      </w:r>
      <w:proofErr w:type="spellStart"/>
      <w:r w:rsidRPr="002058C9">
        <w:rPr>
          <w:rFonts w:ascii="AngsanaUPC" w:hAnsi="AngsanaUPC" w:cs="AngsanaUPC"/>
          <w:color w:val="000000" w:themeColor="text1"/>
          <w:sz w:val="28"/>
          <w:szCs w:val="28"/>
        </w:rPr>
        <w:t>unfavourable</w:t>
      </w:r>
      <w:proofErr w:type="spellEnd"/>
      <w:r w:rsidRPr="002058C9">
        <w:rPr>
          <w:rFonts w:ascii="AngsanaUPC" w:hAnsi="AngsanaUPC" w:cs="AngsanaUPC"/>
          <w:color w:val="000000" w:themeColor="text1"/>
          <w:sz w:val="28"/>
          <w:szCs w:val="28"/>
        </w:rPr>
        <w:t xml:space="preserve"> regulatory and court decisions that impact the business. </w:t>
      </w:r>
    </w:p>
    <w:p w14:paraId="6A4EED12" w14:textId="422F2EFC" w:rsidR="00424F5C" w:rsidRPr="002058C9" w:rsidRDefault="00424F5C"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2058C9">
        <w:rPr>
          <w:rFonts w:ascii="AngsanaUPC" w:hAnsi="AngsanaUPC" w:cs="AngsanaUPC"/>
          <w:color w:val="000000" w:themeColor="text1"/>
          <w:sz w:val="28"/>
          <w:szCs w:val="28"/>
        </w:rPr>
        <w:t>The impairment analysis of property, plant and equipment, right-of-use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0C9D3096" w14:textId="77777777" w:rsidR="00162459" w:rsidRPr="002058C9" w:rsidRDefault="00162459"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color w:val="000000" w:themeColor="text1"/>
          <w:sz w:val="28"/>
          <w:szCs w:val="28"/>
        </w:rPr>
      </w:pPr>
      <w:r w:rsidRPr="002058C9">
        <w:rPr>
          <w:rFonts w:ascii="AngsanaUPC" w:hAnsi="AngsanaUPC" w:cs="AngsanaUPC"/>
          <w:b/>
          <w:bCs/>
          <w:color w:val="000000" w:themeColor="text1"/>
          <w:sz w:val="28"/>
          <w:szCs w:val="28"/>
        </w:rPr>
        <w:t>Deferred tax assets</w:t>
      </w:r>
    </w:p>
    <w:p w14:paraId="272A4BE5" w14:textId="6BFFC9AE" w:rsidR="00162459" w:rsidRPr="002058C9" w:rsidRDefault="00162459"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2058C9">
        <w:rPr>
          <w:rFonts w:ascii="AngsanaUPC" w:hAnsi="AngsanaUPC" w:cs="AngsanaUPC"/>
          <w:color w:val="000000" w:themeColor="text1"/>
          <w:sz w:val="28"/>
          <w:szCs w:val="28"/>
        </w:rPr>
        <w:t xml:space="preserve">Deferred tax assets are </w:t>
      </w:r>
      <w:proofErr w:type="spellStart"/>
      <w:r w:rsidRPr="002058C9">
        <w:rPr>
          <w:rFonts w:ascii="AngsanaUPC" w:hAnsi="AngsanaUPC" w:cs="AngsanaUPC"/>
          <w:color w:val="000000" w:themeColor="text1"/>
          <w:sz w:val="28"/>
          <w:szCs w:val="28"/>
        </w:rPr>
        <w:t>recognised</w:t>
      </w:r>
      <w:proofErr w:type="spellEnd"/>
      <w:r w:rsidRPr="002058C9">
        <w:rPr>
          <w:rFonts w:ascii="AngsanaUPC" w:hAnsi="AngsanaUPC" w:cs="AngsanaUPC"/>
          <w:color w:val="000000" w:themeColor="text1"/>
          <w:sz w:val="28"/>
          <w:szCs w:val="28"/>
        </w:rPr>
        <w:t xml:space="preserve"> for temporary difference arising between the tax bases of assets and liabilities and their carrying amounts for financial reporting purposes as at the end of reporting period when it is highly probable that the </w:t>
      </w:r>
      <w:r w:rsidR="0013480B" w:rsidRPr="002058C9">
        <w:rPr>
          <w:rFonts w:ascii="AngsanaUPC" w:hAnsi="AngsanaUPC" w:cs="AngsanaUPC"/>
          <w:color w:val="000000" w:themeColor="text1"/>
          <w:sz w:val="28"/>
          <w:szCs w:val="28"/>
        </w:rPr>
        <w:t>Company</w:t>
      </w:r>
      <w:r w:rsidRPr="002058C9">
        <w:rPr>
          <w:rFonts w:ascii="AngsanaUPC" w:hAnsi="AngsanaUPC" w:cs="AngsanaUPC"/>
          <w:color w:val="000000" w:themeColor="text1"/>
          <w:sz w:val="28"/>
          <w:szCs w:val="28"/>
        </w:rPr>
        <w:t xml:space="preserve"> will generate sufficient taxable profits from their future operations to </w:t>
      </w:r>
      <w:proofErr w:type="spellStart"/>
      <w:r w:rsidRPr="002058C9">
        <w:rPr>
          <w:rFonts w:ascii="AngsanaUPC" w:hAnsi="AngsanaUPC" w:cs="AngsanaUPC"/>
          <w:color w:val="000000" w:themeColor="text1"/>
          <w:sz w:val="28"/>
          <w:szCs w:val="28"/>
        </w:rPr>
        <w:t>utilise</w:t>
      </w:r>
      <w:proofErr w:type="spellEnd"/>
      <w:r w:rsidRPr="002058C9">
        <w:rPr>
          <w:rFonts w:ascii="AngsanaUPC" w:hAnsi="AngsanaUPC" w:cs="AngsanaUPC"/>
          <w:color w:val="000000" w:themeColor="text1"/>
          <w:sz w:val="28"/>
          <w:szCs w:val="28"/>
        </w:rPr>
        <w:t xml:space="preserve"> these deferred tax assets. If management need to estimate the amounts of the deferred tax assets that the </w:t>
      </w:r>
      <w:r w:rsidR="001124C0" w:rsidRPr="002058C9">
        <w:rPr>
          <w:rFonts w:ascii="AngsanaUPC" w:hAnsi="AngsanaUPC" w:cs="AngsanaUPC"/>
          <w:color w:val="000000" w:themeColor="text1"/>
          <w:sz w:val="28"/>
          <w:szCs w:val="28"/>
        </w:rPr>
        <w:t>Company</w:t>
      </w:r>
      <w:r w:rsidRPr="002058C9">
        <w:rPr>
          <w:rFonts w:ascii="AngsanaUPC" w:hAnsi="AngsanaUPC" w:cs="AngsanaUPC"/>
          <w:color w:val="000000" w:themeColor="text1"/>
          <w:sz w:val="28"/>
          <w:szCs w:val="28"/>
        </w:rPr>
        <w:t xml:space="preserve"> should </w:t>
      </w:r>
      <w:proofErr w:type="spellStart"/>
      <w:r w:rsidRPr="002058C9">
        <w:rPr>
          <w:rFonts w:ascii="AngsanaUPC" w:hAnsi="AngsanaUPC" w:cs="AngsanaUPC"/>
          <w:color w:val="000000" w:themeColor="text1"/>
          <w:sz w:val="28"/>
          <w:szCs w:val="28"/>
        </w:rPr>
        <w:t>recognise</w:t>
      </w:r>
      <w:proofErr w:type="spellEnd"/>
      <w:r w:rsidRPr="002058C9">
        <w:rPr>
          <w:rFonts w:ascii="AngsanaUPC" w:hAnsi="AngsanaUPC" w:cs="AngsanaUPC"/>
          <w:color w:val="000000" w:themeColor="text1"/>
          <w:sz w:val="28"/>
          <w:szCs w:val="28"/>
        </w:rPr>
        <w:t>, they take into account the amount of taxable profit expected in each future period.</w:t>
      </w:r>
    </w:p>
    <w:p w14:paraId="195F8106" w14:textId="77777777" w:rsidR="00760EFB" w:rsidRPr="002058C9" w:rsidRDefault="00760EF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color w:val="000000" w:themeColor="text1"/>
          <w:sz w:val="28"/>
          <w:szCs w:val="28"/>
        </w:rPr>
      </w:pPr>
      <w:r w:rsidRPr="002058C9">
        <w:rPr>
          <w:rFonts w:ascii="AngsanaUPC" w:hAnsi="AngsanaUPC" w:cs="AngsanaUPC"/>
          <w:b/>
          <w:bCs/>
          <w:color w:val="000000" w:themeColor="text1"/>
          <w:sz w:val="28"/>
          <w:szCs w:val="28"/>
        </w:rPr>
        <w:t>Post-employment benefits under defined benefit plans</w:t>
      </w:r>
    </w:p>
    <w:p w14:paraId="4EE90515" w14:textId="41D136D4" w:rsidR="00C0669C" w:rsidRPr="002058C9" w:rsidRDefault="00760EF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2058C9">
        <w:rPr>
          <w:rFonts w:ascii="AngsanaUPC" w:hAnsi="AngsanaUPC" w:cs="AngsanaUPC"/>
          <w:color w:val="000000" w:themeColor="text1"/>
          <w:sz w:val="28"/>
          <w:szCs w:val="28"/>
        </w:rPr>
        <w:t>The obligation under defined benefit plan is determined based on actuarial valuations. 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12314C38" w14:textId="77777777" w:rsidR="00C0669C" w:rsidRPr="002058C9" w:rsidRDefault="00C0669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rPr>
      </w:pPr>
      <w:r w:rsidRPr="002058C9">
        <w:rPr>
          <w:rFonts w:ascii="AngsanaUPC" w:hAnsi="AngsanaUPC" w:cs="AngsanaUPC"/>
          <w:color w:val="000000" w:themeColor="text1"/>
          <w:sz w:val="28"/>
          <w:szCs w:val="28"/>
        </w:rPr>
        <w:br w:type="page"/>
      </w:r>
    </w:p>
    <w:p w14:paraId="7BE5E93F" w14:textId="0F248241" w:rsidR="009C45C4" w:rsidRPr="002058C9" w:rsidRDefault="009C45C4" w:rsidP="002058C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b/>
          <w:bCs/>
          <w:sz w:val="28"/>
          <w:szCs w:val="28"/>
        </w:rPr>
      </w:pPr>
      <w:r w:rsidRPr="002058C9">
        <w:rPr>
          <w:rFonts w:ascii="AngsanaUPC" w:hAnsi="AngsanaUPC" w:cs="AngsanaUPC"/>
          <w:b/>
          <w:bCs/>
          <w:sz w:val="28"/>
          <w:szCs w:val="28"/>
        </w:rPr>
        <w:lastRenderedPageBreak/>
        <w:t>Fair value measurement</w:t>
      </w:r>
    </w:p>
    <w:p w14:paraId="436DEAF1" w14:textId="3A3A8689" w:rsidR="009C45C4" w:rsidRPr="002058C9" w:rsidRDefault="009C45C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2058C9">
        <w:rPr>
          <w:rFonts w:ascii="AngsanaUPC" w:hAnsi="AngsanaUPC" w:cs="AngsanaUPC"/>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w:t>
      </w:r>
      <w:r w:rsidRPr="002058C9">
        <w:rPr>
          <w:rFonts w:ascii="AngsanaUPC" w:hAnsi="AngsanaUPC" w:cs="AngsanaUPC"/>
          <w:sz w:val="28"/>
          <w:szCs w:val="28"/>
          <w:cs/>
        </w:rPr>
        <w:t xml:space="preserve"> </w:t>
      </w:r>
      <w:r w:rsidRPr="002058C9">
        <w:rPr>
          <w:rFonts w:ascii="AngsanaUPC" w:hAnsi="AngsanaUPC" w:cs="AngsanaUPC"/>
          <w:sz w:val="28"/>
          <w:szCs w:val="28"/>
        </w:rPr>
        <w:t>at fair value by relevant financial reporting standards. Except in case of no active market of an identical asset</w:t>
      </w:r>
      <w:r w:rsidRPr="002058C9">
        <w:rPr>
          <w:rFonts w:ascii="AngsanaUPC" w:hAnsi="AngsanaUPC" w:cs="AngsanaUPC"/>
          <w:sz w:val="28"/>
          <w:szCs w:val="28"/>
          <w:cs/>
        </w:rPr>
        <w:t xml:space="preserve"> </w:t>
      </w:r>
      <w:r w:rsidRPr="002058C9">
        <w:rPr>
          <w:rFonts w:ascii="AngsanaUPC" w:hAnsi="AngsanaUPC" w:cs="AngsanaUPC"/>
          <w:sz w:val="28"/>
          <w:szCs w:val="28"/>
        </w:rPr>
        <w:t xml:space="preserve">or liability or when a quoted market price is not available, the Company measure fair value using valuation technique that are appropriate in the circumstances and </w:t>
      </w:r>
      <w:proofErr w:type="spellStart"/>
      <w:r w:rsidRPr="002058C9">
        <w:rPr>
          <w:rFonts w:ascii="AngsanaUPC" w:hAnsi="AngsanaUPC" w:cs="AngsanaUPC"/>
          <w:sz w:val="28"/>
          <w:szCs w:val="28"/>
        </w:rPr>
        <w:t>maximises</w:t>
      </w:r>
      <w:proofErr w:type="spellEnd"/>
      <w:r w:rsidRPr="002058C9">
        <w:rPr>
          <w:rFonts w:ascii="AngsanaUPC" w:hAnsi="AngsanaUPC" w:cs="AngsanaUPC"/>
          <w:sz w:val="28"/>
          <w:szCs w:val="28"/>
        </w:rPr>
        <w:t xml:space="preserve"> the use of relevant observable inputs related to assets and liabilities that are required to be measured at fair value.</w:t>
      </w:r>
    </w:p>
    <w:p w14:paraId="52F8B4EB" w14:textId="6F95ADAB" w:rsidR="009C45C4" w:rsidRPr="002058C9" w:rsidRDefault="009C45C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UPC" w:hAnsi="AngsanaUPC" w:cs="AngsanaUPC"/>
          <w:sz w:val="28"/>
          <w:szCs w:val="28"/>
        </w:rPr>
      </w:pPr>
      <w:r w:rsidRPr="002058C9">
        <w:rPr>
          <w:rFonts w:ascii="AngsanaUPC" w:hAnsi="AngsanaUPC" w:cs="AngsanaUPC"/>
          <w:sz w:val="28"/>
          <w:szCs w:val="28"/>
        </w:rPr>
        <w:t xml:space="preserve">All assets and liabilities for which fair value is measured or disclosed in the financial statements are </w:t>
      </w:r>
      <w:proofErr w:type="spellStart"/>
      <w:r w:rsidRPr="002058C9">
        <w:rPr>
          <w:rFonts w:ascii="AngsanaUPC" w:hAnsi="AngsanaUPC" w:cs="AngsanaUPC"/>
          <w:sz w:val="28"/>
          <w:szCs w:val="28"/>
        </w:rPr>
        <w:t>categorised</w:t>
      </w:r>
      <w:proofErr w:type="spellEnd"/>
      <w:r w:rsidRPr="002058C9">
        <w:rPr>
          <w:rFonts w:ascii="AngsanaUPC" w:hAnsi="AngsanaUPC" w:cs="AngsanaUPC"/>
          <w:sz w:val="28"/>
          <w:szCs w:val="28"/>
        </w:rPr>
        <w:t xml:space="preserve"> within the fair value hierarchy into three levels based on </w:t>
      </w:r>
      <w:proofErr w:type="spellStart"/>
      <w:r w:rsidRPr="002058C9">
        <w:rPr>
          <w:rFonts w:ascii="AngsanaUPC" w:hAnsi="AngsanaUPC" w:cs="AngsanaUPC"/>
          <w:sz w:val="28"/>
          <w:szCs w:val="28"/>
        </w:rPr>
        <w:t>categorised</w:t>
      </w:r>
      <w:proofErr w:type="spellEnd"/>
      <w:r w:rsidRPr="002058C9">
        <w:rPr>
          <w:rFonts w:ascii="AngsanaUPC" w:hAnsi="AngsanaUPC" w:cs="AngsanaUPC"/>
          <w:sz w:val="28"/>
          <w:szCs w:val="28"/>
        </w:rPr>
        <w:t xml:space="preserve"> of input to be used in fair value measurement as </w:t>
      </w:r>
      <w:r w:rsidR="001A3997" w:rsidRPr="002058C9">
        <w:rPr>
          <w:rFonts w:ascii="AngsanaUPC" w:hAnsi="AngsanaUPC" w:cs="AngsanaUPC"/>
          <w:sz w:val="28"/>
          <w:szCs w:val="28"/>
        </w:rPr>
        <w:t>follows:</w:t>
      </w:r>
      <w:r w:rsidR="00586E97" w:rsidRPr="002058C9">
        <w:rPr>
          <w:rFonts w:ascii="AngsanaUPC" w:hAnsi="AngsanaUPC" w:cs="AngsanaUPC" w:hint="cs"/>
          <w:sz w:val="28"/>
          <w:szCs w:val="28"/>
          <w:cs/>
        </w:rPr>
        <w:t>-</w:t>
      </w:r>
    </w:p>
    <w:p w14:paraId="79DB5080" w14:textId="77777777" w:rsidR="009C45C4" w:rsidRPr="002058C9" w:rsidRDefault="009C45C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9"/>
        <w:jc w:val="thaiDistribute"/>
        <w:rPr>
          <w:rFonts w:ascii="AngsanaUPC" w:hAnsi="AngsanaUPC" w:cs="AngsanaUPC"/>
          <w:sz w:val="28"/>
          <w:szCs w:val="28"/>
        </w:rPr>
      </w:pPr>
      <w:r w:rsidRPr="002058C9">
        <w:rPr>
          <w:rFonts w:ascii="AngsanaUPC" w:hAnsi="AngsanaUPC" w:cs="AngsanaUPC"/>
          <w:sz w:val="28"/>
          <w:szCs w:val="28"/>
        </w:rPr>
        <w:t xml:space="preserve">Level </w:t>
      </w:r>
      <w:r w:rsidRPr="002058C9">
        <w:rPr>
          <w:rFonts w:ascii="AngsanaUPC" w:hAnsi="AngsanaUPC" w:cs="AngsanaUPC"/>
          <w:sz w:val="28"/>
          <w:szCs w:val="28"/>
          <w:cs/>
        </w:rPr>
        <w:t xml:space="preserve"> 1  - </w:t>
      </w:r>
      <w:r w:rsidRPr="002058C9">
        <w:rPr>
          <w:rFonts w:ascii="AngsanaUPC" w:hAnsi="AngsanaUPC" w:cs="AngsanaUPC"/>
          <w:sz w:val="28"/>
          <w:szCs w:val="28"/>
          <w:cs/>
        </w:rPr>
        <w:tab/>
      </w:r>
      <w:r w:rsidRPr="002058C9">
        <w:rPr>
          <w:rFonts w:ascii="AngsanaUPC" w:hAnsi="AngsanaUPC" w:cs="AngsanaUPC"/>
          <w:sz w:val="28"/>
          <w:szCs w:val="28"/>
        </w:rPr>
        <w:t xml:space="preserve">Use of quoted market prices in an observable active market for such assets or liabilities </w:t>
      </w:r>
    </w:p>
    <w:p w14:paraId="6DAC2ED1" w14:textId="77777777" w:rsidR="009C45C4" w:rsidRPr="002058C9" w:rsidRDefault="009C45C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cs/>
        </w:rPr>
      </w:pPr>
      <w:r w:rsidRPr="002058C9">
        <w:rPr>
          <w:rFonts w:ascii="AngsanaUPC" w:hAnsi="AngsanaUPC" w:cs="AngsanaUPC"/>
          <w:sz w:val="28"/>
          <w:szCs w:val="28"/>
        </w:rPr>
        <w:t xml:space="preserve">Level </w:t>
      </w:r>
      <w:r w:rsidRPr="002058C9">
        <w:rPr>
          <w:rFonts w:ascii="AngsanaUPC" w:hAnsi="AngsanaUPC" w:cs="AngsanaUPC"/>
          <w:sz w:val="28"/>
          <w:szCs w:val="28"/>
          <w:cs/>
        </w:rPr>
        <w:t xml:space="preserve"> 2  - </w:t>
      </w:r>
      <w:r w:rsidRPr="002058C9">
        <w:rPr>
          <w:rFonts w:ascii="AngsanaUPC" w:hAnsi="AngsanaUPC" w:cs="AngsanaUPC"/>
          <w:sz w:val="28"/>
          <w:szCs w:val="28"/>
          <w:cs/>
        </w:rPr>
        <w:tab/>
      </w:r>
      <w:r w:rsidRPr="002058C9">
        <w:rPr>
          <w:rFonts w:ascii="AngsanaUPC" w:hAnsi="AngsanaUPC" w:cs="AngsanaUPC"/>
          <w:sz w:val="28"/>
          <w:szCs w:val="28"/>
        </w:rPr>
        <w:t>Use of other observable inputs for such assets or liabilities, whether directly or indirectly</w:t>
      </w:r>
    </w:p>
    <w:p w14:paraId="018CEC8F" w14:textId="3D070F7A" w:rsidR="009C45C4" w:rsidRPr="002058C9" w:rsidRDefault="009C45C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rPr>
      </w:pPr>
      <w:r w:rsidRPr="002058C9">
        <w:rPr>
          <w:rFonts w:ascii="AngsanaUPC" w:hAnsi="AngsanaUPC" w:cs="AngsanaUPC"/>
          <w:sz w:val="28"/>
          <w:szCs w:val="28"/>
        </w:rPr>
        <w:t>Level</w:t>
      </w:r>
      <w:r w:rsidRPr="002058C9">
        <w:rPr>
          <w:rFonts w:ascii="AngsanaUPC" w:hAnsi="AngsanaUPC" w:cs="AngsanaUPC"/>
          <w:sz w:val="28"/>
          <w:szCs w:val="28"/>
          <w:cs/>
        </w:rPr>
        <w:t xml:space="preserve"> </w:t>
      </w:r>
      <w:r w:rsidRPr="002058C9">
        <w:rPr>
          <w:rFonts w:ascii="AngsanaUPC" w:hAnsi="AngsanaUPC" w:cs="AngsanaUPC"/>
          <w:sz w:val="28"/>
          <w:szCs w:val="28"/>
        </w:rPr>
        <w:t xml:space="preserve"> </w:t>
      </w:r>
      <w:r w:rsidRPr="002058C9">
        <w:rPr>
          <w:rFonts w:ascii="AngsanaUPC" w:hAnsi="AngsanaUPC" w:cs="AngsanaUPC"/>
          <w:sz w:val="28"/>
          <w:szCs w:val="28"/>
          <w:cs/>
        </w:rPr>
        <w:t xml:space="preserve">3  - </w:t>
      </w:r>
      <w:r w:rsidR="00097618" w:rsidRPr="002058C9">
        <w:rPr>
          <w:rFonts w:ascii="AngsanaUPC" w:hAnsi="AngsanaUPC" w:cs="AngsanaUPC" w:hint="cs"/>
          <w:sz w:val="28"/>
          <w:szCs w:val="28"/>
          <w:cs/>
        </w:rPr>
        <w:t xml:space="preserve"> </w:t>
      </w:r>
      <w:r w:rsidRPr="002058C9">
        <w:rPr>
          <w:rFonts w:ascii="AngsanaUPC" w:hAnsi="AngsanaUPC" w:cs="AngsanaUPC"/>
          <w:sz w:val="28"/>
          <w:szCs w:val="28"/>
        </w:rPr>
        <w:t>Use of unobservable inputs such as estimates of future cash flows</w:t>
      </w:r>
    </w:p>
    <w:p w14:paraId="3B92628B" w14:textId="582954C5" w:rsidR="00260C1F" w:rsidRPr="002058C9" w:rsidRDefault="009C45C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2058C9">
        <w:rPr>
          <w:rFonts w:ascii="AngsanaUPC" w:hAnsi="AngsanaUPC" w:cs="AngsanaUPC"/>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67A99F2E" w14:textId="7ED678BC" w:rsidR="009F05C6" w:rsidRPr="002058C9" w:rsidRDefault="009F05C6"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2058C9">
        <w:rPr>
          <w:rFonts w:ascii="AngsanaUPC" w:hAnsi="AngsanaUPC" w:cs="AngsanaUPC"/>
          <w:b/>
          <w:bCs/>
          <w:sz w:val="28"/>
          <w:szCs w:val="28"/>
        </w:rPr>
        <w:t>SIGNIFICANT ACCOUNTING POLICIES</w:t>
      </w:r>
    </w:p>
    <w:p w14:paraId="1D2840ED" w14:textId="77777777"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firstLine="284"/>
        <w:jc w:val="thaiDistribute"/>
        <w:rPr>
          <w:rFonts w:ascii="AngsanaUPC" w:hAnsi="AngsanaUPC" w:cs="AngsanaUPC"/>
          <w:spacing w:val="-2"/>
          <w:sz w:val="28"/>
          <w:szCs w:val="28"/>
        </w:rPr>
      </w:pPr>
      <w:r w:rsidRPr="002058C9">
        <w:rPr>
          <w:rFonts w:ascii="AngsanaUPC" w:hAnsi="AngsanaUPC" w:cs="AngsanaUPC"/>
          <w:spacing w:val="-2"/>
          <w:sz w:val="28"/>
          <w:szCs w:val="28"/>
        </w:rPr>
        <w:t xml:space="preserve">The accounting policies set out below have been applied consistently to all periods presented in these financial statements. </w:t>
      </w:r>
    </w:p>
    <w:p w14:paraId="0D2BECC1" w14:textId="240FCBC9"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rPr>
          <w:rFonts w:ascii="AngsanaUPC" w:hAnsi="AngsanaUPC" w:cs="AngsanaUPC"/>
          <w:b/>
          <w:bCs/>
          <w:sz w:val="28"/>
          <w:szCs w:val="28"/>
        </w:rPr>
      </w:pPr>
      <w:r w:rsidRPr="002058C9">
        <w:rPr>
          <w:rFonts w:ascii="AngsanaUPC" w:hAnsi="AngsanaUPC" w:cs="AngsanaUPC"/>
          <w:sz w:val="28"/>
          <w:szCs w:val="28"/>
        </w:rPr>
        <w:t>The Company have significant accounting policies as follows:-</w:t>
      </w:r>
    </w:p>
    <w:p w14:paraId="692F8810" w14:textId="77777777" w:rsidR="009F05C6" w:rsidRPr="002058C9" w:rsidRDefault="009F05C6"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both"/>
        <w:textAlignment w:val="baseline"/>
        <w:rPr>
          <w:rFonts w:ascii="AngsanaUPC" w:hAnsi="AngsanaUPC" w:cs="AngsanaUPC"/>
          <w:b/>
          <w:bCs/>
          <w:sz w:val="28"/>
          <w:szCs w:val="28"/>
        </w:rPr>
      </w:pPr>
      <w:r w:rsidRPr="002058C9">
        <w:rPr>
          <w:rFonts w:ascii="AngsanaUPC" w:hAnsi="AngsanaUPC" w:cs="AngsanaUPC"/>
          <w:b/>
          <w:bCs/>
          <w:sz w:val="28"/>
          <w:szCs w:val="28"/>
        </w:rPr>
        <w:t>Cash and cash equivalents</w:t>
      </w:r>
    </w:p>
    <w:p w14:paraId="59BAB837" w14:textId="216106B8" w:rsidR="00C0669C"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2058C9">
        <w:rPr>
          <w:rFonts w:ascii="AngsanaUPC" w:hAnsi="AngsanaUPC" w:cs="AngsanaUPC"/>
          <w:sz w:val="28"/>
          <w:szCs w:val="28"/>
        </w:rPr>
        <w:t>Cash and cash equivalents</w:t>
      </w:r>
      <w:r w:rsidR="00A43B37" w:rsidRPr="002058C9">
        <w:rPr>
          <w:rFonts w:ascii="AngsanaUPC" w:hAnsi="AngsanaUPC" w:cs="AngsanaUPC"/>
          <w:sz w:val="28"/>
          <w:szCs w:val="28"/>
        </w:rPr>
        <w:t xml:space="preserve"> consist of cash in hand and at bank, and all highly liquid investments with an original maturity of three months or l</w:t>
      </w:r>
      <w:r w:rsidR="004D6C28" w:rsidRPr="002058C9">
        <w:rPr>
          <w:rFonts w:ascii="AngsanaUPC" w:hAnsi="AngsanaUPC" w:cs="AngsanaUPC"/>
          <w:sz w:val="28"/>
          <w:szCs w:val="28"/>
        </w:rPr>
        <w:t>e</w:t>
      </w:r>
      <w:r w:rsidR="00A43B37" w:rsidRPr="002058C9">
        <w:rPr>
          <w:rFonts w:ascii="AngsanaUPC" w:hAnsi="AngsanaUPC" w:cs="AngsanaUPC"/>
          <w:sz w:val="28"/>
          <w:szCs w:val="28"/>
        </w:rPr>
        <w:t>ss and not subject to withdra</w:t>
      </w:r>
      <w:r w:rsidR="008559FA" w:rsidRPr="002058C9">
        <w:rPr>
          <w:rFonts w:ascii="AngsanaUPC" w:hAnsi="AngsanaUPC" w:cs="AngsanaUPC"/>
          <w:sz w:val="28"/>
          <w:szCs w:val="28"/>
        </w:rPr>
        <w:t xml:space="preserve">wal restrictions. </w:t>
      </w:r>
    </w:p>
    <w:p w14:paraId="1ECCCDD9" w14:textId="035E1F7B" w:rsidR="009F05C6" w:rsidRPr="002058C9" w:rsidRDefault="009F05C6"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2058C9">
        <w:rPr>
          <w:rFonts w:ascii="AngsanaUPC" w:hAnsi="AngsanaUPC" w:cs="AngsanaUPC"/>
          <w:b/>
          <w:bCs/>
          <w:sz w:val="28"/>
          <w:szCs w:val="28"/>
        </w:rPr>
        <w:t>Trade account receivables</w:t>
      </w:r>
    </w:p>
    <w:p w14:paraId="4CEA5426" w14:textId="502130C2" w:rsidR="00D056D2" w:rsidRPr="002058C9" w:rsidRDefault="00FF1A4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2058C9">
        <w:rPr>
          <w:rFonts w:ascii="AngsanaUPC" w:hAnsi="AngsanaUPC" w:cs="AngsanaUPC"/>
          <w:sz w:val="28"/>
          <w:szCs w:val="28"/>
        </w:rPr>
        <w:t>Trade receivable</w:t>
      </w:r>
      <w:r w:rsidR="00C5125D" w:rsidRPr="002058C9">
        <w:rPr>
          <w:rFonts w:ascii="AngsanaUPC" w:hAnsi="AngsanaUPC" w:cs="AngsanaUPC"/>
          <w:sz w:val="28"/>
          <w:szCs w:val="28"/>
        </w:rPr>
        <w:t>s</w:t>
      </w:r>
      <w:r w:rsidRPr="002058C9">
        <w:rPr>
          <w:rFonts w:ascii="AngsanaUPC" w:hAnsi="AngsanaUPC" w:cs="AngsanaUPC"/>
          <w:sz w:val="28"/>
          <w:szCs w:val="28"/>
        </w:rPr>
        <w:t xml:space="preserve"> are carried invoice amount less any allowance for </w:t>
      </w:r>
      <w:r w:rsidR="00EA5062" w:rsidRPr="002058C9">
        <w:rPr>
          <w:rFonts w:ascii="AngsanaUPC" w:hAnsi="AngsanaUPC" w:cs="AngsanaUPC"/>
          <w:sz w:val="28"/>
          <w:szCs w:val="28"/>
        </w:rPr>
        <w:t xml:space="preserve">expected </w:t>
      </w:r>
      <w:r w:rsidR="00876B0F" w:rsidRPr="002058C9">
        <w:rPr>
          <w:rFonts w:ascii="AngsanaUPC" w:hAnsi="AngsanaUPC" w:cs="AngsanaUPC"/>
          <w:sz w:val="28"/>
          <w:szCs w:val="28"/>
        </w:rPr>
        <w:t>credit losses</w:t>
      </w:r>
      <w:r w:rsidRPr="002058C9">
        <w:rPr>
          <w:rFonts w:ascii="AngsanaUPC" w:hAnsi="AngsanaUPC" w:cs="AngsanaUPC" w:hint="cs"/>
          <w:sz w:val="28"/>
          <w:szCs w:val="28"/>
          <w:cs/>
        </w:rPr>
        <w:t>.</w:t>
      </w:r>
    </w:p>
    <w:p w14:paraId="44B459E2" w14:textId="020F6078" w:rsidR="00212536" w:rsidRPr="002058C9" w:rsidRDefault="00FF1A4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b/>
          <w:bCs/>
          <w:sz w:val="28"/>
          <w:szCs w:val="28"/>
        </w:rPr>
      </w:pPr>
      <w:r w:rsidRPr="002058C9">
        <w:rPr>
          <w:rFonts w:ascii="AngsanaUPC" w:hAnsi="AngsanaUPC" w:cs="AngsanaUPC"/>
          <w:sz w:val="28"/>
          <w:szCs w:val="28"/>
        </w:rPr>
        <w:t xml:space="preserve">The Company applies the TFRS </w:t>
      </w:r>
      <w:r w:rsidRPr="002058C9">
        <w:rPr>
          <w:rFonts w:ascii="AngsanaUPC" w:hAnsi="AngsanaUPC" w:cs="AngsanaUPC"/>
          <w:sz w:val="28"/>
          <w:szCs w:val="28"/>
          <w:cs/>
        </w:rPr>
        <w:t xml:space="preserve">9 </w:t>
      </w:r>
      <w:r w:rsidRPr="002058C9">
        <w:rPr>
          <w:rFonts w:ascii="AngsanaUPC" w:hAnsi="AngsanaUPC" w:cs="AngsanaUPC"/>
          <w:sz w:val="28"/>
          <w:szCs w:val="28"/>
        </w:rPr>
        <w:t xml:space="preserve">simplified approach to measuring expected credit losses which uses a simplified approach, which requires expected lifetime losses to be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from initial recognition of the receivables.</w:t>
      </w:r>
      <w:r w:rsidRPr="002058C9">
        <w:rPr>
          <w:rFonts w:ascii="AngsanaUPC" w:hAnsi="AngsanaUPC" w:cs="AngsanaUPC"/>
          <w:sz w:val="28"/>
          <w:szCs w:val="28"/>
          <w:cs/>
        </w:rPr>
        <w:br/>
      </w:r>
      <w:r w:rsidRPr="002058C9">
        <w:rPr>
          <w:rFonts w:ascii="AngsanaUPC" w:hAnsi="AngsanaUPC" w:cs="AngsanaUPC"/>
          <w:sz w:val="28"/>
          <w:szCs w:val="28"/>
        </w:rPr>
        <w:t>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r w:rsidRPr="002058C9">
        <w:rPr>
          <w:rFonts w:ascii="AngsanaUPC" w:hAnsi="AngsanaUPC" w:cs="AngsanaUPC"/>
          <w:b/>
          <w:bCs/>
          <w:sz w:val="28"/>
          <w:szCs w:val="28"/>
        </w:rPr>
        <w:t>.</w:t>
      </w:r>
    </w:p>
    <w:p w14:paraId="46938048" w14:textId="1DC7342F" w:rsidR="009F05C6" w:rsidRPr="002058C9" w:rsidRDefault="009F05C6"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2058C9">
        <w:rPr>
          <w:rFonts w:ascii="AngsanaUPC" w:hAnsi="AngsanaUPC" w:cs="AngsanaUPC"/>
          <w:b/>
          <w:bCs/>
          <w:sz w:val="28"/>
          <w:szCs w:val="28"/>
        </w:rPr>
        <w:lastRenderedPageBreak/>
        <w:t>Inventories</w:t>
      </w:r>
    </w:p>
    <w:p w14:paraId="7E29C277" w14:textId="69E9339F"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2058C9">
        <w:rPr>
          <w:rFonts w:ascii="AngsanaUPC" w:hAnsi="AngsanaUPC" w:cs="AngsanaUPC"/>
          <w:sz w:val="28"/>
          <w:szCs w:val="28"/>
        </w:rPr>
        <w:t>Inventories are presented at the lower of cost or net realizable value (NRV.). Cost of inventories is recorded under the basis as follows:</w:t>
      </w:r>
    </w:p>
    <w:tbl>
      <w:tblPr>
        <w:tblW w:w="8823" w:type="dxa"/>
        <w:tblInd w:w="392" w:type="dxa"/>
        <w:tblLook w:val="01E0" w:firstRow="1" w:lastRow="1" w:firstColumn="1" w:lastColumn="1" w:noHBand="0" w:noVBand="0"/>
      </w:tblPr>
      <w:tblGrid>
        <w:gridCol w:w="3685"/>
        <w:gridCol w:w="278"/>
        <w:gridCol w:w="4860"/>
      </w:tblGrid>
      <w:tr w:rsidR="009F05C6" w:rsidRPr="002058C9" w14:paraId="77E9E3CF" w14:textId="77777777" w:rsidTr="00846CE1">
        <w:trPr>
          <w:trHeight w:val="20"/>
        </w:trPr>
        <w:tc>
          <w:tcPr>
            <w:tcW w:w="3685" w:type="dxa"/>
          </w:tcPr>
          <w:p w14:paraId="0DEA5016" w14:textId="77777777"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2058C9">
              <w:rPr>
                <w:rFonts w:ascii="AngsanaUPC" w:eastAsia="MS Mincho" w:hAnsi="AngsanaUPC" w:cs="AngsanaUPC"/>
                <w:sz w:val="28"/>
                <w:szCs w:val="28"/>
              </w:rPr>
              <w:t>Finished goods and work-in-process</w:t>
            </w:r>
          </w:p>
        </w:tc>
        <w:tc>
          <w:tcPr>
            <w:tcW w:w="278" w:type="dxa"/>
          </w:tcPr>
          <w:p w14:paraId="710F195B" w14:textId="77777777"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2058C9">
              <w:rPr>
                <w:rFonts w:ascii="AngsanaUPC" w:eastAsia="MS Mincho" w:hAnsi="AngsanaUPC" w:cs="AngsanaUPC"/>
                <w:sz w:val="28"/>
                <w:szCs w:val="28"/>
                <w:cs/>
              </w:rPr>
              <w:t>-</w:t>
            </w:r>
          </w:p>
        </w:tc>
        <w:tc>
          <w:tcPr>
            <w:tcW w:w="4860" w:type="dxa"/>
          </w:tcPr>
          <w:p w14:paraId="6B4CAF31" w14:textId="77777777"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2058C9">
              <w:rPr>
                <w:rFonts w:ascii="AngsanaUPC" w:eastAsia="MS Mincho" w:hAnsi="AngsanaUPC" w:cs="AngsanaUPC"/>
                <w:sz w:val="28"/>
                <w:szCs w:val="28"/>
              </w:rPr>
              <w:t>at standard cost which approximates to actual average cost</w:t>
            </w:r>
          </w:p>
        </w:tc>
      </w:tr>
      <w:tr w:rsidR="009F05C6" w:rsidRPr="002058C9" w14:paraId="11BC8830" w14:textId="77777777" w:rsidTr="00846CE1">
        <w:trPr>
          <w:trHeight w:val="20"/>
        </w:trPr>
        <w:tc>
          <w:tcPr>
            <w:tcW w:w="3685" w:type="dxa"/>
          </w:tcPr>
          <w:p w14:paraId="62D56386" w14:textId="77777777"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2058C9">
              <w:rPr>
                <w:rFonts w:ascii="AngsanaUPC" w:eastAsia="MS Mincho" w:hAnsi="AngsanaUPC" w:cs="AngsanaUPC"/>
                <w:sz w:val="28"/>
                <w:szCs w:val="28"/>
              </w:rPr>
              <w:t>Raw materials and factory supplies</w:t>
            </w:r>
          </w:p>
        </w:tc>
        <w:tc>
          <w:tcPr>
            <w:tcW w:w="278" w:type="dxa"/>
          </w:tcPr>
          <w:p w14:paraId="2F57F81A" w14:textId="77777777"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2058C9">
              <w:rPr>
                <w:rFonts w:ascii="AngsanaUPC" w:eastAsia="MS Mincho" w:hAnsi="AngsanaUPC" w:cs="AngsanaUPC"/>
                <w:sz w:val="28"/>
                <w:szCs w:val="28"/>
              </w:rPr>
              <w:t>-</w:t>
            </w:r>
          </w:p>
        </w:tc>
        <w:tc>
          <w:tcPr>
            <w:tcW w:w="4860" w:type="dxa"/>
          </w:tcPr>
          <w:p w14:paraId="5CD5D0EA" w14:textId="77777777"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2058C9">
              <w:rPr>
                <w:rFonts w:ascii="AngsanaUPC" w:eastAsia="MS Mincho" w:hAnsi="AngsanaUPC" w:cs="AngsanaUPC"/>
                <w:sz w:val="28"/>
                <w:szCs w:val="28"/>
              </w:rPr>
              <w:t xml:space="preserve">at cost </w:t>
            </w:r>
            <w:r w:rsidRPr="002058C9">
              <w:rPr>
                <w:rFonts w:ascii="AngsanaUPC" w:eastAsia="MS Mincho" w:hAnsi="AngsanaUPC" w:cs="AngsanaUPC"/>
                <w:sz w:val="28"/>
                <w:szCs w:val="28"/>
                <w:cs/>
              </w:rPr>
              <w:t>(</w:t>
            </w:r>
            <w:r w:rsidRPr="002058C9">
              <w:rPr>
                <w:rFonts w:ascii="AngsanaUPC" w:eastAsia="MS Mincho" w:hAnsi="AngsanaUPC" w:cs="AngsanaUPC"/>
                <w:sz w:val="28"/>
                <w:szCs w:val="28"/>
              </w:rPr>
              <w:t>first</w:t>
            </w:r>
            <w:r w:rsidRPr="002058C9">
              <w:rPr>
                <w:rFonts w:ascii="AngsanaUPC" w:eastAsia="MS Mincho" w:hAnsi="AngsanaUPC" w:cs="AngsanaUPC"/>
                <w:sz w:val="28"/>
                <w:szCs w:val="28"/>
                <w:cs/>
              </w:rPr>
              <w:t>-</w:t>
            </w:r>
            <w:r w:rsidRPr="002058C9">
              <w:rPr>
                <w:rFonts w:ascii="AngsanaUPC" w:eastAsia="MS Mincho" w:hAnsi="AngsanaUPC" w:cs="AngsanaUPC"/>
                <w:sz w:val="28"/>
                <w:szCs w:val="28"/>
              </w:rPr>
              <w:t>in, first</w:t>
            </w:r>
            <w:r w:rsidRPr="002058C9">
              <w:rPr>
                <w:rFonts w:ascii="AngsanaUPC" w:eastAsia="MS Mincho" w:hAnsi="AngsanaUPC" w:cs="AngsanaUPC"/>
                <w:sz w:val="28"/>
                <w:szCs w:val="28"/>
                <w:cs/>
              </w:rPr>
              <w:t>-</w:t>
            </w:r>
            <w:r w:rsidRPr="002058C9">
              <w:rPr>
                <w:rFonts w:ascii="AngsanaUPC" w:eastAsia="MS Mincho" w:hAnsi="AngsanaUPC" w:cs="AngsanaUPC"/>
                <w:sz w:val="28"/>
                <w:szCs w:val="28"/>
              </w:rPr>
              <w:t>out method</w:t>
            </w:r>
            <w:r w:rsidRPr="002058C9">
              <w:rPr>
                <w:rFonts w:ascii="AngsanaUPC" w:eastAsia="MS Mincho" w:hAnsi="AngsanaUPC" w:cs="AngsanaUPC"/>
                <w:sz w:val="28"/>
                <w:szCs w:val="28"/>
                <w:cs/>
              </w:rPr>
              <w:t>)</w:t>
            </w:r>
          </w:p>
        </w:tc>
      </w:tr>
    </w:tbl>
    <w:p w14:paraId="326E58DE" w14:textId="51C4B819" w:rsidR="009F05C6" w:rsidRPr="002058C9" w:rsidRDefault="009F05C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both"/>
        <w:textAlignment w:val="baseline"/>
        <w:rPr>
          <w:rFonts w:ascii="AngsanaUPC" w:hAnsi="AngsanaUPC" w:cs="AngsanaUPC"/>
          <w:sz w:val="28"/>
          <w:szCs w:val="28"/>
        </w:rPr>
      </w:pPr>
      <w:r w:rsidRPr="002058C9">
        <w:rPr>
          <w:rFonts w:ascii="AngsanaUPC" w:hAnsi="AngsanaUPC" w:cs="AngsanaUPC"/>
          <w:sz w:val="28"/>
          <w:szCs w:val="28"/>
        </w:rPr>
        <w:t>The cost of purchase comprises both the purchase price and costs directly attributable to the acquisition of the inventories. The Company estimates net realizable value from the estimated selling price in the ordinary course of business, less the estimated expenses necessary to make the sale.</w:t>
      </w:r>
    </w:p>
    <w:p w14:paraId="39BCCEBE" w14:textId="16302B6B" w:rsidR="009F05C6" w:rsidRPr="002058C9" w:rsidRDefault="009F05C6"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hanging="288"/>
        <w:rPr>
          <w:rFonts w:ascii="AngsanaUPC" w:hAnsi="AngsanaUPC" w:cs="AngsanaUPC"/>
          <w:b/>
          <w:bCs/>
          <w:sz w:val="28"/>
          <w:szCs w:val="28"/>
        </w:rPr>
      </w:pPr>
      <w:r w:rsidRPr="002058C9">
        <w:rPr>
          <w:rFonts w:ascii="AngsanaUPC" w:hAnsi="AngsanaUPC" w:cs="AngsanaUPC"/>
          <w:b/>
          <w:bCs/>
          <w:sz w:val="28"/>
          <w:szCs w:val="28"/>
        </w:rPr>
        <w:t>Investments in associated companies</w:t>
      </w:r>
    </w:p>
    <w:p w14:paraId="25060FFD" w14:textId="0EBA612B" w:rsidR="00260C1F" w:rsidRPr="002058C9" w:rsidRDefault="008E513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2058C9">
        <w:rPr>
          <w:rFonts w:ascii="AngsanaUPC" w:hAnsi="AngsanaUPC" w:cs="AngsanaUPC"/>
          <w:sz w:val="28"/>
          <w:szCs w:val="28"/>
        </w:rPr>
        <w:t>Investment in associated companies</w:t>
      </w:r>
      <w:r w:rsidR="00B520B0" w:rsidRPr="002058C9">
        <w:rPr>
          <w:rFonts w:ascii="AngsanaUPC" w:hAnsi="AngsanaUPC" w:cs="AngsanaUPC"/>
          <w:sz w:val="28"/>
          <w:szCs w:val="28"/>
        </w:rPr>
        <w:t xml:space="preserve"> </w:t>
      </w:r>
      <w:r w:rsidR="005439FD" w:rsidRPr="002058C9">
        <w:rPr>
          <w:rFonts w:ascii="AngsanaUPC" w:hAnsi="AngsanaUPC" w:cs="AngsanaUPC"/>
          <w:sz w:val="28"/>
          <w:szCs w:val="28"/>
        </w:rPr>
        <w:t>are accounted for in the separate financial statements using the cost method net of allowance for impairment loss (if any)</w:t>
      </w:r>
    </w:p>
    <w:p w14:paraId="6E31DB05" w14:textId="4D0E21D9" w:rsidR="008E513E" w:rsidRPr="002058C9" w:rsidRDefault="008E513E"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b/>
          <w:bCs/>
          <w:sz w:val="28"/>
          <w:szCs w:val="28"/>
        </w:rPr>
      </w:pPr>
      <w:r w:rsidRPr="002058C9">
        <w:rPr>
          <w:rFonts w:ascii="AngsanaUPC" w:hAnsi="AngsanaUPC" w:cs="AngsanaUPC"/>
          <w:b/>
          <w:bCs/>
          <w:sz w:val="28"/>
          <w:szCs w:val="28"/>
        </w:rPr>
        <w:t>Property, plant and equipment</w:t>
      </w:r>
    </w:p>
    <w:p w14:paraId="5A8AC703" w14:textId="4D3C8DCC" w:rsidR="008E513E" w:rsidRPr="002058C9" w:rsidRDefault="008E513E" w:rsidP="002058C9">
      <w:pPr>
        <w:tabs>
          <w:tab w:val="clear" w:pos="227"/>
          <w:tab w:val="clear" w:pos="454"/>
          <w:tab w:val="clear" w:pos="680"/>
          <w:tab w:val="clear" w:pos="907"/>
        </w:tabs>
        <w:ind w:left="567"/>
        <w:jc w:val="both"/>
        <w:rPr>
          <w:rFonts w:ascii="AngsanaUPC" w:hAnsi="AngsanaUPC" w:cs="AngsanaUPC"/>
          <w:sz w:val="28"/>
          <w:szCs w:val="28"/>
        </w:rPr>
      </w:pPr>
      <w:r w:rsidRPr="002058C9">
        <w:rPr>
          <w:rFonts w:ascii="AngsanaUPC" w:hAnsi="AngsanaUPC" w:cs="AngsanaUPC"/>
          <w:sz w:val="28"/>
          <w:szCs w:val="28"/>
        </w:rPr>
        <w:t>At the beginning date of transaction, land was recorded at costs while plant and equipment were recorded at cost net of accumulated depreciation and allowance for impairment.</w:t>
      </w:r>
    </w:p>
    <w:p w14:paraId="2718AFE4" w14:textId="33CC0AC2" w:rsidR="008E513E" w:rsidRPr="002058C9" w:rsidRDefault="008E513E" w:rsidP="002058C9">
      <w:pPr>
        <w:tabs>
          <w:tab w:val="clear" w:pos="227"/>
          <w:tab w:val="clear" w:pos="454"/>
          <w:tab w:val="clear" w:pos="680"/>
          <w:tab w:val="clear" w:pos="907"/>
        </w:tabs>
        <w:spacing w:before="120"/>
        <w:ind w:left="567"/>
        <w:jc w:val="both"/>
        <w:rPr>
          <w:rFonts w:ascii="AngsanaUPC" w:hAnsi="AngsanaUPC" w:cs="AngsanaUPC"/>
          <w:sz w:val="28"/>
          <w:szCs w:val="28"/>
        </w:rPr>
      </w:pPr>
      <w:r w:rsidRPr="002058C9">
        <w:rPr>
          <w:rFonts w:ascii="AngsanaUPC" w:hAnsi="AngsanaUPC" w:cs="AngsanaUPC"/>
          <w:sz w:val="28"/>
          <w:szCs w:val="28"/>
        </w:rPr>
        <w:t xml:space="preserve">Cost includes expenditure that is directly attributable to the acquisition of the asset. The cost of self-constructed assets includes the cost of materials and direct </w:t>
      </w:r>
      <w:r w:rsidR="00362C70" w:rsidRPr="002058C9">
        <w:rPr>
          <w:rFonts w:ascii="AngsanaUPC" w:hAnsi="AngsanaUPC" w:cs="AngsanaUPC"/>
          <w:sz w:val="28"/>
          <w:szCs w:val="28"/>
        </w:rPr>
        <w:t>labor</w:t>
      </w:r>
      <w:r w:rsidRPr="002058C9">
        <w:rPr>
          <w:rFonts w:ascii="AngsanaUPC" w:hAnsi="AngsanaUPC" w:cs="AngsanaUPC"/>
          <w:sz w:val="28"/>
          <w:szCs w:val="28"/>
        </w:rPr>
        <w:t xml:space="preserve">, any other costs directly attributable to bringing the assets to a working condition for their intended use, the costs of dismantling and removing the items and restoring the site on which they are located, and </w:t>
      </w:r>
      <w:proofErr w:type="spellStart"/>
      <w:r w:rsidRPr="002058C9">
        <w:rPr>
          <w:rFonts w:ascii="AngsanaUPC" w:hAnsi="AngsanaUPC" w:cs="AngsanaUPC"/>
          <w:sz w:val="28"/>
          <w:szCs w:val="28"/>
        </w:rPr>
        <w:t>capitalised</w:t>
      </w:r>
      <w:proofErr w:type="spellEnd"/>
      <w:r w:rsidRPr="002058C9">
        <w:rPr>
          <w:rFonts w:ascii="AngsanaUPC" w:hAnsi="AngsanaUPC" w:cs="AngsanaUPC"/>
          <w:sz w:val="28"/>
          <w:szCs w:val="28"/>
        </w:rPr>
        <w:t xml:space="preserve"> borrowing costs. Cost also may include transfers from other comprehensive income of any gain or loss on qualifying cash flow hedges of foreign currency purchases of property, plant and equipment. Purchased software that is integral to the functionality of the related equipment is </w:t>
      </w:r>
      <w:proofErr w:type="spellStart"/>
      <w:r w:rsidRPr="002058C9">
        <w:rPr>
          <w:rFonts w:ascii="AngsanaUPC" w:hAnsi="AngsanaUPC" w:cs="AngsanaUPC"/>
          <w:sz w:val="28"/>
          <w:szCs w:val="28"/>
        </w:rPr>
        <w:t>capitalised</w:t>
      </w:r>
      <w:proofErr w:type="spellEnd"/>
      <w:r w:rsidRPr="002058C9">
        <w:rPr>
          <w:rFonts w:ascii="AngsanaUPC" w:hAnsi="AngsanaUPC" w:cs="AngsanaUPC"/>
          <w:sz w:val="28"/>
          <w:szCs w:val="28"/>
        </w:rPr>
        <w:t xml:space="preserve"> as part of that equipment.</w:t>
      </w:r>
    </w:p>
    <w:p w14:paraId="215CF1D0" w14:textId="248DE8A0" w:rsidR="008E513E" w:rsidRPr="002058C9" w:rsidRDefault="008E513E" w:rsidP="002058C9">
      <w:pPr>
        <w:tabs>
          <w:tab w:val="clear" w:pos="227"/>
          <w:tab w:val="clear" w:pos="454"/>
          <w:tab w:val="clear" w:pos="680"/>
          <w:tab w:val="clear" w:pos="907"/>
        </w:tabs>
        <w:spacing w:before="120"/>
        <w:ind w:left="567"/>
        <w:jc w:val="both"/>
        <w:rPr>
          <w:rFonts w:ascii="AngsanaUPC" w:hAnsi="AngsanaUPC" w:cs="AngsanaUPC"/>
          <w:sz w:val="28"/>
          <w:szCs w:val="28"/>
        </w:rPr>
      </w:pPr>
      <w:r w:rsidRPr="002058C9">
        <w:rPr>
          <w:rFonts w:ascii="AngsanaUPC" w:hAnsi="AngsanaUPC" w:cs="AngsanaUPC"/>
          <w:sz w:val="28"/>
          <w:szCs w:val="28"/>
        </w:rPr>
        <w:t>When parts of an item of property, plant and equipment have different useful lives, they are accounted for as separate items (major components) of property, plant and equipment.</w:t>
      </w:r>
    </w:p>
    <w:p w14:paraId="73221A03" w14:textId="4B320A01" w:rsidR="008E513E" w:rsidRPr="002058C9" w:rsidRDefault="00362C70" w:rsidP="002058C9">
      <w:pPr>
        <w:tabs>
          <w:tab w:val="clear" w:pos="227"/>
          <w:tab w:val="clear" w:pos="454"/>
          <w:tab w:val="clear" w:pos="680"/>
          <w:tab w:val="clear" w:pos="907"/>
        </w:tabs>
        <w:spacing w:before="120"/>
        <w:ind w:left="567"/>
        <w:jc w:val="both"/>
        <w:rPr>
          <w:rFonts w:ascii="AngsanaUPC" w:hAnsi="AngsanaUPC" w:cs="AngsanaUPC"/>
          <w:sz w:val="28"/>
          <w:szCs w:val="28"/>
        </w:rPr>
      </w:pPr>
      <w:r w:rsidRPr="002058C9">
        <w:rPr>
          <w:rFonts w:ascii="AngsanaUPC" w:hAnsi="AngsanaUPC" w:cs="AngsanaUPC"/>
          <w:sz w:val="28"/>
          <w:szCs w:val="28"/>
        </w:rPr>
        <w:t>However,</w:t>
      </w:r>
      <w:r w:rsidR="008E513E" w:rsidRPr="002058C9">
        <w:rPr>
          <w:rFonts w:ascii="AngsanaUPC" w:hAnsi="AngsanaUPC" w:cs="AngsanaUPC"/>
          <w:sz w:val="28"/>
          <w:szCs w:val="28"/>
        </w:rPr>
        <w:t xml:space="preserve"> the Company chose to show value of </w:t>
      </w:r>
      <w:r w:rsidR="003E43F4" w:rsidRPr="002058C9">
        <w:rPr>
          <w:rFonts w:ascii="AngsanaUPC" w:hAnsi="AngsanaUPC" w:cs="AngsanaUPC"/>
          <w:sz w:val="28"/>
          <w:szCs w:val="28"/>
        </w:rPr>
        <w:t>land</w:t>
      </w:r>
      <w:r w:rsidR="00E76F9F" w:rsidRPr="002058C9">
        <w:rPr>
          <w:rFonts w:ascii="AngsanaUPC" w:hAnsi="AngsanaUPC" w:cs="AngsanaUPC"/>
          <w:sz w:val="28"/>
          <w:szCs w:val="28"/>
        </w:rPr>
        <w:t xml:space="preserve">, </w:t>
      </w:r>
      <w:r w:rsidR="003E43F4" w:rsidRPr="002058C9">
        <w:rPr>
          <w:rFonts w:ascii="AngsanaUPC" w:hAnsi="AngsanaUPC" w:cs="AngsanaUPC"/>
          <w:sz w:val="28"/>
          <w:szCs w:val="28"/>
        </w:rPr>
        <w:t>buildings</w:t>
      </w:r>
      <w:r w:rsidR="00E76F9F" w:rsidRPr="002058C9">
        <w:rPr>
          <w:rFonts w:ascii="AngsanaUPC" w:hAnsi="AngsanaUPC" w:cs="AngsanaUPC"/>
          <w:sz w:val="28"/>
          <w:szCs w:val="28"/>
        </w:rPr>
        <w:t xml:space="preserve"> and </w:t>
      </w:r>
      <w:r w:rsidR="003E43F4" w:rsidRPr="002058C9">
        <w:rPr>
          <w:rFonts w:ascii="AngsanaUPC" w:hAnsi="AngsanaUPC" w:cs="AngsanaUPC"/>
          <w:sz w:val="28"/>
          <w:szCs w:val="28"/>
        </w:rPr>
        <w:t>machines</w:t>
      </w:r>
      <w:r w:rsidR="008E513E" w:rsidRPr="002058C9">
        <w:rPr>
          <w:rFonts w:ascii="AngsanaUPC" w:hAnsi="AngsanaUPC" w:cs="AngsanaUPC"/>
          <w:sz w:val="28"/>
          <w:szCs w:val="28"/>
        </w:rPr>
        <w:t xml:space="preserve"> in appraised value (revaluation) which were appraised by independent appraiser. The revalued amount is the fair value determined on the basis of the property’s existing use at the date of revaluation less impairment losses.</w:t>
      </w:r>
    </w:p>
    <w:p w14:paraId="5DB03251" w14:textId="6A3897FD" w:rsidR="0022216D" w:rsidRPr="002058C9" w:rsidRDefault="008E513E" w:rsidP="002058C9">
      <w:pPr>
        <w:tabs>
          <w:tab w:val="clear" w:pos="227"/>
          <w:tab w:val="clear" w:pos="454"/>
          <w:tab w:val="clear" w:pos="680"/>
          <w:tab w:val="clear" w:pos="907"/>
        </w:tabs>
        <w:spacing w:before="120"/>
        <w:ind w:left="567"/>
        <w:jc w:val="both"/>
        <w:rPr>
          <w:rFonts w:ascii="AngsanaUPC" w:hAnsi="AngsanaUPC" w:cs="AngsanaUPC"/>
          <w:sz w:val="28"/>
          <w:szCs w:val="28"/>
        </w:rPr>
      </w:pPr>
      <w:r w:rsidRPr="002058C9">
        <w:rPr>
          <w:rFonts w:ascii="AngsanaUPC" w:hAnsi="AngsanaUPC" w:cs="AngsanaUPC"/>
          <w:sz w:val="28"/>
          <w:szCs w:val="28"/>
        </w:rPr>
        <w:t>Revaluations are performed by independent appraiser with sufficient regularity to ensure that the carrying amount of these assets does not differ materially from that which would be determined using fair values at the statements of financial position date. The Company has a policy to appraise assets every three (3) to five (5) years or whenever the fair value of the appraised assets materially change from the book value.</w:t>
      </w:r>
    </w:p>
    <w:p w14:paraId="11E78700" w14:textId="77777777" w:rsidR="00BF7692" w:rsidRPr="002058C9" w:rsidRDefault="00BF7692" w:rsidP="002058C9">
      <w:pPr>
        <w:tabs>
          <w:tab w:val="clear" w:pos="227"/>
          <w:tab w:val="clear" w:pos="454"/>
          <w:tab w:val="clear" w:pos="680"/>
          <w:tab w:val="clear" w:pos="907"/>
        </w:tabs>
        <w:spacing w:before="120"/>
        <w:ind w:left="567"/>
        <w:jc w:val="both"/>
        <w:rPr>
          <w:rFonts w:ascii="AngsanaUPC" w:hAnsi="AngsanaUPC" w:cs="AngsanaUPC"/>
          <w:sz w:val="28"/>
          <w:szCs w:val="28"/>
        </w:rPr>
      </w:pPr>
    </w:p>
    <w:p w14:paraId="0AECBB87" w14:textId="77777777" w:rsidR="00BF7692" w:rsidRPr="002058C9" w:rsidRDefault="00BF7692" w:rsidP="002058C9">
      <w:pPr>
        <w:tabs>
          <w:tab w:val="clear" w:pos="227"/>
          <w:tab w:val="clear" w:pos="454"/>
          <w:tab w:val="clear" w:pos="680"/>
          <w:tab w:val="clear" w:pos="907"/>
        </w:tabs>
        <w:spacing w:before="120"/>
        <w:ind w:left="567"/>
        <w:jc w:val="both"/>
        <w:rPr>
          <w:rFonts w:ascii="AngsanaUPC" w:hAnsi="AngsanaUPC" w:cs="AngsanaUPC"/>
          <w:sz w:val="28"/>
          <w:szCs w:val="28"/>
        </w:rPr>
      </w:pPr>
    </w:p>
    <w:p w14:paraId="29F80E14" w14:textId="1EA14200" w:rsidR="00B752C9" w:rsidRPr="002058C9" w:rsidRDefault="00B752C9" w:rsidP="002058C9">
      <w:pPr>
        <w:tabs>
          <w:tab w:val="clear" w:pos="227"/>
          <w:tab w:val="clear" w:pos="454"/>
          <w:tab w:val="clear" w:pos="680"/>
          <w:tab w:val="clear" w:pos="907"/>
        </w:tabs>
        <w:spacing w:before="120"/>
        <w:ind w:left="562"/>
        <w:jc w:val="both"/>
        <w:rPr>
          <w:rFonts w:ascii="AngsanaUPC" w:hAnsi="AngsanaUPC" w:cs="AngsanaUPC"/>
          <w:sz w:val="28"/>
          <w:szCs w:val="28"/>
          <w:u w:val="single"/>
        </w:rPr>
      </w:pPr>
      <w:r w:rsidRPr="002058C9">
        <w:rPr>
          <w:rFonts w:ascii="AngsanaUPC" w:hAnsi="AngsanaUPC" w:cs="AngsanaUPC"/>
          <w:sz w:val="28"/>
          <w:szCs w:val="28"/>
          <w:u w:val="single"/>
        </w:rPr>
        <w:lastRenderedPageBreak/>
        <w:t xml:space="preserve">Accounting </w:t>
      </w:r>
      <w:r w:rsidR="00FA6B3C" w:rsidRPr="002058C9">
        <w:rPr>
          <w:rFonts w:ascii="AngsanaUPC" w:hAnsi="AngsanaUPC" w:cs="AngsanaUPC"/>
          <w:sz w:val="28"/>
          <w:szCs w:val="28"/>
          <w:u w:val="single"/>
        </w:rPr>
        <w:t>method</w:t>
      </w:r>
      <w:r w:rsidRPr="002058C9">
        <w:rPr>
          <w:rFonts w:ascii="AngsanaUPC" w:hAnsi="AngsanaUPC" w:cs="AngsanaUPC"/>
          <w:sz w:val="28"/>
          <w:szCs w:val="28"/>
          <w:u w:val="single"/>
        </w:rPr>
        <w:t xml:space="preserve"> for</w:t>
      </w:r>
      <w:r w:rsidRPr="002058C9">
        <w:rPr>
          <w:u w:val="single"/>
        </w:rPr>
        <w:t xml:space="preserve"> </w:t>
      </w:r>
      <w:r w:rsidR="00FA6B3C" w:rsidRPr="002058C9">
        <w:rPr>
          <w:rFonts w:ascii="AngsanaUPC" w:hAnsi="AngsanaUPC" w:cs="AngsanaUPC"/>
          <w:sz w:val="28"/>
          <w:szCs w:val="28"/>
          <w:u w:val="single"/>
        </w:rPr>
        <w:t xml:space="preserve">land, buildings and machines </w:t>
      </w:r>
      <w:r w:rsidRPr="002058C9">
        <w:rPr>
          <w:rFonts w:ascii="AngsanaUPC" w:hAnsi="AngsanaUPC" w:cs="AngsanaUPC"/>
          <w:sz w:val="28"/>
          <w:szCs w:val="28"/>
          <w:u w:val="single"/>
        </w:rPr>
        <w:t xml:space="preserve">in </w:t>
      </w:r>
      <w:r w:rsidR="00FA6B3C" w:rsidRPr="002058C9">
        <w:rPr>
          <w:rFonts w:ascii="AngsanaUPC" w:hAnsi="AngsanaUPC" w:cs="AngsanaUPC"/>
          <w:sz w:val="28"/>
          <w:szCs w:val="28"/>
          <w:u w:val="single"/>
        </w:rPr>
        <w:t>appraised value</w:t>
      </w:r>
    </w:p>
    <w:p w14:paraId="208F2D7D" w14:textId="77777777" w:rsidR="00B752C9" w:rsidRPr="002058C9" w:rsidRDefault="008E513E" w:rsidP="002058C9">
      <w:pPr>
        <w:tabs>
          <w:tab w:val="clear" w:pos="227"/>
          <w:tab w:val="clear" w:pos="454"/>
          <w:tab w:val="clear" w:pos="680"/>
          <w:tab w:val="clear" w:pos="907"/>
        </w:tabs>
        <w:ind w:left="562"/>
        <w:jc w:val="both"/>
        <w:rPr>
          <w:rFonts w:ascii="AngsanaUPC" w:hAnsi="AngsanaUPC" w:cs="AngsanaUPC"/>
          <w:sz w:val="28"/>
          <w:szCs w:val="28"/>
        </w:rPr>
      </w:pPr>
      <w:r w:rsidRPr="002058C9">
        <w:rPr>
          <w:rFonts w:ascii="AngsanaUPC" w:hAnsi="AngsanaUPC" w:cs="AngsanaUPC"/>
          <w:sz w:val="28"/>
          <w:szCs w:val="28"/>
        </w:rPr>
        <w:t xml:space="preserve">Any increase in value due to appraisal, such increase shall be recorded as capital surplus from asset revaluation by netting from the value that was decreased by appraisal and was already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the statements of comprehensive income and if it is the case that the asset’s value decreases due to appraisal, it will be recorded in the statements of comprehensive income for the value only the part that decrease more than capital surplus from asset revaluation that was previously appraised.  </w:t>
      </w:r>
    </w:p>
    <w:p w14:paraId="4D79F96D" w14:textId="69B003D0" w:rsidR="008E513E" w:rsidRPr="002058C9" w:rsidRDefault="008E513E" w:rsidP="002058C9">
      <w:pPr>
        <w:tabs>
          <w:tab w:val="clear" w:pos="227"/>
          <w:tab w:val="clear" w:pos="454"/>
          <w:tab w:val="clear" w:pos="680"/>
          <w:tab w:val="clear" w:pos="907"/>
        </w:tabs>
        <w:spacing w:before="120"/>
        <w:ind w:left="567"/>
        <w:jc w:val="both"/>
        <w:rPr>
          <w:rFonts w:ascii="AngsanaUPC" w:hAnsi="AngsanaUPC" w:cs="AngsanaUPC"/>
          <w:sz w:val="28"/>
          <w:szCs w:val="28"/>
        </w:rPr>
      </w:pPr>
      <w:r w:rsidRPr="002058C9">
        <w:rPr>
          <w:rFonts w:ascii="AngsanaUPC" w:hAnsi="AngsanaUPC" w:cs="AngsanaUPC"/>
          <w:sz w:val="28"/>
          <w:szCs w:val="28"/>
        </w:rPr>
        <w:t xml:space="preserve">In case of any sale of asset that was revalued, the capital surplus from the selling asset revaluation that considered realized shall be transferred directly to retained earnings and shall not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as profit or loss from sales assets.</w:t>
      </w:r>
    </w:p>
    <w:p w14:paraId="3835B5DF" w14:textId="13442B72" w:rsidR="00D03300" w:rsidRPr="002058C9" w:rsidRDefault="00D03300" w:rsidP="002058C9">
      <w:pPr>
        <w:tabs>
          <w:tab w:val="clear" w:pos="227"/>
          <w:tab w:val="clear" w:pos="454"/>
          <w:tab w:val="clear" w:pos="680"/>
          <w:tab w:val="clear" w:pos="907"/>
        </w:tabs>
        <w:spacing w:before="120"/>
        <w:ind w:left="562"/>
        <w:jc w:val="both"/>
        <w:rPr>
          <w:rFonts w:ascii="AngsanaUPC" w:hAnsi="AngsanaUPC" w:cs="AngsanaUPC"/>
          <w:sz w:val="28"/>
          <w:szCs w:val="28"/>
        </w:rPr>
      </w:pPr>
      <w:r w:rsidRPr="002058C9">
        <w:rPr>
          <w:rFonts w:ascii="AngsanaUPC" w:hAnsi="AngsanaUPC" w:cs="AngsanaUPC"/>
          <w:sz w:val="28"/>
          <w:szCs w:val="28"/>
        </w:rPr>
        <w:t>Between the asset is used the surplus may be transferred to retained earnings. In such a case, the amount of the surplus transferred would be the difference between depreciation based on the revalued carrying amount of the asset and depreciation based on the asset’s original cost. Transfers from revaluation surplus to retained earnings are not made through profit or loss.</w:t>
      </w:r>
    </w:p>
    <w:p w14:paraId="61F1991A" w14:textId="0B151221" w:rsidR="008E513E" w:rsidRPr="002058C9" w:rsidRDefault="008E513E" w:rsidP="002058C9">
      <w:pPr>
        <w:tabs>
          <w:tab w:val="clear" w:pos="227"/>
          <w:tab w:val="clear" w:pos="454"/>
          <w:tab w:val="clear" w:pos="680"/>
          <w:tab w:val="clear" w:pos="907"/>
        </w:tabs>
        <w:spacing w:before="120"/>
        <w:ind w:left="567"/>
        <w:rPr>
          <w:rFonts w:ascii="AngsanaUPC" w:hAnsi="AngsanaUPC" w:cs="AngsanaUPC"/>
          <w:sz w:val="28"/>
          <w:szCs w:val="28"/>
          <w:u w:val="single"/>
        </w:rPr>
      </w:pPr>
      <w:r w:rsidRPr="002058C9">
        <w:rPr>
          <w:rFonts w:ascii="AngsanaUPC" w:hAnsi="AngsanaUPC" w:cs="AngsanaUPC"/>
          <w:sz w:val="28"/>
          <w:szCs w:val="28"/>
          <w:u w:val="single"/>
        </w:rPr>
        <w:t>Subsequent costs</w:t>
      </w:r>
    </w:p>
    <w:p w14:paraId="2133071F" w14:textId="558E648A" w:rsidR="008E513E" w:rsidRPr="002058C9" w:rsidRDefault="008E513E" w:rsidP="002058C9">
      <w:pPr>
        <w:tabs>
          <w:tab w:val="clear" w:pos="227"/>
          <w:tab w:val="clear" w:pos="454"/>
          <w:tab w:val="clear" w:pos="680"/>
          <w:tab w:val="clear" w:pos="907"/>
        </w:tabs>
        <w:spacing w:before="120"/>
        <w:ind w:left="567"/>
        <w:jc w:val="thaiDistribute"/>
        <w:rPr>
          <w:rFonts w:ascii="AngsanaUPC" w:hAnsi="AngsanaUPC" w:cs="AngsanaUPC"/>
          <w:sz w:val="28"/>
          <w:szCs w:val="28"/>
        </w:rPr>
      </w:pPr>
      <w:r w:rsidRPr="002058C9">
        <w:rPr>
          <w:rFonts w:ascii="AngsanaUPC" w:hAnsi="AngsanaUPC" w:cs="AngsanaUPC"/>
          <w:sz w:val="28"/>
          <w:szCs w:val="28"/>
        </w:rPr>
        <w:t xml:space="preserve">The cost of replacing a part of an item of property, plant and equipment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2058C9">
        <w:rPr>
          <w:rFonts w:ascii="AngsanaUPC" w:hAnsi="AngsanaUPC" w:cs="AngsanaUPC"/>
          <w:sz w:val="28"/>
          <w:szCs w:val="28"/>
        </w:rPr>
        <w:t>derecognised</w:t>
      </w:r>
      <w:proofErr w:type="spellEnd"/>
      <w:r w:rsidRPr="002058C9">
        <w:rPr>
          <w:rFonts w:ascii="AngsanaUPC" w:hAnsi="AngsanaUPC" w:cs="AngsanaUPC"/>
          <w:sz w:val="28"/>
          <w:szCs w:val="28"/>
        </w:rPr>
        <w:t xml:space="preserve">. The costs of the day-to-day servicing of property, plant and equipment are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profit or loss as incurred.</w:t>
      </w:r>
    </w:p>
    <w:p w14:paraId="52B3EF01" w14:textId="45862AC5" w:rsidR="008E513E" w:rsidRPr="002058C9" w:rsidRDefault="008E513E" w:rsidP="002058C9">
      <w:pPr>
        <w:tabs>
          <w:tab w:val="clear" w:pos="227"/>
          <w:tab w:val="clear" w:pos="454"/>
          <w:tab w:val="clear" w:pos="680"/>
          <w:tab w:val="clear" w:pos="907"/>
        </w:tabs>
        <w:spacing w:before="120"/>
        <w:ind w:left="567"/>
        <w:jc w:val="thaiDistribute"/>
        <w:rPr>
          <w:rFonts w:ascii="AngsanaUPC" w:hAnsi="AngsanaUPC" w:cs="AngsanaUPC"/>
          <w:sz w:val="28"/>
          <w:szCs w:val="28"/>
          <w:u w:val="single"/>
        </w:rPr>
      </w:pPr>
      <w:r w:rsidRPr="002058C9">
        <w:rPr>
          <w:rFonts w:ascii="AngsanaUPC" w:hAnsi="AngsanaUPC" w:cs="AngsanaUPC"/>
          <w:sz w:val="28"/>
          <w:szCs w:val="28"/>
          <w:u w:val="single"/>
        </w:rPr>
        <w:t>Depreciation</w:t>
      </w:r>
    </w:p>
    <w:p w14:paraId="32618C3E" w14:textId="1746CABB" w:rsidR="008E513E" w:rsidRPr="002058C9" w:rsidRDefault="008E513E" w:rsidP="002058C9">
      <w:pPr>
        <w:tabs>
          <w:tab w:val="clear" w:pos="227"/>
          <w:tab w:val="clear" w:pos="454"/>
          <w:tab w:val="clear" w:pos="680"/>
          <w:tab w:val="clear" w:pos="907"/>
        </w:tabs>
        <w:spacing w:before="120"/>
        <w:ind w:left="567"/>
        <w:jc w:val="thaiDistribute"/>
        <w:rPr>
          <w:rFonts w:ascii="AngsanaUPC" w:hAnsi="AngsanaUPC" w:cs="AngsanaUPC"/>
          <w:sz w:val="28"/>
          <w:szCs w:val="28"/>
        </w:rPr>
      </w:pPr>
      <w:r w:rsidRPr="002058C9">
        <w:rPr>
          <w:rFonts w:ascii="AngsanaUPC" w:hAnsi="AngsanaUPC" w:cs="AngsanaUPC"/>
          <w:sz w:val="28"/>
          <w:szCs w:val="28"/>
        </w:rPr>
        <w:t>Depreciation is calculated based on the depreciable amount, which is the cost of an asset, or other amount substituted for cost, less its residual value.</w:t>
      </w:r>
    </w:p>
    <w:p w14:paraId="40265BD7" w14:textId="04B8CEE2" w:rsidR="008E513E" w:rsidRPr="002058C9" w:rsidRDefault="001E2682" w:rsidP="002058C9">
      <w:pPr>
        <w:tabs>
          <w:tab w:val="clear" w:pos="227"/>
          <w:tab w:val="clear" w:pos="454"/>
          <w:tab w:val="clear" w:pos="680"/>
          <w:tab w:val="clear" w:pos="907"/>
        </w:tabs>
        <w:spacing w:before="120"/>
        <w:ind w:left="567"/>
        <w:jc w:val="thaiDistribute"/>
        <w:rPr>
          <w:rFonts w:ascii="AngsanaUPC" w:hAnsi="AngsanaUPC" w:cs="AngsanaUPC"/>
          <w:sz w:val="28"/>
          <w:szCs w:val="28"/>
        </w:rPr>
      </w:pPr>
      <w:r w:rsidRPr="002058C9">
        <w:rPr>
          <w:rFonts w:ascii="AngsanaUPC" w:hAnsi="AngsanaUPC" w:cs="AngsanaUPC"/>
          <w:sz w:val="28"/>
          <w:szCs w:val="28"/>
        </w:rPr>
        <w:t xml:space="preserve">The depreciation </w:t>
      </w:r>
      <w:r w:rsidR="008E513E" w:rsidRPr="002058C9">
        <w:rPr>
          <w:rFonts w:ascii="AngsanaUPC" w:hAnsi="AngsanaUPC" w:cs="AngsanaUPC"/>
          <w:sz w:val="28"/>
          <w:szCs w:val="28"/>
        </w:rPr>
        <w:t>charged to profit or loss on a straight-line basis over the estimated useful lives of each component of an item of property, plant and equipment as follows:</w:t>
      </w:r>
    </w:p>
    <w:p w14:paraId="3EDF6DA1" w14:textId="37415E35" w:rsidR="008E513E" w:rsidRPr="002058C9" w:rsidRDefault="008E513E" w:rsidP="002058C9">
      <w:pPr>
        <w:tabs>
          <w:tab w:val="clear" w:pos="227"/>
          <w:tab w:val="clear" w:pos="454"/>
          <w:tab w:val="clear" w:pos="680"/>
          <w:tab w:val="clear" w:pos="907"/>
          <w:tab w:val="clear" w:pos="1644"/>
          <w:tab w:val="right" w:pos="5130"/>
        </w:tabs>
        <w:spacing w:before="120"/>
        <w:ind w:left="1440"/>
        <w:jc w:val="thaiDistribute"/>
        <w:rPr>
          <w:rFonts w:ascii="AngsanaUPC" w:hAnsi="AngsanaUPC" w:cs="AngsanaUPC"/>
          <w:sz w:val="28"/>
          <w:szCs w:val="28"/>
        </w:rPr>
      </w:pPr>
      <w:r w:rsidRPr="002058C9">
        <w:rPr>
          <w:rFonts w:ascii="AngsanaUPC" w:hAnsi="AngsanaUPC" w:cs="AngsanaUPC"/>
          <w:sz w:val="28"/>
          <w:szCs w:val="28"/>
        </w:rPr>
        <w:t>Buildings and improvements</w:t>
      </w:r>
      <w:r w:rsidRPr="002058C9">
        <w:rPr>
          <w:rFonts w:ascii="AngsanaUPC" w:hAnsi="AngsanaUPC" w:cs="AngsanaUPC"/>
          <w:sz w:val="28"/>
          <w:szCs w:val="28"/>
        </w:rPr>
        <w:tab/>
      </w:r>
      <w:r w:rsidRPr="002058C9">
        <w:rPr>
          <w:rFonts w:ascii="AngsanaUPC" w:hAnsi="AngsanaUPC" w:cs="AngsanaUPC"/>
          <w:sz w:val="28"/>
          <w:szCs w:val="28"/>
        </w:rPr>
        <w:tab/>
      </w:r>
      <w:r w:rsidRPr="002058C9">
        <w:rPr>
          <w:rFonts w:ascii="AngsanaUPC" w:hAnsi="AngsanaUPC" w:cs="AngsanaUPC"/>
          <w:sz w:val="28"/>
          <w:szCs w:val="28"/>
        </w:rPr>
        <w:tab/>
        <w:t>30-50</w:t>
      </w:r>
      <w:r w:rsidR="00031369" w:rsidRPr="002058C9">
        <w:rPr>
          <w:rFonts w:ascii="AngsanaUPC" w:hAnsi="AngsanaUPC" w:cs="AngsanaUPC"/>
          <w:sz w:val="28"/>
          <w:szCs w:val="28"/>
        </w:rPr>
        <w:tab/>
      </w:r>
      <w:r w:rsidRPr="002058C9">
        <w:rPr>
          <w:rFonts w:ascii="AngsanaUPC" w:hAnsi="AngsanaUPC" w:cs="AngsanaUPC"/>
          <w:sz w:val="28"/>
          <w:szCs w:val="28"/>
        </w:rPr>
        <w:tab/>
        <w:t>years</w:t>
      </w:r>
    </w:p>
    <w:p w14:paraId="1C7D8BC3" w14:textId="7937AFE4" w:rsidR="008E513E" w:rsidRPr="002058C9" w:rsidRDefault="008E513E" w:rsidP="002058C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2058C9">
        <w:rPr>
          <w:rFonts w:ascii="AngsanaUPC" w:hAnsi="AngsanaUPC" w:cs="AngsanaUPC"/>
          <w:sz w:val="28"/>
          <w:szCs w:val="28"/>
        </w:rPr>
        <w:t>Machinery, equipment and tools</w:t>
      </w:r>
      <w:r w:rsidRPr="002058C9">
        <w:rPr>
          <w:rFonts w:ascii="AngsanaUPC" w:hAnsi="AngsanaUPC" w:cs="AngsanaUPC"/>
          <w:sz w:val="28"/>
          <w:szCs w:val="28"/>
        </w:rPr>
        <w:tab/>
      </w:r>
      <w:r w:rsidRPr="002058C9">
        <w:rPr>
          <w:rFonts w:ascii="AngsanaUPC" w:hAnsi="AngsanaUPC" w:cs="AngsanaUPC"/>
          <w:sz w:val="28"/>
          <w:szCs w:val="28"/>
        </w:rPr>
        <w:tab/>
      </w:r>
      <w:r w:rsidR="00031369" w:rsidRPr="002058C9">
        <w:rPr>
          <w:rFonts w:ascii="AngsanaUPC" w:hAnsi="AngsanaUPC" w:cs="AngsanaUPC"/>
          <w:sz w:val="28"/>
          <w:szCs w:val="28"/>
        </w:rPr>
        <w:tab/>
      </w:r>
      <w:r w:rsidRPr="002058C9">
        <w:rPr>
          <w:rFonts w:ascii="AngsanaUPC" w:hAnsi="AngsanaUPC" w:cs="AngsanaUPC"/>
          <w:sz w:val="28"/>
          <w:szCs w:val="28"/>
        </w:rPr>
        <w:t>5-</w:t>
      </w:r>
      <w:r w:rsidR="00FD5144" w:rsidRPr="002058C9">
        <w:rPr>
          <w:rFonts w:ascii="AngsanaUPC" w:hAnsi="AngsanaUPC" w:cs="AngsanaUPC" w:hint="cs"/>
          <w:sz w:val="28"/>
          <w:szCs w:val="28"/>
          <w:cs/>
        </w:rPr>
        <w:t>3</w:t>
      </w:r>
      <w:r w:rsidR="00C440EB" w:rsidRPr="002058C9">
        <w:rPr>
          <w:rFonts w:ascii="AngsanaUPC" w:hAnsi="AngsanaUPC" w:cs="AngsanaUPC" w:hint="cs"/>
          <w:sz w:val="28"/>
          <w:szCs w:val="28"/>
          <w:cs/>
        </w:rPr>
        <w:t>5</w:t>
      </w:r>
      <w:r w:rsidRPr="002058C9">
        <w:rPr>
          <w:rFonts w:ascii="AngsanaUPC" w:hAnsi="AngsanaUPC" w:cs="AngsanaUPC"/>
          <w:sz w:val="28"/>
          <w:szCs w:val="28"/>
        </w:rPr>
        <w:tab/>
        <w:t>years</w:t>
      </w:r>
    </w:p>
    <w:p w14:paraId="17677C41" w14:textId="76BF073A" w:rsidR="008E513E" w:rsidRPr="002058C9" w:rsidRDefault="008E513E" w:rsidP="002058C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2058C9">
        <w:rPr>
          <w:rFonts w:ascii="AngsanaUPC" w:hAnsi="AngsanaUPC" w:cs="AngsanaUPC"/>
          <w:sz w:val="28"/>
          <w:szCs w:val="28"/>
        </w:rPr>
        <w:t>Furniture, fixtures and office equipment</w:t>
      </w:r>
      <w:r w:rsidRPr="002058C9">
        <w:rPr>
          <w:rFonts w:ascii="AngsanaUPC" w:hAnsi="AngsanaUPC" w:cs="AngsanaUPC"/>
          <w:sz w:val="28"/>
          <w:szCs w:val="28"/>
        </w:rPr>
        <w:tab/>
      </w:r>
      <w:r w:rsidRPr="002058C9">
        <w:rPr>
          <w:rFonts w:ascii="AngsanaUPC" w:hAnsi="AngsanaUPC" w:cs="AngsanaUPC"/>
          <w:sz w:val="28"/>
          <w:szCs w:val="28"/>
        </w:rPr>
        <w:tab/>
      </w:r>
      <w:r w:rsidR="00031369" w:rsidRPr="002058C9">
        <w:rPr>
          <w:rFonts w:ascii="AngsanaUPC" w:hAnsi="AngsanaUPC" w:cs="AngsanaUPC"/>
          <w:sz w:val="28"/>
          <w:szCs w:val="28"/>
        </w:rPr>
        <w:tab/>
      </w:r>
      <w:r w:rsidRPr="002058C9">
        <w:rPr>
          <w:rFonts w:ascii="AngsanaUPC" w:hAnsi="AngsanaUPC" w:cs="AngsanaUPC"/>
          <w:sz w:val="28"/>
          <w:szCs w:val="28"/>
        </w:rPr>
        <w:t>5-10</w:t>
      </w:r>
      <w:r w:rsidRPr="002058C9">
        <w:rPr>
          <w:rFonts w:ascii="AngsanaUPC" w:hAnsi="AngsanaUPC" w:cs="AngsanaUPC"/>
          <w:sz w:val="28"/>
          <w:szCs w:val="28"/>
        </w:rPr>
        <w:tab/>
        <w:t>years</w:t>
      </w:r>
    </w:p>
    <w:p w14:paraId="781676DE" w14:textId="19853BD3" w:rsidR="008E513E" w:rsidRPr="002058C9" w:rsidRDefault="008E513E" w:rsidP="002058C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2058C9">
        <w:rPr>
          <w:rFonts w:ascii="AngsanaUPC" w:hAnsi="AngsanaUPC" w:cs="AngsanaUPC"/>
          <w:sz w:val="28"/>
          <w:szCs w:val="28"/>
        </w:rPr>
        <w:t>Vehicle</w:t>
      </w:r>
      <w:r w:rsidRPr="002058C9">
        <w:rPr>
          <w:rFonts w:ascii="AngsanaUPC" w:hAnsi="AngsanaUPC" w:cs="AngsanaUPC"/>
          <w:sz w:val="28"/>
          <w:szCs w:val="28"/>
        </w:rPr>
        <w:tab/>
      </w:r>
      <w:r w:rsidRPr="002058C9">
        <w:rPr>
          <w:rFonts w:ascii="AngsanaUPC" w:hAnsi="AngsanaUPC" w:cs="AngsanaUPC"/>
          <w:sz w:val="28"/>
          <w:szCs w:val="28"/>
        </w:rPr>
        <w:tab/>
      </w:r>
      <w:r w:rsidRPr="002058C9">
        <w:rPr>
          <w:rFonts w:ascii="AngsanaUPC" w:hAnsi="AngsanaUPC" w:cs="AngsanaUPC"/>
          <w:sz w:val="28"/>
          <w:szCs w:val="28"/>
        </w:rPr>
        <w:tab/>
      </w:r>
      <w:r w:rsidRPr="002058C9">
        <w:rPr>
          <w:rFonts w:ascii="AngsanaUPC" w:hAnsi="AngsanaUPC" w:cs="AngsanaUPC"/>
          <w:sz w:val="28"/>
          <w:szCs w:val="28"/>
        </w:rPr>
        <w:tab/>
      </w:r>
      <w:r w:rsidRPr="002058C9">
        <w:rPr>
          <w:rFonts w:ascii="AngsanaUPC" w:hAnsi="AngsanaUPC" w:cs="AngsanaUPC"/>
          <w:sz w:val="28"/>
          <w:szCs w:val="28"/>
        </w:rPr>
        <w:tab/>
      </w:r>
      <w:r w:rsidRPr="002058C9">
        <w:rPr>
          <w:rFonts w:ascii="AngsanaUPC" w:hAnsi="AngsanaUPC" w:cs="AngsanaUPC"/>
          <w:sz w:val="28"/>
          <w:szCs w:val="28"/>
        </w:rPr>
        <w:tab/>
      </w:r>
      <w:r w:rsidR="00031369" w:rsidRPr="002058C9">
        <w:rPr>
          <w:rFonts w:ascii="AngsanaUPC" w:hAnsi="AngsanaUPC" w:cs="AngsanaUPC"/>
          <w:sz w:val="28"/>
          <w:szCs w:val="28"/>
        </w:rPr>
        <w:tab/>
      </w:r>
      <w:r w:rsidRPr="002058C9">
        <w:rPr>
          <w:rFonts w:ascii="AngsanaUPC" w:hAnsi="AngsanaUPC" w:cs="AngsanaUPC"/>
          <w:sz w:val="28"/>
          <w:szCs w:val="28"/>
        </w:rPr>
        <w:t>5</w:t>
      </w:r>
      <w:r w:rsidRPr="002058C9">
        <w:rPr>
          <w:rFonts w:ascii="AngsanaUPC" w:hAnsi="AngsanaUPC" w:cs="AngsanaUPC"/>
          <w:sz w:val="28"/>
          <w:szCs w:val="28"/>
        </w:rPr>
        <w:tab/>
        <w:t>years</w:t>
      </w:r>
    </w:p>
    <w:p w14:paraId="3DFD63DC" w14:textId="24C50EC7" w:rsidR="00212536" w:rsidRPr="002058C9" w:rsidRDefault="008E513E" w:rsidP="002058C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2058C9">
        <w:rPr>
          <w:rFonts w:ascii="AngsanaUPC" w:hAnsi="AngsanaUPC" w:cs="AngsanaUPC"/>
          <w:sz w:val="28"/>
          <w:szCs w:val="28"/>
        </w:rPr>
        <w:t>Other assets</w:t>
      </w:r>
      <w:r w:rsidRPr="002058C9">
        <w:rPr>
          <w:rFonts w:ascii="AngsanaUPC" w:hAnsi="AngsanaUPC" w:cs="AngsanaUPC"/>
          <w:sz w:val="28"/>
          <w:szCs w:val="28"/>
        </w:rPr>
        <w:tab/>
      </w:r>
      <w:r w:rsidRPr="002058C9">
        <w:rPr>
          <w:rFonts w:ascii="AngsanaUPC" w:hAnsi="AngsanaUPC" w:cs="AngsanaUPC"/>
          <w:sz w:val="28"/>
          <w:szCs w:val="28"/>
        </w:rPr>
        <w:tab/>
      </w:r>
      <w:r w:rsidRPr="002058C9">
        <w:rPr>
          <w:rFonts w:ascii="AngsanaUPC" w:hAnsi="AngsanaUPC" w:cs="AngsanaUPC"/>
          <w:sz w:val="28"/>
          <w:szCs w:val="28"/>
        </w:rPr>
        <w:tab/>
      </w:r>
      <w:r w:rsidRPr="002058C9">
        <w:rPr>
          <w:rFonts w:ascii="AngsanaUPC" w:hAnsi="AngsanaUPC" w:cs="AngsanaUPC"/>
          <w:sz w:val="28"/>
          <w:szCs w:val="28"/>
        </w:rPr>
        <w:tab/>
      </w:r>
      <w:r w:rsidRPr="002058C9">
        <w:rPr>
          <w:rFonts w:ascii="AngsanaUPC" w:hAnsi="AngsanaUPC" w:cs="AngsanaUPC"/>
          <w:sz w:val="28"/>
          <w:szCs w:val="28"/>
        </w:rPr>
        <w:tab/>
      </w:r>
      <w:r w:rsidRPr="002058C9">
        <w:rPr>
          <w:rFonts w:ascii="AngsanaUPC" w:hAnsi="AngsanaUPC" w:cs="AngsanaUPC"/>
          <w:sz w:val="28"/>
          <w:szCs w:val="28"/>
        </w:rPr>
        <w:tab/>
      </w:r>
      <w:r w:rsidR="00031369" w:rsidRPr="002058C9">
        <w:rPr>
          <w:rFonts w:ascii="AngsanaUPC" w:hAnsi="AngsanaUPC" w:cs="AngsanaUPC"/>
          <w:sz w:val="28"/>
          <w:szCs w:val="28"/>
        </w:rPr>
        <w:tab/>
      </w:r>
      <w:r w:rsidRPr="002058C9">
        <w:rPr>
          <w:rFonts w:ascii="AngsanaUPC" w:hAnsi="AngsanaUPC" w:cs="AngsanaUPC"/>
          <w:sz w:val="28"/>
          <w:szCs w:val="28"/>
        </w:rPr>
        <w:t>5</w:t>
      </w:r>
      <w:r w:rsidRPr="002058C9">
        <w:rPr>
          <w:rFonts w:ascii="AngsanaUPC" w:hAnsi="AngsanaUPC" w:cs="AngsanaUPC"/>
          <w:sz w:val="28"/>
          <w:szCs w:val="28"/>
        </w:rPr>
        <w:tab/>
        <w:t>years</w:t>
      </w:r>
    </w:p>
    <w:p w14:paraId="6034168E" w14:textId="19FB8426" w:rsidR="00F103F4" w:rsidRPr="002058C9" w:rsidRDefault="00F103F4"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2058C9">
        <w:rPr>
          <w:rFonts w:ascii="AngsanaUPC" w:hAnsi="AngsanaUPC" w:cs="AngsanaUPC"/>
          <w:b/>
          <w:bCs/>
          <w:sz w:val="28"/>
          <w:szCs w:val="28"/>
        </w:rPr>
        <w:t>Financial assets and financial liabilities</w:t>
      </w:r>
    </w:p>
    <w:p w14:paraId="72945BD7" w14:textId="77777777" w:rsidR="00F103F4" w:rsidRPr="002058C9" w:rsidRDefault="00F103F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UPC" w:hAnsi="AngsanaUPC" w:cs="AngsanaUPC"/>
          <w:sz w:val="28"/>
          <w:szCs w:val="28"/>
          <w:u w:val="single"/>
        </w:rPr>
      </w:pPr>
      <w:r w:rsidRPr="002058C9">
        <w:rPr>
          <w:rFonts w:ascii="AngsanaUPC" w:hAnsi="AngsanaUPC" w:cs="AngsanaUPC"/>
          <w:sz w:val="28"/>
          <w:szCs w:val="28"/>
          <w:u w:val="single"/>
        </w:rPr>
        <w:t>Classification and measurement of financial assets</w:t>
      </w:r>
    </w:p>
    <w:p w14:paraId="10307987" w14:textId="57BF7C0D" w:rsidR="00F103F4" w:rsidRPr="002058C9" w:rsidRDefault="00F103F4" w:rsidP="002058C9">
      <w:pPr>
        <w:tabs>
          <w:tab w:val="clear" w:pos="227"/>
          <w:tab w:val="clear" w:pos="454"/>
          <w:tab w:val="clear" w:pos="680"/>
          <w:tab w:val="clear" w:pos="907"/>
        </w:tabs>
        <w:spacing w:before="120"/>
        <w:ind w:left="540"/>
        <w:jc w:val="both"/>
        <w:rPr>
          <w:rFonts w:ascii="AngsanaUPC" w:hAnsi="AngsanaUPC" w:cs="AngsanaUPC"/>
          <w:sz w:val="28"/>
          <w:szCs w:val="28"/>
        </w:rPr>
      </w:pPr>
      <w:r w:rsidRPr="002058C9">
        <w:rPr>
          <w:rFonts w:ascii="AngsanaUPC" w:hAnsi="AngsanaUPC" w:cs="AngsanaUPC"/>
          <w:sz w:val="28"/>
          <w:szCs w:val="28"/>
        </w:rPr>
        <w:t>The classification of financial assets depends on the entity’s business model for managing the financial assets and</w:t>
      </w:r>
      <w:r w:rsidR="00FC4BC1" w:rsidRPr="002058C9">
        <w:rPr>
          <w:rFonts w:ascii="AngsanaUPC" w:hAnsi="AngsanaUPC" w:cs="AngsanaUPC"/>
          <w:sz w:val="28"/>
          <w:szCs w:val="28"/>
          <w:cs/>
        </w:rPr>
        <w:br/>
      </w:r>
      <w:r w:rsidRPr="002058C9">
        <w:rPr>
          <w:rFonts w:ascii="AngsanaUPC" w:hAnsi="AngsanaUPC" w:cs="AngsanaUPC"/>
          <w:sz w:val="28"/>
          <w:szCs w:val="28"/>
        </w:rPr>
        <w:t>the contractual terms of the cash flows.</w:t>
      </w:r>
    </w:p>
    <w:p w14:paraId="1DF4EC54" w14:textId="5270CA08" w:rsidR="00F103F4" w:rsidRPr="002058C9" w:rsidRDefault="00F103F4" w:rsidP="002058C9">
      <w:pPr>
        <w:tabs>
          <w:tab w:val="clear" w:pos="227"/>
          <w:tab w:val="clear" w:pos="454"/>
          <w:tab w:val="clear" w:pos="680"/>
          <w:tab w:val="clear" w:pos="907"/>
        </w:tabs>
        <w:spacing w:before="120"/>
        <w:ind w:left="540"/>
        <w:jc w:val="both"/>
        <w:rPr>
          <w:rFonts w:ascii="AngsanaUPC" w:hAnsi="AngsanaUPC" w:cs="AngsanaUPC"/>
          <w:sz w:val="28"/>
          <w:szCs w:val="28"/>
        </w:rPr>
      </w:pPr>
      <w:r w:rsidRPr="002058C9">
        <w:rPr>
          <w:rFonts w:ascii="AngsanaUPC" w:hAnsi="AngsanaUPC" w:cs="AngsanaUPC"/>
          <w:sz w:val="28"/>
          <w:szCs w:val="28"/>
        </w:rPr>
        <w:lastRenderedPageBreak/>
        <w:t xml:space="preserve">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classifies its debt instruments in the following categories:</w:t>
      </w:r>
    </w:p>
    <w:p w14:paraId="23DAE3BE" w14:textId="6806F482" w:rsidR="00F103F4" w:rsidRPr="002058C9" w:rsidRDefault="00F103F4" w:rsidP="002058C9">
      <w:pPr>
        <w:pStyle w:val="ListParagraph"/>
        <w:numPr>
          <w:ilvl w:val="0"/>
          <w:numId w:val="23"/>
        </w:numPr>
        <w:spacing w:before="120"/>
        <w:ind w:left="900"/>
        <w:jc w:val="both"/>
        <w:rPr>
          <w:rFonts w:ascii="AngsanaUPC" w:hAnsi="AngsanaUPC" w:cs="AngsanaUPC"/>
          <w:sz w:val="28"/>
          <w:szCs w:val="28"/>
        </w:rPr>
      </w:pPr>
      <w:r w:rsidRPr="002058C9">
        <w:rPr>
          <w:rFonts w:ascii="AngsanaUPC" w:hAnsi="AngsanaUPC" w:cs="AngsanaUPC"/>
          <w:sz w:val="28"/>
          <w:szCs w:val="28"/>
        </w:rPr>
        <w:t xml:space="preserve">those to be measured subsequently at fair value (either through other comprehensive income or through profit </w:t>
      </w:r>
      <w:r w:rsidR="00FC4BC1" w:rsidRPr="002058C9">
        <w:rPr>
          <w:rFonts w:ascii="AngsanaUPC" w:hAnsi="AngsanaUPC" w:cs="AngsanaUPC"/>
          <w:sz w:val="28"/>
          <w:szCs w:val="28"/>
          <w:cs/>
        </w:rPr>
        <w:br/>
      </w:r>
      <w:r w:rsidRPr="002058C9">
        <w:rPr>
          <w:rFonts w:ascii="AngsanaUPC" w:hAnsi="AngsanaUPC" w:cs="AngsanaUPC"/>
          <w:sz w:val="28"/>
          <w:szCs w:val="28"/>
        </w:rPr>
        <w:t>or loss); and</w:t>
      </w:r>
    </w:p>
    <w:p w14:paraId="1F5FC166" w14:textId="75B4AF97" w:rsidR="00F103F4" w:rsidRPr="002058C9" w:rsidRDefault="00F103F4" w:rsidP="002058C9">
      <w:pPr>
        <w:pStyle w:val="ListParagraph"/>
        <w:numPr>
          <w:ilvl w:val="0"/>
          <w:numId w:val="23"/>
        </w:numPr>
        <w:spacing w:before="120"/>
        <w:ind w:left="900"/>
        <w:jc w:val="both"/>
        <w:rPr>
          <w:rFonts w:ascii="AngsanaUPC" w:hAnsi="AngsanaUPC" w:cs="AngsanaUPC"/>
          <w:sz w:val="28"/>
          <w:szCs w:val="28"/>
        </w:rPr>
      </w:pPr>
      <w:r w:rsidRPr="002058C9">
        <w:rPr>
          <w:rFonts w:ascii="AngsanaUPC" w:hAnsi="AngsanaUPC" w:cs="AngsanaUPC"/>
          <w:sz w:val="28"/>
          <w:szCs w:val="28"/>
        </w:rPr>
        <w:t xml:space="preserve">those to be measured at </w:t>
      </w:r>
      <w:r w:rsidR="007E02F4" w:rsidRPr="002058C9">
        <w:rPr>
          <w:rFonts w:ascii="AngsanaUPC" w:hAnsi="AngsanaUPC" w:cs="AngsanaUPC"/>
          <w:sz w:val="28"/>
          <w:szCs w:val="28"/>
        </w:rPr>
        <w:t>amortized</w:t>
      </w:r>
      <w:r w:rsidRPr="002058C9">
        <w:rPr>
          <w:rFonts w:ascii="AngsanaUPC" w:hAnsi="AngsanaUPC" w:cs="AngsanaUPC"/>
          <w:sz w:val="28"/>
          <w:szCs w:val="28"/>
        </w:rPr>
        <w:t xml:space="preserve"> cost.</w:t>
      </w:r>
    </w:p>
    <w:p w14:paraId="6FE076BF" w14:textId="04021551" w:rsidR="00F103F4" w:rsidRPr="002058C9" w:rsidRDefault="00F103F4" w:rsidP="002058C9">
      <w:pPr>
        <w:tabs>
          <w:tab w:val="clear" w:pos="227"/>
          <w:tab w:val="clear" w:pos="454"/>
          <w:tab w:val="clear" w:pos="680"/>
          <w:tab w:val="clear" w:pos="907"/>
        </w:tabs>
        <w:spacing w:before="120"/>
        <w:ind w:left="540"/>
        <w:jc w:val="both"/>
        <w:rPr>
          <w:rFonts w:ascii="AngsanaUPC" w:hAnsi="AngsanaUPC" w:cs="AngsanaUPC"/>
          <w:sz w:val="28"/>
          <w:szCs w:val="28"/>
        </w:rPr>
      </w:pPr>
      <w:r w:rsidRPr="002058C9">
        <w:rPr>
          <w:rFonts w:ascii="AngsanaUPC" w:hAnsi="AngsanaUPC" w:cs="AngsanaUPC"/>
          <w:sz w:val="28"/>
          <w:szCs w:val="28"/>
        </w:rPr>
        <w:t xml:space="preserve">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reclassifies debt instruments when and only when its business model for managing those assets changes.</w:t>
      </w:r>
    </w:p>
    <w:p w14:paraId="3CE0F681" w14:textId="1D2A5E11" w:rsidR="00260C1F" w:rsidRPr="002058C9" w:rsidRDefault="00F103F4" w:rsidP="002058C9">
      <w:pPr>
        <w:tabs>
          <w:tab w:val="clear" w:pos="227"/>
          <w:tab w:val="clear" w:pos="454"/>
          <w:tab w:val="clear" w:pos="680"/>
          <w:tab w:val="clear" w:pos="907"/>
        </w:tabs>
        <w:spacing w:before="120" w:after="120"/>
        <w:ind w:left="540"/>
        <w:jc w:val="both"/>
        <w:rPr>
          <w:rFonts w:ascii="AngsanaUPC" w:hAnsi="AngsanaUPC" w:cs="AngsanaUPC"/>
          <w:sz w:val="28"/>
          <w:szCs w:val="28"/>
        </w:rPr>
      </w:pPr>
      <w:r w:rsidRPr="002058C9">
        <w:rPr>
          <w:rFonts w:ascii="AngsanaUPC" w:hAnsi="AngsanaUPC" w:cs="AngsanaUPC"/>
          <w:sz w:val="28"/>
          <w:szCs w:val="28"/>
        </w:rPr>
        <w:t xml:space="preserve">The equity instruments held must be irrevocably classified to two measurement categories; </w:t>
      </w:r>
      <w:proofErr w:type="spellStart"/>
      <w:r w:rsidRPr="002058C9">
        <w:rPr>
          <w:rFonts w:ascii="AngsanaUPC" w:hAnsi="AngsanaUPC" w:cs="AngsanaUPC"/>
          <w:sz w:val="28"/>
          <w:szCs w:val="28"/>
        </w:rPr>
        <w:t>i</w:t>
      </w:r>
      <w:proofErr w:type="spellEnd"/>
      <w:r w:rsidRPr="002058C9">
        <w:rPr>
          <w:rFonts w:ascii="AngsanaUPC" w:hAnsi="AngsanaUPC" w:cs="AngsanaUPC"/>
          <w:sz w:val="28"/>
          <w:szCs w:val="28"/>
        </w:rPr>
        <w:t xml:space="preserve">) at fair value through profit or loss (FVPL), or ii) at fair value through other comprehensive income (FVOCI) without recycling to profit or loss. </w:t>
      </w:r>
    </w:p>
    <w:p w14:paraId="261FE744" w14:textId="7965DA2C" w:rsidR="00F103F4" w:rsidRPr="002058C9" w:rsidRDefault="00F103F4" w:rsidP="002058C9">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2058C9">
        <w:rPr>
          <w:rFonts w:ascii="AngsanaUPC" w:hAnsi="AngsanaUPC" w:cs="AngsanaUPC"/>
          <w:sz w:val="28"/>
          <w:szCs w:val="28"/>
        </w:rPr>
        <w:t xml:space="preserve">At initial recognition,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20F98A1" w14:textId="77777777" w:rsidR="00F103F4" w:rsidRPr="002058C9" w:rsidRDefault="00F103F4" w:rsidP="002058C9">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2058C9">
        <w:rPr>
          <w:rFonts w:ascii="AngsanaUPC" w:hAnsi="AngsanaUPC" w:cs="AngsanaUPC"/>
          <w:sz w:val="28"/>
          <w:szCs w:val="28"/>
        </w:rPr>
        <w:t>Financial assets with embedded derivatives are considered in their entirety when determining whether their cash flows are solely payment of principal and interest.</w:t>
      </w:r>
    </w:p>
    <w:p w14:paraId="2B2C53F1" w14:textId="1967F22D" w:rsidR="00F103F4" w:rsidRPr="002058C9" w:rsidRDefault="00F103F4" w:rsidP="002058C9">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2058C9">
        <w:rPr>
          <w:rFonts w:ascii="AngsanaUPC" w:hAnsi="AngsanaUPC" w:cs="AngsanaUPC"/>
          <w:sz w:val="28"/>
          <w:szCs w:val="28"/>
        </w:rPr>
        <w:t xml:space="preserve">Subsequent measurement of debt instruments depends on the </w:t>
      </w:r>
      <w:r w:rsidR="007E02F4" w:rsidRPr="002058C9">
        <w:rPr>
          <w:rFonts w:ascii="AngsanaUPC" w:hAnsi="AngsanaUPC" w:cs="AngsanaUPC"/>
          <w:sz w:val="28"/>
          <w:szCs w:val="28"/>
        </w:rPr>
        <w:t>Company business</w:t>
      </w:r>
      <w:r w:rsidRPr="002058C9">
        <w:rPr>
          <w:rFonts w:ascii="AngsanaUPC" w:hAnsi="AngsanaUPC" w:cs="AngsanaUPC"/>
          <w:sz w:val="28"/>
          <w:szCs w:val="28"/>
        </w:rPr>
        <w:t xml:space="preserve"> model for managing the asset and the cash flow characteristics of the financial assets. There are three measurement categories into which the </w:t>
      </w:r>
      <w:r w:rsidR="00B628BF" w:rsidRPr="002058C9">
        <w:rPr>
          <w:rFonts w:ascii="AngsanaUPC" w:hAnsi="AngsanaUPC" w:cs="AngsanaUPC"/>
          <w:sz w:val="28"/>
          <w:szCs w:val="28"/>
        </w:rPr>
        <w:t>Company</w:t>
      </w:r>
      <w:r w:rsidRPr="002058C9">
        <w:rPr>
          <w:rFonts w:ascii="AngsanaUPC" w:hAnsi="AngsanaUPC" w:cs="AngsanaUPC"/>
          <w:sz w:val="28"/>
          <w:szCs w:val="28"/>
        </w:rPr>
        <w:t xml:space="preserve"> classifies </w:t>
      </w:r>
      <w:r w:rsidR="004377D9" w:rsidRPr="002058C9">
        <w:rPr>
          <w:rFonts w:ascii="AngsanaUPC" w:hAnsi="AngsanaUPC" w:cs="AngsanaUPC" w:hint="cs"/>
          <w:sz w:val="28"/>
          <w:szCs w:val="28"/>
          <w:cs/>
        </w:rPr>
        <w:t>as follow</w:t>
      </w:r>
      <w:r w:rsidRPr="002058C9">
        <w:rPr>
          <w:rFonts w:ascii="AngsanaUPC" w:hAnsi="AngsanaUPC" w:cs="AngsanaUPC"/>
          <w:sz w:val="28"/>
          <w:szCs w:val="28"/>
        </w:rPr>
        <w:t>:</w:t>
      </w:r>
    </w:p>
    <w:p w14:paraId="4CC91251" w14:textId="15628981" w:rsidR="00F103F4" w:rsidRPr="002058C9" w:rsidRDefault="007E02F4" w:rsidP="002058C9">
      <w:pPr>
        <w:pStyle w:val="ListParagraph"/>
        <w:numPr>
          <w:ilvl w:val="0"/>
          <w:numId w:val="24"/>
        </w:numPr>
        <w:spacing w:before="120"/>
        <w:ind w:left="851"/>
        <w:jc w:val="thaiDistribute"/>
        <w:rPr>
          <w:rFonts w:ascii="AngsanaUPC" w:hAnsi="AngsanaUPC" w:cs="AngsanaUPC"/>
          <w:sz w:val="28"/>
          <w:szCs w:val="28"/>
        </w:rPr>
      </w:pPr>
      <w:proofErr w:type="spellStart"/>
      <w:r w:rsidRPr="002058C9">
        <w:rPr>
          <w:rFonts w:ascii="AngsanaUPC" w:hAnsi="AngsanaUPC" w:cs="AngsanaUPC"/>
          <w:sz w:val="28"/>
          <w:szCs w:val="28"/>
        </w:rPr>
        <w:t>Amorti</w:t>
      </w:r>
      <w:r w:rsidR="000532C8" w:rsidRPr="002058C9">
        <w:rPr>
          <w:rFonts w:ascii="AngsanaUPC" w:hAnsi="AngsanaUPC" w:cs="AngsanaUPC"/>
          <w:sz w:val="28"/>
          <w:szCs w:val="28"/>
        </w:rPr>
        <w:t>s</w:t>
      </w:r>
      <w:r w:rsidRPr="002058C9">
        <w:rPr>
          <w:rFonts w:ascii="AngsanaUPC" w:hAnsi="AngsanaUPC" w:cs="AngsanaUPC"/>
          <w:sz w:val="28"/>
          <w:szCs w:val="28"/>
        </w:rPr>
        <w:t>ed</w:t>
      </w:r>
      <w:proofErr w:type="spellEnd"/>
      <w:r w:rsidR="00F103F4" w:rsidRPr="002058C9">
        <w:rPr>
          <w:rFonts w:ascii="AngsanaUPC" w:hAnsi="AngsanaUPC" w:cs="AngsanaUPC"/>
          <w:sz w:val="28"/>
          <w:szCs w:val="28"/>
        </w:rPr>
        <w:t xml:space="preserve"> cost: A financial asset will be measured at </w:t>
      </w:r>
      <w:proofErr w:type="spellStart"/>
      <w:r w:rsidRPr="002058C9">
        <w:rPr>
          <w:rFonts w:ascii="AngsanaUPC" w:hAnsi="AngsanaUPC" w:cs="AngsanaUPC"/>
          <w:sz w:val="28"/>
          <w:szCs w:val="28"/>
        </w:rPr>
        <w:t>amort</w:t>
      </w:r>
      <w:r w:rsidR="000532C8" w:rsidRPr="002058C9">
        <w:rPr>
          <w:rFonts w:ascii="AngsanaUPC" w:hAnsi="AngsanaUPC" w:cs="AngsanaUPC"/>
          <w:sz w:val="28"/>
          <w:szCs w:val="28"/>
        </w:rPr>
        <w:t>is</w:t>
      </w:r>
      <w:r w:rsidRPr="002058C9">
        <w:rPr>
          <w:rFonts w:ascii="AngsanaUPC" w:hAnsi="AngsanaUPC" w:cs="AngsanaUPC"/>
          <w:sz w:val="28"/>
          <w:szCs w:val="28"/>
        </w:rPr>
        <w:t>ed</w:t>
      </w:r>
      <w:proofErr w:type="spellEnd"/>
      <w:r w:rsidR="00F103F4" w:rsidRPr="002058C9">
        <w:rPr>
          <w:rFonts w:ascii="AngsanaUPC" w:hAnsi="AngsanaUPC" w:cs="AngsanaUPC"/>
          <w:sz w:val="28"/>
          <w:szCs w:val="28"/>
        </w:rPr>
        <w:t xml:space="preserve"> cost when the financial asset is held within a business model whose objective is to hold financial assets in order to collect contractual cash flows.</w:t>
      </w:r>
      <w:r w:rsidR="001456F0" w:rsidRPr="002058C9">
        <w:rPr>
          <w:rFonts w:ascii="AngsanaUPC" w:hAnsi="AngsanaUPC" w:cs="AngsanaUPC"/>
          <w:sz w:val="28"/>
          <w:szCs w:val="28"/>
        </w:rPr>
        <w:br/>
      </w:r>
      <w:r w:rsidR="00F103F4" w:rsidRPr="002058C9">
        <w:rPr>
          <w:rFonts w:ascii="AngsanaUPC" w:hAnsi="AngsanaUPC" w:cs="AngsanaUPC"/>
          <w:sz w:val="28"/>
          <w:szCs w:val="28"/>
        </w:rPr>
        <w:t xml:space="preserve">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00F103F4" w:rsidRPr="002058C9">
        <w:rPr>
          <w:rFonts w:ascii="AngsanaUPC" w:hAnsi="AngsanaUPC" w:cs="AngsanaUPC"/>
          <w:sz w:val="28"/>
          <w:szCs w:val="28"/>
        </w:rPr>
        <w:t>recognised</w:t>
      </w:r>
      <w:proofErr w:type="spellEnd"/>
      <w:r w:rsidR="00F103F4" w:rsidRPr="002058C9">
        <w:rPr>
          <w:rFonts w:ascii="AngsanaUPC" w:hAnsi="AngsanaUPC" w:cs="AngsanaUPC"/>
          <w:sz w:val="28"/>
          <w:szCs w:val="28"/>
        </w:rPr>
        <w:t xml:space="preserve"> directly in profit or loss and presented in other gains/(losses) together with foreign exchange gains and losses. Impairment losses are presented in profit or loss.</w:t>
      </w:r>
    </w:p>
    <w:p w14:paraId="56490630" w14:textId="0F04CCA0" w:rsidR="00F103F4" w:rsidRPr="002058C9" w:rsidRDefault="00F103F4" w:rsidP="002058C9">
      <w:pPr>
        <w:pStyle w:val="ListParagraph"/>
        <w:numPr>
          <w:ilvl w:val="0"/>
          <w:numId w:val="24"/>
        </w:numPr>
        <w:spacing w:after="120"/>
        <w:ind w:left="851"/>
        <w:jc w:val="thaiDistribute"/>
        <w:rPr>
          <w:rFonts w:ascii="AngsanaUPC" w:hAnsi="AngsanaUPC" w:cs="AngsanaUPC"/>
          <w:sz w:val="28"/>
          <w:szCs w:val="28"/>
        </w:rPr>
      </w:pPr>
      <w:r w:rsidRPr="002058C9">
        <w:rPr>
          <w:rFonts w:ascii="AngsanaUPC" w:hAnsi="AngsanaUPC" w:cs="AngsanaUPC"/>
          <w:sz w:val="28"/>
          <w:szCs w:val="28"/>
        </w:rPr>
        <w:t xml:space="preserve">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profit or loss. When the financial asset is </w:t>
      </w:r>
      <w:proofErr w:type="spellStart"/>
      <w:r w:rsidRPr="002058C9">
        <w:rPr>
          <w:rFonts w:ascii="AngsanaUPC" w:hAnsi="AngsanaUPC" w:cs="AngsanaUPC"/>
          <w:sz w:val="28"/>
          <w:szCs w:val="28"/>
        </w:rPr>
        <w:t>derecognised</w:t>
      </w:r>
      <w:proofErr w:type="spellEnd"/>
      <w:r w:rsidRPr="002058C9">
        <w:rPr>
          <w:rFonts w:ascii="AngsanaUPC" w:hAnsi="AngsanaUPC" w:cs="AngsanaUPC"/>
          <w:sz w:val="28"/>
          <w:szCs w:val="28"/>
        </w:rPr>
        <w:t xml:space="preserve">, the cumulative gain or loss previously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other comprehensive income is reclassified from equity to profit or loss and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on other gains/(losses). Interest income from these financial assets is included in finance income using </w:t>
      </w:r>
      <w:r w:rsidRPr="002058C9">
        <w:rPr>
          <w:rFonts w:ascii="AngsanaUPC" w:hAnsi="AngsanaUPC" w:cs="AngsanaUPC"/>
          <w:sz w:val="28"/>
          <w:szCs w:val="28"/>
        </w:rPr>
        <w:lastRenderedPageBreak/>
        <w:t>the effective interest rate method. Foreign exchange gains and losses are presented in other gains/(losses) and impairment expenses are presented as separate line item in the statement of comprehensive income.</w:t>
      </w:r>
    </w:p>
    <w:p w14:paraId="104BED5F" w14:textId="5B05EF31" w:rsidR="00F103F4" w:rsidRPr="002058C9" w:rsidRDefault="00F103F4" w:rsidP="002058C9">
      <w:pPr>
        <w:pStyle w:val="ListParagraph"/>
        <w:numPr>
          <w:ilvl w:val="0"/>
          <w:numId w:val="24"/>
        </w:numPr>
        <w:spacing w:after="120"/>
        <w:ind w:left="851"/>
        <w:jc w:val="thaiDistribute"/>
        <w:rPr>
          <w:rFonts w:ascii="AngsanaUPC" w:hAnsi="AngsanaUPC" w:cs="AngsanaUPC"/>
          <w:sz w:val="28"/>
          <w:szCs w:val="28"/>
        </w:rPr>
      </w:pPr>
      <w:r w:rsidRPr="002058C9">
        <w:rPr>
          <w:rFonts w:ascii="AngsanaUPC" w:hAnsi="AngsanaUPC" w:cs="AngsanaUPC"/>
          <w:sz w:val="28"/>
          <w:szCs w:val="28"/>
        </w:rPr>
        <w:t xml:space="preserve">FVPL: Assets that do not meet the criteria for </w:t>
      </w:r>
      <w:proofErr w:type="spellStart"/>
      <w:r w:rsidRPr="002058C9">
        <w:rPr>
          <w:rFonts w:ascii="AngsanaUPC" w:hAnsi="AngsanaUPC" w:cs="AngsanaUPC"/>
          <w:sz w:val="28"/>
          <w:szCs w:val="28"/>
        </w:rPr>
        <w:t>amortised</w:t>
      </w:r>
      <w:proofErr w:type="spellEnd"/>
      <w:r w:rsidRPr="002058C9">
        <w:rPr>
          <w:rFonts w:ascii="AngsanaUPC" w:hAnsi="AngsanaUPC" w:cs="AngsanaUPC"/>
          <w:sz w:val="28"/>
          <w:szCs w:val="28"/>
        </w:rPr>
        <w:t xml:space="preserve"> cost or FVOCI are measured at FVPL. A gain or loss on a debt investment that is subsequently measured at FVPL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profit or loss and presented net within other gains/(losses) in the period in which it arises.</w:t>
      </w:r>
    </w:p>
    <w:p w14:paraId="69FAECAF" w14:textId="0E452F73" w:rsidR="00F103F4" w:rsidRPr="002058C9" w:rsidRDefault="00F103F4" w:rsidP="002058C9">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2058C9">
        <w:rPr>
          <w:rFonts w:ascii="AngsanaUPC" w:hAnsi="AngsanaUPC" w:cs="AngsanaUPC"/>
          <w:sz w:val="28"/>
          <w:szCs w:val="28"/>
        </w:rPr>
        <w:t xml:space="preserve">Dividends from such investments continue to be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profit or loss when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right to receive payments is established.</w:t>
      </w:r>
    </w:p>
    <w:p w14:paraId="53E932EE" w14:textId="36A23490" w:rsidR="00F103F4" w:rsidRPr="002058C9" w:rsidRDefault="00F103F4" w:rsidP="002058C9">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2058C9">
        <w:rPr>
          <w:rFonts w:ascii="AngsanaUPC" w:hAnsi="AngsanaUPC" w:cs="AngsanaUPC"/>
          <w:sz w:val="28"/>
          <w:szCs w:val="28"/>
        </w:rPr>
        <w:t xml:space="preserve">Changes in the fair value of financial assets at FVPL are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other gains/(losses) in the statement of income as applicable. Impairment losses (and reversal of impairment losses) on equity investments measured at FVOCI are not reported separately from other changes in fair value.</w:t>
      </w:r>
    </w:p>
    <w:p w14:paraId="0CB6AA97" w14:textId="3BCEB1A5" w:rsidR="00F103F4" w:rsidRPr="002058C9" w:rsidRDefault="00F103F4" w:rsidP="002058C9">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2058C9">
        <w:rPr>
          <w:rFonts w:ascii="AngsanaUPC" w:hAnsi="AngsanaUPC" w:cs="AngsanaUPC"/>
          <w:sz w:val="28"/>
          <w:szCs w:val="28"/>
          <w:u w:val="single"/>
        </w:rPr>
        <w:t>Classification and measurement of financial liabilities and equity</w:t>
      </w:r>
    </w:p>
    <w:p w14:paraId="65796856" w14:textId="5C35715B" w:rsidR="00F103F4" w:rsidRPr="002058C9" w:rsidRDefault="00F103F4" w:rsidP="002058C9">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2058C9">
        <w:rPr>
          <w:rFonts w:ascii="AngsanaUPC" w:hAnsi="AngsanaUPC" w:cs="AngsanaUPC"/>
          <w:sz w:val="28"/>
          <w:szCs w:val="28"/>
        </w:rPr>
        <w:t xml:space="preserve">Financial instruments issued by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must be classified as financial liabilities or equity securities by considering contractual obligations.</w:t>
      </w:r>
    </w:p>
    <w:p w14:paraId="30CDCC09" w14:textId="75E30437" w:rsidR="00F103F4" w:rsidRPr="002058C9" w:rsidRDefault="00F103F4" w:rsidP="002058C9">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2058C9">
        <w:rPr>
          <w:rFonts w:ascii="AngsanaUPC" w:hAnsi="AngsanaUPC" w:cs="AngsanaUPC"/>
          <w:sz w:val="28"/>
          <w:szCs w:val="28"/>
          <w:cs/>
        </w:rPr>
        <w:t>-</w:t>
      </w:r>
      <w:r w:rsidRPr="002058C9">
        <w:rPr>
          <w:rFonts w:ascii="AngsanaUPC" w:hAnsi="AngsanaUPC" w:cs="AngsanaUPC"/>
          <w:sz w:val="28"/>
          <w:szCs w:val="28"/>
          <w:cs/>
        </w:rPr>
        <w:tab/>
      </w:r>
      <w:r w:rsidRPr="002058C9">
        <w:rPr>
          <w:rFonts w:ascii="AngsanaUPC" w:hAnsi="AngsanaUPC" w:cs="AngsanaUPC"/>
          <w:sz w:val="28"/>
          <w:szCs w:val="28"/>
        </w:rPr>
        <w:t xml:space="preserve">Where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B628BF" w:rsidRPr="002058C9">
        <w:rPr>
          <w:rFonts w:ascii="AngsanaUPC" w:hAnsi="AngsanaUPC" w:cs="AngsanaUPC"/>
          <w:sz w:val="28"/>
          <w:szCs w:val="28"/>
        </w:rPr>
        <w:t>Company</w:t>
      </w:r>
      <w:r w:rsidRPr="002058C9">
        <w:rPr>
          <w:rFonts w:ascii="AngsanaUPC" w:hAnsi="AngsanaUPC" w:cs="AngsanaUPC"/>
          <w:sz w:val="28"/>
          <w:szCs w:val="28"/>
        </w:rPr>
        <w:t xml:space="preserve"> own equity instruments.</w:t>
      </w:r>
    </w:p>
    <w:p w14:paraId="62194C69" w14:textId="18BF8CA6" w:rsidR="00F103F4" w:rsidRPr="002058C9" w:rsidRDefault="00F103F4" w:rsidP="002058C9">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2058C9">
        <w:rPr>
          <w:rFonts w:ascii="AngsanaUPC" w:hAnsi="AngsanaUPC" w:cs="AngsanaUPC"/>
          <w:sz w:val="28"/>
          <w:szCs w:val="28"/>
          <w:cs/>
        </w:rPr>
        <w:t>-</w:t>
      </w:r>
      <w:r w:rsidRPr="002058C9">
        <w:rPr>
          <w:rFonts w:ascii="AngsanaUPC" w:hAnsi="AngsanaUPC" w:cs="AngsanaUPC"/>
          <w:sz w:val="28"/>
          <w:szCs w:val="28"/>
          <w:cs/>
        </w:rPr>
        <w:tab/>
      </w:r>
      <w:r w:rsidRPr="002058C9">
        <w:rPr>
          <w:rFonts w:ascii="AngsanaUPC" w:hAnsi="AngsanaUPC" w:cs="AngsanaUPC"/>
          <w:sz w:val="28"/>
          <w:szCs w:val="28"/>
        </w:rPr>
        <w:t xml:space="preserve">Where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has no contractual obligation or has an unconditional right to avoid delivering cash or another financial asset in settlement of the obligation, it is considered an equity instrument.</w:t>
      </w:r>
    </w:p>
    <w:p w14:paraId="1B1871CC" w14:textId="2F2E3AF9" w:rsidR="00F103F4" w:rsidRPr="002058C9" w:rsidRDefault="00F103F4" w:rsidP="002058C9">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2058C9">
        <w:rPr>
          <w:rFonts w:ascii="AngsanaUPC" w:hAnsi="AngsanaUPC" w:cs="AngsanaUPC"/>
          <w:sz w:val="28"/>
          <w:szCs w:val="28"/>
        </w:rPr>
        <w:t xml:space="preserve">At initial recognition,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measures financial liabilities at fair value.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reclassifies all financial liabilities as subsequently measured at </w:t>
      </w:r>
      <w:proofErr w:type="spellStart"/>
      <w:r w:rsidRPr="002058C9">
        <w:rPr>
          <w:rFonts w:ascii="AngsanaUPC" w:hAnsi="AngsanaUPC" w:cs="AngsanaUPC"/>
          <w:sz w:val="28"/>
          <w:szCs w:val="28"/>
        </w:rPr>
        <w:t>amortised</w:t>
      </w:r>
      <w:proofErr w:type="spellEnd"/>
      <w:r w:rsidRPr="002058C9">
        <w:rPr>
          <w:rFonts w:ascii="AngsanaUPC" w:hAnsi="AngsanaUPC" w:cs="AngsanaUPC"/>
          <w:sz w:val="28"/>
          <w:szCs w:val="28"/>
        </w:rPr>
        <w:t xml:space="preserve"> cost, except for derivatives. </w:t>
      </w:r>
    </w:p>
    <w:p w14:paraId="08B6BF26" w14:textId="77777777" w:rsidR="00F103F4" w:rsidRPr="002058C9" w:rsidRDefault="00F103F4" w:rsidP="002058C9">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2058C9">
        <w:rPr>
          <w:rFonts w:ascii="AngsanaUPC" w:hAnsi="AngsanaUPC" w:cs="AngsanaUPC"/>
          <w:sz w:val="28"/>
          <w:szCs w:val="28"/>
          <w:u w:val="single"/>
        </w:rPr>
        <w:t>Recognition and derecognition</w:t>
      </w:r>
    </w:p>
    <w:p w14:paraId="6E7FCC9F" w14:textId="6B49CF64" w:rsidR="00F103F4" w:rsidRPr="002058C9" w:rsidRDefault="00F103F4" w:rsidP="002058C9">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2058C9">
        <w:rPr>
          <w:rFonts w:ascii="AngsanaUPC" w:hAnsi="AngsanaUPC" w:cs="AngsanaUPC"/>
          <w:sz w:val="28"/>
          <w:szCs w:val="28"/>
        </w:rPr>
        <w:t xml:space="preserve">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shall </w:t>
      </w:r>
      <w:proofErr w:type="spellStart"/>
      <w:r w:rsidRPr="002058C9">
        <w:rPr>
          <w:rFonts w:ascii="AngsanaUPC" w:hAnsi="AngsanaUPC" w:cs="AngsanaUPC"/>
          <w:sz w:val="28"/>
          <w:szCs w:val="28"/>
        </w:rPr>
        <w:t>recognise</w:t>
      </w:r>
      <w:proofErr w:type="spellEnd"/>
      <w:r w:rsidRPr="002058C9">
        <w:rPr>
          <w:rFonts w:ascii="AngsanaUPC" w:hAnsi="AngsanaUPC" w:cs="AngsanaUPC"/>
          <w:sz w:val="28"/>
          <w:szCs w:val="28"/>
        </w:rPr>
        <w:t xml:space="preserve"> a financial asset or a financial liability in its statement of financial position when, and only when,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becomes party to the contractual provisions of the instrument. Regular way purchases and sales of financial assets are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on trade-date, the date on which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commits to purchase or sell </w:t>
      </w:r>
      <w:r w:rsidR="00270317" w:rsidRPr="002058C9">
        <w:rPr>
          <w:rFonts w:ascii="AngsanaUPC" w:hAnsi="AngsanaUPC" w:cs="AngsanaUPC"/>
          <w:sz w:val="28"/>
          <w:szCs w:val="28"/>
          <w:cs/>
        </w:rPr>
        <w:br/>
      </w:r>
      <w:r w:rsidRPr="002058C9">
        <w:rPr>
          <w:rFonts w:ascii="AngsanaUPC" w:hAnsi="AngsanaUPC" w:cs="AngsanaUPC"/>
          <w:sz w:val="28"/>
          <w:szCs w:val="28"/>
        </w:rPr>
        <w:t xml:space="preserve">the asset. Financial assets are </w:t>
      </w:r>
      <w:proofErr w:type="spellStart"/>
      <w:r w:rsidRPr="002058C9">
        <w:rPr>
          <w:rFonts w:ascii="AngsanaUPC" w:hAnsi="AngsanaUPC" w:cs="AngsanaUPC"/>
          <w:sz w:val="28"/>
          <w:szCs w:val="28"/>
        </w:rPr>
        <w:t>derecognised</w:t>
      </w:r>
      <w:proofErr w:type="spellEnd"/>
      <w:r w:rsidRPr="002058C9">
        <w:rPr>
          <w:rFonts w:ascii="AngsanaUPC" w:hAnsi="AngsanaUPC" w:cs="AngsanaUPC"/>
          <w:sz w:val="28"/>
          <w:szCs w:val="28"/>
        </w:rPr>
        <w:t xml:space="preserve"> when the rights to receive cash flows from the financial assets have expired or have been transferred and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has transferred substantially all the risks and rewards of ownership of </w:t>
      </w:r>
      <w:r w:rsidR="00270317" w:rsidRPr="002058C9">
        <w:rPr>
          <w:rFonts w:ascii="AngsanaUPC" w:hAnsi="AngsanaUPC" w:cs="AngsanaUPC"/>
          <w:sz w:val="28"/>
          <w:szCs w:val="28"/>
          <w:cs/>
        </w:rPr>
        <w:br/>
      </w:r>
      <w:r w:rsidRPr="002058C9">
        <w:rPr>
          <w:rFonts w:ascii="AngsanaUPC" w:hAnsi="AngsanaUPC" w:cs="AngsanaUPC"/>
          <w:sz w:val="28"/>
          <w:szCs w:val="28"/>
        </w:rPr>
        <w:t>the financial assets.</w:t>
      </w:r>
    </w:p>
    <w:p w14:paraId="52B5E314" w14:textId="77777777" w:rsidR="00BF7692" w:rsidRPr="002058C9" w:rsidRDefault="00BF7692" w:rsidP="002058C9">
      <w:pPr>
        <w:tabs>
          <w:tab w:val="clear" w:pos="227"/>
          <w:tab w:val="clear" w:pos="454"/>
          <w:tab w:val="clear" w:pos="680"/>
          <w:tab w:val="clear" w:pos="907"/>
        </w:tabs>
        <w:spacing w:before="120" w:after="120"/>
        <w:ind w:left="567"/>
        <w:jc w:val="thaiDistribute"/>
        <w:rPr>
          <w:rFonts w:ascii="AngsanaUPC" w:hAnsi="AngsanaUPC" w:cs="AngsanaUPC"/>
          <w:sz w:val="28"/>
          <w:szCs w:val="28"/>
        </w:rPr>
      </w:pPr>
    </w:p>
    <w:p w14:paraId="60ED67CA" w14:textId="77777777" w:rsidR="00BF7692" w:rsidRPr="002058C9" w:rsidRDefault="00BF7692" w:rsidP="002058C9">
      <w:pPr>
        <w:tabs>
          <w:tab w:val="clear" w:pos="227"/>
          <w:tab w:val="clear" w:pos="454"/>
          <w:tab w:val="clear" w:pos="680"/>
          <w:tab w:val="clear" w:pos="907"/>
        </w:tabs>
        <w:spacing w:before="120" w:after="120"/>
        <w:ind w:left="567"/>
        <w:jc w:val="thaiDistribute"/>
        <w:rPr>
          <w:rFonts w:ascii="AngsanaUPC" w:hAnsi="AngsanaUPC" w:cs="AngsanaUPC"/>
          <w:sz w:val="28"/>
          <w:szCs w:val="28"/>
        </w:rPr>
      </w:pPr>
    </w:p>
    <w:p w14:paraId="13E5A1EF" w14:textId="77777777" w:rsidR="00334211" w:rsidRDefault="0033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u w:val="single"/>
        </w:rPr>
      </w:pPr>
      <w:r>
        <w:rPr>
          <w:rFonts w:ascii="AngsanaUPC" w:hAnsi="AngsanaUPC" w:cs="AngsanaUPC"/>
          <w:sz w:val="28"/>
          <w:szCs w:val="28"/>
          <w:u w:val="single"/>
        </w:rPr>
        <w:br w:type="page"/>
      </w:r>
    </w:p>
    <w:p w14:paraId="3AC7174B" w14:textId="3673CF54" w:rsidR="00F103F4" w:rsidRPr="002058C9" w:rsidRDefault="00F103F4" w:rsidP="002058C9">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2058C9">
        <w:rPr>
          <w:rFonts w:ascii="AngsanaUPC" w:hAnsi="AngsanaUPC" w:cs="AngsanaUPC"/>
          <w:sz w:val="28"/>
          <w:szCs w:val="28"/>
          <w:u w:val="single"/>
        </w:rPr>
        <w:lastRenderedPageBreak/>
        <w:t>Impairment</w:t>
      </w:r>
    </w:p>
    <w:p w14:paraId="51D9E3EA" w14:textId="05D43DD9" w:rsidR="00F103F4" w:rsidRPr="002058C9" w:rsidRDefault="00F103F4" w:rsidP="002058C9">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2058C9">
        <w:rPr>
          <w:rFonts w:ascii="AngsanaUPC" w:hAnsi="AngsanaUPC" w:cs="AngsanaUPC"/>
          <w:sz w:val="28"/>
          <w:szCs w:val="28"/>
        </w:rPr>
        <w:t xml:space="preserve">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assesses on a forward-looking basis the expected credit loss associated with its debt instruments carried at </w:t>
      </w:r>
      <w:proofErr w:type="spellStart"/>
      <w:r w:rsidRPr="002058C9">
        <w:rPr>
          <w:rFonts w:ascii="AngsanaUPC" w:hAnsi="AngsanaUPC" w:cs="AngsanaUPC"/>
          <w:sz w:val="28"/>
          <w:szCs w:val="28"/>
        </w:rPr>
        <w:t>amortised</w:t>
      </w:r>
      <w:proofErr w:type="spellEnd"/>
      <w:r w:rsidRPr="002058C9">
        <w:rPr>
          <w:rFonts w:ascii="AngsanaUPC" w:hAnsi="AngsanaUPC" w:cs="AngsanaUPC"/>
          <w:sz w:val="28"/>
          <w:szCs w:val="28"/>
        </w:rPr>
        <w:t xml:space="preserve"> cost and FVOCI. The impairment methodology applied depends on whether there has been a significant increase in credit risk. The </w:t>
      </w:r>
      <w:r w:rsidR="001456F0" w:rsidRPr="002058C9">
        <w:rPr>
          <w:rFonts w:ascii="AngsanaUPC" w:hAnsi="AngsanaUPC" w:cs="AngsanaUPC"/>
          <w:sz w:val="28"/>
          <w:szCs w:val="28"/>
        </w:rPr>
        <w:t>Company</w:t>
      </w:r>
      <w:r w:rsidRPr="002058C9">
        <w:rPr>
          <w:rFonts w:ascii="AngsanaUPC" w:hAnsi="AngsanaUPC" w:cs="AngsanaUPC"/>
          <w:sz w:val="28"/>
          <w:szCs w:val="28"/>
        </w:rPr>
        <w:t xml:space="preserve"> applies general approach for credit-impaired consideration. </w:t>
      </w:r>
    </w:p>
    <w:p w14:paraId="35C585EC" w14:textId="2581555B" w:rsidR="008E513E" w:rsidRPr="002058C9" w:rsidRDefault="008E513E"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2058C9">
        <w:rPr>
          <w:rFonts w:ascii="AngsanaUPC" w:hAnsi="AngsanaUPC" w:cs="AngsanaUPC"/>
          <w:b/>
          <w:bCs/>
          <w:sz w:val="28"/>
          <w:szCs w:val="28"/>
        </w:rPr>
        <w:t xml:space="preserve">Land, building and </w:t>
      </w:r>
      <w:r w:rsidR="00477CF9" w:rsidRPr="002058C9">
        <w:rPr>
          <w:rFonts w:ascii="AngsanaUPC" w:hAnsi="AngsanaUPC" w:cs="AngsanaUPC" w:hint="cs"/>
          <w:b/>
          <w:bCs/>
          <w:sz w:val="28"/>
          <w:szCs w:val="28"/>
          <w:cs/>
        </w:rPr>
        <w:t>equitment</w:t>
      </w:r>
      <w:r w:rsidRPr="002058C9">
        <w:rPr>
          <w:rFonts w:ascii="AngsanaUPC" w:hAnsi="AngsanaUPC" w:cs="AngsanaUPC"/>
          <w:b/>
          <w:bCs/>
          <w:sz w:val="28"/>
          <w:szCs w:val="28"/>
        </w:rPr>
        <w:t xml:space="preserve"> not used in operations</w:t>
      </w:r>
    </w:p>
    <w:p w14:paraId="576F51DE" w14:textId="77777777" w:rsidR="00BF7692"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2058C9">
        <w:rPr>
          <w:rFonts w:ascii="AngsanaUPC" w:hAnsi="AngsanaUPC" w:cs="AngsanaUPC"/>
          <w:sz w:val="28"/>
          <w:szCs w:val="28"/>
        </w:rPr>
        <w:t>Land, building and</w:t>
      </w:r>
      <w:r w:rsidR="007B6C5C" w:rsidRPr="002058C9">
        <w:rPr>
          <w:rFonts w:ascii="AngsanaUPC" w:hAnsi="AngsanaUPC" w:cs="AngsanaUPC" w:hint="cs"/>
          <w:sz w:val="28"/>
          <w:szCs w:val="28"/>
          <w:cs/>
        </w:rPr>
        <w:t xml:space="preserve"> equitment</w:t>
      </w:r>
      <w:r w:rsidRPr="002058C9">
        <w:rPr>
          <w:rFonts w:ascii="AngsanaUPC" w:hAnsi="AngsanaUPC" w:cs="AngsanaUPC"/>
          <w:sz w:val="28"/>
          <w:szCs w:val="28"/>
        </w:rPr>
        <w:t xml:space="preserve"> not used in operations are stated at cost net of accumulated depreciation and allowance for loss from impairment of asset</w:t>
      </w:r>
      <w:r w:rsidR="00935D41" w:rsidRPr="002058C9">
        <w:rPr>
          <w:rFonts w:ascii="AngsanaUPC" w:hAnsi="AngsanaUPC" w:cs="AngsanaUPC"/>
          <w:sz w:val="28"/>
          <w:szCs w:val="28"/>
        </w:rPr>
        <w:t>.</w:t>
      </w:r>
    </w:p>
    <w:p w14:paraId="5306B4A0" w14:textId="6FBA724D" w:rsidR="009C7B8D" w:rsidRPr="002058C9" w:rsidRDefault="009C7B8D"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2058C9">
        <w:rPr>
          <w:rFonts w:ascii="AngsanaUPC" w:hAnsi="AngsanaUPC" w:cs="AngsanaUPC"/>
          <w:b/>
          <w:bCs/>
          <w:sz w:val="28"/>
          <w:szCs w:val="28"/>
        </w:rPr>
        <w:t xml:space="preserve">Impairment of </w:t>
      </w:r>
      <w:r w:rsidR="00910398" w:rsidRPr="002058C9">
        <w:rPr>
          <w:rFonts w:ascii="AngsanaUPC" w:hAnsi="AngsanaUPC" w:cs="AngsanaUPC"/>
          <w:b/>
          <w:bCs/>
          <w:sz w:val="28"/>
          <w:szCs w:val="28"/>
        </w:rPr>
        <w:t>non-financial assets</w:t>
      </w:r>
    </w:p>
    <w:p w14:paraId="5C944697" w14:textId="1A2CCD9D"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2058C9">
        <w:rPr>
          <w:rFonts w:ascii="AngsanaUPC" w:hAnsi="AngsanaUPC" w:cs="AngsanaUPC"/>
          <w:sz w:val="28"/>
          <w:szCs w:val="28"/>
        </w:rPr>
        <w:t xml:space="preserve">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times. An impairment loss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if the carrying amount of an asset or its cash-generating unit exceeds its recoverable amount. The impairment loss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profit or loss unless it reverses a previous revaluation credited to equity, in which case it is charged to equity</w:t>
      </w:r>
      <w:r w:rsidR="0034516A" w:rsidRPr="002058C9">
        <w:rPr>
          <w:rFonts w:ascii="AngsanaUPC" w:hAnsi="AngsanaUPC" w:cs="AngsanaUPC"/>
          <w:sz w:val="28"/>
          <w:szCs w:val="28"/>
        </w:rPr>
        <w:t>.</w:t>
      </w:r>
    </w:p>
    <w:p w14:paraId="724F09B8" w14:textId="4F1798B1"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2058C9">
        <w:rPr>
          <w:rFonts w:ascii="AngsanaUPC" w:hAnsi="AngsanaUPC" w:cs="AngsanaUPC"/>
          <w:sz w:val="28"/>
          <w:szCs w:val="28"/>
          <w:u w:val="single"/>
        </w:rPr>
        <w:t>Calculation of recoverable amount</w:t>
      </w:r>
    </w:p>
    <w:p w14:paraId="5749A45A" w14:textId="7322AE22"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2058C9">
        <w:rPr>
          <w:rFonts w:ascii="AngsanaUPC" w:hAnsi="AngsanaUPC" w:cs="AngsanaUPC"/>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B81CAF0" w14:textId="607246DB"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u w:val="single"/>
        </w:rPr>
      </w:pPr>
      <w:r w:rsidRPr="002058C9">
        <w:rPr>
          <w:rFonts w:ascii="AngsanaUPC" w:hAnsi="AngsanaUPC" w:cs="AngsanaUPC"/>
          <w:sz w:val="28"/>
          <w:szCs w:val="28"/>
          <w:u w:val="single"/>
        </w:rPr>
        <w:t>Reversals of impairment</w:t>
      </w:r>
    </w:p>
    <w:p w14:paraId="1B151667" w14:textId="459B9A1A"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2058C9">
        <w:rPr>
          <w:rFonts w:ascii="AngsanaUPC" w:hAnsi="AngsanaUPC" w:cs="AngsanaUPC"/>
          <w:sz w:val="28"/>
          <w:szCs w:val="28"/>
        </w:rPr>
        <w:t xml:space="preserve">Impairment losses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2058C9">
        <w:rPr>
          <w:rFonts w:ascii="AngsanaUPC" w:hAnsi="AngsanaUPC" w:cs="AngsanaUPC"/>
          <w:sz w:val="28"/>
          <w:szCs w:val="28"/>
        </w:rPr>
        <w:t>amortisation</w:t>
      </w:r>
      <w:proofErr w:type="spellEnd"/>
      <w:r w:rsidRPr="002058C9">
        <w:rPr>
          <w:rFonts w:ascii="AngsanaUPC" w:hAnsi="AngsanaUPC" w:cs="AngsanaUPC"/>
          <w:sz w:val="28"/>
          <w:szCs w:val="28"/>
        </w:rPr>
        <w:t>, if no impairment loss had been recognized.</w:t>
      </w:r>
    </w:p>
    <w:p w14:paraId="1274EED6" w14:textId="77777777" w:rsidR="00906EB2" w:rsidRPr="002058C9" w:rsidRDefault="00906EB2"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2058C9">
        <w:rPr>
          <w:rFonts w:ascii="AngsanaUPC" w:hAnsi="AngsanaUPC" w:cs="AngsanaUPC"/>
          <w:b/>
          <w:bCs/>
          <w:sz w:val="28"/>
          <w:szCs w:val="28"/>
        </w:rPr>
        <w:t>Leases</w:t>
      </w:r>
    </w:p>
    <w:p w14:paraId="06577FC6" w14:textId="19C57B07"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UPC" w:hAnsi="AngsanaUPC" w:cs="AngsanaUPC"/>
          <w:sz w:val="28"/>
          <w:szCs w:val="28"/>
          <w:u w:val="single"/>
        </w:rPr>
      </w:pPr>
      <w:r w:rsidRPr="002058C9">
        <w:rPr>
          <w:rFonts w:ascii="AngsanaUPC" w:hAnsi="AngsanaUPC" w:cs="AngsanaUPC"/>
          <w:sz w:val="28"/>
          <w:szCs w:val="28"/>
          <w:u w:val="single"/>
        </w:rPr>
        <w:t xml:space="preserve">Leases - where the </w:t>
      </w:r>
      <w:r w:rsidR="003557B7" w:rsidRPr="002058C9">
        <w:rPr>
          <w:rFonts w:ascii="AngsanaUPC" w:hAnsi="AngsanaUPC" w:cs="AngsanaUPC"/>
          <w:sz w:val="28"/>
          <w:szCs w:val="28"/>
          <w:u w:val="single"/>
        </w:rPr>
        <w:t>Company</w:t>
      </w:r>
      <w:r w:rsidRPr="002058C9">
        <w:rPr>
          <w:rFonts w:ascii="AngsanaUPC" w:hAnsi="AngsanaUPC" w:cs="AngsanaUPC"/>
          <w:sz w:val="28"/>
          <w:szCs w:val="28"/>
          <w:u w:val="single"/>
        </w:rPr>
        <w:t xml:space="preserve"> is the lessee</w:t>
      </w:r>
    </w:p>
    <w:p w14:paraId="185B5E18" w14:textId="69F39C03"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2058C9">
        <w:rPr>
          <w:rFonts w:ascii="AngsanaUPC" w:hAnsi="AngsanaUPC" w:cs="AngsanaUPC"/>
          <w:sz w:val="28"/>
          <w:szCs w:val="28"/>
        </w:rPr>
        <w:t>At inception of a contract, the Company assesses whether the contract is, or contains, a lease. A contract is, or contains, a lease if the contract conveys the right to control the use of an identified asset for a period of time in exchange for consideration.</w:t>
      </w:r>
    </w:p>
    <w:p w14:paraId="128A2CE8" w14:textId="6A645947"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2058C9">
        <w:rPr>
          <w:rFonts w:ascii="AngsanaUPC" w:hAnsi="AngsanaUPC" w:cs="AngsanaUPC"/>
          <w:sz w:val="28"/>
          <w:szCs w:val="28"/>
        </w:rPr>
        <w:lastRenderedPageBreak/>
        <w:t xml:space="preserve">The Company </w:t>
      </w:r>
      <w:proofErr w:type="spellStart"/>
      <w:r w:rsidRPr="002058C9">
        <w:rPr>
          <w:rFonts w:ascii="AngsanaUPC" w:hAnsi="AngsanaUPC" w:cs="AngsanaUPC"/>
          <w:sz w:val="28"/>
          <w:szCs w:val="28"/>
        </w:rPr>
        <w:t>recognises</w:t>
      </w:r>
      <w:proofErr w:type="spellEnd"/>
      <w:r w:rsidRPr="002058C9">
        <w:rPr>
          <w:rFonts w:ascii="AngsanaUPC" w:hAnsi="AngsanaUPC" w:cs="AngsanaUPC"/>
          <w:sz w:val="28"/>
          <w:szCs w:val="28"/>
        </w:rPr>
        <w:t xml:space="preserve"> a right-of-use (ROU) asset and a lease liability at the lease commencement date. </w:t>
      </w:r>
      <w:r w:rsidRPr="002058C9">
        <w:rPr>
          <w:rFonts w:ascii="AngsanaUPC" w:hAnsi="AngsanaUPC" w:cs="AngsanaUPC"/>
          <w:sz w:val="28"/>
          <w:szCs w:val="28"/>
        </w:rPr>
        <w:b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D74DADA" w14:textId="6A49B728"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2058C9">
        <w:rPr>
          <w:rFonts w:ascii="AngsanaUPC" w:hAnsi="AngsanaUPC" w:cs="AngsanaUPC"/>
          <w:sz w:val="28"/>
          <w:szCs w:val="28"/>
        </w:rPr>
        <w:t xml:space="preserve">The lease liability is initially measured at the present value of the lease payments that are not paid at </w:t>
      </w:r>
      <w:r w:rsidRPr="002058C9">
        <w:rPr>
          <w:rFonts w:ascii="AngsanaUPC" w:hAnsi="AngsanaUPC" w:cs="AngsanaUPC"/>
          <w:sz w:val="28"/>
          <w:szCs w:val="28"/>
        </w:rPr>
        <w:br/>
        <w:t>the commencement date, discounted using the interest rate implicit in the lease, if the rate can be readily determined. If that rate cannot be readily determined, the Company uses the Company incremental borrowing rate.</w:t>
      </w:r>
    </w:p>
    <w:p w14:paraId="1AA18804" w14:textId="77777777"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2058C9">
        <w:rPr>
          <w:rFonts w:ascii="AngsanaUPC" w:hAnsi="AngsanaUPC" w:cs="AngsanaUPC"/>
          <w:sz w:val="28"/>
          <w:szCs w:val="28"/>
        </w:rPr>
        <w:t>Lease payments included in the measurement of the lease liability are as follows:</w:t>
      </w:r>
    </w:p>
    <w:p w14:paraId="41EBBE72" w14:textId="77777777" w:rsidR="00906EB2" w:rsidRPr="002058C9" w:rsidRDefault="00906EB2" w:rsidP="002058C9">
      <w:pPr>
        <w:pStyle w:val="ListParagraph"/>
        <w:numPr>
          <w:ilvl w:val="0"/>
          <w:numId w:val="25"/>
        </w:numPr>
        <w:spacing w:before="120"/>
        <w:jc w:val="both"/>
        <w:rPr>
          <w:rFonts w:ascii="AngsanaUPC" w:hAnsi="AngsanaUPC" w:cs="AngsanaUPC"/>
          <w:sz w:val="28"/>
          <w:szCs w:val="28"/>
        </w:rPr>
      </w:pPr>
      <w:r w:rsidRPr="002058C9">
        <w:rPr>
          <w:rFonts w:ascii="AngsanaUPC" w:hAnsi="AngsanaUPC" w:cs="AngsanaUPC"/>
          <w:sz w:val="28"/>
          <w:szCs w:val="28"/>
        </w:rPr>
        <w:t>fixed payments including in-substance fixed payments;</w:t>
      </w:r>
    </w:p>
    <w:p w14:paraId="0BF5EFB6" w14:textId="77777777" w:rsidR="00906EB2" w:rsidRPr="002058C9" w:rsidRDefault="00906EB2" w:rsidP="002058C9">
      <w:pPr>
        <w:pStyle w:val="ListParagraph"/>
        <w:numPr>
          <w:ilvl w:val="0"/>
          <w:numId w:val="25"/>
        </w:numPr>
        <w:jc w:val="both"/>
        <w:rPr>
          <w:rFonts w:ascii="AngsanaUPC" w:hAnsi="AngsanaUPC" w:cs="AngsanaUPC"/>
          <w:sz w:val="28"/>
          <w:szCs w:val="28"/>
        </w:rPr>
      </w:pPr>
      <w:r w:rsidRPr="002058C9">
        <w:rPr>
          <w:rFonts w:ascii="AngsanaUPC" w:hAnsi="AngsanaUPC" w:cs="AngsanaUPC"/>
          <w:sz w:val="28"/>
          <w:szCs w:val="28"/>
        </w:rPr>
        <w:t>variable lease payments that depend on an index or a rate, initially measured using the index or rate as at the commencement date;</w:t>
      </w:r>
    </w:p>
    <w:p w14:paraId="74F9D9DA" w14:textId="77777777" w:rsidR="00906EB2" w:rsidRPr="002058C9" w:rsidRDefault="00906EB2" w:rsidP="002058C9">
      <w:pPr>
        <w:pStyle w:val="ListParagraph"/>
        <w:numPr>
          <w:ilvl w:val="0"/>
          <w:numId w:val="25"/>
        </w:numPr>
        <w:jc w:val="both"/>
        <w:rPr>
          <w:rFonts w:ascii="AngsanaUPC" w:hAnsi="AngsanaUPC" w:cs="AngsanaUPC"/>
          <w:sz w:val="28"/>
          <w:szCs w:val="28"/>
        </w:rPr>
      </w:pPr>
      <w:r w:rsidRPr="002058C9">
        <w:rPr>
          <w:rFonts w:ascii="AngsanaUPC" w:hAnsi="AngsanaUPC" w:cs="AngsanaUPC"/>
          <w:sz w:val="28"/>
          <w:szCs w:val="28"/>
        </w:rPr>
        <w:t>amounts expected to be payable under a residual value guarantee;</w:t>
      </w:r>
    </w:p>
    <w:p w14:paraId="30277E00" w14:textId="2921FC9D" w:rsidR="00906EB2" w:rsidRPr="002058C9" w:rsidRDefault="00906EB2" w:rsidP="002058C9">
      <w:pPr>
        <w:pStyle w:val="ListParagraph"/>
        <w:numPr>
          <w:ilvl w:val="0"/>
          <w:numId w:val="25"/>
        </w:numPr>
        <w:jc w:val="both"/>
        <w:rPr>
          <w:rFonts w:ascii="AngsanaUPC" w:hAnsi="AngsanaUPC" w:cs="AngsanaUPC"/>
          <w:sz w:val="28"/>
          <w:szCs w:val="28"/>
        </w:rPr>
      </w:pPr>
      <w:r w:rsidRPr="002058C9">
        <w:rPr>
          <w:rFonts w:ascii="AngsanaUPC" w:hAnsi="AngsanaUPC" w:cs="AngsanaUPC"/>
          <w:sz w:val="28"/>
          <w:szCs w:val="28"/>
        </w:rPr>
        <w:t>the exercise price, under a purchase option that the Company is reasonably certain to exercise, lease payments in an optional renewal period; and</w:t>
      </w:r>
    </w:p>
    <w:p w14:paraId="76199EF0" w14:textId="777A1CC6" w:rsidR="00906EB2" w:rsidRPr="002058C9" w:rsidRDefault="00906EB2" w:rsidP="002058C9">
      <w:pPr>
        <w:pStyle w:val="ListParagraph"/>
        <w:numPr>
          <w:ilvl w:val="0"/>
          <w:numId w:val="25"/>
        </w:numPr>
        <w:jc w:val="both"/>
        <w:rPr>
          <w:rFonts w:ascii="AngsanaUPC" w:hAnsi="AngsanaUPC" w:cs="AngsanaUPC"/>
          <w:sz w:val="28"/>
          <w:szCs w:val="28"/>
        </w:rPr>
      </w:pPr>
      <w:r w:rsidRPr="002058C9">
        <w:rPr>
          <w:rFonts w:ascii="AngsanaUPC" w:hAnsi="AngsanaUPC" w:cs="AngsanaUPC"/>
          <w:sz w:val="28"/>
          <w:szCs w:val="28"/>
        </w:rPr>
        <w:t>payments of penalties for early termination of a lease if the Company is reasonably certain to terminate early.</w:t>
      </w:r>
    </w:p>
    <w:p w14:paraId="4410D125" w14:textId="33E954F6"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2058C9">
        <w:rPr>
          <w:rFonts w:ascii="AngsanaUPC" w:hAnsi="AngsanaUPC" w:cs="AngsanaUPC"/>
          <w:sz w:val="28"/>
          <w:szCs w:val="28"/>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w:t>
      </w:r>
      <w:r w:rsidRPr="002058C9">
        <w:rPr>
          <w:rFonts w:ascii="AngsanaUPC" w:hAnsi="AngsanaUPC" w:cs="AngsanaUPC"/>
          <w:sz w:val="28"/>
          <w:szCs w:val="28"/>
        </w:rPr>
        <w:br/>
        <w:t xml:space="preserve">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75F20993" w14:textId="77777777"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2058C9">
        <w:rPr>
          <w:rFonts w:ascii="AngsanaUPC" w:hAnsi="AngsanaUPC" w:cs="AngsanaUPC"/>
          <w:sz w:val="28"/>
          <w:szCs w:val="28"/>
        </w:rPr>
        <w:t>The lease liability is re-measured when there is a change in future lease payments arising from the following items:</w:t>
      </w:r>
    </w:p>
    <w:p w14:paraId="61665093" w14:textId="77777777" w:rsidR="00906EB2" w:rsidRPr="002058C9" w:rsidRDefault="00906EB2" w:rsidP="002058C9">
      <w:pPr>
        <w:pStyle w:val="ListParagraph"/>
        <w:numPr>
          <w:ilvl w:val="0"/>
          <w:numId w:val="25"/>
        </w:numPr>
        <w:jc w:val="both"/>
        <w:rPr>
          <w:rFonts w:ascii="AngsanaUPC" w:hAnsi="AngsanaUPC" w:cs="AngsanaUPC"/>
          <w:sz w:val="28"/>
          <w:szCs w:val="28"/>
        </w:rPr>
      </w:pPr>
      <w:r w:rsidRPr="002058C9">
        <w:rPr>
          <w:rFonts w:ascii="AngsanaUPC" w:hAnsi="AngsanaUPC" w:cs="AngsanaUPC"/>
          <w:sz w:val="28"/>
          <w:szCs w:val="28"/>
        </w:rPr>
        <w:t>a change in an index or a rate used to determine those payments</w:t>
      </w:r>
    </w:p>
    <w:p w14:paraId="2D2E0121" w14:textId="3FDE1954" w:rsidR="00906EB2" w:rsidRPr="002058C9" w:rsidRDefault="00906EB2" w:rsidP="002058C9">
      <w:pPr>
        <w:pStyle w:val="ListParagraph"/>
        <w:numPr>
          <w:ilvl w:val="0"/>
          <w:numId w:val="25"/>
        </w:numPr>
        <w:jc w:val="both"/>
        <w:rPr>
          <w:rFonts w:ascii="AngsanaUPC" w:hAnsi="AngsanaUPC" w:cs="AngsanaUPC"/>
          <w:sz w:val="28"/>
          <w:szCs w:val="28"/>
        </w:rPr>
      </w:pPr>
      <w:r w:rsidRPr="002058C9">
        <w:rPr>
          <w:rFonts w:ascii="AngsanaUPC" w:hAnsi="AngsanaUPC" w:cs="AngsanaUPC"/>
          <w:sz w:val="28"/>
          <w:szCs w:val="28"/>
        </w:rPr>
        <w:t>a change in the Company estimate of the amount expected to be payable under a residual value guarantee</w:t>
      </w:r>
    </w:p>
    <w:p w14:paraId="58EE0DC7" w14:textId="00C8AEF9" w:rsidR="00906EB2" w:rsidRPr="002058C9" w:rsidRDefault="00906EB2" w:rsidP="002058C9">
      <w:pPr>
        <w:pStyle w:val="ListParagraph"/>
        <w:numPr>
          <w:ilvl w:val="0"/>
          <w:numId w:val="25"/>
        </w:numPr>
        <w:jc w:val="both"/>
        <w:rPr>
          <w:rFonts w:ascii="AngsanaUPC" w:hAnsi="AngsanaUPC" w:cs="AngsanaUPC"/>
          <w:sz w:val="28"/>
          <w:szCs w:val="28"/>
        </w:rPr>
      </w:pPr>
      <w:r w:rsidRPr="002058C9">
        <w:rPr>
          <w:rFonts w:ascii="AngsanaUPC" w:hAnsi="AngsanaUPC" w:cs="AngsanaUPC"/>
          <w:sz w:val="28"/>
          <w:szCs w:val="28"/>
        </w:rPr>
        <w:t>the Company changes its assessment of whether it will exercise a purchase, extension or termination option.</w:t>
      </w:r>
    </w:p>
    <w:p w14:paraId="198FF3F9" w14:textId="77777777" w:rsidR="00BF7692" w:rsidRPr="002058C9" w:rsidRDefault="00BF7692" w:rsidP="002058C9">
      <w:pPr>
        <w:jc w:val="both"/>
        <w:rPr>
          <w:rFonts w:ascii="AngsanaUPC" w:hAnsi="AngsanaUPC" w:cs="AngsanaUPC"/>
          <w:sz w:val="28"/>
          <w:szCs w:val="28"/>
        </w:rPr>
      </w:pPr>
    </w:p>
    <w:p w14:paraId="45B32906" w14:textId="77777777" w:rsidR="00BF7692" w:rsidRPr="002058C9" w:rsidRDefault="00BF7692" w:rsidP="002058C9">
      <w:pPr>
        <w:jc w:val="both"/>
        <w:rPr>
          <w:rFonts w:ascii="AngsanaUPC" w:hAnsi="AngsanaUPC" w:cs="AngsanaUPC"/>
          <w:sz w:val="28"/>
          <w:szCs w:val="28"/>
        </w:rPr>
      </w:pPr>
    </w:p>
    <w:p w14:paraId="15D7CCCD" w14:textId="644BA307"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2058C9">
        <w:rPr>
          <w:rFonts w:ascii="AngsanaUPC" w:hAnsi="AngsanaUPC" w:cs="AngsanaUPC"/>
          <w:sz w:val="28"/>
          <w:szCs w:val="28"/>
        </w:rPr>
        <w:lastRenderedPageBreak/>
        <w:t xml:space="preserve">When the lease liability is re-measured to reflect changes to the lease payments, the Company </w:t>
      </w:r>
      <w:proofErr w:type="spellStart"/>
      <w:r w:rsidRPr="002058C9">
        <w:rPr>
          <w:rFonts w:ascii="AngsanaUPC" w:hAnsi="AngsanaUPC" w:cs="AngsanaUPC"/>
          <w:sz w:val="28"/>
          <w:szCs w:val="28"/>
        </w:rPr>
        <w:t>recognises</w:t>
      </w:r>
      <w:proofErr w:type="spellEnd"/>
      <w:r w:rsidRPr="002058C9">
        <w:rPr>
          <w:rFonts w:ascii="AngsanaUPC" w:hAnsi="AngsanaUPC" w:cs="AngsanaUPC"/>
          <w:sz w:val="28"/>
          <w:szCs w:val="28"/>
        </w:rPr>
        <w:t xml:space="preserve"> </w:t>
      </w:r>
      <w:r w:rsidRPr="002058C9">
        <w:rPr>
          <w:rFonts w:ascii="AngsanaUPC" w:hAnsi="AngsanaUPC" w:cs="AngsanaUPC"/>
          <w:sz w:val="28"/>
          <w:szCs w:val="28"/>
        </w:rPr>
        <w:br/>
        <w:t xml:space="preserve">the amount of the remeasurement of the lease liability as an adjustment to the ROU asset. However, if the carrying amount of the ROU asset is reduced to zero and there is a further reduction in the measurement of the lease liability, the Company </w:t>
      </w:r>
      <w:proofErr w:type="spellStart"/>
      <w:r w:rsidRPr="002058C9">
        <w:rPr>
          <w:rFonts w:ascii="AngsanaUPC" w:hAnsi="AngsanaUPC" w:cs="AngsanaUPC"/>
          <w:sz w:val="28"/>
          <w:szCs w:val="28"/>
        </w:rPr>
        <w:t>recognises</w:t>
      </w:r>
      <w:proofErr w:type="spellEnd"/>
      <w:r w:rsidRPr="002058C9">
        <w:rPr>
          <w:rFonts w:ascii="AngsanaUPC" w:hAnsi="AngsanaUPC" w:cs="AngsanaUPC"/>
          <w:sz w:val="28"/>
          <w:szCs w:val="28"/>
        </w:rPr>
        <w:t xml:space="preserve"> any remaining amount of the remeasurement in profit or loss.</w:t>
      </w:r>
    </w:p>
    <w:p w14:paraId="18E13B92" w14:textId="68FC01F1"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r w:rsidRPr="002058C9">
        <w:rPr>
          <w:rFonts w:ascii="AngsanaUPC" w:hAnsi="AngsanaUPC" w:cs="AngsanaUPC"/>
          <w:sz w:val="28"/>
          <w:szCs w:val="28"/>
          <w:u w:val="single"/>
        </w:rPr>
        <w:t>Short-term leases and leases of low-value assets</w:t>
      </w:r>
    </w:p>
    <w:p w14:paraId="72224D30" w14:textId="4782A578" w:rsidR="00906EB2" w:rsidRPr="002058C9" w:rsidRDefault="00906E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2058C9">
        <w:rPr>
          <w:rFonts w:ascii="AngsanaUPC" w:hAnsi="AngsanaUPC" w:cs="AngsanaUPC"/>
          <w:sz w:val="28"/>
          <w:szCs w:val="28"/>
        </w:rPr>
        <w:t xml:space="preserve">The </w:t>
      </w:r>
      <w:r w:rsidR="003557B7" w:rsidRPr="002058C9">
        <w:rPr>
          <w:rFonts w:ascii="AngsanaUPC" w:hAnsi="AngsanaUPC" w:cs="AngsanaUPC"/>
          <w:sz w:val="28"/>
          <w:szCs w:val="28"/>
        </w:rPr>
        <w:t>Company</w:t>
      </w:r>
      <w:r w:rsidRPr="002058C9">
        <w:rPr>
          <w:rFonts w:ascii="AngsanaUPC" w:hAnsi="AngsanaUPC" w:cs="AngsanaUPC"/>
          <w:sz w:val="28"/>
          <w:szCs w:val="28"/>
        </w:rPr>
        <w:t xml:space="preserve"> has elected not to </w:t>
      </w:r>
      <w:proofErr w:type="spellStart"/>
      <w:r w:rsidRPr="002058C9">
        <w:rPr>
          <w:rFonts w:ascii="AngsanaUPC" w:hAnsi="AngsanaUPC" w:cs="AngsanaUPC"/>
          <w:sz w:val="28"/>
          <w:szCs w:val="28"/>
        </w:rPr>
        <w:t>recognise</w:t>
      </w:r>
      <w:proofErr w:type="spellEnd"/>
      <w:r w:rsidRPr="002058C9">
        <w:rPr>
          <w:rFonts w:ascii="AngsanaUPC" w:hAnsi="AngsanaUPC" w:cs="AngsanaUPC"/>
          <w:sz w:val="28"/>
          <w:szCs w:val="28"/>
        </w:rPr>
        <w:t xml:space="preserve"> ROU assets and lease liabilities for short-term leases that have a lease term of </w:t>
      </w:r>
      <w:r w:rsidRPr="002058C9">
        <w:rPr>
          <w:rFonts w:ascii="AngsanaUPC" w:hAnsi="AngsanaUPC" w:cs="AngsanaUPC"/>
          <w:sz w:val="28"/>
          <w:szCs w:val="28"/>
          <w:cs/>
        </w:rPr>
        <w:t>12</w:t>
      </w:r>
      <w:r w:rsidRPr="002058C9">
        <w:rPr>
          <w:rFonts w:ascii="AngsanaUPC" w:hAnsi="AngsanaUPC" w:cs="AngsanaUPC"/>
          <w:sz w:val="28"/>
          <w:szCs w:val="28"/>
        </w:rPr>
        <w:t xml:space="preserve"> months or less and leases of low-value assets. The Company </w:t>
      </w:r>
      <w:proofErr w:type="spellStart"/>
      <w:r w:rsidRPr="002058C9">
        <w:rPr>
          <w:rFonts w:ascii="AngsanaUPC" w:hAnsi="AngsanaUPC" w:cs="AngsanaUPC"/>
          <w:sz w:val="28"/>
          <w:szCs w:val="28"/>
        </w:rPr>
        <w:t>recognises</w:t>
      </w:r>
      <w:proofErr w:type="spellEnd"/>
      <w:r w:rsidRPr="002058C9">
        <w:rPr>
          <w:rFonts w:ascii="AngsanaUPC" w:hAnsi="AngsanaUPC" w:cs="AngsanaUPC"/>
          <w:sz w:val="28"/>
          <w:szCs w:val="28"/>
        </w:rPr>
        <w:t xml:space="preserve"> the lease payments associated with these leases as an expense on a straight-line basis over the lease term.</w:t>
      </w:r>
    </w:p>
    <w:p w14:paraId="6C3D6A93" w14:textId="2608F98C" w:rsidR="009C7B8D" w:rsidRPr="002058C9" w:rsidRDefault="009C7B8D"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b/>
          <w:bCs/>
          <w:sz w:val="28"/>
          <w:szCs w:val="28"/>
        </w:rPr>
      </w:pPr>
      <w:r w:rsidRPr="002058C9">
        <w:rPr>
          <w:rFonts w:ascii="AngsanaUPC" w:hAnsi="AngsanaUPC" w:cs="AngsanaUPC"/>
          <w:b/>
          <w:bCs/>
          <w:sz w:val="28"/>
          <w:szCs w:val="28"/>
        </w:rPr>
        <w:t>Trade and other current payable</w:t>
      </w:r>
      <w:r w:rsidR="00131619" w:rsidRPr="002058C9">
        <w:rPr>
          <w:rFonts w:ascii="AngsanaUPC" w:hAnsi="AngsanaUPC" w:cs="AngsanaUPC"/>
          <w:b/>
          <w:bCs/>
          <w:sz w:val="28"/>
          <w:szCs w:val="28"/>
        </w:rPr>
        <w:t>s</w:t>
      </w:r>
    </w:p>
    <w:p w14:paraId="1C99DCBB" w14:textId="1B204C39"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79"/>
        <w:rPr>
          <w:rFonts w:ascii="AngsanaUPC" w:hAnsi="AngsanaUPC" w:cs="AngsanaUPC"/>
          <w:sz w:val="28"/>
          <w:szCs w:val="28"/>
        </w:rPr>
      </w:pPr>
      <w:r w:rsidRPr="002058C9">
        <w:rPr>
          <w:rFonts w:ascii="AngsanaUPC" w:hAnsi="AngsanaUPC" w:cs="AngsanaUPC"/>
          <w:sz w:val="28"/>
          <w:szCs w:val="28"/>
        </w:rPr>
        <w:t>Trade and other current payable</w:t>
      </w:r>
      <w:r w:rsidR="00044288" w:rsidRPr="002058C9">
        <w:rPr>
          <w:rFonts w:ascii="AngsanaUPC" w:hAnsi="AngsanaUPC" w:cs="AngsanaUPC"/>
          <w:sz w:val="28"/>
          <w:szCs w:val="28"/>
        </w:rPr>
        <w:t>s</w:t>
      </w:r>
      <w:r w:rsidRPr="002058C9">
        <w:rPr>
          <w:rFonts w:ascii="AngsanaUPC" w:hAnsi="AngsanaUPC" w:cs="AngsanaUPC"/>
          <w:sz w:val="28"/>
          <w:szCs w:val="28"/>
        </w:rPr>
        <w:t xml:space="preserve"> are stated at cost.</w:t>
      </w:r>
    </w:p>
    <w:p w14:paraId="2DFF3241" w14:textId="37C4057A" w:rsidR="00717778" w:rsidRPr="002058C9" w:rsidRDefault="00717778"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b/>
          <w:bCs/>
          <w:sz w:val="28"/>
          <w:szCs w:val="28"/>
        </w:rPr>
      </w:pPr>
      <w:r w:rsidRPr="002058C9">
        <w:rPr>
          <w:rFonts w:ascii="AngsanaUPC" w:hAnsi="AngsanaUPC" w:cs="AngsanaUPC"/>
          <w:b/>
          <w:bCs/>
          <w:sz w:val="28"/>
          <w:szCs w:val="28"/>
        </w:rPr>
        <w:t>Borrowings</w:t>
      </w:r>
    </w:p>
    <w:p w14:paraId="7612F87A" w14:textId="4802D23B" w:rsidR="00717778" w:rsidRPr="002058C9" w:rsidRDefault="0071777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2058C9">
        <w:rPr>
          <w:rFonts w:ascii="AngsanaUPC" w:hAnsi="AngsanaUPC" w:cs="AngsanaUPC"/>
          <w:sz w:val="28"/>
          <w:szCs w:val="28"/>
        </w:rPr>
        <w:t xml:space="preserve">Borrowings </w:t>
      </w:r>
      <w:r w:rsidR="00943B55" w:rsidRPr="002058C9">
        <w:rPr>
          <w:rFonts w:ascii="AngsanaUPC" w:hAnsi="AngsanaUPC" w:cs="AngsanaUPC"/>
          <w:sz w:val="28"/>
          <w:szCs w:val="28"/>
        </w:rPr>
        <w:t>is</w:t>
      </w:r>
      <w:r w:rsidRPr="002058C9">
        <w:rPr>
          <w:rFonts w:ascii="AngsanaUPC" w:hAnsi="AngsanaUPC" w:cs="AngsanaUPC"/>
          <w:sz w:val="28"/>
          <w:szCs w:val="28"/>
        </w:rPr>
        <w:t xml:space="preserv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initially at the fair value, net of attributable transaction costs incurred. Borrowings </w:t>
      </w:r>
      <w:r w:rsidR="00943B55" w:rsidRPr="002058C9">
        <w:rPr>
          <w:rFonts w:ascii="AngsanaUPC" w:hAnsi="AngsanaUPC" w:cs="AngsanaUPC"/>
          <w:sz w:val="28"/>
          <w:szCs w:val="28"/>
        </w:rPr>
        <w:t>is</w:t>
      </w:r>
      <w:r w:rsidRPr="002058C9">
        <w:rPr>
          <w:rFonts w:ascii="AngsanaUPC" w:hAnsi="AngsanaUPC" w:cs="AngsanaUPC"/>
          <w:sz w:val="28"/>
          <w:szCs w:val="28"/>
        </w:rPr>
        <w:t xml:space="preserve"> subsequently stated at </w:t>
      </w:r>
      <w:proofErr w:type="spellStart"/>
      <w:r w:rsidRPr="002058C9">
        <w:rPr>
          <w:rFonts w:ascii="AngsanaUPC" w:hAnsi="AngsanaUPC" w:cs="AngsanaUPC"/>
          <w:sz w:val="28"/>
          <w:szCs w:val="28"/>
        </w:rPr>
        <w:t>amortised</w:t>
      </w:r>
      <w:proofErr w:type="spellEnd"/>
      <w:r w:rsidRPr="002058C9">
        <w:rPr>
          <w:rFonts w:ascii="AngsanaUPC" w:hAnsi="AngsanaUPC" w:cs="AngsanaUPC"/>
          <w:sz w:val="28"/>
          <w:szCs w:val="28"/>
        </w:rPr>
        <w:t xml:space="preserve"> cost.</w:t>
      </w:r>
    </w:p>
    <w:p w14:paraId="4C15E520" w14:textId="417E5197" w:rsidR="00962558" w:rsidRPr="002058C9" w:rsidRDefault="0096255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2058C9">
        <w:rPr>
          <w:rFonts w:ascii="AngsanaUPC" w:hAnsi="AngsanaUPC" w:cs="AngsanaUPC"/>
          <w:sz w:val="28"/>
          <w:szCs w:val="28"/>
        </w:rPr>
        <w:t xml:space="preserve">Borrowings </w:t>
      </w:r>
      <w:r w:rsidR="00943B55" w:rsidRPr="002058C9">
        <w:rPr>
          <w:rFonts w:ascii="AngsanaUPC" w:hAnsi="AngsanaUPC" w:cs="AngsanaUPC"/>
          <w:sz w:val="28"/>
          <w:szCs w:val="28"/>
        </w:rPr>
        <w:t>is</w:t>
      </w:r>
      <w:r w:rsidRPr="002058C9">
        <w:rPr>
          <w:rFonts w:ascii="AngsanaUPC" w:hAnsi="AngsanaUPC" w:cs="AngsanaUPC"/>
          <w:sz w:val="28"/>
          <w:szCs w:val="28"/>
        </w:rPr>
        <w:t xml:space="preserve"> classified as current liabilities unless the Company has an unconditional right to defer settlement of the liability for at least 12 months after the reporting date.</w:t>
      </w:r>
    </w:p>
    <w:p w14:paraId="42ED3996" w14:textId="76D642AF" w:rsidR="00962558" w:rsidRPr="002058C9" w:rsidRDefault="0096255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2058C9">
        <w:rPr>
          <w:rFonts w:ascii="AngsanaUPC" w:hAnsi="AngsanaUPC" w:cs="AngsanaUPC"/>
          <w:sz w:val="28"/>
          <w:szCs w:val="28"/>
        </w:rPr>
        <w:t xml:space="preserve">Borrowings </w:t>
      </w:r>
      <w:r w:rsidR="00CF57E0" w:rsidRPr="002058C9">
        <w:rPr>
          <w:rFonts w:ascii="AngsanaUPC" w:hAnsi="AngsanaUPC" w:cs="AngsanaUPC"/>
          <w:sz w:val="28"/>
          <w:szCs w:val="28"/>
        </w:rPr>
        <w:t>is</w:t>
      </w:r>
      <w:r w:rsidRPr="002058C9">
        <w:rPr>
          <w:rFonts w:ascii="AngsanaUPC" w:hAnsi="AngsanaUPC" w:cs="AngsanaUPC"/>
          <w:sz w:val="28"/>
          <w:szCs w:val="28"/>
        </w:rPr>
        <w:t xml:space="preserve"> </w:t>
      </w:r>
      <w:proofErr w:type="spellStart"/>
      <w:r w:rsidRPr="002058C9">
        <w:rPr>
          <w:rFonts w:ascii="AngsanaUPC" w:hAnsi="AngsanaUPC" w:cs="AngsanaUPC"/>
          <w:sz w:val="28"/>
          <w:szCs w:val="28"/>
        </w:rPr>
        <w:t>derecognised</w:t>
      </w:r>
      <w:proofErr w:type="spellEnd"/>
      <w:r w:rsidRPr="002058C9">
        <w:rPr>
          <w:rFonts w:ascii="AngsanaUPC" w:hAnsi="AngsanaUPC" w:cs="AngsanaUPC"/>
          <w:sz w:val="28"/>
          <w:szCs w:val="28"/>
        </w:rPr>
        <w:t xml:space="preserve">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profit or loss as finance costs.</w:t>
      </w:r>
    </w:p>
    <w:p w14:paraId="710AB2AF" w14:textId="1AFCC08A" w:rsidR="009C7B8D" w:rsidRPr="002058C9" w:rsidRDefault="000933E1"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hanging="369"/>
        <w:rPr>
          <w:rFonts w:ascii="AngsanaUPC" w:hAnsi="AngsanaUPC" w:cs="AngsanaUPC"/>
          <w:b/>
          <w:bCs/>
          <w:sz w:val="28"/>
          <w:szCs w:val="28"/>
        </w:rPr>
      </w:pPr>
      <w:r w:rsidRPr="002058C9">
        <w:rPr>
          <w:rFonts w:ascii="AngsanaUPC" w:hAnsi="AngsanaUPC" w:cs="AngsanaUPC"/>
          <w:b/>
          <w:bCs/>
          <w:sz w:val="28"/>
          <w:szCs w:val="28"/>
        </w:rPr>
        <w:t>E</w:t>
      </w:r>
      <w:r w:rsidR="009C7B8D" w:rsidRPr="002058C9">
        <w:rPr>
          <w:rFonts w:ascii="AngsanaUPC" w:hAnsi="AngsanaUPC" w:cs="AngsanaUPC"/>
          <w:b/>
          <w:bCs/>
          <w:sz w:val="28"/>
          <w:szCs w:val="28"/>
        </w:rPr>
        <w:t>mployee benefits</w:t>
      </w:r>
    </w:p>
    <w:p w14:paraId="502551CA" w14:textId="77777777"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2058C9">
        <w:rPr>
          <w:rFonts w:ascii="AngsanaUPC" w:hAnsi="AngsanaUPC" w:cs="AngsanaUPC"/>
          <w:sz w:val="28"/>
          <w:szCs w:val="28"/>
          <w:u w:val="single"/>
        </w:rPr>
        <w:t>Short-term employee benefits</w:t>
      </w:r>
    </w:p>
    <w:p w14:paraId="42BF8541" w14:textId="527E93A5"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2058C9">
        <w:rPr>
          <w:rFonts w:ascii="AngsanaUPC" w:hAnsi="AngsanaUPC" w:cs="AngsanaUPC"/>
          <w:sz w:val="28"/>
          <w:szCs w:val="28"/>
        </w:rPr>
        <w:t xml:space="preserve">Salaries, wages, bonuses and contributions to the social security fund are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as expenses when incurred.</w:t>
      </w:r>
    </w:p>
    <w:p w14:paraId="4867E468" w14:textId="702420FB"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2058C9">
        <w:rPr>
          <w:rFonts w:ascii="AngsanaUPC" w:hAnsi="AngsanaUPC" w:cs="AngsanaUPC"/>
          <w:sz w:val="28"/>
          <w:szCs w:val="28"/>
          <w:u w:val="single"/>
        </w:rPr>
        <w:t xml:space="preserve">Post-employment benefits </w:t>
      </w:r>
    </w:p>
    <w:p w14:paraId="54B242CC" w14:textId="16F51A49"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2058C9">
        <w:rPr>
          <w:rFonts w:ascii="AngsanaUPC" w:hAnsi="AngsanaUPC" w:cs="AngsanaUPC"/>
          <w:sz w:val="28"/>
          <w:szCs w:val="28"/>
          <w:u w:val="single"/>
        </w:rPr>
        <w:t>Defined contribution plans</w:t>
      </w:r>
    </w:p>
    <w:p w14:paraId="55B95DDB" w14:textId="21717DF8"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2058C9">
        <w:rPr>
          <w:rFonts w:ascii="AngsanaUPC" w:hAnsi="AngsanaUPC" w:cs="AngsanaUPC"/>
          <w:sz w:val="28"/>
          <w:szCs w:val="28"/>
        </w:rPr>
        <w:t xml:space="preserve">The </w:t>
      </w:r>
      <w:r w:rsidR="00421B55" w:rsidRPr="002058C9">
        <w:rPr>
          <w:rFonts w:ascii="AngsanaUPC" w:hAnsi="AngsanaUPC" w:cs="AngsanaUPC"/>
          <w:sz w:val="28"/>
          <w:szCs w:val="28"/>
        </w:rPr>
        <w:t>Company’s</w:t>
      </w:r>
      <w:r w:rsidRPr="002058C9">
        <w:rPr>
          <w:rFonts w:ascii="AngsanaUPC" w:hAnsi="AngsanaUPC" w:cs="AngsanaUPC"/>
          <w:sz w:val="28"/>
          <w:szCs w:val="28"/>
        </w:rPr>
        <w:t xml:space="preserve"> and their employees have jointly established a provident fund. The fund is monthly contributed by employees and by the </w:t>
      </w:r>
      <w:r w:rsidR="00FD0201" w:rsidRPr="002058C9">
        <w:rPr>
          <w:rFonts w:ascii="AngsanaUPC" w:hAnsi="AngsanaUPC" w:cs="AngsanaUPC"/>
          <w:sz w:val="28"/>
          <w:szCs w:val="28"/>
        </w:rPr>
        <w:t>Company’s</w:t>
      </w:r>
      <w:r w:rsidRPr="002058C9">
        <w:rPr>
          <w:rFonts w:ascii="AngsanaUPC" w:hAnsi="AngsanaUPC" w:cs="AngsanaUPC"/>
          <w:sz w:val="28"/>
          <w:szCs w:val="28"/>
        </w:rPr>
        <w:t xml:space="preserve">. The fund’s assets are held in a separate trust fund and the </w:t>
      </w:r>
      <w:r w:rsidR="00FD0201" w:rsidRPr="002058C9">
        <w:rPr>
          <w:rFonts w:ascii="AngsanaUPC" w:hAnsi="AngsanaUPC" w:cs="AngsanaUPC"/>
          <w:sz w:val="28"/>
          <w:szCs w:val="28"/>
        </w:rPr>
        <w:t>Company</w:t>
      </w:r>
      <w:r w:rsidRPr="002058C9">
        <w:rPr>
          <w:rFonts w:ascii="AngsanaUPC" w:hAnsi="AngsanaUPC" w:cs="AngsanaUPC"/>
          <w:sz w:val="28"/>
          <w:szCs w:val="28"/>
        </w:rPr>
        <w:t xml:space="preserve">’s contributions are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as expenses when incurred.</w:t>
      </w:r>
    </w:p>
    <w:p w14:paraId="0F150726" w14:textId="77777777" w:rsidR="00BF7692" w:rsidRPr="002058C9" w:rsidRDefault="00BF769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p>
    <w:p w14:paraId="43F48882" w14:textId="77777777" w:rsidR="0030497C" w:rsidRDefault="00304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u w:val="single"/>
        </w:rPr>
      </w:pPr>
      <w:r>
        <w:rPr>
          <w:rFonts w:ascii="AngsanaUPC" w:hAnsi="AngsanaUPC" w:cs="AngsanaUPC"/>
          <w:sz w:val="28"/>
          <w:szCs w:val="28"/>
          <w:u w:val="single"/>
        </w:rPr>
        <w:br w:type="page"/>
      </w:r>
    </w:p>
    <w:p w14:paraId="43527AEB" w14:textId="50C8D732"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2058C9">
        <w:rPr>
          <w:rFonts w:ascii="AngsanaUPC" w:hAnsi="AngsanaUPC" w:cs="AngsanaUPC"/>
          <w:sz w:val="28"/>
          <w:szCs w:val="28"/>
          <w:u w:val="single"/>
        </w:rPr>
        <w:lastRenderedPageBreak/>
        <w:t xml:space="preserve">Defined benefit plans </w:t>
      </w:r>
    </w:p>
    <w:p w14:paraId="4E42537A" w14:textId="3F5BDE2B"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2058C9">
        <w:rPr>
          <w:rFonts w:ascii="AngsanaUPC" w:hAnsi="AngsanaUPC" w:cs="AngsanaUPC"/>
          <w:sz w:val="28"/>
          <w:szCs w:val="28"/>
        </w:rPr>
        <w:t xml:space="preserve">The </w:t>
      </w:r>
      <w:r w:rsidR="00384512" w:rsidRPr="002058C9">
        <w:rPr>
          <w:rFonts w:ascii="AngsanaUPC" w:hAnsi="AngsanaUPC" w:cs="AngsanaUPC"/>
          <w:sz w:val="28"/>
          <w:szCs w:val="28"/>
        </w:rPr>
        <w:t>Company’s</w:t>
      </w:r>
      <w:r w:rsidRPr="002058C9">
        <w:rPr>
          <w:rFonts w:ascii="AngsanaUPC" w:hAnsi="AngsanaUPC" w:cs="AngsanaUPC"/>
          <w:sz w:val="28"/>
          <w:szCs w:val="28"/>
        </w:rPr>
        <w:t xml:space="preserve"> has obligations in respect of the severance payments it must make to employees upon retirement under labor law. The </w:t>
      </w:r>
      <w:r w:rsidR="00D34EAE" w:rsidRPr="002058C9">
        <w:rPr>
          <w:rFonts w:ascii="AngsanaUPC" w:hAnsi="AngsanaUPC" w:cs="AngsanaUPC"/>
          <w:sz w:val="28"/>
          <w:szCs w:val="28"/>
        </w:rPr>
        <w:t>Company</w:t>
      </w:r>
      <w:r w:rsidRPr="002058C9">
        <w:rPr>
          <w:rFonts w:ascii="AngsanaUPC" w:hAnsi="AngsanaUPC" w:cs="AngsanaUPC"/>
          <w:sz w:val="28"/>
          <w:szCs w:val="28"/>
        </w:rPr>
        <w:t xml:space="preserve"> treats these severance payment obligations as a defined benefit plan. </w:t>
      </w:r>
    </w:p>
    <w:p w14:paraId="61893B72" w14:textId="180FBB39"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2058C9">
        <w:rPr>
          <w:rFonts w:ascii="AngsanaUPC" w:hAnsi="AngsanaUPC" w:cs="AngsanaUPC"/>
          <w:sz w:val="28"/>
          <w:szCs w:val="28"/>
        </w:rPr>
        <w:t xml:space="preserve">The obligation under the defined benefit plan is determined by a professionally qualified independent actuary based on actuarial techniques, using the projected unit credit method. </w:t>
      </w:r>
    </w:p>
    <w:p w14:paraId="68BA733B" w14:textId="558532CF"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2058C9">
        <w:rPr>
          <w:rFonts w:ascii="AngsanaUPC" w:hAnsi="AngsanaUPC" w:cs="AngsanaUPC"/>
          <w:sz w:val="28"/>
          <w:szCs w:val="28"/>
        </w:rPr>
        <w:t xml:space="preserve">Actuarial gains and losses arising from defined benefits plans are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immediately in other</w:t>
      </w:r>
      <w:r w:rsidR="00265EF4" w:rsidRPr="002058C9">
        <w:rPr>
          <w:rFonts w:ascii="AngsanaUPC" w:hAnsi="AngsanaUPC" w:cs="AngsanaUPC"/>
          <w:sz w:val="28"/>
          <w:szCs w:val="28"/>
        </w:rPr>
        <w:t xml:space="preserve"> </w:t>
      </w:r>
      <w:r w:rsidRPr="002058C9">
        <w:rPr>
          <w:rFonts w:ascii="AngsanaUPC" w:hAnsi="AngsanaUPC" w:cs="AngsanaUPC"/>
          <w:sz w:val="28"/>
          <w:szCs w:val="28"/>
        </w:rPr>
        <w:t>comprehensive income.</w:t>
      </w:r>
    </w:p>
    <w:p w14:paraId="6D733A08" w14:textId="53E39113" w:rsidR="00D64375" w:rsidRPr="002058C9" w:rsidRDefault="00D643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2058C9">
        <w:rPr>
          <w:rFonts w:ascii="AngsanaUPC" w:hAnsi="AngsanaUPC" w:cs="AngsanaUPC"/>
          <w:sz w:val="28"/>
          <w:szCs w:val="28"/>
        </w:rPr>
        <w:t>Past service costs are recognized in profit or loss on the earlier of the date of the plan amendment or curtailment and the date that the Company recognizes restructuring-related costs.</w:t>
      </w:r>
    </w:p>
    <w:p w14:paraId="7C1774FC" w14:textId="14C932F5" w:rsidR="009C7B8D" w:rsidRPr="002058C9" w:rsidRDefault="009C7B8D"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2058C9">
        <w:rPr>
          <w:rFonts w:ascii="AngsanaUPC" w:hAnsi="AngsanaUPC" w:cs="AngsanaUPC"/>
          <w:b/>
          <w:bCs/>
          <w:sz w:val="28"/>
          <w:szCs w:val="28"/>
        </w:rPr>
        <w:t>Revenue and Cost of Sales Recognition</w:t>
      </w:r>
    </w:p>
    <w:p w14:paraId="6CE4DF67" w14:textId="039FCE3D"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u w:val="single"/>
        </w:rPr>
      </w:pPr>
      <w:r w:rsidRPr="002058C9">
        <w:rPr>
          <w:rFonts w:ascii="AngsanaUPC" w:hAnsi="AngsanaUPC" w:cs="AngsanaUPC"/>
          <w:sz w:val="28"/>
          <w:szCs w:val="28"/>
          <w:u w:val="single"/>
        </w:rPr>
        <w:t>Revenue Recognition</w:t>
      </w:r>
    </w:p>
    <w:p w14:paraId="24B7A65F" w14:textId="7764EBFC"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2058C9">
        <w:rPr>
          <w:rFonts w:ascii="AngsanaUPC" w:hAnsi="AngsanaUPC" w:cs="AngsanaUPC"/>
          <w:sz w:val="28"/>
          <w:szCs w:val="28"/>
        </w:rPr>
        <w:t>Revenue excludes value added taxes and is shown at after deduction of trade discounts.</w:t>
      </w:r>
    </w:p>
    <w:p w14:paraId="18456893" w14:textId="56F6FF4B"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both"/>
        <w:textAlignment w:val="baseline"/>
        <w:rPr>
          <w:rFonts w:ascii="AngsanaUPC" w:hAnsi="AngsanaUPC" w:cs="AngsanaUPC"/>
          <w:sz w:val="28"/>
          <w:szCs w:val="28"/>
        </w:rPr>
      </w:pPr>
      <w:r w:rsidRPr="002058C9">
        <w:rPr>
          <w:rFonts w:ascii="AngsanaUPC" w:hAnsi="AngsanaUPC" w:cs="AngsanaUPC"/>
          <w:sz w:val="28"/>
          <w:szCs w:val="28"/>
        </w:rPr>
        <w:t xml:space="preserve">Revenue from the sale of goods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in the statement of comprehensive income when the</w:t>
      </w:r>
      <w:r w:rsidR="00CC508C" w:rsidRPr="002058C9">
        <w:rPr>
          <w:rFonts w:ascii="AngsanaUPC" w:hAnsi="AngsanaUPC" w:cs="AngsanaUPC"/>
          <w:sz w:val="28"/>
          <w:szCs w:val="28"/>
        </w:rPr>
        <w:t xml:space="preserve"> power of</w:t>
      </w:r>
      <w:r w:rsidRPr="002058C9">
        <w:rPr>
          <w:rFonts w:ascii="AngsanaUPC" w:hAnsi="AngsanaUPC" w:cs="AngsanaUPC"/>
          <w:sz w:val="28"/>
          <w:szCs w:val="28"/>
        </w:rPr>
        <w:t xml:space="preserve"> </w:t>
      </w:r>
      <w:r w:rsidR="00CC508C" w:rsidRPr="002058C9">
        <w:rPr>
          <w:rFonts w:ascii="AngsanaUPC" w:hAnsi="AngsanaUPC" w:cs="AngsanaUPC"/>
          <w:sz w:val="28"/>
          <w:szCs w:val="28"/>
        </w:rPr>
        <w:t xml:space="preserve">control </w:t>
      </w:r>
      <w:r w:rsidRPr="002058C9">
        <w:rPr>
          <w:rFonts w:ascii="AngsanaUPC" w:hAnsi="AngsanaUPC" w:cs="AngsanaUPC"/>
          <w:sz w:val="28"/>
          <w:szCs w:val="28"/>
        </w:rPr>
        <w:t xml:space="preserve">and rewards of ownerships have been transferred to the buyer. No revenue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if there are significant uncertainties in advantage receiving from accounting transaction which it can’t measure reliable in value of revenue and occurred cost, the probable return of goods or the continuing management involvement with the goods.</w:t>
      </w:r>
    </w:p>
    <w:p w14:paraId="75BE1556" w14:textId="022C3B7E" w:rsidR="009C7B8D" w:rsidRPr="002058C9" w:rsidRDefault="009C7B8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2058C9">
        <w:rPr>
          <w:rFonts w:ascii="AngsanaUPC" w:hAnsi="AngsanaUPC" w:cs="AngsanaUPC"/>
          <w:sz w:val="28"/>
          <w:szCs w:val="28"/>
        </w:rPr>
        <w:t xml:space="preserve">Other income and other expenses is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as it accrues.</w:t>
      </w:r>
    </w:p>
    <w:p w14:paraId="1491CD70" w14:textId="30B9057A" w:rsidR="00B07A4C" w:rsidRPr="002058C9" w:rsidRDefault="00B07A4C"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thaiDistribute"/>
        <w:textAlignment w:val="baseline"/>
        <w:rPr>
          <w:rFonts w:ascii="AngsanaUPC" w:hAnsi="AngsanaUPC" w:cs="AngsanaUPC"/>
          <w:b/>
          <w:bCs/>
          <w:sz w:val="28"/>
          <w:szCs w:val="28"/>
        </w:rPr>
      </w:pPr>
      <w:r w:rsidRPr="002058C9">
        <w:rPr>
          <w:rFonts w:ascii="AngsanaUPC" w:hAnsi="AngsanaUPC" w:cs="AngsanaUPC"/>
          <w:b/>
          <w:bCs/>
          <w:sz w:val="28"/>
          <w:szCs w:val="28"/>
        </w:rPr>
        <w:t>Income tax</w:t>
      </w:r>
    </w:p>
    <w:p w14:paraId="2A105F52" w14:textId="77777777" w:rsidR="00F40F36" w:rsidRPr="002058C9" w:rsidRDefault="00F40F3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2058C9">
        <w:rPr>
          <w:rFonts w:ascii="AngsanaUPC" w:hAnsi="AngsanaUPC" w:cs="AngsanaUPC"/>
          <w:sz w:val="28"/>
          <w:szCs w:val="28"/>
        </w:rPr>
        <w:t>Income tax expense represents the sum of corporate income tax currently payable and deferred tax.</w:t>
      </w:r>
    </w:p>
    <w:p w14:paraId="512589B4" w14:textId="77777777" w:rsidR="00F40F36" w:rsidRPr="002058C9" w:rsidRDefault="00F40F3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u w:val="single"/>
        </w:rPr>
      </w:pPr>
      <w:r w:rsidRPr="002058C9">
        <w:rPr>
          <w:rFonts w:ascii="AngsanaUPC" w:hAnsi="AngsanaUPC" w:cs="AngsanaUPC"/>
          <w:sz w:val="28"/>
          <w:szCs w:val="28"/>
          <w:u w:val="single"/>
        </w:rPr>
        <w:t>Current tax</w:t>
      </w:r>
    </w:p>
    <w:p w14:paraId="2820B215" w14:textId="77777777" w:rsidR="00F40F36" w:rsidRPr="002058C9" w:rsidRDefault="00F40F3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2058C9">
        <w:rPr>
          <w:rFonts w:ascii="AngsanaUPC" w:hAnsi="AngsanaUPC" w:cs="AngsanaUPC"/>
          <w:sz w:val="28"/>
          <w:szCs w:val="28"/>
        </w:rPr>
        <w:t>Current income tax is provided in the accounts at the amount expected to be paid to the taxation authorities, based on taxable profits determined in accordance with tax legislation.</w:t>
      </w:r>
    </w:p>
    <w:p w14:paraId="095C947E" w14:textId="77777777" w:rsidR="00F40F36" w:rsidRPr="002058C9" w:rsidRDefault="00F40F3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u w:val="single"/>
        </w:rPr>
      </w:pPr>
      <w:r w:rsidRPr="002058C9">
        <w:rPr>
          <w:rFonts w:ascii="AngsanaUPC" w:hAnsi="AngsanaUPC" w:cs="AngsanaUPC"/>
          <w:sz w:val="28"/>
          <w:szCs w:val="28"/>
          <w:u w:val="single"/>
        </w:rPr>
        <w:t>Deferred tax</w:t>
      </w:r>
    </w:p>
    <w:p w14:paraId="3FB9567A" w14:textId="77777777" w:rsidR="00F40F36" w:rsidRPr="002058C9" w:rsidRDefault="00F40F3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2058C9">
        <w:rPr>
          <w:rFonts w:ascii="AngsanaUPC" w:hAnsi="AngsanaUPC" w:cs="AngsanaUPC"/>
          <w:sz w:val="28"/>
          <w:szCs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443762B5" w14:textId="5DB610A3" w:rsidR="00F40F36" w:rsidRPr="002058C9" w:rsidRDefault="00F40F3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2058C9">
        <w:rPr>
          <w:rFonts w:ascii="AngsanaUPC" w:hAnsi="AngsanaUPC" w:cs="AngsanaUPC"/>
          <w:sz w:val="28"/>
          <w:szCs w:val="28"/>
        </w:rPr>
        <w:t>The</w:t>
      </w:r>
      <w:r w:rsidR="00CA4817" w:rsidRPr="002058C9">
        <w:rPr>
          <w:rFonts w:ascii="AngsanaUPC" w:hAnsi="AngsanaUPC" w:cs="AngsanaUPC"/>
          <w:sz w:val="28"/>
          <w:szCs w:val="28"/>
        </w:rPr>
        <w:t xml:space="preserve"> Company</w:t>
      </w:r>
      <w:r w:rsidRPr="002058C9">
        <w:rPr>
          <w:rFonts w:ascii="AngsanaUPC" w:hAnsi="AngsanaUPC" w:cs="AngsanaUPC"/>
          <w:sz w:val="28"/>
          <w:szCs w:val="28"/>
        </w:rPr>
        <w:t xml:space="preserve"> </w:t>
      </w:r>
      <w:proofErr w:type="spellStart"/>
      <w:r w:rsidRPr="002058C9">
        <w:rPr>
          <w:rFonts w:ascii="AngsanaUPC" w:hAnsi="AngsanaUPC" w:cs="AngsanaUPC"/>
          <w:sz w:val="28"/>
          <w:szCs w:val="28"/>
        </w:rPr>
        <w:t>recognises</w:t>
      </w:r>
      <w:proofErr w:type="spellEnd"/>
      <w:r w:rsidRPr="002058C9">
        <w:rPr>
          <w:rFonts w:ascii="AngsanaUPC" w:hAnsi="AngsanaUPC" w:cs="AngsanaUPC"/>
          <w:sz w:val="28"/>
          <w:szCs w:val="28"/>
        </w:rPr>
        <w:t xml:space="preserve"> deferred tax liabilities for all taxable temporary differences while they </w:t>
      </w:r>
      <w:proofErr w:type="spellStart"/>
      <w:r w:rsidRPr="002058C9">
        <w:rPr>
          <w:rFonts w:ascii="AngsanaUPC" w:hAnsi="AngsanaUPC" w:cs="AngsanaUPC"/>
          <w:sz w:val="28"/>
          <w:szCs w:val="28"/>
        </w:rPr>
        <w:t>recognise</w:t>
      </w:r>
      <w:proofErr w:type="spellEnd"/>
      <w:r w:rsidRPr="002058C9">
        <w:rPr>
          <w:rFonts w:ascii="AngsanaUPC" w:hAnsi="AngsanaUPC" w:cs="AngsanaUPC"/>
          <w:sz w:val="28"/>
          <w:szCs w:val="28"/>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058C9">
        <w:rPr>
          <w:rFonts w:ascii="AngsanaUPC" w:hAnsi="AngsanaUPC" w:cs="AngsanaUPC"/>
          <w:sz w:val="28"/>
          <w:szCs w:val="28"/>
        </w:rPr>
        <w:t>utilised</w:t>
      </w:r>
      <w:proofErr w:type="spellEnd"/>
      <w:r w:rsidRPr="002058C9">
        <w:rPr>
          <w:rFonts w:ascii="AngsanaUPC" w:hAnsi="AngsanaUPC" w:cs="AngsanaUPC"/>
          <w:sz w:val="28"/>
          <w:szCs w:val="28"/>
        </w:rPr>
        <w:t>.</w:t>
      </w:r>
    </w:p>
    <w:p w14:paraId="1BD2922C" w14:textId="44DF1BC1" w:rsidR="00F40F36" w:rsidRPr="002058C9" w:rsidRDefault="00F40F3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2058C9">
        <w:rPr>
          <w:rFonts w:ascii="AngsanaUPC" w:hAnsi="AngsanaUPC" w:cs="AngsanaUPC"/>
          <w:sz w:val="28"/>
          <w:szCs w:val="28"/>
        </w:rPr>
        <w:lastRenderedPageBreak/>
        <w:t xml:space="preserve">At each reporting date, the </w:t>
      </w:r>
      <w:r w:rsidR="008354D0" w:rsidRPr="002058C9">
        <w:rPr>
          <w:rFonts w:ascii="AngsanaUPC" w:hAnsi="AngsanaUPC" w:cs="AngsanaUPC"/>
          <w:sz w:val="28"/>
          <w:szCs w:val="28"/>
        </w:rPr>
        <w:t>Company</w:t>
      </w:r>
      <w:r w:rsidRPr="002058C9">
        <w:rPr>
          <w:rFonts w:ascii="AngsanaUPC" w:hAnsi="AngsanaUPC" w:cs="AngsanaUPC"/>
          <w:sz w:val="28"/>
          <w:szCs w:val="28"/>
        </w:rPr>
        <w:t xml:space="preserve"> reviews and reduce the carrying amount of deferred tax assets to the extent that it is no longer probable that sufficient taxable profit will be available to allow all or part of the deferred tax asset to be </w:t>
      </w:r>
      <w:proofErr w:type="spellStart"/>
      <w:r w:rsidRPr="002058C9">
        <w:rPr>
          <w:rFonts w:ascii="AngsanaUPC" w:hAnsi="AngsanaUPC" w:cs="AngsanaUPC"/>
          <w:sz w:val="28"/>
          <w:szCs w:val="28"/>
        </w:rPr>
        <w:t>utilised</w:t>
      </w:r>
      <w:proofErr w:type="spellEnd"/>
      <w:r w:rsidRPr="002058C9">
        <w:rPr>
          <w:rFonts w:ascii="AngsanaUPC" w:hAnsi="AngsanaUPC" w:cs="AngsanaUPC"/>
          <w:sz w:val="28"/>
          <w:szCs w:val="28"/>
        </w:rPr>
        <w:t>.</w:t>
      </w:r>
    </w:p>
    <w:p w14:paraId="4513EE5D" w14:textId="454AF1AF" w:rsidR="006B7ABE" w:rsidRPr="002058C9" w:rsidRDefault="00F40F3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2058C9">
        <w:rPr>
          <w:rFonts w:ascii="AngsanaUPC" w:hAnsi="AngsanaUPC" w:cs="AngsanaUPC"/>
          <w:sz w:val="28"/>
          <w:szCs w:val="28"/>
        </w:rPr>
        <w:t xml:space="preserve">The </w:t>
      </w:r>
      <w:r w:rsidR="00606231" w:rsidRPr="002058C9">
        <w:rPr>
          <w:rFonts w:ascii="AngsanaUPC" w:hAnsi="AngsanaUPC" w:cs="AngsanaUPC"/>
          <w:sz w:val="28"/>
          <w:szCs w:val="28"/>
        </w:rPr>
        <w:t>Company</w:t>
      </w:r>
      <w:r w:rsidRPr="002058C9">
        <w:rPr>
          <w:rFonts w:ascii="AngsanaUPC" w:hAnsi="AngsanaUPC" w:cs="AngsanaUPC"/>
          <w:sz w:val="28"/>
          <w:szCs w:val="28"/>
        </w:rPr>
        <w:t xml:space="preserve"> records deferred tax directly to shareholders' equity if the tax relates to items that are recorded directly to shareholders' equity.</w:t>
      </w:r>
    </w:p>
    <w:p w14:paraId="0831CF73" w14:textId="77068A99" w:rsidR="00AB2EAA" w:rsidRPr="002058C9" w:rsidRDefault="00AB2EAA"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2058C9">
        <w:rPr>
          <w:rFonts w:ascii="AngsanaUPC" w:hAnsi="AngsanaUPC" w:cs="AngsanaUPC"/>
          <w:b/>
          <w:bCs/>
          <w:sz w:val="28"/>
          <w:szCs w:val="28"/>
        </w:rPr>
        <w:t>Earnings (Loss) per share</w:t>
      </w:r>
    </w:p>
    <w:p w14:paraId="2F52BEEF" w14:textId="4726F531" w:rsidR="00B07A4C" w:rsidRPr="002058C9" w:rsidRDefault="00AB2EA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80" w:line="240" w:lineRule="auto"/>
        <w:ind w:left="810"/>
        <w:jc w:val="thaiDistribute"/>
        <w:textAlignment w:val="baseline"/>
        <w:rPr>
          <w:rFonts w:ascii="AngsanaUPC" w:hAnsi="AngsanaUPC" w:cs="AngsanaUPC"/>
          <w:sz w:val="28"/>
          <w:szCs w:val="28"/>
          <w:u w:val="single"/>
        </w:rPr>
      </w:pPr>
      <w:r w:rsidRPr="002058C9">
        <w:rPr>
          <w:rFonts w:ascii="AngsanaUPC" w:hAnsi="AngsanaUPC" w:cs="AngsanaUPC"/>
          <w:sz w:val="28"/>
          <w:szCs w:val="28"/>
          <w:u w:val="single"/>
        </w:rPr>
        <w:t>Basic earnings (Loss) per share</w:t>
      </w:r>
    </w:p>
    <w:p w14:paraId="749732F9" w14:textId="512EC8EC" w:rsidR="009C7B8D" w:rsidRPr="002058C9" w:rsidRDefault="0013524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2058C9">
        <w:rPr>
          <w:rFonts w:ascii="AngsanaUPC" w:hAnsi="AngsanaUPC" w:cs="AngsanaUPC"/>
          <w:sz w:val="28"/>
          <w:szCs w:val="28"/>
        </w:rPr>
        <w:t>Basic e</w:t>
      </w:r>
      <w:r w:rsidR="00B07A4C" w:rsidRPr="002058C9">
        <w:rPr>
          <w:rFonts w:ascii="AngsanaUPC" w:hAnsi="AngsanaUPC" w:cs="AngsanaUPC"/>
          <w:sz w:val="28"/>
          <w:szCs w:val="28"/>
        </w:rPr>
        <w:t>arnings (Loss) per share is determined by dividing the net profit (loss) by the weighted average number of shares outstanding during the year.</w:t>
      </w:r>
    </w:p>
    <w:p w14:paraId="355110D8" w14:textId="578FF727" w:rsidR="00AB2EAA" w:rsidRPr="002058C9" w:rsidRDefault="00AB2EA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rPr>
          <w:rFonts w:ascii="AngsanaUPC" w:hAnsi="AngsanaUPC" w:cs="AngsanaUPC"/>
          <w:sz w:val="28"/>
          <w:szCs w:val="28"/>
          <w:u w:val="single"/>
        </w:rPr>
      </w:pPr>
      <w:r w:rsidRPr="002058C9">
        <w:rPr>
          <w:rFonts w:ascii="AngsanaUPC" w:hAnsi="AngsanaUPC" w:cs="AngsanaUPC"/>
          <w:sz w:val="28"/>
          <w:szCs w:val="28"/>
          <w:u w:val="single"/>
        </w:rPr>
        <w:t>Diluted earnings (loss) per share</w:t>
      </w:r>
    </w:p>
    <w:p w14:paraId="0ADEE127" w14:textId="020010DB" w:rsidR="00AB2EAA" w:rsidRPr="002058C9" w:rsidRDefault="00AB2EA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2058C9">
        <w:rPr>
          <w:rFonts w:ascii="AngsanaUPC" w:hAnsi="AngsanaUPC" w:cs="AngsanaUPC"/>
          <w:sz w:val="28"/>
          <w:szCs w:val="28"/>
        </w:rPr>
        <w:t>Diluted earnings (loss) per share is calculated by dividing net income (loss) attributable to ordinary shares by weighted average number of ordinary shares issued and paid during the period, adjusted by the effect of the right to subscribe.</w:t>
      </w:r>
    </w:p>
    <w:p w14:paraId="6ACF5657" w14:textId="58737C62" w:rsidR="00B07A4C" w:rsidRPr="002058C9" w:rsidRDefault="00B07A4C"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2058C9">
        <w:rPr>
          <w:rFonts w:ascii="AngsanaUPC" w:hAnsi="AngsanaUPC" w:cs="AngsanaUPC"/>
          <w:b/>
          <w:bCs/>
          <w:sz w:val="28"/>
          <w:szCs w:val="28"/>
        </w:rPr>
        <w:t>Foreign currencies</w:t>
      </w:r>
    </w:p>
    <w:p w14:paraId="2AEB34D9" w14:textId="21DBF484" w:rsidR="00587338" w:rsidRPr="002058C9" w:rsidRDefault="00B07A4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2058C9">
        <w:rPr>
          <w:rFonts w:ascii="AngsanaUPC" w:hAnsi="AngsanaUPC" w:cs="AngsanaUPC"/>
          <w:sz w:val="28"/>
          <w:szCs w:val="28"/>
        </w:rPr>
        <w:t xml:space="preserve">The Foreign Currency transactions in foreign currencies are translated at the rates of the foreign exchange ruling at the date of transaction.  The remaining balance of assets and liabilities in foreign currency at the </w:t>
      </w:r>
      <w:proofErr w:type="spellStart"/>
      <w:r w:rsidRPr="002058C9">
        <w:rPr>
          <w:rFonts w:ascii="AngsanaUPC" w:hAnsi="AngsanaUPC" w:cs="AngsanaUPC"/>
          <w:sz w:val="28"/>
          <w:szCs w:val="28"/>
        </w:rPr>
        <w:t>year end</w:t>
      </w:r>
      <w:proofErr w:type="spellEnd"/>
      <w:r w:rsidRPr="002058C9">
        <w:rPr>
          <w:rFonts w:ascii="AngsanaUPC" w:hAnsi="AngsanaUPC" w:cs="AngsanaUPC"/>
          <w:sz w:val="28"/>
          <w:szCs w:val="28"/>
        </w:rPr>
        <w:t xml:space="preserve"> date are translated to Baht at the foreign exchange rates ruling at the </w:t>
      </w:r>
      <w:r w:rsidR="00BF4636" w:rsidRPr="002058C9">
        <w:rPr>
          <w:rFonts w:ascii="AngsanaUPC" w:hAnsi="AngsanaUPC" w:cs="AngsanaUPC"/>
          <w:sz w:val="28"/>
          <w:szCs w:val="28"/>
        </w:rPr>
        <w:t>end of reporting period.</w:t>
      </w:r>
    </w:p>
    <w:p w14:paraId="6177B369" w14:textId="52B2A831" w:rsidR="00CD5569" w:rsidRPr="002058C9" w:rsidRDefault="00B07A4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2058C9">
        <w:rPr>
          <w:rFonts w:ascii="AngsanaUPC" w:hAnsi="AngsanaUPC" w:cs="AngsanaUPC"/>
          <w:sz w:val="28"/>
          <w:szCs w:val="28"/>
        </w:rPr>
        <w:t>The profit or loss incurred from the translation is regard as revenue or expense in the statements of comprehensive income.</w:t>
      </w:r>
    </w:p>
    <w:p w14:paraId="6B12D863" w14:textId="2137C016" w:rsidR="00B07A4C" w:rsidRPr="002058C9" w:rsidRDefault="00E94998"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2058C9">
        <w:rPr>
          <w:rFonts w:ascii="AngsanaUPC" w:hAnsi="AngsanaUPC" w:cs="AngsanaUPC"/>
          <w:b/>
          <w:bCs/>
          <w:sz w:val="28"/>
          <w:szCs w:val="28"/>
        </w:rPr>
        <w:t xml:space="preserve">Provision </w:t>
      </w:r>
    </w:p>
    <w:p w14:paraId="61A40863" w14:textId="3AB93A03" w:rsidR="00804C6C" w:rsidRPr="002058C9" w:rsidRDefault="004966B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2058C9">
        <w:rPr>
          <w:rFonts w:ascii="AngsanaUPC" w:hAnsi="AngsanaUPC" w:cs="AngsanaUPC"/>
          <w:sz w:val="28"/>
          <w:szCs w:val="28"/>
        </w:rPr>
        <w:t xml:space="preserve">Provisions are </w:t>
      </w:r>
      <w:proofErr w:type="spellStart"/>
      <w:r w:rsidRPr="002058C9">
        <w:rPr>
          <w:rFonts w:ascii="AngsanaUPC" w:hAnsi="AngsanaUPC" w:cs="AngsanaUPC"/>
          <w:sz w:val="28"/>
          <w:szCs w:val="28"/>
        </w:rPr>
        <w:t>recognised</w:t>
      </w:r>
      <w:proofErr w:type="spellEnd"/>
      <w:r w:rsidRPr="002058C9">
        <w:rPr>
          <w:rFonts w:ascii="AngsanaUPC" w:hAnsi="AngsanaUPC" w:cs="AngsanaUPC"/>
          <w:sz w:val="28"/>
          <w:szCs w:val="28"/>
        </w:rPr>
        <w:t xml:space="preserve"> when the </w:t>
      </w:r>
      <w:r w:rsidR="00AB0688" w:rsidRPr="002058C9">
        <w:rPr>
          <w:rFonts w:ascii="AngsanaUPC" w:hAnsi="AngsanaUPC" w:cs="AngsanaUPC"/>
          <w:sz w:val="28"/>
          <w:szCs w:val="28"/>
        </w:rPr>
        <w:t>Company</w:t>
      </w:r>
      <w:r w:rsidRPr="002058C9">
        <w:rPr>
          <w:rFonts w:ascii="AngsanaUPC" w:hAnsi="AngsanaUPC" w:cs="AngsanaUPC"/>
          <w:sz w:val="28"/>
          <w:szCs w:val="28"/>
        </w:rPr>
        <w:t xml:space="preserve"> has a present obligation as a result of a past event, it is probable that an outflow of resources embodying economic benefits will be required to settle the obligation, and a reliable estimate can be made of the amount of the obligation</w:t>
      </w:r>
      <w:r w:rsidR="001F3085" w:rsidRPr="002058C9">
        <w:rPr>
          <w:rFonts w:ascii="AngsanaUPC" w:hAnsi="AngsanaUPC" w:cs="AngsanaUPC"/>
          <w:sz w:val="28"/>
          <w:szCs w:val="28"/>
        </w:rPr>
        <w:t>.</w:t>
      </w:r>
    </w:p>
    <w:p w14:paraId="5E2C4C80" w14:textId="77777777" w:rsidR="00DD252C" w:rsidRPr="002058C9" w:rsidRDefault="00DD252C" w:rsidP="002058C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2058C9">
        <w:rPr>
          <w:rFonts w:ascii="AngsanaUPC" w:hAnsi="AngsanaUPC" w:cs="AngsanaUPC"/>
          <w:b/>
          <w:bCs/>
          <w:sz w:val="28"/>
          <w:szCs w:val="28"/>
        </w:rPr>
        <w:t>Related party transactions</w:t>
      </w:r>
    </w:p>
    <w:p w14:paraId="647FAE87" w14:textId="4D4F04E0" w:rsidR="00DD252C" w:rsidRPr="002058C9" w:rsidRDefault="00DD252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2058C9">
        <w:rPr>
          <w:rFonts w:ascii="AngsanaUPC" w:hAnsi="AngsanaUPC" w:cs="AngsanaUPC"/>
          <w:sz w:val="28"/>
          <w:szCs w:val="28"/>
        </w:rPr>
        <w:t>Related parties comprise individuals or enterprises that control, or are controlled by, the Company, whether directly or indirectly, or which are under common control with the Company.</w:t>
      </w:r>
    </w:p>
    <w:p w14:paraId="1A4D6182" w14:textId="27D219D5" w:rsidR="00C0669C" w:rsidRPr="002058C9" w:rsidRDefault="00DD252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2058C9">
        <w:rPr>
          <w:rFonts w:ascii="AngsanaUPC" w:hAnsi="AngsanaUPC" w:cs="AngsanaUPC"/>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235BBA6" w14:textId="77777777" w:rsidR="00C0669C" w:rsidRPr="002058C9" w:rsidRDefault="00C0669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2058C9">
        <w:rPr>
          <w:rFonts w:ascii="AngsanaUPC" w:hAnsi="AngsanaUPC" w:cs="AngsanaUPC"/>
          <w:sz w:val="28"/>
          <w:szCs w:val="28"/>
        </w:rPr>
        <w:br w:type="page"/>
      </w:r>
    </w:p>
    <w:p w14:paraId="77A37DDE" w14:textId="12675245" w:rsidR="002B2D8A" w:rsidRPr="002058C9" w:rsidRDefault="002B2D8A"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2058C9">
        <w:rPr>
          <w:rFonts w:ascii="AngsanaUPC" w:hAnsi="AngsanaUPC" w:cs="AngsanaUPC"/>
          <w:b/>
          <w:bCs/>
          <w:sz w:val="28"/>
          <w:szCs w:val="28"/>
        </w:rPr>
        <w:lastRenderedPageBreak/>
        <w:t xml:space="preserve">TRANSACTIONS WITH </w:t>
      </w:r>
      <w:r w:rsidR="00DE2BEE" w:rsidRPr="002058C9">
        <w:rPr>
          <w:rFonts w:ascii="AngsanaUPC" w:hAnsi="AngsanaUPC" w:cs="AngsanaUPC"/>
          <w:b/>
          <w:bCs/>
          <w:sz w:val="28"/>
          <w:szCs w:val="28"/>
        </w:rPr>
        <w:t xml:space="preserve">PERSON AND </w:t>
      </w:r>
      <w:r w:rsidRPr="002058C9">
        <w:rPr>
          <w:rFonts w:ascii="AngsanaUPC" w:hAnsi="AngsanaUPC" w:cs="AngsanaUPC"/>
          <w:b/>
          <w:bCs/>
          <w:sz w:val="28"/>
          <w:szCs w:val="28"/>
        </w:rPr>
        <w:t>RELATED PARTIES</w:t>
      </w:r>
    </w:p>
    <w:p w14:paraId="56209BB8" w14:textId="23FDC20D" w:rsidR="002B2D8A" w:rsidRPr="002058C9" w:rsidRDefault="002B2D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z w:val="28"/>
          <w:szCs w:val="28"/>
        </w:rPr>
      </w:pPr>
      <w:r w:rsidRPr="002058C9">
        <w:rPr>
          <w:rFonts w:ascii="AngsanaUPC" w:hAnsi="AngsanaUPC" w:cs="AngsanaUPC"/>
          <w:sz w:val="28"/>
          <w:szCs w:val="28"/>
        </w:rPr>
        <w:t>Related parties are those parties linked to</w:t>
      </w:r>
      <w:r w:rsidR="00D80F14" w:rsidRPr="002058C9">
        <w:rPr>
          <w:rFonts w:ascii="AngsanaUPC" w:hAnsi="AngsanaUPC" w:cs="AngsanaUPC"/>
          <w:sz w:val="28"/>
          <w:szCs w:val="28"/>
        </w:rPr>
        <w:t xml:space="preserve"> </w:t>
      </w:r>
      <w:r w:rsidRPr="002058C9">
        <w:rPr>
          <w:rFonts w:ascii="AngsanaUPC" w:hAnsi="AngsanaUPC" w:cs="AngsanaUPC"/>
          <w:sz w:val="28"/>
          <w:szCs w:val="28"/>
        </w:rPr>
        <w:t>the Company as shareholders or by common shareholders or directors</w:t>
      </w:r>
      <w:r w:rsidRPr="002058C9">
        <w:rPr>
          <w:rFonts w:ascii="AngsanaUPC" w:hAnsi="AngsanaUPC" w:cs="AngsanaUPC"/>
          <w:sz w:val="28"/>
          <w:szCs w:val="28"/>
          <w:cs/>
        </w:rPr>
        <w:t xml:space="preserve">. </w:t>
      </w:r>
      <w:r w:rsidRPr="002058C9">
        <w:rPr>
          <w:rFonts w:ascii="AngsanaUPC" w:hAnsi="AngsanaUPC" w:cs="AngsanaUPC"/>
          <w:sz w:val="28"/>
          <w:szCs w:val="28"/>
        </w:rPr>
        <w:t>Significant related parties</w:t>
      </w:r>
      <w:r w:rsidRPr="002058C9">
        <w:rPr>
          <w:rFonts w:ascii="AngsanaUPC" w:hAnsi="AngsanaUPC" w:cs="AngsanaUPC"/>
          <w:sz w:val="28"/>
          <w:szCs w:val="28"/>
          <w:cs/>
        </w:rPr>
        <w:t>’</w:t>
      </w:r>
      <w:r w:rsidRPr="002058C9">
        <w:rPr>
          <w:rFonts w:ascii="AngsanaUPC" w:hAnsi="AngsanaUPC" w:cs="AngsanaUPC"/>
          <w:sz w:val="28"/>
          <w:szCs w:val="28"/>
        </w:rPr>
        <w:t xml:space="preserve"> transactions can be summarized as follows</w:t>
      </w:r>
      <w:r w:rsidRPr="002058C9">
        <w:rPr>
          <w:rFonts w:ascii="AngsanaUPC" w:hAnsi="AngsanaUPC" w:cs="AngsanaUPC"/>
          <w:sz w:val="28"/>
          <w:szCs w:val="28"/>
          <w:cs/>
        </w:rPr>
        <w:t>:</w:t>
      </w:r>
    </w:p>
    <w:tbl>
      <w:tblPr>
        <w:tblW w:w="9110" w:type="dxa"/>
        <w:tblInd w:w="250" w:type="dxa"/>
        <w:tblLook w:val="04A0" w:firstRow="1" w:lastRow="0" w:firstColumn="1" w:lastColumn="0" w:noHBand="0" w:noVBand="1"/>
      </w:tblPr>
      <w:tblGrid>
        <w:gridCol w:w="4880"/>
        <w:gridCol w:w="4230"/>
      </w:tblGrid>
      <w:tr w:rsidR="002B2D8A" w:rsidRPr="002058C9" w14:paraId="5F7389AD" w14:textId="77777777" w:rsidTr="007048E6">
        <w:tc>
          <w:tcPr>
            <w:tcW w:w="4880" w:type="dxa"/>
          </w:tcPr>
          <w:p w14:paraId="3C02B53D" w14:textId="77777777" w:rsidR="002B2D8A" w:rsidRPr="002058C9" w:rsidRDefault="002B2D8A"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2058C9">
              <w:rPr>
                <w:rFonts w:ascii="AngsanaUPC" w:hAnsi="AngsanaUPC" w:cs="AngsanaUPC"/>
                <w:sz w:val="28"/>
                <w:szCs w:val="28"/>
              </w:rPr>
              <w:t>Related Parties</w:t>
            </w:r>
          </w:p>
        </w:tc>
        <w:tc>
          <w:tcPr>
            <w:tcW w:w="4230" w:type="dxa"/>
          </w:tcPr>
          <w:p w14:paraId="4EEFC55E" w14:textId="77777777" w:rsidR="002B2D8A" w:rsidRPr="002058C9" w:rsidRDefault="002B2D8A"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2058C9">
              <w:rPr>
                <w:rFonts w:ascii="AngsanaUPC" w:hAnsi="AngsanaUPC" w:cs="AngsanaUPC"/>
                <w:sz w:val="28"/>
                <w:szCs w:val="28"/>
              </w:rPr>
              <w:t>Type of Relationship</w:t>
            </w:r>
          </w:p>
        </w:tc>
      </w:tr>
      <w:tr w:rsidR="00C0669C" w:rsidRPr="002058C9" w14:paraId="1B4FC024" w14:textId="77777777" w:rsidTr="007048E6">
        <w:tc>
          <w:tcPr>
            <w:tcW w:w="4880" w:type="dxa"/>
          </w:tcPr>
          <w:p w14:paraId="6E75AC94" w14:textId="77777777" w:rsidR="00C0669C" w:rsidRPr="002058C9" w:rsidRDefault="00C0669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2058C9">
              <w:rPr>
                <w:rFonts w:ascii="AngsanaUPC" w:hAnsi="AngsanaUPC" w:cs="AngsanaUPC"/>
                <w:sz w:val="28"/>
                <w:szCs w:val="28"/>
              </w:rPr>
              <w:t>Thai Film Bangladesh Co</w:t>
            </w:r>
            <w:r w:rsidRPr="002058C9">
              <w:rPr>
                <w:rFonts w:ascii="AngsanaUPC" w:hAnsi="AngsanaUPC" w:cs="AngsanaUPC"/>
                <w:sz w:val="28"/>
                <w:szCs w:val="28"/>
                <w:cs/>
              </w:rPr>
              <w:t>.</w:t>
            </w:r>
            <w:r w:rsidRPr="002058C9">
              <w:rPr>
                <w:rFonts w:ascii="AngsanaUPC" w:hAnsi="AngsanaUPC" w:cs="AngsanaUPC"/>
                <w:sz w:val="28"/>
                <w:szCs w:val="28"/>
              </w:rPr>
              <w:t>, Ltd</w:t>
            </w:r>
            <w:r w:rsidRPr="002058C9">
              <w:rPr>
                <w:rFonts w:ascii="AngsanaUPC" w:hAnsi="AngsanaUPC" w:cs="AngsanaUPC"/>
                <w:sz w:val="28"/>
                <w:szCs w:val="28"/>
                <w:cs/>
              </w:rPr>
              <w:t>.</w:t>
            </w:r>
          </w:p>
        </w:tc>
        <w:tc>
          <w:tcPr>
            <w:tcW w:w="4230" w:type="dxa"/>
          </w:tcPr>
          <w:p w14:paraId="336A97D6" w14:textId="26DC4643" w:rsidR="00C0669C" w:rsidRPr="002058C9" w:rsidRDefault="00C0669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2058C9">
              <w:rPr>
                <w:rFonts w:ascii="AngsanaUPC" w:hAnsi="AngsanaUPC" w:cs="AngsanaUPC"/>
                <w:sz w:val="28"/>
                <w:szCs w:val="28"/>
              </w:rPr>
              <w:t>Shareholder</w:t>
            </w:r>
          </w:p>
        </w:tc>
      </w:tr>
      <w:tr w:rsidR="00C0669C" w:rsidRPr="002058C9" w14:paraId="3F0C9313" w14:textId="77777777" w:rsidTr="007048E6">
        <w:tc>
          <w:tcPr>
            <w:tcW w:w="4880" w:type="dxa"/>
          </w:tcPr>
          <w:p w14:paraId="5D8ADEEC" w14:textId="77777777" w:rsidR="00C0669C" w:rsidRPr="002058C9" w:rsidRDefault="00C0669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2058C9">
              <w:rPr>
                <w:rFonts w:ascii="AngsanaUPC" w:hAnsi="AngsanaUPC" w:cs="AngsanaUPC"/>
                <w:sz w:val="28"/>
                <w:szCs w:val="28"/>
              </w:rPr>
              <w:t>PM Group Co</w:t>
            </w:r>
            <w:r w:rsidRPr="002058C9">
              <w:rPr>
                <w:rFonts w:ascii="AngsanaUPC" w:hAnsi="AngsanaUPC" w:cs="AngsanaUPC"/>
                <w:sz w:val="28"/>
                <w:szCs w:val="28"/>
                <w:cs/>
              </w:rPr>
              <w:t>.</w:t>
            </w:r>
            <w:r w:rsidRPr="002058C9">
              <w:rPr>
                <w:rFonts w:ascii="AngsanaUPC" w:hAnsi="AngsanaUPC" w:cs="AngsanaUPC"/>
                <w:sz w:val="28"/>
                <w:szCs w:val="28"/>
              </w:rPr>
              <w:t>, Ltd</w:t>
            </w:r>
            <w:r w:rsidRPr="002058C9">
              <w:rPr>
                <w:rFonts w:ascii="AngsanaUPC" w:hAnsi="AngsanaUPC" w:cs="AngsanaUPC"/>
                <w:sz w:val="28"/>
                <w:szCs w:val="28"/>
                <w:cs/>
              </w:rPr>
              <w:t>.</w:t>
            </w:r>
          </w:p>
        </w:tc>
        <w:tc>
          <w:tcPr>
            <w:tcW w:w="4230" w:type="dxa"/>
          </w:tcPr>
          <w:p w14:paraId="3396E644" w14:textId="325C7D39" w:rsidR="00C0669C" w:rsidRPr="002058C9" w:rsidRDefault="00C0669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2058C9">
              <w:rPr>
                <w:rFonts w:ascii="AngsanaUPC" w:hAnsi="AngsanaUPC" w:cs="AngsanaUPC"/>
                <w:sz w:val="28"/>
                <w:szCs w:val="28"/>
              </w:rPr>
              <w:t>Co shareholders and directors</w:t>
            </w:r>
          </w:p>
        </w:tc>
      </w:tr>
      <w:tr w:rsidR="00A234C0" w:rsidRPr="002058C9" w14:paraId="4759CF83" w14:textId="77777777" w:rsidTr="007048E6">
        <w:tc>
          <w:tcPr>
            <w:tcW w:w="4880" w:type="dxa"/>
          </w:tcPr>
          <w:p w14:paraId="62EA6AFA" w14:textId="1E19CBFA" w:rsidR="00A234C0" w:rsidRPr="002058C9" w:rsidRDefault="00A234C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A234C0">
              <w:rPr>
                <w:rFonts w:ascii="AngsanaUPC" w:hAnsi="AngsanaUPC" w:cs="AngsanaUPC"/>
                <w:sz w:val="28"/>
                <w:szCs w:val="28"/>
              </w:rPr>
              <w:t xml:space="preserve">PM </w:t>
            </w:r>
            <w:r w:rsidRPr="00A234C0">
              <w:rPr>
                <w:rFonts w:ascii="AngsanaUPC" w:hAnsi="AngsanaUPC" w:cs="AngsanaUPC"/>
                <w:sz w:val="28"/>
                <w:szCs w:val="28"/>
                <w:cs/>
              </w:rPr>
              <w:t xml:space="preserve">80 </w:t>
            </w:r>
            <w:r w:rsidRPr="00A234C0">
              <w:rPr>
                <w:rFonts w:ascii="AngsanaUPC" w:hAnsi="AngsanaUPC" w:cs="AngsanaUPC"/>
                <w:sz w:val="28"/>
                <w:szCs w:val="28"/>
              </w:rPr>
              <w:t>Co., Ltd.</w:t>
            </w:r>
          </w:p>
        </w:tc>
        <w:tc>
          <w:tcPr>
            <w:tcW w:w="4230" w:type="dxa"/>
          </w:tcPr>
          <w:p w14:paraId="5616E4F1" w14:textId="39616396" w:rsidR="00A234C0" w:rsidRPr="000D6F9E" w:rsidRDefault="005813A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0D6F9E">
              <w:rPr>
                <w:rFonts w:ascii="AngsanaUPC" w:hAnsi="AngsanaUPC" w:cs="AngsanaUPC"/>
                <w:sz w:val="28"/>
                <w:szCs w:val="28"/>
              </w:rPr>
              <w:t>Co shareholders and directors</w:t>
            </w:r>
          </w:p>
        </w:tc>
      </w:tr>
      <w:tr w:rsidR="00A234C0" w:rsidRPr="002058C9" w14:paraId="6DC0FE29" w14:textId="77777777" w:rsidTr="007048E6">
        <w:tc>
          <w:tcPr>
            <w:tcW w:w="4880" w:type="dxa"/>
          </w:tcPr>
          <w:p w14:paraId="37D1A6CE" w14:textId="21D829F9" w:rsidR="00A234C0" w:rsidRPr="002058C9" w:rsidRDefault="00A234C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A234C0">
              <w:rPr>
                <w:rFonts w:ascii="AngsanaUPC" w:hAnsi="AngsanaUPC" w:cs="AngsanaUPC"/>
                <w:sz w:val="28"/>
                <w:szCs w:val="28"/>
              </w:rPr>
              <w:t>PM GROUPWIDE USA INC</w:t>
            </w:r>
          </w:p>
        </w:tc>
        <w:tc>
          <w:tcPr>
            <w:tcW w:w="4230" w:type="dxa"/>
          </w:tcPr>
          <w:p w14:paraId="00F90EFF" w14:textId="6E4EC8BC" w:rsidR="00A234C0" w:rsidRPr="000D6F9E" w:rsidRDefault="005813A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0D6F9E">
              <w:rPr>
                <w:rFonts w:ascii="AngsanaUPC" w:hAnsi="AngsanaUPC" w:cs="AngsanaUPC"/>
                <w:sz w:val="28"/>
                <w:szCs w:val="28"/>
              </w:rPr>
              <w:t>Co shareholders and directors</w:t>
            </w:r>
          </w:p>
        </w:tc>
      </w:tr>
      <w:tr w:rsidR="00C0669C" w:rsidRPr="002058C9" w14:paraId="5C8D7918" w14:textId="77777777" w:rsidTr="007048E6">
        <w:tc>
          <w:tcPr>
            <w:tcW w:w="4880" w:type="dxa"/>
          </w:tcPr>
          <w:p w14:paraId="6E3E6BF6" w14:textId="03C267D9" w:rsidR="00C0669C" w:rsidRPr="00A234C0" w:rsidRDefault="007048E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highlight w:val="cyan"/>
              </w:rPr>
            </w:pPr>
            <w:r w:rsidRPr="00EA19D9">
              <w:rPr>
                <w:rFonts w:ascii="AngsanaUPC" w:hAnsi="AngsanaUPC" w:cs="AngsanaUPC"/>
                <w:sz w:val="28"/>
                <w:szCs w:val="28"/>
              </w:rPr>
              <w:t xml:space="preserve">THORESEN THAI AGENCIES PUBLIC Co., Ltd </w:t>
            </w:r>
          </w:p>
        </w:tc>
        <w:tc>
          <w:tcPr>
            <w:tcW w:w="4230" w:type="dxa"/>
          </w:tcPr>
          <w:p w14:paraId="6BC0BFDD" w14:textId="649E2735" w:rsidR="00C0669C" w:rsidRPr="000D6F9E" w:rsidRDefault="005813A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0D6F9E">
              <w:rPr>
                <w:rFonts w:ascii="AngsanaUPC" w:hAnsi="AngsanaUPC" w:cs="AngsanaUPC"/>
                <w:sz w:val="28"/>
                <w:szCs w:val="28"/>
              </w:rPr>
              <w:t>Co shareholders and directors</w:t>
            </w:r>
          </w:p>
        </w:tc>
      </w:tr>
      <w:tr w:rsidR="007048E6" w:rsidRPr="002058C9" w14:paraId="5C7AF566" w14:textId="77777777" w:rsidTr="007048E6">
        <w:tc>
          <w:tcPr>
            <w:tcW w:w="4880" w:type="dxa"/>
          </w:tcPr>
          <w:p w14:paraId="4039E2A7" w14:textId="2A6957D9" w:rsidR="007048E6" w:rsidRPr="002058C9" w:rsidRDefault="007048E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2058C9">
              <w:rPr>
                <w:rFonts w:ascii="AngsanaUPC" w:hAnsi="AngsanaUPC" w:cs="AngsanaUPC"/>
                <w:sz w:val="28"/>
                <w:szCs w:val="28"/>
              </w:rPr>
              <w:t>STROM (THAILAND) Co., Ltd</w:t>
            </w:r>
          </w:p>
        </w:tc>
        <w:tc>
          <w:tcPr>
            <w:tcW w:w="4230" w:type="dxa"/>
          </w:tcPr>
          <w:p w14:paraId="07B8ED79" w14:textId="53C72CDB" w:rsidR="007048E6" w:rsidRPr="002058C9" w:rsidRDefault="007048E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2058C9">
              <w:rPr>
                <w:rFonts w:ascii="AngsanaUPC" w:hAnsi="AngsanaUPC" w:cs="AngsanaUPC"/>
                <w:sz w:val="28"/>
                <w:szCs w:val="28"/>
              </w:rPr>
              <w:t>Co-directors</w:t>
            </w:r>
          </w:p>
        </w:tc>
      </w:tr>
      <w:tr w:rsidR="00102B5F" w:rsidRPr="002058C9" w14:paraId="0ED739F6" w14:textId="77777777" w:rsidTr="007048E6">
        <w:tc>
          <w:tcPr>
            <w:tcW w:w="4880" w:type="dxa"/>
          </w:tcPr>
          <w:p w14:paraId="23D75B62" w14:textId="497C8543" w:rsidR="00102B5F" w:rsidRPr="002058C9" w:rsidRDefault="00102B5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2058C9">
              <w:rPr>
                <w:rFonts w:ascii="AngsanaUPC" w:hAnsi="AngsanaUPC" w:cs="AngsanaUPC"/>
                <w:sz w:val="28"/>
                <w:szCs w:val="28"/>
              </w:rPr>
              <w:t>P80 JET Co., Ltd.</w:t>
            </w:r>
          </w:p>
        </w:tc>
        <w:tc>
          <w:tcPr>
            <w:tcW w:w="4230" w:type="dxa"/>
          </w:tcPr>
          <w:p w14:paraId="17D98530" w14:textId="41548825" w:rsidR="00102B5F" w:rsidRPr="002058C9" w:rsidRDefault="00102B5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2058C9">
              <w:rPr>
                <w:rFonts w:ascii="AngsanaUPC" w:hAnsi="AngsanaUPC" w:cs="AngsanaUPC"/>
                <w:sz w:val="28"/>
                <w:szCs w:val="28"/>
              </w:rPr>
              <w:t>Co-directors</w:t>
            </w:r>
          </w:p>
        </w:tc>
      </w:tr>
      <w:tr w:rsidR="005813AD" w:rsidRPr="002058C9" w14:paraId="005CDA55" w14:textId="77777777" w:rsidTr="007048E6">
        <w:tc>
          <w:tcPr>
            <w:tcW w:w="4880" w:type="dxa"/>
          </w:tcPr>
          <w:p w14:paraId="7BB83BF4" w14:textId="57D50BB9" w:rsidR="005813AD" w:rsidRPr="002058C9" w:rsidRDefault="005813A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2058C9">
              <w:rPr>
                <w:rFonts w:ascii="AngsanaUPC" w:hAnsi="AngsanaUPC" w:cs="AngsanaUPC"/>
                <w:sz w:val="28"/>
                <w:szCs w:val="28"/>
              </w:rPr>
              <w:t>P80 GO Co., Ltd.</w:t>
            </w:r>
          </w:p>
        </w:tc>
        <w:tc>
          <w:tcPr>
            <w:tcW w:w="4230" w:type="dxa"/>
          </w:tcPr>
          <w:p w14:paraId="65E0E923" w14:textId="6E5D577E" w:rsidR="005813AD" w:rsidRPr="002058C9" w:rsidRDefault="005813AD" w:rsidP="005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2058C9">
              <w:rPr>
                <w:rFonts w:ascii="AngsanaUPC" w:hAnsi="AngsanaUPC" w:cs="AngsanaUPC"/>
                <w:sz w:val="28"/>
                <w:szCs w:val="28"/>
              </w:rPr>
              <w:t>Co-directors</w:t>
            </w:r>
          </w:p>
        </w:tc>
      </w:tr>
      <w:tr w:rsidR="00C75CA3" w:rsidRPr="002058C9" w14:paraId="03F38486" w14:textId="77777777" w:rsidTr="007048E6">
        <w:tc>
          <w:tcPr>
            <w:tcW w:w="4880" w:type="dxa"/>
          </w:tcPr>
          <w:p w14:paraId="637768ED" w14:textId="37C57A6D" w:rsidR="00873CAA" w:rsidRPr="002058C9" w:rsidRDefault="00C65DB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2058C9">
              <w:rPr>
                <w:rFonts w:ascii="AngsanaUPC" w:hAnsi="AngsanaUPC" w:cs="AngsanaUPC"/>
                <w:sz w:val="28"/>
                <w:szCs w:val="28"/>
              </w:rPr>
              <w:t>P80 Trading Co., Ltd.</w:t>
            </w:r>
          </w:p>
        </w:tc>
        <w:tc>
          <w:tcPr>
            <w:tcW w:w="4230" w:type="dxa"/>
          </w:tcPr>
          <w:p w14:paraId="7701324C" w14:textId="356C4319" w:rsidR="00C65DBD" w:rsidRPr="002058C9" w:rsidRDefault="00C65DB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2058C9">
              <w:rPr>
                <w:rFonts w:ascii="AngsanaUPC" w:hAnsi="AngsanaUPC" w:cs="AngsanaUPC"/>
                <w:sz w:val="28"/>
                <w:szCs w:val="28"/>
              </w:rPr>
              <w:t>Co-directors</w:t>
            </w:r>
          </w:p>
        </w:tc>
      </w:tr>
    </w:tbl>
    <w:p w14:paraId="59F2EBE5" w14:textId="375D7ECB" w:rsidR="00155D91" w:rsidRPr="002058C9" w:rsidRDefault="00C91991" w:rsidP="002058C9">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r w:rsidRPr="002058C9">
        <w:rPr>
          <w:rFonts w:ascii="AngsanaUPC" w:hAnsi="AngsanaUPC" w:cs="AngsanaUPC"/>
          <w:b/>
          <w:bCs/>
          <w:sz w:val="28"/>
          <w:szCs w:val="28"/>
        </w:rPr>
        <w:t xml:space="preserve">Related </w:t>
      </w:r>
      <w:r w:rsidR="00155D91" w:rsidRPr="002058C9">
        <w:rPr>
          <w:rFonts w:ascii="AngsanaUPC" w:hAnsi="AngsanaUPC" w:cs="AngsanaUPC"/>
          <w:b/>
          <w:bCs/>
          <w:sz w:val="28"/>
          <w:szCs w:val="28"/>
        </w:rPr>
        <w:t>assets and liabilities</w:t>
      </w:r>
    </w:p>
    <w:tbl>
      <w:tblPr>
        <w:tblW w:w="9090" w:type="dxa"/>
        <w:tblInd w:w="270" w:type="dxa"/>
        <w:tblLayout w:type="fixed"/>
        <w:tblLook w:val="0000" w:firstRow="0" w:lastRow="0" w:firstColumn="0" w:lastColumn="0" w:noHBand="0" w:noVBand="0"/>
      </w:tblPr>
      <w:tblGrid>
        <w:gridCol w:w="5684"/>
        <w:gridCol w:w="1696"/>
        <w:gridCol w:w="1710"/>
      </w:tblGrid>
      <w:tr w:rsidR="003F798B" w:rsidRPr="002058C9" w14:paraId="21F67C67" w14:textId="77777777" w:rsidTr="007048E6">
        <w:trPr>
          <w:trHeight w:val="20"/>
          <w:tblHeader/>
        </w:trPr>
        <w:tc>
          <w:tcPr>
            <w:tcW w:w="5684" w:type="dxa"/>
          </w:tcPr>
          <w:p w14:paraId="4CAD1681"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3406" w:type="dxa"/>
            <w:gridSpan w:val="2"/>
          </w:tcPr>
          <w:p w14:paraId="27452057" w14:textId="21AEF739" w:rsidR="003F798B" w:rsidRPr="002058C9"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2058C9">
              <w:rPr>
                <w:rFonts w:ascii="AngsanaUPC" w:hAnsi="AngsanaUPC" w:cs="AngsanaUPC"/>
                <w:sz w:val="28"/>
                <w:szCs w:val="28"/>
              </w:rPr>
              <w:t>(</w:t>
            </w:r>
            <w:r w:rsidRPr="002058C9">
              <w:rPr>
                <w:rFonts w:ascii="AngsanaUPC" w:hAnsi="AngsanaUPC" w:cs="AngsanaUPC"/>
                <w:spacing w:val="-5"/>
                <w:sz w:val="28"/>
                <w:szCs w:val="28"/>
              </w:rPr>
              <w:t xml:space="preserve">Unit </w:t>
            </w:r>
            <w:r w:rsidRPr="002058C9">
              <w:rPr>
                <w:rFonts w:ascii="AngsanaUPC" w:hAnsi="AngsanaUPC" w:cs="AngsanaUPC"/>
                <w:spacing w:val="-5"/>
                <w:sz w:val="28"/>
                <w:szCs w:val="28"/>
                <w:cs/>
              </w:rPr>
              <w:t>:</w:t>
            </w:r>
            <w:r w:rsidRPr="002058C9">
              <w:rPr>
                <w:rFonts w:ascii="AngsanaUPC" w:hAnsi="AngsanaUPC" w:cs="AngsanaUPC"/>
                <w:spacing w:val="-5"/>
                <w:sz w:val="28"/>
                <w:szCs w:val="28"/>
              </w:rPr>
              <w:t xml:space="preserve"> Thousand Baht</w:t>
            </w:r>
            <w:r w:rsidRPr="002058C9">
              <w:rPr>
                <w:rFonts w:ascii="AngsanaUPC" w:hAnsi="AngsanaUPC" w:cs="AngsanaUPC"/>
                <w:sz w:val="28"/>
                <w:szCs w:val="28"/>
              </w:rPr>
              <w:t>)</w:t>
            </w:r>
          </w:p>
        </w:tc>
      </w:tr>
      <w:tr w:rsidR="003F798B" w:rsidRPr="002058C9" w14:paraId="71A96814" w14:textId="77777777" w:rsidTr="003F798B">
        <w:tblPrEx>
          <w:tblCellMar>
            <w:left w:w="0" w:type="dxa"/>
            <w:right w:w="0" w:type="dxa"/>
          </w:tblCellMar>
        </w:tblPrEx>
        <w:trPr>
          <w:trHeight w:val="413"/>
          <w:tblHeader/>
        </w:trPr>
        <w:tc>
          <w:tcPr>
            <w:tcW w:w="5684" w:type="dxa"/>
            <w:vAlign w:val="bottom"/>
          </w:tcPr>
          <w:p w14:paraId="080F4A3F"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696" w:type="dxa"/>
            <w:tcMar>
              <w:top w:w="0" w:type="dxa"/>
              <w:left w:w="17" w:type="dxa"/>
              <w:bottom w:w="0" w:type="dxa"/>
              <w:right w:w="17" w:type="dxa"/>
            </w:tcMar>
            <w:vAlign w:val="bottom"/>
          </w:tcPr>
          <w:p w14:paraId="4DA009A9" w14:textId="02D0F9B2" w:rsidR="003F798B" w:rsidRPr="002058C9"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2058C9">
              <w:rPr>
                <w:rFonts w:ascii="AngsanaUPC" w:hAnsi="AngsanaUPC" w:cs="AngsanaUPC"/>
                <w:color w:val="000000"/>
                <w:sz w:val="28"/>
                <w:szCs w:val="28"/>
              </w:rPr>
              <w:t>December 31, 2025</w:t>
            </w:r>
          </w:p>
        </w:tc>
        <w:tc>
          <w:tcPr>
            <w:tcW w:w="1710" w:type="dxa"/>
            <w:tcMar>
              <w:top w:w="0" w:type="dxa"/>
              <w:left w:w="17" w:type="dxa"/>
              <w:bottom w:w="0" w:type="dxa"/>
              <w:right w:w="17" w:type="dxa"/>
            </w:tcMar>
            <w:vAlign w:val="bottom"/>
          </w:tcPr>
          <w:p w14:paraId="0F9F69C5" w14:textId="22359910" w:rsidR="003F798B" w:rsidRPr="002058C9"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2058C9">
              <w:rPr>
                <w:rFonts w:ascii="AngsanaUPC" w:hAnsi="AngsanaUPC" w:cs="AngsanaUPC"/>
                <w:color w:val="000000"/>
                <w:sz w:val="28"/>
                <w:szCs w:val="28"/>
              </w:rPr>
              <w:t>December 31, 202</w:t>
            </w:r>
            <w:r w:rsidR="002058C9">
              <w:rPr>
                <w:rFonts w:ascii="AngsanaUPC" w:hAnsi="AngsanaUPC" w:cs="AngsanaUPC"/>
                <w:color w:val="000000"/>
                <w:sz w:val="28"/>
                <w:szCs w:val="28"/>
              </w:rPr>
              <w:t>4</w:t>
            </w:r>
          </w:p>
        </w:tc>
      </w:tr>
      <w:tr w:rsidR="007048E6" w:rsidRPr="002058C9" w14:paraId="57813E1F" w14:textId="77777777" w:rsidTr="003F798B">
        <w:tblPrEx>
          <w:tblCellMar>
            <w:left w:w="0" w:type="dxa"/>
            <w:right w:w="0" w:type="dxa"/>
          </w:tblCellMar>
        </w:tblPrEx>
        <w:trPr>
          <w:trHeight w:val="20"/>
        </w:trPr>
        <w:tc>
          <w:tcPr>
            <w:tcW w:w="5684" w:type="dxa"/>
          </w:tcPr>
          <w:p w14:paraId="0B0ACC58" w14:textId="359F6006" w:rsidR="007048E6"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hanging="14"/>
              <w:rPr>
                <w:rFonts w:ascii="AngsanaUPC" w:hAnsi="AngsanaUPC" w:cs="AngsanaUPC"/>
                <w:b/>
                <w:bCs/>
                <w:color w:val="000000"/>
                <w:spacing w:val="-5"/>
                <w:sz w:val="28"/>
                <w:szCs w:val="28"/>
                <w:cs/>
              </w:rPr>
            </w:pPr>
            <w:r w:rsidRPr="002058C9">
              <w:rPr>
                <w:rFonts w:ascii="AngsanaUPC" w:hAnsi="AngsanaUPC" w:cs="AngsanaUPC"/>
                <w:b/>
                <w:bCs/>
                <w:color w:val="000000"/>
                <w:spacing w:val="-5"/>
                <w:sz w:val="28"/>
                <w:szCs w:val="28"/>
              </w:rPr>
              <w:t xml:space="preserve">Other current </w:t>
            </w:r>
            <w:r w:rsidR="002058C9">
              <w:rPr>
                <w:rFonts w:ascii="AngsanaUPC" w:hAnsi="AngsanaUPC" w:cs="AngsanaUPC"/>
                <w:b/>
                <w:bCs/>
                <w:color w:val="000000"/>
                <w:spacing w:val="-5"/>
                <w:sz w:val="28"/>
                <w:szCs w:val="28"/>
              </w:rPr>
              <w:t xml:space="preserve">financial </w:t>
            </w:r>
            <w:r w:rsidRPr="002058C9">
              <w:rPr>
                <w:rFonts w:ascii="AngsanaUPC" w:hAnsi="AngsanaUPC" w:cs="AngsanaUPC"/>
                <w:b/>
                <w:bCs/>
                <w:color w:val="000000"/>
                <w:spacing w:val="-5"/>
                <w:sz w:val="28"/>
                <w:szCs w:val="28"/>
              </w:rPr>
              <w:t>assets</w:t>
            </w:r>
          </w:p>
        </w:tc>
        <w:tc>
          <w:tcPr>
            <w:tcW w:w="1696" w:type="dxa"/>
            <w:tcMar>
              <w:top w:w="0" w:type="dxa"/>
              <w:left w:w="17" w:type="dxa"/>
              <w:bottom w:w="0" w:type="dxa"/>
              <w:right w:w="17" w:type="dxa"/>
            </w:tcMar>
            <w:vAlign w:val="bottom"/>
          </w:tcPr>
          <w:p w14:paraId="384DEFDC" w14:textId="77777777" w:rsidR="007048E6" w:rsidRPr="002058C9" w:rsidRDefault="007048E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10" w:type="dxa"/>
            <w:tcMar>
              <w:top w:w="0" w:type="dxa"/>
              <w:left w:w="17" w:type="dxa"/>
              <w:bottom w:w="0" w:type="dxa"/>
              <w:right w:w="17" w:type="dxa"/>
            </w:tcMar>
            <w:vAlign w:val="bottom"/>
          </w:tcPr>
          <w:p w14:paraId="20F7A4FD" w14:textId="77777777" w:rsidR="007048E6" w:rsidRPr="002058C9" w:rsidRDefault="007048E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7048E6" w:rsidRPr="002058C9" w14:paraId="185B7A67" w14:textId="77777777" w:rsidTr="003F798B">
        <w:tblPrEx>
          <w:tblCellMar>
            <w:left w:w="0" w:type="dxa"/>
            <w:right w:w="0" w:type="dxa"/>
          </w:tblCellMar>
        </w:tblPrEx>
        <w:trPr>
          <w:trHeight w:val="20"/>
        </w:trPr>
        <w:tc>
          <w:tcPr>
            <w:tcW w:w="5684" w:type="dxa"/>
            <w:vAlign w:val="bottom"/>
          </w:tcPr>
          <w:p w14:paraId="14391EA7" w14:textId="4473BBE4" w:rsidR="007048E6"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cs/>
              </w:rPr>
            </w:pPr>
            <w:r w:rsidRPr="002058C9">
              <w:rPr>
                <w:rFonts w:ascii="AngsanaUPC" w:hAnsi="AngsanaUPC" w:cs="AngsanaUPC"/>
                <w:spacing w:val="-5"/>
                <w:sz w:val="28"/>
                <w:szCs w:val="28"/>
              </w:rPr>
              <w:t>Related companies</w:t>
            </w:r>
          </w:p>
        </w:tc>
        <w:tc>
          <w:tcPr>
            <w:tcW w:w="1696" w:type="dxa"/>
            <w:tcMar>
              <w:top w:w="0" w:type="dxa"/>
              <w:left w:w="17" w:type="dxa"/>
              <w:bottom w:w="0" w:type="dxa"/>
              <w:right w:w="17" w:type="dxa"/>
            </w:tcMar>
            <w:vAlign w:val="bottom"/>
          </w:tcPr>
          <w:p w14:paraId="6E59BC04" w14:textId="77777777" w:rsidR="007048E6" w:rsidRPr="002058C9" w:rsidRDefault="007048E6"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cs/>
              </w:rPr>
            </w:pPr>
            <w:r w:rsidRPr="002058C9">
              <w:rPr>
                <w:rFonts w:ascii="AngsanaUPC" w:hAnsi="AngsanaUPC" w:cs="AngsanaUPC"/>
                <w:color w:val="000000"/>
                <w:sz w:val="28"/>
                <w:szCs w:val="28"/>
              </w:rPr>
              <w:t>4</w:t>
            </w:r>
          </w:p>
        </w:tc>
        <w:tc>
          <w:tcPr>
            <w:tcW w:w="1710" w:type="dxa"/>
            <w:tcMar>
              <w:top w:w="0" w:type="dxa"/>
              <w:left w:w="17" w:type="dxa"/>
              <w:bottom w:w="0" w:type="dxa"/>
              <w:right w:w="17" w:type="dxa"/>
            </w:tcMar>
            <w:vAlign w:val="bottom"/>
          </w:tcPr>
          <w:p w14:paraId="038ECD02" w14:textId="77777777" w:rsidR="007048E6" w:rsidRPr="002058C9" w:rsidRDefault="007048E6"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2058C9">
              <w:rPr>
                <w:rFonts w:ascii="AngsanaUPC" w:hAnsi="AngsanaUPC" w:cs="AngsanaUPC" w:hint="cs"/>
                <w:color w:val="000000"/>
                <w:sz w:val="28"/>
                <w:szCs w:val="28"/>
                <w:cs/>
              </w:rPr>
              <w:t>-</w:t>
            </w:r>
          </w:p>
        </w:tc>
      </w:tr>
    </w:tbl>
    <w:p w14:paraId="6A8C5F53" w14:textId="77777777" w:rsidR="007048E6" w:rsidRPr="002058C9" w:rsidRDefault="007048E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p>
    <w:tbl>
      <w:tblPr>
        <w:tblW w:w="9085" w:type="dxa"/>
        <w:tblInd w:w="270" w:type="dxa"/>
        <w:tblLayout w:type="fixed"/>
        <w:tblLook w:val="0000" w:firstRow="0" w:lastRow="0" w:firstColumn="0" w:lastColumn="0" w:noHBand="0" w:noVBand="0"/>
      </w:tblPr>
      <w:tblGrid>
        <w:gridCol w:w="3699"/>
        <w:gridCol w:w="1984"/>
        <w:gridCol w:w="1701"/>
        <w:gridCol w:w="1701"/>
      </w:tblGrid>
      <w:tr w:rsidR="00CF0F75" w:rsidRPr="002058C9" w14:paraId="4AAA53EA" w14:textId="77777777" w:rsidTr="00E8141D">
        <w:trPr>
          <w:trHeight w:val="20"/>
          <w:tblHeader/>
        </w:trPr>
        <w:tc>
          <w:tcPr>
            <w:tcW w:w="3699" w:type="dxa"/>
          </w:tcPr>
          <w:p w14:paraId="2ACE6BD4" w14:textId="77777777" w:rsidR="00CF0F75" w:rsidRPr="002058C9" w:rsidRDefault="00CF0F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984" w:type="dxa"/>
          </w:tcPr>
          <w:p w14:paraId="4C0B5C36" w14:textId="77777777" w:rsidR="00CF0F75" w:rsidRPr="002058C9" w:rsidRDefault="00CF0F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p>
        </w:tc>
        <w:tc>
          <w:tcPr>
            <w:tcW w:w="3402" w:type="dxa"/>
            <w:gridSpan w:val="2"/>
          </w:tcPr>
          <w:p w14:paraId="6ADD664C" w14:textId="77777777" w:rsidR="00CF0F75" w:rsidRPr="002058C9" w:rsidRDefault="00CF0F75"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2058C9">
              <w:rPr>
                <w:rFonts w:ascii="AngsanaUPC" w:hAnsi="AngsanaUPC" w:cs="AngsanaUPC"/>
                <w:sz w:val="28"/>
                <w:szCs w:val="28"/>
              </w:rPr>
              <w:t>(</w:t>
            </w:r>
            <w:r w:rsidRPr="002058C9">
              <w:rPr>
                <w:rFonts w:ascii="AngsanaUPC" w:hAnsi="AngsanaUPC" w:cs="AngsanaUPC"/>
                <w:spacing w:val="-5"/>
                <w:sz w:val="28"/>
                <w:szCs w:val="28"/>
              </w:rPr>
              <w:t xml:space="preserve">Unit </w:t>
            </w:r>
            <w:r w:rsidRPr="002058C9">
              <w:rPr>
                <w:rFonts w:ascii="AngsanaUPC" w:hAnsi="AngsanaUPC" w:cs="AngsanaUPC"/>
                <w:spacing w:val="-5"/>
                <w:sz w:val="28"/>
                <w:szCs w:val="28"/>
                <w:cs/>
              </w:rPr>
              <w:t>:</w:t>
            </w:r>
            <w:r w:rsidRPr="002058C9">
              <w:rPr>
                <w:rFonts w:ascii="AngsanaUPC" w:hAnsi="AngsanaUPC" w:cs="AngsanaUPC"/>
                <w:spacing w:val="-5"/>
                <w:sz w:val="28"/>
                <w:szCs w:val="28"/>
              </w:rPr>
              <w:t xml:space="preserve"> Thousand Baht</w:t>
            </w:r>
            <w:r w:rsidRPr="002058C9">
              <w:rPr>
                <w:rFonts w:ascii="AngsanaUPC" w:hAnsi="AngsanaUPC" w:cs="AngsanaUPC"/>
                <w:sz w:val="28"/>
                <w:szCs w:val="28"/>
              </w:rPr>
              <w:t>)</w:t>
            </w:r>
          </w:p>
        </w:tc>
      </w:tr>
      <w:tr w:rsidR="00CF0F75" w:rsidRPr="002058C9" w14:paraId="7CB9CAE5" w14:textId="77777777" w:rsidTr="00E8141D">
        <w:tblPrEx>
          <w:tblCellMar>
            <w:left w:w="0" w:type="dxa"/>
            <w:right w:w="0" w:type="dxa"/>
          </w:tblCellMar>
        </w:tblPrEx>
        <w:trPr>
          <w:trHeight w:val="413"/>
          <w:tblHeader/>
        </w:trPr>
        <w:tc>
          <w:tcPr>
            <w:tcW w:w="3699" w:type="dxa"/>
            <w:vAlign w:val="bottom"/>
          </w:tcPr>
          <w:p w14:paraId="03621DD7" w14:textId="77777777" w:rsidR="00CF0F75" w:rsidRPr="002058C9" w:rsidRDefault="00CF0F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661F6ECF" w14:textId="77777777" w:rsidR="00CF0F75" w:rsidRPr="002058C9" w:rsidRDefault="00CF0F75"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2058C9">
              <w:rPr>
                <w:rFonts w:ascii="AngsanaUPC" w:hAnsi="AngsanaUPC" w:cs="AngsanaUPC"/>
                <w:color w:val="000000"/>
                <w:sz w:val="28"/>
                <w:szCs w:val="28"/>
              </w:rPr>
              <w:t>Interest rate</w:t>
            </w:r>
          </w:p>
        </w:tc>
        <w:tc>
          <w:tcPr>
            <w:tcW w:w="1701" w:type="dxa"/>
            <w:tcMar>
              <w:top w:w="0" w:type="dxa"/>
              <w:left w:w="17" w:type="dxa"/>
              <w:bottom w:w="0" w:type="dxa"/>
              <w:right w:w="17" w:type="dxa"/>
            </w:tcMar>
            <w:vAlign w:val="bottom"/>
          </w:tcPr>
          <w:p w14:paraId="5EEAF3C2" w14:textId="1CA69964" w:rsidR="00CF0F75" w:rsidRPr="002058C9"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2058C9">
              <w:rPr>
                <w:rFonts w:ascii="AngsanaUPC" w:hAnsi="AngsanaUPC" w:cs="AngsanaUPC"/>
                <w:color w:val="000000"/>
                <w:sz w:val="28"/>
                <w:szCs w:val="28"/>
              </w:rPr>
              <w:t>December 31, 2025</w:t>
            </w:r>
          </w:p>
        </w:tc>
        <w:tc>
          <w:tcPr>
            <w:tcW w:w="1701" w:type="dxa"/>
            <w:tcMar>
              <w:top w:w="0" w:type="dxa"/>
              <w:left w:w="17" w:type="dxa"/>
              <w:bottom w:w="0" w:type="dxa"/>
              <w:right w:w="17" w:type="dxa"/>
            </w:tcMar>
            <w:vAlign w:val="bottom"/>
          </w:tcPr>
          <w:p w14:paraId="76963D47" w14:textId="135E6420" w:rsidR="00CF0F75" w:rsidRPr="002058C9"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2058C9">
              <w:rPr>
                <w:rFonts w:ascii="AngsanaUPC" w:hAnsi="AngsanaUPC" w:cs="AngsanaUPC"/>
                <w:color w:val="000000"/>
                <w:sz w:val="28"/>
                <w:szCs w:val="28"/>
              </w:rPr>
              <w:t>December 31, 2024</w:t>
            </w:r>
          </w:p>
        </w:tc>
      </w:tr>
      <w:tr w:rsidR="00CF0F75" w:rsidRPr="002058C9" w14:paraId="69404129" w14:textId="77777777" w:rsidTr="00E8141D">
        <w:tblPrEx>
          <w:tblCellMar>
            <w:left w:w="0" w:type="dxa"/>
            <w:right w:w="0" w:type="dxa"/>
          </w:tblCellMar>
        </w:tblPrEx>
        <w:trPr>
          <w:trHeight w:val="20"/>
        </w:trPr>
        <w:tc>
          <w:tcPr>
            <w:tcW w:w="3699" w:type="dxa"/>
          </w:tcPr>
          <w:p w14:paraId="7EA9A800" w14:textId="77777777" w:rsidR="00CF0F75" w:rsidRPr="002058C9" w:rsidRDefault="00CF0F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2058C9">
              <w:rPr>
                <w:rFonts w:ascii="AngsanaUPC" w:hAnsi="AngsanaUPC" w:cs="AngsanaUPC"/>
                <w:b/>
                <w:bCs/>
                <w:color w:val="000000"/>
                <w:spacing w:val="-5"/>
                <w:sz w:val="28"/>
                <w:szCs w:val="28"/>
              </w:rPr>
              <w:t>Short-Term Loan from related Party</w:t>
            </w:r>
          </w:p>
        </w:tc>
        <w:tc>
          <w:tcPr>
            <w:tcW w:w="1984" w:type="dxa"/>
          </w:tcPr>
          <w:p w14:paraId="4D9F0F18" w14:textId="77777777" w:rsidR="00CF0F75" w:rsidRPr="002058C9" w:rsidRDefault="00CF0F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6A12F8BD" w14:textId="77777777" w:rsidR="00CF0F75" w:rsidRPr="002058C9" w:rsidRDefault="00CF0F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74DD4F83" w14:textId="77777777" w:rsidR="00CF0F75" w:rsidRPr="002058C9" w:rsidRDefault="00CF0F7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3F798B" w:rsidRPr="002058C9" w14:paraId="2721E6D2" w14:textId="77777777" w:rsidTr="002058C9">
        <w:tblPrEx>
          <w:tblCellMar>
            <w:left w:w="0" w:type="dxa"/>
            <w:right w:w="0" w:type="dxa"/>
          </w:tblCellMar>
        </w:tblPrEx>
        <w:trPr>
          <w:trHeight w:val="20"/>
        </w:trPr>
        <w:tc>
          <w:tcPr>
            <w:tcW w:w="3699" w:type="dxa"/>
            <w:vAlign w:val="bottom"/>
          </w:tcPr>
          <w:p w14:paraId="6110A360"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2058C9">
              <w:rPr>
                <w:rFonts w:ascii="AngsanaUPC" w:hAnsi="AngsanaUPC" w:cs="AngsanaUPC"/>
                <w:color w:val="000000"/>
                <w:spacing w:val="-5"/>
                <w:sz w:val="28"/>
                <w:szCs w:val="28"/>
              </w:rPr>
              <w:t>Related company</w:t>
            </w:r>
          </w:p>
        </w:tc>
        <w:tc>
          <w:tcPr>
            <w:tcW w:w="1984" w:type="dxa"/>
          </w:tcPr>
          <w:p w14:paraId="56587FC7" w14:textId="77777777" w:rsidR="003F798B" w:rsidRPr="002058C9" w:rsidRDefault="003F798B" w:rsidP="002058C9">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2058C9">
              <w:rPr>
                <w:rFonts w:ascii="AngsanaUPC" w:hAnsi="AngsanaUPC" w:cs="AngsanaUPC"/>
                <w:color w:val="000000"/>
                <w:sz w:val="28"/>
                <w:szCs w:val="28"/>
              </w:rPr>
              <w:t>referring to the average commercial bank interest rate at the rate of MOR-2%</w:t>
            </w:r>
          </w:p>
        </w:tc>
        <w:tc>
          <w:tcPr>
            <w:tcW w:w="1701" w:type="dxa"/>
            <w:tcMar>
              <w:top w:w="0" w:type="dxa"/>
              <w:left w:w="17" w:type="dxa"/>
              <w:bottom w:w="0" w:type="dxa"/>
              <w:right w:w="17" w:type="dxa"/>
            </w:tcMar>
            <w:vAlign w:val="bottom"/>
          </w:tcPr>
          <w:p w14:paraId="1C2AD055" w14:textId="69F9DB55" w:rsidR="003F798B" w:rsidRPr="002058C9" w:rsidRDefault="003F798B" w:rsidP="002058C9">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2058C9">
              <w:rPr>
                <w:rFonts w:ascii="AngsanaUPC" w:hAnsi="AngsanaUPC" w:cs="AngsanaUPC"/>
                <w:color w:val="000000"/>
                <w:sz w:val="28"/>
                <w:szCs w:val="28"/>
              </w:rPr>
              <w:t>105,200</w:t>
            </w:r>
          </w:p>
        </w:tc>
        <w:tc>
          <w:tcPr>
            <w:tcW w:w="1701" w:type="dxa"/>
            <w:tcMar>
              <w:top w:w="0" w:type="dxa"/>
              <w:left w:w="17" w:type="dxa"/>
              <w:bottom w:w="0" w:type="dxa"/>
              <w:right w:w="17" w:type="dxa"/>
            </w:tcMar>
            <w:vAlign w:val="bottom"/>
          </w:tcPr>
          <w:p w14:paraId="31871AF5" w14:textId="75459FF8"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2058C9">
              <w:rPr>
                <w:rFonts w:ascii="AngsanaUPC" w:hAnsi="AngsanaUPC" w:cs="AngsanaUPC"/>
                <w:color w:val="000000"/>
                <w:sz w:val="28"/>
                <w:szCs w:val="28"/>
              </w:rPr>
              <w:t>105,200</w:t>
            </w:r>
          </w:p>
        </w:tc>
      </w:tr>
      <w:tr w:rsidR="003F798B" w:rsidRPr="002058C9" w14:paraId="135977F8" w14:textId="77777777" w:rsidTr="002058C9">
        <w:tblPrEx>
          <w:tblCellMar>
            <w:left w:w="0" w:type="dxa"/>
            <w:right w:w="0" w:type="dxa"/>
          </w:tblCellMar>
        </w:tblPrEx>
        <w:trPr>
          <w:trHeight w:val="20"/>
        </w:trPr>
        <w:tc>
          <w:tcPr>
            <w:tcW w:w="3699" w:type="dxa"/>
          </w:tcPr>
          <w:p w14:paraId="5AA0DA82" w14:textId="388F045C"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2058C9">
              <w:rPr>
                <w:rFonts w:ascii="AngsanaUPC" w:hAnsi="AngsanaUPC" w:cs="AngsanaUPC"/>
                <w:color w:val="000000"/>
                <w:spacing w:val="-5"/>
                <w:sz w:val="28"/>
                <w:szCs w:val="28"/>
              </w:rPr>
              <w:t>Related company*</w:t>
            </w:r>
          </w:p>
        </w:tc>
        <w:tc>
          <w:tcPr>
            <w:tcW w:w="1984" w:type="dxa"/>
          </w:tcPr>
          <w:p w14:paraId="67EB8D5C" w14:textId="77777777" w:rsidR="003F798B" w:rsidRPr="002058C9" w:rsidRDefault="003F798B" w:rsidP="002058C9">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2058C9">
              <w:rPr>
                <w:rFonts w:ascii="AngsanaUPC" w:hAnsi="AngsanaUPC" w:cs="AngsanaUPC"/>
                <w:color w:val="000000"/>
                <w:sz w:val="28"/>
                <w:szCs w:val="28"/>
              </w:rPr>
              <w:t>1% per annum.</w:t>
            </w:r>
          </w:p>
        </w:tc>
        <w:tc>
          <w:tcPr>
            <w:tcW w:w="1701" w:type="dxa"/>
            <w:tcMar>
              <w:top w:w="0" w:type="dxa"/>
              <w:left w:w="17" w:type="dxa"/>
              <w:bottom w:w="0" w:type="dxa"/>
              <w:right w:w="17" w:type="dxa"/>
            </w:tcMar>
            <w:vAlign w:val="bottom"/>
          </w:tcPr>
          <w:p w14:paraId="529ADDFC" w14:textId="31603741" w:rsidR="003F798B" w:rsidRPr="002058C9" w:rsidRDefault="003F798B" w:rsidP="002058C9">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2058C9">
              <w:rPr>
                <w:rFonts w:ascii="AngsanaUPC" w:hAnsi="AngsanaUPC" w:cs="AngsanaUPC"/>
                <w:color w:val="000000"/>
                <w:sz w:val="28"/>
                <w:szCs w:val="28"/>
              </w:rPr>
              <w:t>-</w:t>
            </w:r>
          </w:p>
        </w:tc>
        <w:tc>
          <w:tcPr>
            <w:tcW w:w="1701" w:type="dxa"/>
            <w:tcMar>
              <w:top w:w="0" w:type="dxa"/>
              <w:left w:w="17" w:type="dxa"/>
              <w:bottom w:w="0" w:type="dxa"/>
              <w:right w:w="17" w:type="dxa"/>
            </w:tcMar>
            <w:vAlign w:val="bottom"/>
          </w:tcPr>
          <w:p w14:paraId="1A42E50A" w14:textId="05811DA4"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2058C9">
              <w:rPr>
                <w:rFonts w:ascii="AngsanaUPC" w:hAnsi="AngsanaUPC" w:cs="AngsanaUPC"/>
                <w:color w:val="000000"/>
                <w:sz w:val="28"/>
                <w:szCs w:val="28"/>
              </w:rPr>
              <w:t>150,241</w:t>
            </w:r>
          </w:p>
        </w:tc>
      </w:tr>
      <w:tr w:rsidR="003F798B" w:rsidRPr="002058C9" w14:paraId="05857523" w14:textId="77777777" w:rsidTr="002058C9">
        <w:tblPrEx>
          <w:tblCellMar>
            <w:left w:w="0" w:type="dxa"/>
            <w:right w:w="0" w:type="dxa"/>
          </w:tblCellMar>
        </w:tblPrEx>
        <w:trPr>
          <w:trHeight w:val="20"/>
        </w:trPr>
        <w:tc>
          <w:tcPr>
            <w:tcW w:w="3699" w:type="dxa"/>
          </w:tcPr>
          <w:p w14:paraId="6A5C1592" w14:textId="61A6FFF5"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2058C9">
              <w:rPr>
                <w:rFonts w:ascii="AngsanaUPC" w:hAnsi="AngsanaUPC" w:cs="AngsanaUPC"/>
                <w:color w:val="000000"/>
                <w:spacing w:val="-5"/>
                <w:sz w:val="28"/>
                <w:szCs w:val="28"/>
              </w:rPr>
              <w:t>Related company*</w:t>
            </w:r>
          </w:p>
        </w:tc>
        <w:tc>
          <w:tcPr>
            <w:tcW w:w="1984" w:type="dxa"/>
          </w:tcPr>
          <w:p w14:paraId="69B46FE2" w14:textId="191D9EA7" w:rsidR="003F798B" w:rsidRPr="002058C9" w:rsidRDefault="003F798B" w:rsidP="002058C9">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2058C9">
              <w:rPr>
                <w:rFonts w:ascii="AngsanaUPC" w:hAnsi="AngsanaUPC" w:cs="AngsanaUPC"/>
                <w:color w:val="000000"/>
                <w:sz w:val="28"/>
                <w:szCs w:val="28"/>
              </w:rPr>
              <w:t>1</w:t>
            </w:r>
            <w:r w:rsidRPr="002058C9">
              <w:rPr>
                <w:rFonts w:ascii="AngsanaUPC" w:hAnsi="AngsanaUPC" w:cs="AngsanaUPC" w:hint="cs"/>
                <w:color w:val="000000"/>
                <w:sz w:val="28"/>
                <w:szCs w:val="28"/>
                <w:cs/>
              </w:rPr>
              <w:t>.5</w:t>
            </w:r>
            <w:r w:rsidRPr="002058C9">
              <w:rPr>
                <w:rFonts w:ascii="AngsanaUPC" w:hAnsi="AngsanaUPC" w:cs="AngsanaUPC"/>
                <w:color w:val="000000"/>
                <w:sz w:val="28"/>
                <w:szCs w:val="28"/>
              </w:rPr>
              <w:t>% per annum.</w:t>
            </w:r>
          </w:p>
        </w:tc>
        <w:tc>
          <w:tcPr>
            <w:tcW w:w="1701" w:type="dxa"/>
            <w:tcMar>
              <w:top w:w="0" w:type="dxa"/>
              <w:left w:w="17" w:type="dxa"/>
              <w:bottom w:w="0" w:type="dxa"/>
              <w:right w:w="17" w:type="dxa"/>
            </w:tcMar>
            <w:vAlign w:val="bottom"/>
          </w:tcPr>
          <w:p w14:paraId="4A3515E1" w14:textId="53347741" w:rsidR="003F798B" w:rsidRPr="002058C9" w:rsidRDefault="003F798B" w:rsidP="002058C9">
            <w:pPr>
              <w:pBdr>
                <w:bottom w:val="sing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2058C9">
              <w:rPr>
                <w:rFonts w:ascii="AngsanaUPC" w:hAnsi="AngsanaUPC" w:cs="AngsanaUPC"/>
                <w:color w:val="000000"/>
                <w:sz w:val="28"/>
                <w:szCs w:val="28"/>
              </w:rPr>
              <w:t>249,860</w:t>
            </w:r>
          </w:p>
        </w:tc>
        <w:tc>
          <w:tcPr>
            <w:tcW w:w="1701" w:type="dxa"/>
            <w:tcMar>
              <w:top w:w="0" w:type="dxa"/>
              <w:left w:w="17" w:type="dxa"/>
              <w:bottom w:w="0" w:type="dxa"/>
              <w:right w:w="17" w:type="dxa"/>
            </w:tcMar>
            <w:vAlign w:val="bottom"/>
          </w:tcPr>
          <w:p w14:paraId="71953E57" w14:textId="6514BF1B" w:rsidR="003F798B" w:rsidRPr="002058C9" w:rsidRDefault="002058C9"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r>
      <w:tr w:rsidR="002058C9" w:rsidRPr="002058C9" w14:paraId="0B6A226D" w14:textId="77777777" w:rsidTr="002058C9">
        <w:tblPrEx>
          <w:tblCellMar>
            <w:left w:w="0" w:type="dxa"/>
            <w:right w:w="0" w:type="dxa"/>
          </w:tblCellMar>
        </w:tblPrEx>
        <w:trPr>
          <w:trHeight w:val="20"/>
        </w:trPr>
        <w:tc>
          <w:tcPr>
            <w:tcW w:w="3699" w:type="dxa"/>
          </w:tcPr>
          <w:p w14:paraId="4D58160B" w14:textId="77777777" w:rsidR="002058C9" w:rsidRPr="002058C9" w:rsidRDefault="002058C9"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p>
        </w:tc>
        <w:tc>
          <w:tcPr>
            <w:tcW w:w="1984" w:type="dxa"/>
          </w:tcPr>
          <w:p w14:paraId="4752845B" w14:textId="77777777" w:rsidR="002058C9" w:rsidRPr="002058C9" w:rsidRDefault="002058C9" w:rsidP="002058C9">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43AC612A" w14:textId="23BC14D6" w:rsidR="002058C9" w:rsidRPr="002058C9" w:rsidRDefault="002058C9" w:rsidP="002058C9">
            <w:pPr>
              <w:pBdr>
                <w:bottom w:val="doub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3D1D07">
              <w:rPr>
                <w:rFonts w:ascii="AngsanaUPC" w:hAnsi="AngsanaUPC" w:cs="AngsanaUPC"/>
                <w:color w:val="000000"/>
                <w:sz w:val="28"/>
                <w:szCs w:val="28"/>
              </w:rPr>
              <w:t>355,060</w:t>
            </w:r>
          </w:p>
        </w:tc>
        <w:tc>
          <w:tcPr>
            <w:tcW w:w="1701" w:type="dxa"/>
            <w:tcMar>
              <w:top w:w="0" w:type="dxa"/>
              <w:left w:w="17" w:type="dxa"/>
              <w:bottom w:w="0" w:type="dxa"/>
              <w:right w:w="17" w:type="dxa"/>
            </w:tcMar>
            <w:vAlign w:val="bottom"/>
          </w:tcPr>
          <w:p w14:paraId="47185463" w14:textId="01781968" w:rsidR="002058C9" w:rsidRPr="002058C9" w:rsidRDefault="002058C9"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7216D9">
              <w:rPr>
                <w:rFonts w:ascii="AngsanaUPC" w:hAnsi="AngsanaUPC" w:cs="AngsanaUPC"/>
                <w:color w:val="000000"/>
                <w:sz w:val="28"/>
                <w:szCs w:val="28"/>
              </w:rPr>
              <w:t>255,441</w:t>
            </w:r>
          </w:p>
        </w:tc>
      </w:tr>
    </w:tbl>
    <w:p w14:paraId="037346CB" w14:textId="786F8354" w:rsidR="002058C9" w:rsidRDefault="002058C9"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rPr>
      </w:pPr>
      <w:r w:rsidRPr="002058C9">
        <w:rPr>
          <w:rFonts w:ascii="AngsanaUPC" w:hAnsi="AngsanaUPC" w:cs="AngsanaUPC" w:hint="cs"/>
          <w:color w:val="000000"/>
          <w:sz w:val="28"/>
          <w:szCs w:val="28"/>
          <w:cs/>
        </w:rPr>
        <w:t>*</w:t>
      </w:r>
      <w:r w:rsidRPr="002058C9">
        <w:rPr>
          <w:rFonts w:ascii="AngsanaUPC" w:hAnsi="AngsanaUPC" w:cs="AngsanaUPC"/>
          <w:color w:val="000000"/>
          <w:sz w:val="28"/>
          <w:szCs w:val="28"/>
          <w:cs/>
        </w:rPr>
        <w:t xml:space="preserve"> </w:t>
      </w:r>
      <w:r w:rsidRPr="002058C9">
        <w:rPr>
          <w:rFonts w:ascii="AngsanaUPC" w:hAnsi="AngsanaUPC" w:cs="AngsanaUPC"/>
          <w:color w:val="000000"/>
          <w:sz w:val="28"/>
          <w:szCs w:val="28"/>
        </w:rPr>
        <w:t>The Company has resolved to approve the change of the loan creditor to Thai Baht.</w:t>
      </w:r>
    </w:p>
    <w:p w14:paraId="1F6A4623" w14:textId="69ED9828" w:rsidR="00E12F5B" w:rsidRDefault="00E1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1FE5F2E" w14:textId="690E2673" w:rsidR="00E938AD" w:rsidRPr="002058C9" w:rsidRDefault="00E938A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rPr>
      </w:pPr>
      <w:r w:rsidRPr="002058C9">
        <w:rPr>
          <w:rFonts w:ascii="AngsanaUPC" w:hAnsi="AngsanaUPC" w:cs="AngsanaUPC"/>
          <w:sz w:val="28"/>
          <w:szCs w:val="28"/>
        </w:rPr>
        <w:lastRenderedPageBreak/>
        <w:t>The details of the movement of short-term loans from related parties are as follows:</w:t>
      </w: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7"/>
        <w:gridCol w:w="1424"/>
        <w:gridCol w:w="1985"/>
      </w:tblGrid>
      <w:tr w:rsidR="00E938AD" w:rsidRPr="002058C9" w14:paraId="289DE83E" w14:textId="77777777" w:rsidTr="006A4381">
        <w:tc>
          <w:tcPr>
            <w:tcW w:w="5677" w:type="dxa"/>
            <w:vAlign w:val="bottom"/>
          </w:tcPr>
          <w:p w14:paraId="469669C9" w14:textId="77777777" w:rsidR="00E938AD" w:rsidRPr="002058C9" w:rsidRDefault="00E938A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24" w:type="dxa"/>
            <w:vAlign w:val="bottom"/>
          </w:tcPr>
          <w:p w14:paraId="13652A73" w14:textId="77777777" w:rsidR="00E938AD" w:rsidRPr="002058C9" w:rsidRDefault="00E938A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2B1A3CDE" w14:textId="77777777" w:rsidR="00E938AD" w:rsidRPr="002058C9" w:rsidRDefault="00E938A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058C9">
              <w:rPr>
                <w:rFonts w:ascii="Angsana New" w:hAnsi="Angsana New"/>
                <w:sz w:val="28"/>
                <w:szCs w:val="28"/>
                <w:cs/>
              </w:rPr>
              <w:t>(</w:t>
            </w:r>
            <w:r w:rsidRPr="002058C9">
              <w:rPr>
                <w:rFonts w:ascii="Angsana New" w:hAnsi="Angsana New"/>
                <w:sz w:val="28"/>
                <w:szCs w:val="28"/>
              </w:rPr>
              <w:t>Unit : Thousand Baht)</w:t>
            </w:r>
          </w:p>
        </w:tc>
      </w:tr>
      <w:tr w:rsidR="003F798B" w:rsidRPr="002058C9" w14:paraId="51DFCCAE" w14:textId="77777777" w:rsidTr="006A4381">
        <w:tc>
          <w:tcPr>
            <w:tcW w:w="5677" w:type="dxa"/>
            <w:vAlign w:val="bottom"/>
          </w:tcPr>
          <w:p w14:paraId="4CE352F6"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058C9">
              <w:rPr>
                <w:rFonts w:ascii="Angsana New" w:hAnsi="Angsana New"/>
                <w:sz w:val="28"/>
                <w:szCs w:val="28"/>
              </w:rPr>
              <w:t xml:space="preserve">Book value as of December </w:t>
            </w:r>
            <w:r w:rsidRPr="002058C9">
              <w:rPr>
                <w:rFonts w:ascii="Angsana New" w:hAnsi="Angsana New"/>
                <w:sz w:val="28"/>
                <w:szCs w:val="28"/>
                <w:cs/>
              </w:rPr>
              <w:t>31</w:t>
            </w:r>
            <w:r w:rsidRPr="002058C9">
              <w:rPr>
                <w:rFonts w:ascii="Angsana New" w:hAnsi="Angsana New"/>
                <w:sz w:val="28"/>
                <w:szCs w:val="28"/>
              </w:rPr>
              <w:t xml:space="preserve">, </w:t>
            </w:r>
            <w:r w:rsidRPr="002058C9">
              <w:rPr>
                <w:rFonts w:ascii="Angsana New" w:hAnsi="Angsana New"/>
                <w:sz w:val="28"/>
                <w:szCs w:val="28"/>
                <w:cs/>
              </w:rPr>
              <w:t>2024</w:t>
            </w:r>
          </w:p>
        </w:tc>
        <w:tc>
          <w:tcPr>
            <w:tcW w:w="1424" w:type="dxa"/>
            <w:vAlign w:val="bottom"/>
          </w:tcPr>
          <w:p w14:paraId="47F2894C"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3E8A11F5" w14:textId="0E0A9BF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058C9">
              <w:rPr>
                <w:rFonts w:ascii="Angsana New" w:hAnsi="Angsana New"/>
                <w:sz w:val="28"/>
                <w:szCs w:val="28"/>
              </w:rPr>
              <w:t>255,441</w:t>
            </w:r>
          </w:p>
        </w:tc>
      </w:tr>
      <w:tr w:rsidR="003F798B" w:rsidRPr="002058C9" w14:paraId="04C6C742" w14:textId="77777777" w:rsidTr="002058C9">
        <w:tc>
          <w:tcPr>
            <w:tcW w:w="5677" w:type="dxa"/>
            <w:vAlign w:val="bottom"/>
          </w:tcPr>
          <w:p w14:paraId="11BBFF8A"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058C9">
              <w:rPr>
                <w:rFonts w:ascii="Angsana New" w:hAnsi="Angsana New"/>
                <w:sz w:val="28"/>
                <w:szCs w:val="28"/>
              </w:rPr>
              <w:t xml:space="preserve">  Additional</w:t>
            </w:r>
          </w:p>
        </w:tc>
        <w:tc>
          <w:tcPr>
            <w:tcW w:w="1424" w:type="dxa"/>
            <w:vAlign w:val="bottom"/>
          </w:tcPr>
          <w:p w14:paraId="7446F9D1"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61EAB8F7" w14:textId="480E144B"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058C9">
              <w:rPr>
                <w:rFonts w:ascii="Angsana New" w:hAnsi="Angsana New"/>
                <w:sz w:val="28"/>
                <w:szCs w:val="28"/>
              </w:rPr>
              <w:t>100,000</w:t>
            </w:r>
          </w:p>
        </w:tc>
      </w:tr>
      <w:tr w:rsidR="003F798B" w:rsidRPr="002058C9" w14:paraId="4122D3FA" w14:textId="77777777" w:rsidTr="002058C9">
        <w:tc>
          <w:tcPr>
            <w:tcW w:w="5677" w:type="dxa"/>
            <w:vAlign w:val="bottom"/>
          </w:tcPr>
          <w:p w14:paraId="58D6D530"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058C9">
              <w:rPr>
                <w:rFonts w:ascii="Angsana New" w:hAnsi="Angsana New"/>
                <w:sz w:val="28"/>
                <w:szCs w:val="28"/>
              </w:rPr>
              <w:t xml:space="preserve">  Gain on modification of borrowings</w:t>
            </w:r>
          </w:p>
        </w:tc>
        <w:tc>
          <w:tcPr>
            <w:tcW w:w="1424" w:type="dxa"/>
            <w:vAlign w:val="bottom"/>
          </w:tcPr>
          <w:p w14:paraId="44BD84B4"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3598C74E" w14:textId="5F2D589C" w:rsidR="003F798B" w:rsidRPr="002058C9"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058C9">
              <w:rPr>
                <w:rFonts w:ascii="Angsana New" w:hAnsi="Angsana New"/>
                <w:sz w:val="28"/>
                <w:szCs w:val="28"/>
              </w:rPr>
              <w:t>(381)</w:t>
            </w:r>
          </w:p>
        </w:tc>
      </w:tr>
      <w:tr w:rsidR="003F798B" w:rsidRPr="002058C9" w14:paraId="5B9EDD67" w14:textId="77777777" w:rsidTr="002058C9">
        <w:tc>
          <w:tcPr>
            <w:tcW w:w="5677" w:type="dxa"/>
            <w:vAlign w:val="bottom"/>
          </w:tcPr>
          <w:p w14:paraId="702AF316" w14:textId="3B0D0CA0"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058C9">
              <w:rPr>
                <w:rFonts w:ascii="Angsana New" w:hAnsi="Angsana New"/>
                <w:sz w:val="28"/>
                <w:szCs w:val="28"/>
              </w:rPr>
              <w:t xml:space="preserve">Book value as of December </w:t>
            </w:r>
            <w:r w:rsidRPr="002058C9">
              <w:rPr>
                <w:rFonts w:ascii="Angsana New" w:hAnsi="Angsana New"/>
                <w:sz w:val="28"/>
                <w:szCs w:val="28"/>
                <w:cs/>
              </w:rPr>
              <w:t>31</w:t>
            </w:r>
            <w:r w:rsidRPr="002058C9">
              <w:rPr>
                <w:rFonts w:ascii="Angsana New" w:hAnsi="Angsana New"/>
                <w:sz w:val="28"/>
                <w:szCs w:val="28"/>
              </w:rPr>
              <w:t xml:space="preserve">, </w:t>
            </w:r>
            <w:r w:rsidRPr="002058C9">
              <w:rPr>
                <w:rFonts w:ascii="Angsana New" w:hAnsi="Angsana New"/>
                <w:sz w:val="28"/>
                <w:szCs w:val="28"/>
                <w:cs/>
              </w:rPr>
              <w:t>202</w:t>
            </w:r>
            <w:r w:rsidRPr="002058C9">
              <w:rPr>
                <w:rFonts w:ascii="Angsana New" w:hAnsi="Angsana New"/>
                <w:sz w:val="28"/>
                <w:szCs w:val="28"/>
              </w:rPr>
              <w:t>5</w:t>
            </w:r>
          </w:p>
        </w:tc>
        <w:tc>
          <w:tcPr>
            <w:tcW w:w="1424" w:type="dxa"/>
            <w:vAlign w:val="bottom"/>
          </w:tcPr>
          <w:p w14:paraId="3ABC87F5"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6DB88A4F" w14:textId="69AD50EE" w:rsidR="003F798B" w:rsidRPr="002058C9" w:rsidRDefault="003F798B"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058C9">
              <w:rPr>
                <w:rFonts w:ascii="AngsanaUPC" w:hAnsi="AngsanaUPC" w:cs="AngsanaUPC"/>
                <w:color w:val="000000"/>
                <w:sz w:val="28"/>
                <w:szCs w:val="28"/>
              </w:rPr>
              <w:t>355,060</w:t>
            </w:r>
          </w:p>
        </w:tc>
      </w:tr>
    </w:tbl>
    <w:p w14:paraId="3A52B086" w14:textId="305AC307" w:rsidR="00CF0F75" w:rsidRPr="002058C9" w:rsidRDefault="009F55D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shd w:val="clear" w:color="auto" w:fill="00FFFF"/>
        </w:rPr>
      </w:pPr>
      <w:r w:rsidRPr="002058C9">
        <w:rPr>
          <w:rFonts w:ascii="AngsanaUPC" w:hAnsi="AngsanaUPC" w:cs="AngsanaUPC"/>
          <w:sz w:val="28"/>
          <w:szCs w:val="28"/>
        </w:rPr>
        <w:t xml:space="preserve">As at December </w:t>
      </w:r>
      <w:r w:rsidR="00263648" w:rsidRPr="002058C9">
        <w:rPr>
          <w:rFonts w:ascii="AngsanaUPC" w:hAnsi="AngsanaUPC" w:cs="AngsanaUPC"/>
          <w:sz w:val="28"/>
          <w:szCs w:val="28"/>
        </w:rPr>
        <w:t>31, 2025</w:t>
      </w:r>
      <w:r w:rsidR="00CF0F75" w:rsidRPr="002058C9">
        <w:rPr>
          <w:rFonts w:ascii="AngsanaUPC" w:hAnsi="AngsanaUPC" w:cs="AngsanaUPC"/>
          <w:sz w:val="28"/>
          <w:szCs w:val="28"/>
        </w:rPr>
        <w:t xml:space="preserve"> and 202</w:t>
      </w:r>
      <w:r w:rsidR="00263648" w:rsidRPr="002058C9">
        <w:rPr>
          <w:rFonts w:ascii="AngsanaUPC" w:hAnsi="AngsanaUPC" w:cs="AngsanaUPC"/>
          <w:sz w:val="28"/>
          <w:szCs w:val="28"/>
        </w:rPr>
        <w:t>4</w:t>
      </w:r>
      <w:r w:rsidR="00CF0F75" w:rsidRPr="002058C9">
        <w:rPr>
          <w:rFonts w:ascii="AngsanaUPC" w:hAnsi="AngsanaUPC" w:cs="AngsanaUPC"/>
          <w:sz w:val="28"/>
          <w:szCs w:val="28"/>
        </w:rPr>
        <w:t xml:space="preserve">, the Company have loan form related companies amounted to Baht </w:t>
      </w:r>
      <w:r w:rsidR="003F798B" w:rsidRPr="002058C9">
        <w:rPr>
          <w:rFonts w:ascii="AngsanaUPC" w:hAnsi="AngsanaUPC" w:cs="AngsanaUPC"/>
          <w:sz w:val="28"/>
          <w:szCs w:val="28"/>
        </w:rPr>
        <w:t>335.06</w:t>
      </w:r>
      <w:r w:rsidR="00CF0F75" w:rsidRPr="002058C9">
        <w:rPr>
          <w:rFonts w:ascii="AngsanaUPC" w:hAnsi="AngsanaUPC" w:cs="AngsanaUPC"/>
          <w:sz w:val="28"/>
          <w:szCs w:val="28"/>
        </w:rPr>
        <w:t xml:space="preserve"> million and Bath </w:t>
      </w:r>
      <w:r w:rsidR="00263648" w:rsidRPr="002058C9">
        <w:rPr>
          <w:rFonts w:ascii="AngsanaUPC" w:hAnsi="AngsanaUPC" w:cs="AngsanaUPC"/>
          <w:sz w:val="28"/>
          <w:szCs w:val="28"/>
        </w:rPr>
        <w:t>255.44</w:t>
      </w:r>
      <w:r w:rsidR="00CF0F75" w:rsidRPr="002058C9">
        <w:rPr>
          <w:rFonts w:ascii="AngsanaUPC" w:hAnsi="AngsanaUPC" w:cs="AngsanaUPC"/>
          <w:sz w:val="28"/>
          <w:szCs w:val="28"/>
        </w:rPr>
        <w:t xml:space="preserve"> million, in the form of a promissory note due at call without any collateral.</w:t>
      </w:r>
    </w:p>
    <w:p w14:paraId="298791F2" w14:textId="5A12B6DB" w:rsidR="00BC0938" w:rsidRPr="002058C9" w:rsidRDefault="00A56AE5" w:rsidP="002058C9">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b/>
          <w:bCs/>
          <w:sz w:val="28"/>
          <w:szCs w:val="28"/>
        </w:rPr>
      </w:pPr>
      <w:r w:rsidRPr="002058C9">
        <w:rPr>
          <w:rFonts w:ascii="AngsanaUPC" w:hAnsi="AngsanaUPC" w:cs="AngsanaUPC"/>
          <w:b/>
          <w:bCs/>
          <w:sz w:val="28"/>
          <w:szCs w:val="28"/>
        </w:rPr>
        <w:t>Related</w:t>
      </w:r>
      <w:r w:rsidR="004755AD" w:rsidRPr="002058C9">
        <w:rPr>
          <w:rFonts w:ascii="AngsanaUPC" w:hAnsi="AngsanaUPC" w:cs="AngsanaUPC"/>
          <w:b/>
          <w:bCs/>
          <w:sz w:val="28"/>
          <w:szCs w:val="28"/>
          <w:cs/>
        </w:rPr>
        <w:t xml:space="preserve">- </w:t>
      </w:r>
      <w:r w:rsidR="004755AD" w:rsidRPr="002058C9">
        <w:rPr>
          <w:rFonts w:ascii="AngsanaUPC" w:hAnsi="AngsanaUPC" w:cs="AngsanaUPC"/>
          <w:b/>
          <w:bCs/>
          <w:sz w:val="28"/>
          <w:szCs w:val="28"/>
        </w:rPr>
        <w:t>revenue</w:t>
      </w:r>
      <w:r w:rsidRPr="002058C9">
        <w:rPr>
          <w:rFonts w:ascii="AngsanaUPC" w:hAnsi="AngsanaUPC" w:cs="AngsanaUPC"/>
          <w:b/>
          <w:bCs/>
          <w:sz w:val="28"/>
          <w:szCs w:val="28"/>
        </w:rPr>
        <w:t>s</w:t>
      </w:r>
      <w:r w:rsidR="004755AD" w:rsidRPr="002058C9">
        <w:rPr>
          <w:rFonts w:ascii="AngsanaUPC" w:hAnsi="AngsanaUPC" w:cs="AngsanaUPC"/>
          <w:b/>
          <w:bCs/>
          <w:sz w:val="28"/>
          <w:szCs w:val="28"/>
        </w:rPr>
        <w:t xml:space="preserve"> and expense</w:t>
      </w:r>
      <w:r w:rsidRPr="002058C9">
        <w:rPr>
          <w:rFonts w:ascii="AngsanaUPC" w:hAnsi="AngsanaUPC" w:cs="AngsanaUPC"/>
          <w:b/>
          <w:bCs/>
          <w:sz w:val="28"/>
          <w:szCs w:val="28"/>
        </w:rPr>
        <w:t>s</w:t>
      </w:r>
    </w:p>
    <w:p w14:paraId="50F6C249" w14:textId="0C11A15A" w:rsidR="00BC0938" w:rsidRPr="002058C9" w:rsidRDefault="00BC093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2058C9">
        <w:rPr>
          <w:rFonts w:ascii="AngsanaUPC" w:hAnsi="AngsanaUPC" w:cs="AngsanaUPC"/>
          <w:sz w:val="28"/>
          <w:szCs w:val="28"/>
        </w:rPr>
        <w:t xml:space="preserve">For the </w:t>
      </w:r>
      <w:r w:rsidR="003D652F" w:rsidRPr="002058C9">
        <w:rPr>
          <w:rFonts w:ascii="AngsanaUPC" w:hAnsi="AngsanaUPC" w:cs="AngsanaUPC"/>
          <w:sz w:val="28"/>
          <w:szCs w:val="28"/>
        </w:rPr>
        <w:t xml:space="preserve">year </w:t>
      </w:r>
      <w:r w:rsidR="009A27DF" w:rsidRPr="002058C9">
        <w:rPr>
          <w:rFonts w:ascii="AngsanaUPC" w:hAnsi="AngsanaUPC" w:cs="AngsanaUPC"/>
          <w:sz w:val="28"/>
          <w:szCs w:val="28"/>
        </w:rPr>
        <w:t xml:space="preserve">ended </w:t>
      </w:r>
      <w:r w:rsidR="00263648" w:rsidRPr="002058C9">
        <w:rPr>
          <w:rFonts w:ascii="AngsanaUPC" w:hAnsi="AngsanaUPC" w:cs="AngsanaUPC"/>
          <w:sz w:val="28"/>
          <w:szCs w:val="28"/>
        </w:rPr>
        <w:t>December 31, 2025</w:t>
      </w:r>
      <w:r w:rsidRPr="002058C9">
        <w:rPr>
          <w:rFonts w:ascii="AngsanaUPC" w:hAnsi="AngsanaUPC" w:cs="AngsanaUPC"/>
          <w:sz w:val="28"/>
          <w:szCs w:val="28"/>
        </w:rPr>
        <w:t xml:space="preserve"> and </w:t>
      </w:r>
      <w:r w:rsidR="009A27DF" w:rsidRPr="002058C9">
        <w:rPr>
          <w:rFonts w:ascii="AngsanaUPC" w:hAnsi="AngsanaUPC" w:cs="AngsanaUPC"/>
          <w:sz w:val="28"/>
          <w:szCs w:val="28"/>
        </w:rPr>
        <w:t>20</w:t>
      </w:r>
      <w:r w:rsidR="00894CBD" w:rsidRPr="002058C9">
        <w:rPr>
          <w:rFonts w:ascii="AngsanaUPC" w:hAnsi="AngsanaUPC" w:cs="AngsanaUPC"/>
          <w:sz w:val="28"/>
          <w:szCs w:val="28"/>
        </w:rPr>
        <w:t>2</w:t>
      </w:r>
      <w:r w:rsidR="00263648" w:rsidRPr="002058C9">
        <w:rPr>
          <w:rFonts w:ascii="AngsanaUPC" w:hAnsi="AngsanaUPC" w:cs="AngsanaUPC"/>
          <w:sz w:val="28"/>
          <w:szCs w:val="28"/>
        </w:rPr>
        <w:t>4</w:t>
      </w:r>
      <w:r w:rsidRPr="002058C9">
        <w:rPr>
          <w:rFonts w:ascii="AngsanaUPC" w:hAnsi="AngsanaUPC" w:cs="AngsanaUPC"/>
          <w:sz w:val="28"/>
          <w:szCs w:val="28"/>
        </w:rPr>
        <w:t xml:space="preserve"> as follow</w:t>
      </w:r>
      <w:r w:rsidRPr="002058C9">
        <w:rPr>
          <w:rFonts w:ascii="AngsanaUPC" w:hAnsi="AngsanaUPC" w:cs="AngsanaUPC"/>
          <w:sz w:val="28"/>
          <w:szCs w:val="28"/>
          <w:cs/>
        </w:rPr>
        <w:t>:</w:t>
      </w:r>
      <w:r w:rsidR="004D2BD1" w:rsidRPr="002058C9">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2058C9" w14:paraId="78909954" w14:textId="77777777" w:rsidTr="005C239C">
        <w:trPr>
          <w:tblHeader/>
        </w:trPr>
        <w:tc>
          <w:tcPr>
            <w:tcW w:w="5528" w:type="dxa"/>
            <w:shd w:val="clear" w:color="auto" w:fill="FFFFFF"/>
          </w:tcPr>
          <w:p w14:paraId="29A2A887" w14:textId="77777777" w:rsidR="00320C8F" w:rsidRPr="002058C9" w:rsidRDefault="00320C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2058C9" w:rsidRDefault="00320C8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2058C9">
              <w:rPr>
                <w:rFonts w:ascii="AngsanaUPC" w:hAnsi="AngsanaUPC" w:cs="AngsanaUPC"/>
                <w:spacing w:val="-5"/>
                <w:sz w:val="28"/>
                <w:szCs w:val="28"/>
                <w:cs/>
              </w:rPr>
              <w:t>(</w:t>
            </w:r>
            <w:r w:rsidRPr="002058C9">
              <w:rPr>
                <w:rFonts w:ascii="AngsanaUPC" w:hAnsi="AngsanaUPC" w:cs="AngsanaUPC"/>
                <w:spacing w:val="-5"/>
                <w:sz w:val="28"/>
                <w:szCs w:val="28"/>
              </w:rPr>
              <w:t xml:space="preserve">Unit </w:t>
            </w:r>
            <w:r w:rsidRPr="002058C9">
              <w:rPr>
                <w:rFonts w:ascii="AngsanaUPC" w:hAnsi="AngsanaUPC" w:cs="AngsanaUPC"/>
                <w:spacing w:val="-5"/>
                <w:sz w:val="28"/>
                <w:szCs w:val="28"/>
                <w:cs/>
              </w:rPr>
              <w:t>:</w:t>
            </w:r>
            <w:r w:rsidRPr="002058C9">
              <w:rPr>
                <w:rFonts w:ascii="AngsanaUPC" w:hAnsi="AngsanaUPC" w:cs="AngsanaUPC"/>
                <w:spacing w:val="-5"/>
                <w:sz w:val="28"/>
                <w:szCs w:val="28"/>
              </w:rPr>
              <w:t xml:space="preserve"> Thousand Baht</w:t>
            </w:r>
            <w:r w:rsidRPr="002058C9">
              <w:rPr>
                <w:rFonts w:ascii="AngsanaUPC" w:hAnsi="AngsanaUPC" w:cs="AngsanaUPC"/>
                <w:spacing w:val="-5"/>
                <w:sz w:val="28"/>
                <w:szCs w:val="28"/>
                <w:cs/>
              </w:rPr>
              <w:t>)</w:t>
            </w:r>
          </w:p>
        </w:tc>
      </w:tr>
      <w:tr w:rsidR="00320C8F" w:rsidRPr="002058C9" w14:paraId="23E099B3" w14:textId="77777777" w:rsidTr="005C239C">
        <w:trPr>
          <w:tblHeader/>
        </w:trPr>
        <w:tc>
          <w:tcPr>
            <w:tcW w:w="5528" w:type="dxa"/>
            <w:shd w:val="clear" w:color="auto" w:fill="FFFFFF"/>
          </w:tcPr>
          <w:p w14:paraId="2B72ACA8" w14:textId="77777777" w:rsidR="00320C8F" w:rsidRPr="002058C9" w:rsidRDefault="00320C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tcPr>
          <w:p w14:paraId="695680FF" w14:textId="745CB7CA" w:rsidR="00320C8F" w:rsidRPr="002058C9" w:rsidRDefault="00320C8F" w:rsidP="002058C9">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2058C9">
              <w:rPr>
                <w:rFonts w:ascii="AngsanaUPC" w:hAnsi="AngsanaUPC" w:cs="AngsanaUPC"/>
                <w:spacing w:val="-5"/>
                <w:sz w:val="28"/>
                <w:szCs w:val="28"/>
              </w:rPr>
              <w:t>20</w:t>
            </w:r>
            <w:r w:rsidR="00550C41" w:rsidRPr="002058C9">
              <w:rPr>
                <w:rFonts w:ascii="AngsanaUPC" w:hAnsi="AngsanaUPC" w:cs="AngsanaUPC"/>
                <w:spacing w:val="-5"/>
                <w:sz w:val="28"/>
                <w:szCs w:val="28"/>
              </w:rPr>
              <w:t>2</w:t>
            </w:r>
            <w:r w:rsidR="00263648" w:rsidRPr="002058C9">
              <w:rPr>
                <w:rFonts w:ascii="AngsanaUPC" w:hAnsi="AngsanaUPC" w:cs="AngsanaUPC"/>
                <w:spacing w:val="-5"/>
                <w:sz w:val="28"/>
                <w:szCs w:val="28"/>
              </w:rPr>
              <w:t>5</w:t>
            </w:r>
          </w:p>
        </w:tc>
        <w:tc>
          <w:tcPr>
            <w:tcW w:w="1701" w:type="dxa"/>
            <w:shd w:val="clear" w:color="auto" w:fill="FFFFFF"/>
          </w:tcPr>
          <w:p w14:paraId="369F99EB" w14:textId="3ECC4E91" w:rsidR="00320C8F" w:rsidRPr="002058C9" w:rsidRDefault="00320C8F" w:rsidP="002058C9">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2058C9">
              <w:rPr>
                <w:rFonts w:ascii="AngsanaUPC" w:hAnsi="AngsanaUPC" w:cs="AngsanaUPC"/>
                <w:spacing w:val="-5"/>
                <w:sz w:val="28"/>
                <w:szCs w:val="28"/>
              </w:rPr>
              <w:t>20</w:t>
            </w:r>
            <w:r w:rsidR="00894CBD" w:rsidRPr="002058C9">
              <w:rPr>
                <w:rFonts w:ascii="AngsanaUPC" w:hAnsi="AngsanaUPC" w:cs="AngsanaUPC"/>
                <w:spacing w:val="-5"/>
                <w:sz w:val="28"/>
                <w:szCs w:val="28"/>
              </w:rPr>
              <w:t>2</w:t>
            </w:r>
            <w:r w:rsidR="00263648" w:rsidRPr="002058C9">
              <w:rPr>
                <w:rFonts w:ascii="AngsanaUPC" w:hAnsi="AngsanaUPC" w:cs="AngsanaUPC"/>
                <w:spacing w:val="-5"/>
                <w:sz w:val="28"/>
                <w:szCs w:val="28"/>
              </w:rPr>
              <w:t>4</w:t>
            </w:r>
          </w:p>
        </w:tc>
      </w:tr>
      <w:tr w:rsidR="00FD4440" w:rsidRPr="002058C9" w14:paraId="6C74FBFA" w14:textId="77777777" w:rsidTr="009C216F">
        <w:trPr>
          <w:trHeight w:val="179"/>
        </w:trPr>
        <w:tc>
          <w:tcPr>
            <w:tcW w:w="5528" w:type="dxa"/>
            <w:shd w:val="clear" w:color="auto" w:fill="FFFFFF"/>
            <w:vAlign w:val="bottom"/>
          </w:tcPr>
          <w:p w14:paraId="7A752CE2" w14:textId="22F443DD" w:rsidR="00FD4440" w:rsidRPr="002058C9" w:rsidRDefault="00FD44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2058C9">
              <w:rPr>
                <w:rFonts w:ascii="AngsanaUPC" w:hAnsi="AngsanaUPC" w:cs="AngsanaUPC"/>
                <w:b/>
                <w:bCs/>
                <w:sz w:val="28"/>
                <w:szCs w:val="28"/>
              </w:rPr>
              <w:t>Rental income</w:t>
            </w:r>
          </w:p>
        </w:tc>
        <w:tc>
          <w:tcPr>
            <w:tcW w:w="1843" w:type="dxa"/>
          </w:tcPr>
          <w:p w14:paraId="7C47D787" w14:textId="77777777" w:rsidR="00FD4440" w:rsidRPr="002058C9" w:rsidRDefault="00FD4440" w:rsidP="002058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FD4440" w:rsidRPr="002058C9" w:rsidRDefault="00FD4440" w:rsidP="002058C9">
            <w:pPr>
              <w:tabs>
                <w:tab w:val="decimal" w:pos="1062"/>
              </w:tabs>
              <w:spacing w:line="320" w:lineRule="exact"/>
              <w:ind w:right="2"/>
              <w:jc w:val="right"/>
              <w:rPr>
                <w:rFonts w:ascii="AngsanaUPC" w:hAnsi="AngsanaUPC" w:cs="AngsanaUPC"/>
                <w:spacing w:val="-5"/>
                <w:sz w:val="28"/>
                <w:szCs w:val="28"/>
                <w:cs/>
              </w:rPr>
            </w:pPr>
          </w:p>
        </w:tc>
      </w:tr>
      <w:tr w:rsidR="003F798B" w:rsidRPr="002058C9" w14:paraId="130F8999" w14:textId="77777777" w:rsidTr="002058C9">
        <w:trPr>
          <w:trHeight w:val="179"/>
        </w:trPr>
        <w:tc>
          <w:tcPr>
            <w:tcW w:w="5528" w:type="dxa"/>
            <w:shd w:val="clear" w:color="auto" w:fill="FFFFFF"/>
            <w:vAlign w:val="center"/>
          </w:tcPr>
          <w:p w14:paraId="12932136" w14:textId="056E12CD"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2058C9">
              <w:rPr>
                <w:rFonts w:ascii="AngsanaUPC" w:hAnsi="AngsanaUPC" w:cs="AngsanaUPC" w:hint="cs"/>
                <w:spacing w:val="-5"/>
                <w:sz w:val="28"/>
                <w:szCs w:val="28"/>
                <w:cs/>
              </w:rPr>
              <w:t xml:space="preserve">   </w:t>
            </w:r>
            <w:r w:rsidRPr="002058C9">
              <w:rPr>
                <w:rFonts w:ascii="AngsanaUPC" w:hAnsi="AngsanaUPC" w:cs="AngsanaUPC"/>
                <w:spacing w:val="-5"/>
                <w:sz w:val="28"/>
                <w:szCs w:val="28"/>
              </w:rPr>
              <w:t>Related companies</w:t>
            </w:r>
          </w:p>
        </w:tc>
        <w:tc>
          <w:tcPr>
            <w:tcW w:w="1843" w:type="dxa"/>
            <w:vAlign w:val="bottom"/>
          </w:tcPr>
          <w:p w14:paraId="316DCC4A" w14:textId="3FF91DF7" w:rsidR="003F798B" w:rsidRPr="002058C9" w:rsidRDefault="003F798B" w:rsidP="002058C9">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2058C9">
              <w:rPr>
                <w:rFonts w:ascii="AngsanaUPC" w:hAnsi="AngsanaUPC" w:cs="AngsanaUPC"/>
                <w:sz w:val="28"/>
                <w:szCs w:val="28"/>
              </w:rPr>
              <w:t>8,480</w:t>
            </w:r>
          </w:p>
        </w:tc>
        <w:tc>
          <w:tcPr>
            <w:tcW w:w="1701" w:type="dxa"/>
            <w:shd w:val="clear" w:color="auto" w:fill="FFFFFF"/>
            <w:vAlign w:val="bottom"/>
          </w:tcPr>
          <w:p w14:paraId="5C430B26" w14:textId="6B585556" w:rsidR="003F798B" w:rsidRPr="002058C9" w:rsidRDefault="003F798B" w:rsidP="002058C9">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2058C9">
              <w:rPr>
                <w:rFonts w:ascii="AngsanaUPC" w:hAnsi="AngsanaUPC" w:cs="AngsanaUPC"/>
                <w:sz w:val="28"/>
                <w:szCs w:val="28"/>
              </w:rPr>
              <w:t>5,082</w:t>
            </w:r>
          </w:p>
        </w:tc>
      </w:tr>
      <w:tr w:rsidR="003F798B" w:rsidRPr="002058C9" w14:paraId="5D217C99" w14:textId="77777777" w:rsidTr="002058C9">
        <w:trPr>
          <w:trHeight w:val="179"/>
        </w:trPr>
        <w:tc>
          <w:tcPr>
            <w:tcW w:w="5528" w:type="dxa"/>
            <w:shd w:val="clear" w:color="auto" w:fill="FFFFFF"/>
          </w:tcPr>
          <w:p w14:paraId="428D4BE1"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vAlign w:val="bottom"/>
          </w:tcPr>
          <w:p w14:paraId="41A4DD3E" w14:textId="77777777" w:rsidR="003F798B" w:rsidRPr="002058C9" w:rsidRDefault="003F798B" w:rsidP="002058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vAlign w:val="bottom"/>
          </w:tcPr>
          <w:p w14:paraId="6CC85994" w14:textId="77777777" w:rsidR="003F798B" w:rsidRPr="002058C9" w:rsidRDefault="003F798B" w:rsidP="002058C9">
            <w:pPr>
              <w:tabs>
                <w:tab w:val="decimal" w:pos="1062"/>
              </w:tabs>
              <w:spacing w:line="320" w:lineRule="exact"/>
              <w:ind w:right="2"/>
              <w:jc w:val="right"/>
              <w:rPr>
                <w:rFonts w:ascii="AngsanaUPC" w:hAnsi="AngsanaUPC" w:cs="AngsanaUPC"/>
                <w:spacing w:val="-5"/>
                <w:sz w:val="28"/>
                <w:szCs w:val="28"/>
                <w:cs/>
              </w:rPr>
            </w:pPr>
          </w:p>
        </w:tc>
      </w:tr>
      <w:tr w:rsidR="003F798B" w:rsidRPr="002058C9" w14:paraId="01BD0B6D" w14:textId="77777777" w:rsidTr="002058C9">
        <w:tc>
          <w:tcPr>
            <w:tcW w:w="5528" w:type="dxa"/>
            <w:shd w:val="clear" w:color="auto" w:fill="FFFFFF"/>
          </w:tcPr>
          <w:p w14:paraId="5EF38B59" w14:textId="30EF6583"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2058C9">
              <w:rPr>
                <w:rFonts w:ascii="AngsanaUPC" w:hAnsi="AngsanaUPC" w:cs="AngsanaUPC"/>
                <w:b/>
                <w:bCs/>
                <w:spacing w:val="-5"/>
                <w:sz w:val="28"/>
                <w:szCs w:val="28"/>
              </w:rPr>
              <w:t>Interest expenses</w:t>
            </w:r>
          </w:p>
        </w:tc>
        <w:tc>
          <w:tcPr>
            <w:tcW w:w="1843" w:type="dxa"/>
            <w:vAlign w:val="bottom"/>
          </w:tcPr>
          <w:p w14:paraId="4035B3F7" w14:textId="77777777" w:rsidR="003F798B" w:rsidRPr="002058C9" w:rsidRDefault="003F798B" w:rsidP="002058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vAlign w:val="bottom"/>
          </w:tcPr>
          <w:p w14:paraId="6745F461" w14:textId="77777777" w:rsidR="003F798B" w:rsidRPr="002058C9" w:rsidRDefault="003F798B" w:rsidP="002058C9">
            <w:pPr>
              <w:tabs>
                <w:tab w:val="decimal" w:pos="1062"/>
              </w:tabs>
              <w:spacing w:line="320" w:lineRule="exact"/>
              <w:ind w:right="2"/>
              <w:jc w:val="right"/>
              <w:rPr>
                <w:rFonts w:ascii="AngsanaUPC" w:hAnsi="AngsanaUPC" w:cs="AngsanaUPC"/>
                <w:spacing w:val="-5"/>
                <w:sz w:val="28"/>
                <w:szCs w:val="28"/>
                <w:cs/>
              </w:rPr>
            </w:pPr>
          </w:p>
        </w:tc>
      </w:tr>
      <w:tr w:rsidR="003F798B" w:rsidRPr="002058C9" w14:paraId="69E365B9" w14:textId="77777777" w:rsidTr="002058C9">
        <w:tc>
          <w:tcPr>
            <w:tcW w:w="5528" w:type="dxa"/>
          </w:tcPr>
          <w:p w14:paraId="4C6C1470" w14:textId="443154EC"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2058C9">
              <w:rPr>
                <w:rFonts w:ascii="AngsanaUPC" w:hAnsi="AngsanaUPC" w:cs="AngsanaUPC"/>
                <w:spacing w:val="-5"/>
                <w:sz w:val="28"/>
                <w:szCs w:val="28"/>
              </w:rPr>
              <w:t xml:space="preserve">   Related companies </w:t>
            </w:r>
          </w:p>
        </w:tc>
        <w:tc>
          <w:tcPr>
            <w:tcW w:w="1843" w:type="dxa"/>
            <w:tcBorders>
              <w:left w:val="nil"/>
              <w:bottom w:val="nil"/>
              <w:right w:val="nil"/>
            </w:tcBorders>
            <w:vAlign w:val="bottom"/>
          </w:tcPr>
          <w:p w14:paraId="6958DD3C" w14:textId="52FF570F" w:rsidR="003F798B" w:rsidRPr="002058C9" w:rsidRDefault="003F798B" w:rsidP="002058C9">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2058C9">
              <w:rPr>
                <w:rFonts w:ascii="AngsanaUPC" w:hAnsi="AngsanaUPC" w:cs="AngsanaUPC"/>
                <w:sz w:val="28"/>
                <w:szCs w:val="28"/>
              </w:rPr>
              <w:t>8,031</w:t>
            </w:r>
          </w:p>
        </w:tc>
        <w:tc>
          <w:tcPr>
            <w:tcW w:w="1701" w:type="dxa"/>
            <w:vAlign w:val="bottom"/>
          </w:tcPr>
          <w:p w14:paraId="112C41C2" w14:textId="317367DB" w:rsidR="003F798B" w:rsidRPr="002058C9" w:rsidRDefault="003F798B" w:rsidP="002058C9">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2058C9">
              <w:rPr>
                <w:rFonts w:ascii="AngsanaUPC" w:hAnsi="AngsanaUPC" w:cs="AngsanaUPC"/>
                <w:sz w:val="28"/>
                <w:szCs w:val="28"/>
              </w:rPr>
              <w:t>8,913</w:t>
            </w:r>
          </w:p>
        </w:tc>
      </w:tr>
      <w:tr w:rsidR="00102B5F" w:rsidRPr="002058C9" w14:paraId="3D87648E" w14:textId="77777777" w:rsidTr="002058C9">
        <w:tc>
          <w:tcPr>
            <w:tcW w:w="5528" w:type="dxa"/>
            <w:shd w:val="clear" w:color="auto" w:fill="FFFFFF"/>
          </w:tcPr>
          <w:p w14:paraId="53C25787" w14:textId="77777777" w:rsidR="00102B5F" w:rsidRPr="002058C9" w:rsidRDefault="00102B5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vAlign w:val="bottom"/>
          </w:tcPr>
          <w:p w14:paraId="61A4B068" w14:textId="77777777" w:rsidR="00102B5F" w:rsidRPr="002058C9" w:rsidRDefault="00102B5F" w:rsidP="002058C9">
            <w:pPr>
              <w:tabs>
                <w:tab w:val="decimal" w:pos="1062"/>
              </w:tabs>
              <w:spacing w:line="320" w:lineRule="exact"/>
              <w:ind w:right="2"/>
              <w:jc w:val="right"/>
              <w:rPr>
                <w:rFonts w:ascii="AngsanaUPC" w:hAnsi="AngsanaUPC" w:cs="AngsanaUPC"/>
                <w:spacing w:val="-5"/>
                <w:sz w:val="28"/>
                <w:szCs w:val="28"/>
                <w:cs/>
              </w:rPr>
            </w:pPr>
          </w:p>
        </w:tc>
        <w:tc>
          <w:tcPr>
            <w:tcW w:w="1701" w:type="dxa"/>
            <w:vAlign w:val="bottom"/>
          </w:tcPr>
          <w:p w14:paraId="061061DF" w14:textId="77777777" w:rsidR="00102B5F" w:rsidRPr="002058C9" w:rsidRDefault="00102B5F" w:rsidP="002058C9">
            <w:pPr>
              <w:tabs>
                <w:tab w:val="decimal" w:pos="1062"/>
              </w:tabs>
              <w:spacing w:line="320" w:lineRule="exact"/>
              <w:ind w:right="2"/>
              <w:jc w:val="right"/>
              <w:rPr>
                <w:rFonts w:ascii="AngsanaUPC" w:hAnsi="AngsanaUPC" w:cs="AngsanaUPC"/>
                <w:spacing w:val="-5"/>
                <w:sz w:val="28"/>
                <w:szCs w:val="28"/>
                <w:cs/>
              </w:rPr>
            </w:pPr>
          </w:p>
        </w:tc>
      </w:tr>
      <w:tr w:rsidR="00102B5F" w:rsidRPr="002058C9" w14:paraId="59CB1665" w14:textId="77777777" w:rsidTr="002058C9">
        <w:tc>
          <w:tcPr>
            <w:tcW w:w="5528" w:type="dxa"/>
            <w:shd w:val="clear" w:color="auto" w:fill="FFFFFF"/>
          </w:tcPr>
          <w:p w14:paraId="0E296C70" w14:textId="77777777" w:rsidR="00102B5F" w:rsidRPr="002058C9" w:rsidRDefault="00102B5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2058C9">
              <w:rPr>
                <w:rFonts w:ascii="AngsanaUPC" w:hAnsi="AngsanaUPC" w:cs="AngsanaUPC"/>
                <w:b/>
                <w:bCs/>
                <w:spacing w:val="-5"/>
                <w:sz w:val="28"/>
                <w:szCs w:val="28"/>
              </w:rPr>
              <w:t>Key management personnel compensation</w:t>
            </w:r>
          </w:p>
        </w:tc>
        <w:tc>
          <w:tcPr>
            <w:tcW w:w="1843" w:type="dxa"/>
            <w:vAlign w:val="bottom"/>
          </w:tcPr>
          <w:p w14:paraId="6631B7C9" w14:textId="77777777" w:rsidR="00102B5F" w:rsidRPr="002058C9" w:rsidRDefault="00102B5F" w:rsidP="002058C9">
            <w:pPr>
              <w:tabs>
                <w:tab w:val="decimal" w:pos="1062"/>
              </w:tabs>
              <w:spacing w:line="320" w:lineRule="exact"/>
              <w:ind w:right="2"/>
              <w:jc w:val="right"/>
              <w:rPr>
                <w:rFonts w:ascii="AngsanaUPC" w:hAnsi="AngsanaUPC" w:cs="AngsanaUPC"/>
                <w:spacing w:val="-5"/>
                <w:sz w:val="28"/>
                <w:szCs w:val="28"/>
                <w:cs/>
              </w:rPr>
            </w:pPr>
          </w:p>
        </w:tc>
        <w:tc>
          <w:tcPr>
            <w:tcW w:w="1701" w:type="dxa"/>
            <w:vAlign w:val="bottom"/>
          </w:tcPr>
          <w:p w14:paraId="1C649594" w14:textId="77777777" w:rsidR="00102B5F" w:rsidRPr="002058C9" w:rsidRDefault="00102B5F" w:rsidP="002058C9">
            <w:pPr>
              <w:tabs>
                <w:tab w:val="decimal" w:pos="1062"/>
              </w:tabs>
              <w:spacing w:line="320" w:lineRule="exact"/>
              <w:ind w:right="2"/>
              <w:jc w:val="right"/>
              <w:rPr>
                <w:rFonts w:ascii="AngsanaUPC" w:hAnsi="AngsanaUPC" w:cs="AngsanaUPC"/>
                <w:spacing w:val="-5"/>
                <w:sz w:val="28"/>
                <w:szCs w:val="28"/>
                <w:cs/>
              </w:rPr>
            </w:pPr>
          </w:p>
        </w:tc>
      </w:tr>
      <w:tr w:rsidR="003F798B" w:rsidRPr="002058C9" w14:paraId="4ABA63A6" w14:textId="77777777" w:rsidTr="002058C9">
        <w:tc>
          <w:tcPr>
            <w:tcW w:w="5528" w:type="dxa"/>
            <w:shd w:val="clear" w:color="auto" w:fill="FFFFFF"/>
          </w:tcPr>
          <w:p w14:paraId="5F271368" w14:textId="14EE0CAC"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2058C9">
              <w:rPr>
                <w:rFonts w:ascii="AngsanaUPC" w:hAnsi="AngsanaUPC" w:cs="AngsanaUPC"/>
                <w:sz w:val="28"/>
                <w:szCs w:val="28"/>
              </w:rPr>
              <w:t xml:space="preserve">   Short</w:t>
            </w:r>
            <w:r w:rsidRPr="002058C9">
              <w:rPr>
                <w:rFonts w:ascii="AngsanaUPC" w:hAnsi="AngsanaUPC" w:cs="AngsanaUPC"/>
                <w:sz w:val="28"/>
                <w:szCs w:val="28"/>
                <w:cs/>
              </w:rPr>
              <w:t>-</w:t>
            </w:r>
            <w:r w:rsidRPr="002058C9">
              <w:rPr>
                <w:rFonts w:ascii="AngsanaUPC" w:hAnsi="AngsanaUPC" w:cs="AngsanaUPC"/>
                <w:sz w:val="28"/>
                <w:szCs w:val="28"/>
              </w:rPr>
              <w:t>term employee benefits</w:t>
            </w:r>
          </w:p>
        </w:tc>
        <w:tc>
          <w:tcPr>
            <w:tcW w:w="1843" w:type="dxa"/>
          </w:tcPr>
          <w:p w14:paraId="79205A24" w14:textId="4F98C993"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2058C9">
              <w:rPr>
                <w:rFonts w:ascii="AngsanaUPC" w:hAnsi="AngsanaUPC" w:cs="AngsanaUPC"/>
                <w:sz w:val="28"/>
                <w:szCs w:val="28"/>
              </w:rPr>
              <w:t>16,331</w:t>
            </w:r>
          </w:p>
        </w:tc>
        <w:tc>
          <w:tcPr>
            <w:tcW w:w="1701" w:type="dxa"/>
          </w:tcPr>
          <w:p w14:paraId="692EFD5A" w14:textId="7AA3670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2058C9">
              <w:rPr>
                <w:rFonts w:ascii="AngsanaUPC" w:hAnsi="AngsanaUPC" w:cs="AngsanaUPC"/>
                <w:sz w:val="28"/>
                <w:szCs w:val="28"/>
              </w:rPr>
              <w:t>15,234</w:t>
            </w:r>
          </w:p>
        </w:tc>
      </w:tr>
      <w:tr w:rsidR="003F798B" w:rsidRPr="002058C9" w14:paraId="1A6AAC46" w14:textId="77777777" w:rsidTr="002058C9">
        <w:tc>
          <w:tcPr>
            <w:tcW w:w="5528" w:type="dxa"/>
            <w:shd w:val="clear" w:color="auto" w:fill="FFFFFF"/>
          </w:tcPr>
          <w:p w14:paraId="6B8DBE1B" w14:textId="34AA11A9"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2058C9">
              <w:rPr>
                <w:rFonts w:ascii="AngsanaUPC" w:hAnsi="AngsanaUPC" w:cs="AngsanaUPC"/>
                <w:sz w:val="28"/>
                <w:szCs w:val="28"/>
              </w:rPr>
              <w:t xml:space="preserve">   Long</w:t>
            </w:r>
            <w:r w:rsidRPr="002058C9">
              <w:rPr>
                <w:rFonts w:ascii="AngsanaUPC" w:hAnsi="AngsanaUPC" w:cs="AngsanaUPC"/>
                <w:sz w:val="28"/>
                <w:szCs w:val="28"/>
                <w:cs/>
              </w:rPr>
              <w:t>-</w:t>
            </w:r>
            <w:r w:rsidRPr="002058C9">
              <w:rPr>
                <w:rFonts w:ascii="AngsanaUPC" w:hAnsi="AngsanaUPC" w:cs="AngsanaUPC"/>
                <w:sz w:val="28"/>
                <w:szCs w:val="28"/>
              </w:rPr>
              <w:t>term employee benefits</w:t>
            </w:r>
          </w:p>
        </w:tc>
        <w:tc>
          <w:tcPr>
            <w:tcW w:w="1843" w:type="dxa"/>
            <w:vAlign w:val="bottom"/>
          </w:tcPr>
          <w:p w14:paraId="37C2F3BE" w14:textId="3379E7E4" w:rsidR="003F798B" w:rsidRPr="002058C9"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058C9">
              <w:rPr>
                <w:rFonts w:ascii="AngsanaUPC" w:hAnsi="AngsanaUPC" w:cs="AngsanaUPC"/>
                <w:sz w:val="28"/>
                <w:szCs w:val="28"/>
              </w:rPr>
              <w:t>369</w:t>
            </w:r>
          </w:p>
        </w:tc>
        <w:tc>
          <w:tcPr>
            <w:tcW w:w="1701" w:type="dxa"/>
            <w:vAlign w:val="bottom"/>
          </w:tcPr>
          <w:p w14:paraId="4D0D8315" w14:textId="49E73D34" w:rsidR="003F798B" w:rsidRPr="002058C9"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2058C9">
              <w:rPr>
                <w:rFonts w:ascii="AngsanaUPC" w:hAnsi="AngsanaUPC" w:cs="AngsanaUPC"/>
                <w:sz w:val="28"/>
                <w:szCs w:val="28"/>
              </w:rPr>
              <w:t>345</w:t>
            </w:r>
          </w:p>
        </w:tc>
      </w:tr>
      <w:tr w:rsidR="003F798B" w:rsidRPr="002058C9" w14:paraId="67B83F0B" w14:textId="77777777" w:rsidTr="002058C9">
        <w:tc>
          <w:tcPr>
            <w:tcW w:w="5528" w:type="dxa"/>
            <w:shd w:val="clear" w:color="auto" w:fill="FFFFFF"/>
          </w:tcPr>
          <w:p w14:paraId="095FC5A3" w14:textId="41268016"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2058C9">
              <w:rPr>
                <w:rFonts w:ascii="AngsanaUPC" w:hAnsi="AngsanaUPC" w:cs="AngsanaUPC"/>
                <w:spacing w:val="-5"/>
                <w:sz w:val="28"/>
                <w:szCs w:val="28"/>
              </w:rPr>
              <w:t xml:space="preserve">   Total key management personnel compensation (1)</w:t>
            </w:r>
          </w:p>
        </w:tc>
        <w:tc>
          <w:tcPr>
            <w:tcW w:w="1843" w:type="dxa"/>
            <w:vAlign w:val="bottom"/>
          </w:tcPr>
          <w:p w14:paraId="3A2DA747" w14:textId="66C1E759" w:rsidR="003F798B" w:rsidRPr="002058C9" w:rsidRDefault="003F798B"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058C9">
              <w:rPr>
                <w:rFonts w:ascii="AngsanaUPC" w:hAnsi="AngsanaUPC" w:cs="AngsanaUPC"/>
                <w:sz w:val="28"/>
                <w:szCs w:val="28"/>
              </w:rPr>
              <w:t>16,700</w:t>
            </w:r>
          </w:p>
        </w:tc>
        <w:tc>
          <w:tcPr>
            <w:tcW w:w="1701" w:type="dxa"/>
            <w:vAlign w:val="bottom"/>
          </w:tcPr>
          <w:p w14:paraId="047716F4" w14:textId="459AD975" w:rsidR="003F798B" w:rsidRPr="002058C9" w:rsidRDefault="003F798B"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058C9">
              <w:rPr>
                <w:rFonts w:ascii="AngsanaUPC" w:hAnsi="AngsanaUPC" w:cs="AngsanaUPC"/>
                <w:sz w:val="28"/>
                <w:szCs w:val="28"/>
              </w:rPr>
              <w:t>15,579</w:t>
            </w:r>
          </w:p>
        </w:tc>
      </w:tr>
    </w:tbl>
    <w:p w14:paraId="2A3A621E" w14:textId="55B5AEB8" w:rsidR="00F45193" w:rsidRDefault="00C80B16" w:rsidP="002058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UPC" w:hAnsi="AngsanaUPC" w:cs="AngsanaUPC"/>
          <w:sz w:val="28"/>
          <w:szCs w:val="28"/>
        </w:rPr>
      </w:pPr>
      <w:r w:rsidRPr="002058C9">
        <w:rPr>
          <w:rFonts w:ascii="AngsanaUPC" w:hAnsi="AngsanaUPC" w:cs="AngsanaUPC"/>
          <w:sz w:val="28"/>
          <w:szCs w:val="28"/>
        </w:rPr>
        <w:t>Key management personnel compensation expenses</w:t>
      </w:r>
      <w:r w:rsidRPr="002058C9">
        <w:rPr>
          <w:rFonts w:ascii="AngsanaUPC" w:hAnsi="AngsanaUPC" w:cs="AngsanaUPC"/>
          <w:sz w:val="28"/>
          <w:szCs w:val="28"/>
          <w:cs/>
        </w:rPr>
        <w:t xml:space="preserve"> </w:t>
      </w:r>
      <w:r w:rsidR="00D01C46" w:rsidRPr="002058C9">
        <w:rPr>
          <w:rFonts w:ascii="AngsanaUPC" w:hAnsi="AngsanaUPC" w:cs="AngsanaUPC"/>
          <w:sz w:val="28"/>
          <w:szCs w:val="28"/>
        </w:rPr>
        <w:t>presented in the selling and administrative expenses.</w:t>
      </w:r>
    </w:p>
    <w:p w14:paraId="2F569344" w14:textId="074D9293" w:rsidR="00EC7EEC" w:rsidRDefault="00EC7EEC" w:rsidP="00573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UPC" w:hAnsi="AngsanaUPC" w:cs="AngsanaUPC"/>
          <w:sz w:val="28"/>
          <w:szCs w:val="28"/>
        </w:rPr>
      </w:pPr>
      <w:r w:rsidRPr="00E30AF4">
        <w:rPr>
          <w:rFonts w:ascii="AngsanaUPC" w:hAnsi="AngsanaUPC" w:cs="AngsanaUPC"/>
          <w:sz w:val="28"/>
          <w:szCs w:val="28"/>
        </w:rPr>
        <w:t>Management benefit expenses represents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r>
        <w:rPr>
          <w:rFonts w:ascii="AngsanaUPC" w:hAnsi="AngsanaUPC" w:cs="AngsanaUPC"/>
          <w:sz w:val="28"/>
          <w:szCs w:val="28"/>
        </w:rPr>
        <w:br w:type="page"/>
      </w:r>
    </w:p>
    <w:p w14:paraId="4C8A4A95" w14:textId="7F7FE18C" w:rsidR="00155D91" w:rsidRPr="002058C9" w:rsidRDefault="00155D91"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2058C9">
        <w:rPr>
          <w:rFonts w:ascii="AngsanaUPC" w:hAnsi="AngsanaUPC" w:cs="AngsanaUPC"/>
          <w:b/>
          <w:bCs/>
          <w:sz w:val="28"/>
          <w:szCs w:val="28"/>
        </w:rPr>
        <w:lastRenderedPageBreak/>
        <w:t>FINANCIAL ASSETS AND FINANCIAL LIABILITIES</w:t>
      </w:r>
    </w:p>
    <w:tbl>
      <w:tblPr>
        <w:tblW w:w="8730" w:type="dxa"/>
        <w:tblInd w:w="630" w:type="dxa"/>
        <w:tblLayout w:type="fixed"/>
        <w:tblLook w:val="01E0" w:firstRow="1" w:lastRow="1" w:firstColumn="1" w:lastColumn="1" w:noHBand="0" w:noVBand="0"/>
      </w:tblPr>
      <w:tblGrid>
        <w:gridCol w:w="3765"/>
        <w:gridCol w:w="1276"/>
        <w:gridCol w:w="1134"/>
        <w:gridCol w:w="1275"/>
        <w:gridCol w:w="1280"/>
      </w:tblGrid>
      <w:tr w:rsidR="00FD4440" w:rsidRPr="002058C9" w14:paraId="6EB8CCF0" w14:textId="77777777" w:rsidTr="00FD4440">
        <w:trPr>
          <w:tblHeader/>
        </w:trPr>
        <w:tc>
          <w:tcPr>
            <w:tcW w:w="3765" w:type="dxa"/>
          </w:tcPr>
          <w:p w14:paraId="35E4E189" w14:textId="77777777" w:rsidR="00FD4440" w:rsidRPr="002058C9" w:rsidRDefault="00FD4440" w:rsidP="002058C9">
            <w:pPr>
              <w:spacing w:line="320" w:lineRule="exact"/>
              <w:ind w:left="522"/>
              <w:jc w:val="thaiDistribute"/>
              <w:rPr>
                <w:rFonts w:ascii="AngsanaUPC" w:hAnsi="AngsanaUPC" w:cs="AngsanaUPC"/>
                <w:sz w:val="26"/>
                <w:szCs w:val="26"/>
              </w:rPr>
            </w:pPr>
            <w:r w:rsidRPr="002058C9">
              <w:rPr>
                <w:rFonts w:ascii="AngsanaUPC" w:hAnsi="AngsanaUPC" w:cs="AngsanaUPC"/>
                <w:sz w:val="28"/>
                <w:szCs w:val="28"/>
              </w:rPr>
              <w:br w:type="page"/>
            </w:r>
          </w:p>
        </w:tc>
        <w:tc>
          <w:tcPr>
            <w:tcW w:w="4965" w:type="dxa"/>
            <w:gridSpan w:val="4"/>
          </w:tcPr>
          <w:p w14:paraId="194B0984" w14:textId="77777777" w:rsidR="00FD4440" w:rsidRPr="002058C9" w:rsidRDefault="00FD4440" w:rsidP="002058C9">
            <w:pPr>
              <w:pBdr>
                <w:bottom w:val="single" w:sz="4" w:space="1" w:color="auto"/>
              </w:pBdr>
              <w:spacing w:line="320" w:lineRule="exact"/>
              <w:ind w:left="-54"/>
              <w:jc w:val="right"/>
              <w:rPr>
                <w:rFonts w:ascii="AngsanaUPC" w:hAnsi="AngsanaUPC" w:cs="AngsanaUPC"/>
                <w:sz w:val="26"/>
                <w:szCs w:val="26"/>
                <w:cs/>
              </w:rPr>
            </w:pPr>
            <w:r w:rsidRPr="002058C9">
              <w:rPr>
                <w:rFonts w:ascii="AngsanaUPC" w:hAnsi="AngsanaUPC" w:cs="AngsanaUPC"/>
                <w:sz w:val="26"/>
                <w:szCs w:val="26"/>
                <w:cs/>
              </w:rPr>
              <w:t>(</w:t>
            </w:r>
            <w:r w:rsidRPr="002058C9">
              <w:rPr>
                <w:rFonts w:ascii="AngsanaUPC" w:hAnsi="AngsanaUPC" w:cs="AngsanaUPC"/>
                <w:sz w:val="26"/>
                <w:szCs w:val="26"/>
              </w:rPr>
              <w:t>Unit :  Baht)</w:t>
            </w:r>
          </w:p>
        </w:tc>
      </w:tr>
      <w:tr w:rsidR="00155D91" w:rsidRPr="002058C9" w14:paraId="3F941F7B" w14:textId="77777777" w:rsidTr="00FD4440">
        <w:trPr>
          <w:tblHeader/>
        </w:trPr>
        <w:tc>
          <w:tcPr>
            <w:tcW w:w="3765" w:type="dxa"/>
          </w:tcPr>
          <w:p w14:paraId="429B1809" w14:textId="77777777" w:rsidR="00155D91" w:rsidRPr="002058C9" w:rsidRDefault="00155D91" w:rsidP="002058C9">
            <w:pPr>
              <w:spacing w:line="320" w:lineRule="exact"/>
              <w:ind w:left="522"/>
              <w:jc w:val="thaiDistribute"/>
              <w:rPr>
                <w:rFonts w:ascii="AngsanaUPC" w:hAnsi="AngsanaUPC" w:cs="AngsanaUPC"/>
                <w:sz w:val="26"/>
                <w:szCs w:val="26"/>
              </w:rPr>
            </w:pPr>
          </w:p>
        </w:tc>
        <w:tc>
          <w:tcPr>
            <w:tcW w:w="4965" w:type="dxa"/>
            <w:gridSpan w:val="4"/>
          </w:tcPr>
          <w:p w14:paraId="52F5ED0E" w14:textId="10B6744A" w:rsidR="00155D91" w:rsidRPr="002058C9" w:rsidRDefault="00F85ED9" w:rsidP="002058C9">
            <w:pPr>
              <w:pBdr>
                <w:bottom w:val="single" w:sz="4" w:space="1" w:color="auto"/>
              </w:pBdr>
              <w:spacing w:line="320" w:lineRule="exact"/>
              <w:ind w:left="-54"/>
              <w:jc w:val="center"/>
              <w:rPr>
                <w:rFonts w:ascii="AngsanaUPC" w:hAnsi="AngsanaUPC" w:cs="AngsanaUPC"/>
                <w:b/>
                <w:bCs/>
                <w:sz w:val="26"/>
                <w:szCs w:val="26"/>
                <w:cs/>
              </w:rPr>
            </w:pPr>
            <w:r w:rsidRPr="002058C9">
              <w:rPr>
                <w:rFonts w:ascii="AngsanaUPC" w:hAnsi="AngsanaUPC" w:cs="AngsanaUPC"/>
                <w:b/>
                <w:bCs/>
                <w:sz w:val="28"/>
                <w:szCs w:val="28"/>
              </w:rPr>
              <w:t xml:space="preserve">Carrying value </w:t>
            </w:r>
          </w:p>
        </w:tc>
      </w:tr>
      <w:tr w:rsidR="00FD4440" w:rsidRPr="002058C9" w14:paraId="6EFAF0D9" w14:textId="77777777" w:rsidTr="003F1311">
        <w:trPr>
          <w:trHeight w:val="441"/>
          <w:tblHeader/>
        </w:trPr>
        <w:tc>
          <w:tcPr>
            <w:tcW w:w="3765" w:type="dxa"/>
          </w:tcPr>
          <w:p w14:paraId="027CD86C" w14:textId="09ED91B1" w:rsidR="00FD4440" w:rsidRPr="002058C9" w:rsidRDefault="00FD4440" w:rsidP="002058C9">
            <w:pPr>
              <w:spacing w:line="320" w:lineRule="exact"/>
              <w:ind w:left="-54"/>
              <w:rPr>
                <w:rFonts w:ascii="AngsanaUPC" w:hAnsi="AngsanaUPC" w:cs="AngsanaUPC"/>
                <w:b/>
                <w:bCs/>
                <w:sz w:val="28"/>
                <w:szCs w:val="28"/>
              </w:rPr>
            </w:pPr>
          </w:p>
        </w:tc>
        <w:tc>
          <w:tcPr>
            <w:tcW w:w="1276" w:type="dxa"/>
            <w:vAlign w:val="bottom"/>
          </w:tcPr>
          <w:p w14:paraId="0A876428" w14:textId="77777777" w:rsidR="00FD4440" w:rsidRPr="002058C9" w:rsidRDefault="00FD4440" w:rsidP="002058C9">
            <w:pPr>
              <w:pBdr>
                <w:bottom w:val="single" w:sz="4" w:space="1" w:color="auto"/>
              </w:pBdr>
              <w:spacing w:line="320" w:lineRule="exact"/>
              <w:ind w:left="-54"/>
              <w:jc w:val="center"/>
              <w:rPr>
                <w:rFonts w:ascii="AngsanaUPC" w:hAnsi="AngsanaUPC" w:cs="AngsanaUPC"/>
                <w:b/>
                <w:bCs/>
                <w:sz w:val="28"/>
                <w:szCs w:val="28"/>
              </w:rPr>
            </w:pPr>
            <w:r w:rsidRPr="002058C9">
              <w:rPr>
                <w:rFonts w:ascii="AngsanaUPC" w:hAnsi="AngsanaUPC" w:cs="AngsanaUPC"/>
                <w:b/>
                <w:bCs/>
                <w:sz w:val="28"/>
                <w:szCs w:val="28"/>
              </w:rPr>
              <w:t>FVPL</w:t>
            </w:r>
          </w:p>
        </w:tc>
        <w:tc>
          <w:tcPr>
            <w:tcW w:w="1134" w:type="dxa"/>
            <w:vAlign w:val="bottom"/>
          </w:tcPr>
          <w:p w14:paraId="0A8558FE" w14:textId="77777777" w:rsidR="00FD4440" w:rsidRPr="002058C9" w:rsidRDefault="00FD4440" w:rsidP="002058C9">
            <w:pPr>
              <w:pBdr>
                <w:bottom w:val="single" w:sz="4" w:space="1" w:color="auto"/>
              </w:pBdr>
              <w:spacing w:line="320" w:lineRule="exact"/>
              <w:ind w:left="29"/>
              <w:jc w:val="center"/>
              <w:rPr>
                <w:rFonts w:ascii="AngsanaUPC" w:hAnsi="AngsanaUPC" w:cs="AngsanaUPC"/>
                <w:b/>
                <w:bCs/>
                <w:sz w:val="28"/>
                <w:szCs w:val="28"/>
              </w:rPr>
            </w:pPr>
            <w:r w:rsidRPr="002058C9">
              <w:rPr>
                <w:rFonts w:ascii="AngsanaUPC" w:hAnsi="AngsanaUPC" w:cs="AngsanaUPC"/>
                <w:b/>
                <w:bCs/>
                <w:sz w:val="28"/>
                <w:szCs w:val="28"/>
              </w:rPr>
              <w:t>FVOCI</w:t>
            </w:r>
          </w:p>
        </w:tc>
        <w:tc>
          <w:tcPr>
            <w:tcW w:w="1275" w:type="dxa"/>
            <w:vAlign w:val="bottom"/>
          </w:tcPr>
          <w:p w14:paraId="63E6C6F9" w14:textId="77777777" w:rsidR="00FD4440" w:rsidRPr="002058C9" w:rsidRDefault="00FD4440" w:rsidP="002058C9">
            <w:pPr>
              <w:pBdr>
                <w:bottom w:val="single" w:sz="4" w:space="1" w:color="auto"/>
              </w:pBdr>
              <w:spacing w:line="320" w:lineRule="exact"/>
              <w:ind w:left="38"/>
              <w:jc w:val="center"/>
              <w:rPr>
                <w:rFonts w:ascii="AngsanaUPC" w:hAnsi="AngsanaUPC" w:cs="AngsanaUPC"/>
                <w:b/>
                <w:bCs/>
                <w:sz w:val="28"/>
                <w:szCs w:val="28"/>
              </w:rPr>
            </w:pPr>
            <w:r w:rsidRPr="002058C9">
              <w:rPr>
                <w:rFonts w:ascii="AngsanaUPC" w:hAnsi="AngsanaUPC" w:cs="AngsanaUPC"/>
                <w:b/>
                <w:bCs/>
                <w:sz w:val="28"/>
                <w:szCs w:val="28"/>
              </w:rPr>
              <w:t>Amortized cost</w:t>
            </w:r>
          </w:p>
        </w:tc>
        <w:tc>
          <w:tcPr>
            <w:tcW w:w="1280" w:type="dxa"/>
            <w:vAlign w:val="bottom"/>
          </w:tcPr>
          <w:p w14:paraId="7B906EE3" w14:textId="77777777" w:rsidR="00FD4440" w:rsidRPr="002058C9" w:rsidRDefault="00FD4440" w:rsidP="002058C9">
            <w:pPr>
              <w:pBdr>
                <w:bottom w:val="single" w:sz="4" w:space="1" w:color="auto"/>
              </w:pBdr>
              <w:spacing w:line="320" w:lineRule="exact"/>
              <w:ind w:left="39"/>
              <w:jc w:val="center"/>
              <w:rPr>
                <w:rFonts w:ascii="AngsanaUPC" w:hAnsi="AngsanaUPC" w:cs="AngsanaUPC"/>
                <w:b/>
                <w:bCs/>
                <w:sz w:val="28"/>
                <w:szCs w:val="28"/>
              </w:rPr>
            </w:pPr>
            <w:r w:rsidRPr="002058C9">
              <w:rPr>
                <w:rFonts w:ascii="AngsanaUPC" w:hAnsi="AngsanaUPC" w:cs="AngsanaUPC"/>
                <w:b/>
                <w:bCs/>
                <w:sz w:val="28"/>
                <w:szCs w:val="28"/>
              </w:rPr>
              <w:t>Total</w:t>
            </w:r>
          </w:p>
        </w:tc>
      </w:tr>
      <w:tr w:rsidR="00FD4440" w:rsidRPr="002058C9" w14:paraId="2DB50CA2" w14:textId="77777777" w:rsidTr="00FD4440">
        <w:tc>
          <w:tcPr>
            <w:tcW w:w="3765" w:type="dxa"/>
            <w:vAlign w:val="bottom"/>
          </w:tcPr>
          <w:p w14:paraId="2BF6B4BC" w14:textId="2A1C6855" w:rsidR="00FD4440" w:rsidRPr="002058C9" w:rsidRDefault="00FD4440" w:rsidP="002058C9">
            <w:pPr>
              <w:spacing w:line="320" w:lineRule="exact"/>
              <w:ind w:right="-104" w:hanging="1"/>
              <w:rPr>
                <w:rFonts w:ascii="AngsanaUPC" w:hAnsi="AngsanaUPC" w:cs="AngsanaUPC"/>
                <w:b/>
                <w:bCs/>
                <w:sz w:val="28"/>
                <w:szCs w:val="28"/>
              </w:rPr>
            </w:pPr>
            <w:r w:rsidRPr="002058C9">
              <w:rPr>
                <w:rFonts w:ascii="AngsanaUPC" w:hAnsi="AngsanaUPC" w:cs="AngsanaUPC"/>
                <w:b/>
                <w:bCs/>
                <w:sz w:val="28"/>
                <w:szCs w:val="28"/>
                <w:cs/>
              </w:rPr>
              <w:t>Financial Assets</w:t>
            </w:r>
          </w:p>
        </w:tc>
        <w:tc>
          <w:tcPr>
            <w:tcW w:w="1276" w:type="dxa"/>
          </w:tcPr>
          <w:p w14:paraId="32806C89" w14:textId="77777777" w:rsidR="00FD4440" w:rsidRPr="002058C9" w:rsidRDefault="00FD4440" w:rsidP="002058C9">
            <w:pPr>
              <w:spacing w:line="320" w:lineRule="exact"/>
              <w:jc w:val="thaiDistribute"/>
              <w:rPr>
                <w:rFonts w:ascii="AngsanaUPC" w:hAnsi="AngsanaUPC" w:cs="AngsanaUPC"/>
                <w:sz w:val="28"/>
                <w:szCs w:val="28"/>
              </w:rPr>
            </w:pPr>
          </w:p>
        </w:tc>
        <w:tc>
          <w:tcPr>
            <w:tcW w:w="1134" w:type="dxa"/>
          </w:tcPr>
          <w:p w14:paraId="72EDF5DA" w14:textId="77777777" w:rsidR="00FD4440" w:rsidRPr="002058C9" w:rsidRDefault="00FD4440" w:rsidP="002058C9">
            <w:pPr>
              <w:tabs>
                <w:tab w:val="decimal" w:pos="973"/>
              </w:tabs>
              <w:spacing w:line="320" w:lineRule="exact"/>
              <w:jc w:val="thaiDistribute"/>
              <w:rPr>
                <w:rFonts w:ascii="AngsanaUPC" w:hAnsi="AngsanaUPC" w:cs="AngsanaUPC"/>
                <w:sz w:val="28"/>
                <w:szCs w:val="28"/>
              </w:rPr>
            </w:pPr>
          </w:p>
        </w:tc>
        <w:tc>
          <w:tcPr>
            <w:tcW w:w="1275" w:type="dxa"/>
          </w:tcPr>
          <w:p w14:paraId="77D9F614" w14:textId="77777777" w:rsidR="00FD4440" w:rsidRPr="002058C9" w:rsidRDefault="00FD4440" w:rsidP="002058C9">
            <w:pPr>
              <w:tabs>
                <w:tab w:val="decimal" w:pos="973"/>
              </w:tabs>
              <w:spacing w:line="320" w:lineRule="exact"/>
              <w:jc w:val="thaiDistribute"/>
              <w:rPr>
                <w:rFonts w:ascii="AngsanaUPC" w:hAnsi="AngsanaUPC" w:cs="AngsanaUPC"/>
                <w:sz w:val="28"/>
                <w:szCs w:val="28"/>
              </w:rPr>
            </w:pPr>
          </w:p>
        </w:tc>
        <w:tc>
          <w:tcPr>
            <w:tcW w:w="1280" w:type="dxa"/>
          </w:tcPr>
          <w:p w14:paraId="5B60DAC1" w14:textId="77777777" w:rsidR="00FD4440" w:rsidRPr="002058C9" w:rsidRDefault="00FD4440" w:rsidP="002058C9">
            <w:pPr>
              <w:tabs>
                <w:tab w:val="decimal" w:pos="973"/>
              </w:tabs>
              <w:spacing w:line="320" w:lineRule="exact"/>
              <w:jc w:val="thaiDistribute"/>
              <w:rPr>
                <w:rFonts w:ascii="AngsanaUPC" w:hAnsi="AngsanaUPC" w:cs="AngsanaUPC"/>
                <w:sz w:val="28"/>
                <w:szCs w:val="28"/>
              </w:rPr>
            </w:pPr>
          </w:p>
        </w:tc>
      </w:tr>
      <w:tr w:rsidR="00FD4440" w:rsidRPr="002058C9" w14:paraId="4DBD67A4" w14:textId="77777777" w:rsidTr="002058C9">
        <w:tc>
          <w:tcPr>
            <w:tcW w:w="3765" w:type="dxa"/>
            <w:vAlign w:val="bottom"/>
          </w:tcPr>
          <w:p w14:paraId="4A6FA3EE" w14:textId="3BF7D90E" w:rsidR="00FD4440" w:rsidRPr="002058C9" w:rsidRDefault="009F55DB" w:rsidP="002058C9">
            <w:pPr>
              <w:spacing w:line="320" w:lineRule="exact"/>
              <w:ind w:right="-104" w:hanging="1"/>
              <w:rPr>
                <w:rFonts w:ascii="AngsanaUPC" w:hAnsi="AngsanaUPC" w:cs="AngsanaUPC"/>
                <w:b/>
                <w:bCs/>
                <w:sz w:val="28"/>
                <w:szCs w:val="28"/>
              </w:rPr>
            </w:pPr>
            <w:r w:rsidRPr="002058C9">
              <w:rPr>
                <w:rFonts w:ascii="AngsanaUPC" w:hAnsi="AngsanaUPC" w:cs="AngsanaUPC"/>
                <w:b/>
                <w:bCs/>
                <w:sz w:val="28"/>
                <w:szCs w:val="28"/>
              </w:rPr>
              <w:t xml:space="preserve">As at December </w:t>
            </w:r>
            <w:r w:rsidR="00263648" w:rsidRPr="002058C9">
              <w:rPr>
                <w:rFonts w:ascii="AngsanaUPC" w:hAnsi="AngsanaUPC" w:cs="AngsanaUPC"/>
                <w:b/>
                <w:bCs/>
                <w:sz w:val="28"/>
                <w:szCs w:val="28"/>
              </w:rPr>
              <w:t>31, 2025</w:t>
            </w:r>
          </w:p>
        </w:tc>
        <w:tc>
          <w:tcPr>
            <w:tcW w:w="1276" w:type="dxa"/>
          </w:tcPr>
          <w:p w14:paraId="37F0B3A8" w14:textId="77777777" w:rsidR="00FD4440" w:rsidRPr="002058C9" w:rsidRDefault="00FD4440" w:rsidP="002058C9">
            <w:pPr>
              <w:spacing w:line="320" w:lineRule="exact"/>
              <w:jc w:val="thaiDistribute"/>
              <w:rPr>
                <w:rFonts w:ascii="AngsanaUPC" w:hAnsi="AngsanaUPC" w:cs="AngsanaUPC"/>
                <w:sz w:val="28"/>
                <w:szCs w:val="28"/>
              </w:rPr>
            </w:pPr>
          </w:p>
        </w:tc>
        <w:tc>
          <w:tcPr>
            <w:tcW w:w="1134" w:type="dxa"/>
          </w:tcPr>
          <w:p w14:paraId="4B84447C" w14:textId="77777777" w:rsidR="00FD4440" w:rsidRPr="002058C9" w:rsidRDefault="00FD4440" w:rsidP="002058C9">
            <w:pPr>
              <w:tabs>
                <w:tab w:val="decimal" w:pos="973"/>
              </w:tabs>
              <w:spacing w:line="320" w:lineRule="exact"/>
              <w:jc w:val="thaiDistribute"/>
              <w:rPr>
                <w:rFonts w:ascii="AngsanaUPC" w:hAnsi="AngsanaUPC" w:cs="AngsanaUPC"/>
                <w:sz w:val="28"/>
                <w:szCs w:val="28"/>
              </w:rPr>
            </w:pPr>
          </w:p>
        </w:tc>
        <w:tc>
          <w:tcPr>
            <w:tcW w:w="1275" w:type="dxa"/>
          </w:tcPr>
          <w:p w14:paraId="4B4363EC" w14:textId="77777777" w:rsidR="00FD4440" w:rsidRPr="002058C9" w:rsidRDefault="00FD4440" w:rsidP="002058C9">
            <w:pPr>
              <w:tabs>
                <w:tab w:val="decimal" w:pos="973"/>
              </w:tabs>
              <w:spacing w:line="320" w:lineRule="exact"/>
              <w:jc w:val="thaiDistribute"/>
              <w:rPr>
                <w:rFonts w:ascii="AngsanaUPC" w:hAnsi="AngsanaUPC" w:cs="AngsanaUPC"/>
                <w:sz w:val="28"/>
                <w:szCs w:val="28"/>
              </w:rPr>
            </w:pPr>
          </w:p>
        </w:tc>
        <w:tc>
          <w:tcPr>
            <w:tcW w:w="1280" w:type="dxa"/>
          </w:tcPr>
          <w:p w14:paraId="5B405302" w14:textId="77777777" w:rsidR="00FD4440" w:rsidRPr="002058C9" w:rsidRDefault="00FD4440" w:rsidP="002058C9">
            <w:pPr>
              <w:tabs>
                <w:tab w:val="decimal" w:pos="973"/>
              </w:tabs>
              <w:spacing w:line="320" w:lineRule="exact"/>
              <w:jc w:val="thaiDistribute"/>
              <w:rPr>
                <w:rFonts w:ascii="AngsanaUPC" w:hAnsi="AngsanaUPC" w:cs="AngsanaUPC"/>
                <w:sz w:val="28"/>
                <w:szCs w:val="28"/>
              </w:rPr>
            </w:pPr>
          </w:p>
        </w:tc>
      </w:tr>
      <w:tr w:rsidR="003F798B" w:rsidRPr="002058C9" w14:paraId="14C99167" w14:textId="77777777" w:rsidTr="002058C9">
        <w:tc>
          <w:tcPr>
            <w:tcW w:w="3765" w:type="dxa"/>
            <w:vAlign w:val="bottom"/>
          </w:tcPr>
          <w:p w14:paraId="15B2799F" w14:textId="77777777" w:rsidR="003F798B" w:rsidRPr="002058C9" w:rsidRDefault="003F798B" w:rsidP="002058C9">
            <w:pPr>
              <w:spacing w:line="320" w:lineRule="exact"/>
              <w:ind w:left="168" w:right="-104" w:hanging="169"/>
              <w:rPr>
                <w:rFonts w:ascii="AngsanaUPC" w:hAnsi="AngsanaUPC" w:cs="AngsanaUPC"/>
                <w:sz w:val="28"/>
                <w:szCs w:val="28"/>
                <w:cs/>
              </w:rPr>
            </w:pPr>
            <w:r w:rsidRPr="002058C9">
              <w:rPr>
                <w:rFonts w:ascii="AngsanaUPC" w:hAnsi="AngsanaUPC" w:cs="AngsanaUPC"/>
                <w:sz w:val="28"/>
                <w:szCs w:val="28"/>
              </w:rPr>
              <w:t>Cash and cash equivalents</w:t>
            </w:r>
          </w:p>
        </w:tc>
        <w:tc>
          <w:tcPr>
            <w:tcW w:w="1276" w:type="dxa"/>
          </w:tcPr>
          <w:p w14:paraId="7AF08946" w14:textId="14C52232"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134" w:type="dxa"/>
          </w:tcPr>
          <w:p w14:paraId="3EBE1ABF" w14:textId="69BDA3EA"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275" w:type="dxa"/>
          </w:tcPr>
          <w:p w14:paraId="201B8994" w14:textId="2B463A5A"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18,442,406</w:t>
            </w:r>
          </w:p>
        </w:tc>
        <w:tc>
          <w:tcPr>
            <w:tcW w:w="1280" w:type="dxa"/>
          </w:tcPr>
          <w:p w14:paraId="6558A547" w14:textId="40394937"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18,442,406</w:t>
            </w:r>
          </w:p>
        </w:tc>
      </w:tr>
      <w:tr w:rsidR="003F798B" w:rsidRPr="002058C9" w14:paraId="3F9AC6C6" w14:textId="77777777" w:rsidTr="002058C9">
        <w:tc>
          <w:tcPr>
            <w:tcW w:w="3765" w:type="dxa"/>
            <w:vAlign w:val="bottom"/>
          </w:tcPr>
          <w:p w14:paraId="13DBD285" w14:textId="6E010528" w:rsidR="003F798B" w:rsidRPr="002058C9" w:rsidRDefault="003F798B" w:rsidP="002058C9">
            <w:pPr>
              <w:spacing w:line="320" w:lineRule="exact"/>
              <w:ind w:left="168" w:right="-104" w:hanging="169"/>
              <w:rPr>
                <w:rFonts w:ascii="AngsanaUPC" w:hAnsi="AngsanaUPC" w:cs="AngsanaUPC"/>
                <w:sz w:val="28"/>
                <w:szCs w:val="28"/>
                <w:cs/>
              </w:rPr>
            </w:pPr>
            <w:r w:rsidRPr="002058C9">
              <w:rPr>
                <w:rFonts w:ascii="AngsanaUPC" w:hAnsi="AngsanaUPC" w:cs="AngsanaUPC"/>
                <w:sz w:val="28"/>
                <w:szCs w:val="28"/>
              </w:rPr>
              <w:t>Trade and Other current receivables</w:t>
            </w:r>
          </w:p>
        </w:tc>
        <w:tc>
          <w:tcPr>
            <w:tcW w:w="1276" w:type="dxa"/>
          </w:tcPr>
          <w:p w14:paraId="7327F156" w14:textId="70BA977F"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134" w:type="dxa"/>
          </w:tcPr>
          <w:p w14:paraId="7D112A2B" w14:textId="4152DF25"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275" w:type="dxa"/>
          </w:tcPr>
          <w:p w14:paraId="0528BDE3" w14:textId="23475999"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62,172,677</w:t>
            </w:r>
          </w:p>
        </w:tc>
        <w:tc>
          <w:tcPr>
            <w:tcW w:w="1280" w:type="dxa"/>
          </w:tcPr>
          <w:p w14:paraId="0F515E49" w14:textId="0344FD2E"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62,172,677</w:t>
            </w:r>
          </w:p>
        </w:tc>
      </w:tr>
      <w:tr w:rsidR="003F798B" w:rsidRPr="002058C9" w14:paraId="4FB24457" w14:textId="77777777" w:rsidTr="002058C9">
        <w:tc>
          <w:tcPr>
            <w:tcW w:w="3765" w:type="dxa"/>
            <w:vAlign w:val="bottom"/>
          </w:tcPr>
          <w:p w14:paraId="59B7DADE" w14:textId="6C7182BB" w:rsidR="003F798B" w:rsidRPr="002058C9" w:rsidRDefault="003F798B" w:rsidP="002058C9">
            <w:pPr>
              <w:spacing w:line="320" w:lineRule="exact"/>
              <w:ind w:left="168" w:right="-104" w:hanging="169"/>
              <w:rPr>
                <w:rFonts w:ascii="AngsanaUPC" w:hAnsi="AngsanaUPC" w:cs="AngsanaUPC"/>
                <w:sz w:val="28"/>
                <w:szCs w:val="28"/>
              </w:rPr>
            </w:pPr>
            <w:r w:rsidRPr="002058C9">
              <w:rPr>
                <w:rFonts w:ascii="AngsanaUPC" w:hAnsi="AngsanaUPC" w:cs="AngsanaUPC"/>
                <w:sz w:val="28"/>
                <w:szCs w:val="28"/>
              </w:rPr>
              <w:t xml:space="preserve">Restricted Bank Deposits </w:t>
            </w:r>
          </w:p>
        </w:tc>
        <w:tc>
          <w:tcPr>
            <w:tcW w:w="1276" w:type="dxa"/>
          </w:tcPr>
          <w:p w14:paraId="7D546431" w14:textId="08B182D7"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134" w:type="dxa"/>
          </w:tcPr>
          <w:p w14:paraId="450DD156" w14:textId="1CF51D45"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275" w:type="dxa"/>
          </w:tcPr>
          <w:p w14:paraId="222FFBB0" w14:textId="02709C27"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2,000,000</w:t>
            </w:r>
          </w:p>
        </w:tc>
        <w:tc>
          <w:tcPr>
            <w:tcW w:w="1280" w:type="dxa"/>
          </w:tcPr>
          <w:p w14:paraId="5057B471" w14:textId="35234252"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2,000,000</w:t>
            </w:r>
          </w:p>
        </w:tc>
      </w:tr>
      <w:tr w:rsidR="003F798B" w:rsidRPr="002058C9" w14:paraId="45A9393D" w14:textId="77777777" w:rsidTr="00FD4440">
        <w:tc>
          <w:tcPr>
            <w:tcW w:w="3765" w:type="dxa"/>
            <w:vAlign w:val="bottom"/>
          </w:tcPr>
          <w:p w14:paraId="70AA8D9D" w14:textId="63728F8B" w:rsidR="003F798B" w:rsidRPr="002058C9" w:rsidRDefault="003F798B" w:rsidP="002058C9">
            <w:pPr>
              <w:spacing w:line="320" w:lineRule="exact"/>
              <w:ind w:left="168" w:right="-104" w:hanging="169"/>
              <w:rPr>
                <w:rFonts w:ascii="AngsanaUPC" w:hAnsi="AngsanaUPC" w:cs="AngsanaUPC"/>
                <w:sz w:val="28"/>
                <w:szCs w:val="28"/>
              </w:rPr>
            </w:pPr>
            <w:r w:rsidRPr="002058C9">
              <w:rPr>
                <w:rFonts w:ascii="AngsanaUPC" w:hAnsi="AngsanaUPC" w:cs="AngsanaUPC"/>
                <w:sz w:val="28"/>
                <w:szCs w:val="28"/>
              </w:rPr>
              <w:t>Other current financial assets</w:t>
            </w:r>
          </w:p>
        </w:tc>
        <w:tc>
          <w:tcPr>
            <w:tcW w:w="1276" w:type="dxa"/>
          </w:tcPr>
          <w:p w14:paraId="5A07B239" w14:textId="24B42430"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4,240</w:t>
            </w:r>
          </w:p>
        </w:tc>
        <w:tc>
          <w:tcPr>
            <w:tcW w:w="1134" w:type="dxa"/>
          </w:tcPr>
          <w:p w14:paraId="744D2E03" w14:textId="2DDD16D9"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275" w:type="dxa"/>
          </w:tcPr>
          <w:p w14:paraId="4FEB2C37" w14:textId="15C25704"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280" w:type="dxa"/>
          </w:tcPr>
          <w:p w14:paraId="0C0C0F07" w14:textId="5B90FDEB"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4,240</w:t>
            </w:r>
          </w:p>
        </w:tc>
      </w:tr>
      <w:tr w:rsidR="003F798B" w:rsidRPr="002058C9" w14:paraId="201BEA27" w14:textId="77777777" w:rsidTr="00FD4440">
        <w:tc>
          <w:tcPr>
            <w:tcW w:w="3765" w:type="dxa"/>
            <w:vAlign w:val="bottom"/>
          </w:tcPr>
          <w:p w14:paraId="1A81157C" w14:textId="77777777" w:rsidR="003F798B" w:rsidRPr="002058C9" w:rsidRDefault="003F798B" w:rsidP="002058C9">
            <w:pPr>
              <w:spacing w:line="320" w:lineRule="exact"/>
              <w:ind w:left="168" w:right="-104" w:hanging="169"/>
              <w:rPr>
                <w:rFonts w:ascii="AngsanaUPC" w:hAnsi="AngsanaUPC" w:cs="AngsanaUPC"/>
                <w:sz w:val="28"/>
                <w:szCs w:val="28"/>
              </w:rPr>
            </w:pPr>
          </w:p>
          <w:p w14:paraId="33691BA3" w14:textId="77777777" w:rsidR="003F798B" w:rsidRPr="002058C9" w:rsidRDefault="003F798B" w:rsidP="002058C9">
            <w:pPr>
              <w:spacing w:line="320" w:lineRule="exact"/>
              <w:ind w:left="168" w:right="-104" w:hanging="169"/>
              <w:rPr>
                <w:rFonts w:ascii="AngsanaUPC" w:hAnsi="AngsanaUPC" w:cs="AngsanaUPC"/>
                <w:sz w:val="28"/>
                <w:szCs w:val="28"/>
              </w:rPr>
            </w:pPr>
          </w:p>
        </w:tc>
        <w:tc>
          <w:tcPr>
            <w:tcW w:w="1276" w:type="dxa"/>
          </w:tcPr>
          <w:p w14:paraId="625618E6" w14:textId="77777777" w:rsidR="003F798B" w:rsidRPr="002058C9" w:rsidRDefault="003F798B" w:rsidP="002058C9">
            <w:pPr>
              <w:spacing w:line="320" w:lineRule="exact"/>
              <w:jc w:val="right"/>
              <w:rPr>
                <w:rFonts w:ascii="AngsanaUPC" w:hAnsi="AngsanaUPC" w:cs="AngsanaUPC"/>
                <w:sz w:val="28"/>
                <w:szCs w:val="28"/>
              </w:rPr>
            </w:pPr>
          </w:p>
        </w:tc>
        <w:tc>
          <w:tcPr>
            <w:tcW w:w="1134" w:type="dxa"/>
          </w:tcPr>
          <w:p w14:paraId="1C0623D9" w14:textId="77777777" w:rsidR="003F798B" w:rsidRPr="002058C9" w:rsidRDefault="003F798B" w:rsidP="002058C9">
            <w:pPr>
              <w:spacing w:line="320" w:lineRule="exact"/>
              <w:jc w:val="right"/>
              <w:rPr>
                <w:rFonts w:ascii="AngsanaUPC" w:hAnsi="AngsanaUPC" w:cs="AngsanaUPC"/>
                <w:sz w:val="28"/>
                <w:szCs w:val="28"/>
              </w:rPr>
            </w:pPr>
          </w:p>
        </w:tc>
        <w:tc>
          <w:tcPr>
            <w:tcW w:w="1275" w:type="dxa"/>
          </w:tcPr>
          <w:p w14:paraId="3299EBB6" w14:textId="77777777" w:rsidR="003F798B" w:rsidRPr="002058C9" w:rsidRDefault="003F798B" w:rsidP="002058C9">
            <w:pPr>
              <w:tabs>
                <w:tab w:val="decimal" w:pos="973"/>
              </w:tabs>
              <w:spacing w:line="320" w:lineRule="exact"/>
              <w:jc w:val="right"/>
              <w:rPr>
                <w:rFonts w:ascii="AngsanaUPC" w:hAnsi="AngsanaUPC" w:cs="AngsanaUPC"/>
                <w:sz w:val="28"/>
                <w:szCs w:val="28"/>
              </w:rPr>
            </w:pPr>
          </w:p>
        </w:tc>
        <w:tc>
          <w:tcPr>
            <w:tcW w:w="1280" w:type="dxa"/>
          </w:tcPr>
          <w:p w14:paraId="55F48194" w14:textId="77777777" w:rsidR="003F798B" w:rsidRPr="002058C9" w:rsidRDefault="003F798B" w:rsidP="002058C9">
            <w:pPr>
              <w:tabs>
                <w:tab w:val="decimal" w:pos="973"/>
              </w:tabs>
              <w:spacing w:line="320" w:lineRule="exact"/>
              <w:jc w:val="right"/>
              <w:rPr>
                <w:rFonts w:ascii="AngsanaUPC" w:hAnsi="AngsanaUPC" w:cs="AngsanaUPC"/>
                <w:sz w:val="28"/>
                <w:szCs w:val="28"/>
              </w:rPr>
            </w:pPr>
          </w:p>
        </w:tc>
      </w:tr>
      <w:tr w:rsidR="00102B5F" w:rsidRPr="002058C9" w14:paraId="1EC6E4A5" w14:textId="77777777" w:rsidTr="00FD4440">
        <w:tc>
          <w:tcPr>
            <w:tcW w:w="3765" w:type="dxa"/>
            <w:vAlign w:val="bottom"/>
          </w:tcPr>
          <w:p w14:paraId="2D99236B" w14:textId="1F80DEF6" w:rsidR="00102B5F" w:rsidRPr="002058C9" w:rsidRDefault="009F55DB" w:rsidP="002058C9">
            <w:pPr>
              <w:spacing w:line="320" w:lineRule="exact"/>
              <w:ind w:right="-104" w:hanging="1"/>
              <w:rPr>
                <w:rFonts w:ascii="AngsanaUPC" w:hAnsi="AngsanaUPC" w:cs="AngsanaUPC"/>
                <w:b/>
                <w:bCs/>
                <w:sz w:val="28"/>
                <w:szCs w:val="28"/>
              </w:rPr>
            </w:pPr>
            <w:r w:rsidRPr="002058C9">
              <w:rPr>
                <w:rFonts w:ascii="AngsanaUPC" w:hAnsi="AngsanaUPC" w:cs="AngsanaUPC"/>
                <w:b/>
                <w:bCs/>
                <w:sz w:val="28"/>
                <w:szCs w:val="28"/>
              </w:rPr>
              <w:t xml:space="preserve">As at December </w:t>
            </w:r>
            <w:r w:rsidR="00263648" w:rsidRPr="002058C9">
              <w:rPr>
                <w:rFonts w:ascii="AngsanaUPC" w:hAnsi="AngsanaUPC" w:cs="AngsanaUPC"/>
                <w:b/>
                <w:bCs/>
                <w:sz w:val="28"/>
                <w:szCs w:val="28"/>
              </w:rPr>
              <w:t>31, 2024</w:t>
            </w:r>
          </w:p>
        </w:tc>
        <w:tc>
          <w:tcPr>
            <w:tcW w:w="1276" w:type="dxa"/>
            <w:vAlign w:val="bottom"/>
          </w:tcPr>
          <w:p w14:paraId="66F0840E" w14:textId="77777777" w:rsidR="00102B5F" w:rsidRPr="002058C9" w:rsidRDefault="00102B5F" w:rsidP="002058C9">
            <w:pPr>
              <w:spacing w:line="320" w:lineRule="exact"/>
              <w:jc w:val="right"/>
              <w:rPr>
                <w:rFonts w:ascii="AngsanaUPC" w:hAnsi="AngsanaUPC" w:cs="AngsanaUPC"/>
                <w:sz w:val="28"/>
                <w:szCs w:val="28"/>
              </w:rPr>
            </w:pPr>
          </w:p>
        </w:tc>
        <w:tc>
          <w:tcPr>
            <w:tcW w:w="1134" w:type="dxa"/>
            <w:vAlign w:val="bottom"/>
          </w:tcPr>
          <w:p w14:paraId="3406F22A" w14:textId="77777777" w:rsidR="00102B5F" w:rsidRPr="002058C9" w:rsidRDefault="00102B5F" w:rsidP="002058C9">
            <w:pPr>
              <w:tabs>
                <w:tab w:val="decimal" w:pos="973"/>
              </w:tabs>
              <w:spacing w:line="320" w:lineRule="exact"/>
              <w:jc w:val="right"/>
              <w:rPr>
                <w:rFonts w:ascii="AngsanaUPC" w:hAnsi="AngsanaUPC" w:cs="AngsanaUPC"/>
                <w:sz w:val="28"/>
                <w:szCs w:val="28"/>
              </w:rPr>
            </w:pPr>
          </w:p>
        </w:tc>
        <w:tc>
          <w:tcPr>
            <w:tcW w:w="1275" w:type="dxa"/>
            <w:vAlign w:val="bottom"/>
          </w:tcPr>
          <w:p w14:paraId="09851060" w14:textId="77777777" w:rsidR="00102B5F" w:rsidRPr="002058C9" w:rsidRDefault="00102B5F" w:rsidP="002058C9">
            <w:pPr>
              <w:tabs>
                <w:tab w:val="decimal" w:pos="973"/>
              </w:tabs>
              <w:spacing w:line="320" w:lineRule="exact"/>
              <w:jc w:val="right"/>
              <w:rPr>
                <w:rFonts w:ascii="AngsanaUPC" w:hAnsi="AngsanaUPC" w:cs="AngsanaUPC"/>
                <w:sz w:val="28"/>
                <w:szCs w:val="28"/>
              </w:rPr>
            </w:pPr>
          </w:p>
        </w:tc>
        <w:tc>
          <w:tcPr>
            <w:tcW w:w="1280" w:type="dxa"/>
            <w:vAlign w:val="bottom"/>
          </w:tcPr>
          <w:p w14:paraId="50D1E18E" w14:textId="77777777" w:rsidR="00102B5F" w:rsidRPr="002058C9" w:rsidRDefault="00102B5F" w:rsidP="002058C9">
            <w:pPr>
              <w:tabs>
                <w:tab w:val="decimal" w:pos="973"/>
              </w:tabs>
              <w:spacing w:line="320" w:lineRule="exact"/>
              <w:jc w:val="right"/>
              <w:rPr>
                <w:rFonts w:ascii="AngsanaUPC" w:hAnsi="AngsanaUPC" w:cs="AngsanaUPC"/>
                <w:sz w:val="28"/>
                <w:szCs w:val="28"/>
              </w:rPr>
            </w:pPr>
          </w:p>
        </w:tc>
      </w:tr>
      <w:tr w:rsidR="003F798B" w:rsidRPr="002058C9" w14:paraId="46172ADD" w14:textId="77777777" w:rsidTr="009C216F">
        <w:tc>
          <w:tcPr>
            <w:tcW w:w="3765" w:type="dxa"/>
            <w:vAlign w:val="bottom"/>
          </w:tcPr>
          <w:p w14:paraId="2F30B809" w14:textId="2C38A2FC" w:rsidR="003F798B" w:rsidRPr="002058C9" w:rsidRDefault="003F798B" w:rsidP="002058C9">
            <w:pPr>
              <w:spacing w:line="320" w:lineRule="exact"/>
              <w:ind w:right="-104" w:hanging="1"/>
              <w:rPr>
                <w:rFonts w:ascii="AngsanaUPC" w:hAnsi="AngsanaUPC" w:cs="AngsanaUPC"/>
                <w:b/>
                <w:bCs/>
                <w:sz w:val="28"/>
                <w:szCs w:val="28"/>
              </w:rPr>
            </w:pPr>
            <w:r w:rsidRPr="002058C9">
              <w:rPr>
                <w:rFonts w:ascii="AngsanaUPC" w:hAnsi="AngsanaUPC" w:cs="AngsanaUPC"/>
                <w:sz w:val="28"/>
                <w:szCs w:val="28"/>
              </w:rPr>
              <w:t>Cash and cash equivalents</w:t>
            </w:r>
          </w:p>
        </w:tc>
        <w:tc>
          <w:tcPr>
            <w:tcW w:w="1276" w:type="dxa"/>
          </w:tcPr>
          <w:p w14:paraId="7B110A95" w14:textId="7AFDD66E"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134" w:type="dxa"/>
          </w:tcPr>
          <w:p w14:paraId="57CFE3BF" w14:textId="76F7F4F3"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275" w:type="dxa"/>
          </w:tcPr>
          <w:p w14:paraId="5D610CB2" w14:textId="56480EEE"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29,364,973</w:t>
            </w:r>
          </w:p>
        </w:tc>
        <w:tc>
          <w:tcPr>
            <w:tcW w:w="1280" w:type="dxa"/>
          </w:tcPr>
          <w:p w14:paraId="6F310199" w14:textId="11E031A8"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29,364,973</w:t>
            </w:r>
          </w:p>
        </w:tc>
      </w:tr>
      <w:tr w:rsidR="003F798B" w:rsidRPr="002058C9" w14:paraId="17161328" w14:textId="77777777" w:rsidTr="009C216F">
        <w:tc>
          <w:tcPr>
            <w:tcW w:w="3765" w:type="dxa"/>
            <w:vAlign w:val="bottom"/>
          </w:tcPr>
          <w:p w14:paraId="02E44BC4" w14:textId="13D17A76" w:rsidR="003F798B" w:rsidRPr="002058C9" w:rsidRDefault="003F798B" w:rsidP="002058C9">
            <w:pPr>
              <w:spacing w:line="320" w:lineRule="exact"/>
              <w:ind w:right="-104" w:hanging="1"/>
              <w:rPr>
                <w:rFonts w:ascii="AngsanaUPC" w:hAnsi="AngsanaUPC" w:cs="AngsanaUPC"/>
                <w:b/>
                <w:bCs/>
                <w:sz w:val="28"/>
                <w:szCs w:val="28"/>
              </w:rPr>
            </w:pPr>
            <w:r w:rsidRPr="002058C9">
              <w:rPr>
                <w:rFonts w:ascii="AngsanaUPC" w:hAnsi="AngsanaUPC" w:cs="AngsanaUPC"/>
                <w:sz w:val="28"/>
                <w:szCs w:val="28"/>
              </w:rPr>
              <w:t>Trade and Other current receivables</w:t>
            </w:r>
          </w:p>
        </w:tc>
        <w:tc>
          <w:tcPr>
            <w:tcW w:w="1276" w:type="dxa"/>
          </w:tcPr>
          <w:p w14:paraId="0B3B4731" w14:textId="352AB0D2"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134" w:type="dxa"/>
          </w:tcPr>
          <w:p w14:paraId="7C26E3FD" w14:textId="1DCC4031"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275" w:type="dxa"/>
          </w:tcPr>
          <w:p w14:paraId="7B0552CA" w14:textId="5F79A81B"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50,774,487</w:t>
            </w:r>
          </w:p>
        </w:tc>
        <w:tc>
          <w:tcPr>
            <w:tcW w:w="1280" w:type="dxa"/>
          </w:tcPr>
          <w:p w14:paraId="1646040D" w14:textId="12A5A18A"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50,774,487</w:t>
            </w:r>
          </w:p>
        </w:tc>
      </w:tr>
      <w:tr w:rsidR="003F798B" w:rsidRPr="002058C9" w14:paraId="68A4F340" w14:textId="77777777" w:rsidTr="009C216F">
        <w:tc>
          <w:tcPr>
            <w:tcW w:w="3765" w:type="dxa"/>
            <w:vAlign w:val="bottom"/>
          </w:tcPr>
          <w:p w14:paraId="46DEF18A" w14:textId="6653BD55" w:rsidR="003F798B" w:rsidRPr="002058C9" w:rsidRDefault="003F798B" w:rsidP="002058C9">
            <w:pPr>
              <w:spacing w:line="320" w:lineRule="exact"/>
              <w:ind w:right="-104" w:hanging="1"/>
              <w:rPr>
                <w:rFonts w:ascii="AngsanaUPC" w:hAnsi="AngsanaUPC" w:cs="AngsanaUPC"/>
                <w:b/>
                <w:bCs/>
                <w:sz w:val="28"/>
                <w:szCs w:val="28"/>
              </w:rPr>
            </w:pPr>
            <w:r w:rsidRPr="002058C9">
              <w:rPr>
                <w:rFonts w:ascii="AngsanaUPC" w:hAnsi="AngsanaUPC" w:cs="AngsanaUPC"/>
                <w:sz w:val="28"/>
                <w:szCs w:val="28"/>
              </w:rPr>
              <w:t xml:space="preserve">Restricted Bank Deposits </w:t>
            </w:r>
          </w:p>
        </w:tc>
        <w:tc>
          <w:tcPr>
            <w:tcW w:w="1276" w:type="dxa"/>
          </w:tcPr>
          <w:p w14:paraId="71E51F9C" w14:textId="766A6EA4" w:rsidR="003F798B" w:rsidRPr="002058C9" w:rsidRDefault="003F798B" w:rsidP="002058C9">
            <w:pPr>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134" w:type="dxa"/>
          </w:tcPr>
          <w:p w14:paraId="7DFA93C3" w14:textId="2A07D3CD"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w:t>
            </w:r>
          </w:p>
        </w:tc>
        <w:tc>
          <w:tcPr>
            <w:tcW w:w="1275" w:type="dxa"/>
          </w:tcPr>
          <w:p w14:paraId="110395DB" w14:textId="2481CF60"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2,000,000</w:t>
            </w:r>
          </w:p>
        </w:tc>
        <w:tc>
          <w:tcPr>
            <w:tcW w:w="1280" w:type="dxa"/>
          </w:tcPr>
          <w:p w14:paraId="5198A955" w14:textId="6DB9A7E9" w:rsidR="003F798B" w:rsidRPr="002058C9" w:rsidRDefault="003F798B" w:rsidP="002058C9">
            <w:pPr>
              <w:tabs>
                <w:tab w:val="decimal" w:pos="973"/>
              </w:tabs>
              <w:spacing w:line="320" w:lineRule="exact"/>
              <w:jc w:val="right"/>
              <w:rPr>
                <w:rFonts w:ascii="AngsanaUPC" w:hAnsi="AngsanaUPC" w:cs="AngsanaUPC"/>
                <w:sz w:val="28"/>
                <w:szCs w:val="28"/>
              </w:rPr>
            </w:pPr>
            <w:r w:rsidRPr="002058C9">
              <w:rPr>
                <w:rFonts w:ascii="AngsanaUPC" w:hAnsi="AngsanaUPC" w:cs="AngsanaUPC"/>
                <w:sz w:val="26"/>
                <w:szCs w:val="26"/>
              </w:rPr>
              <w:t>2,000,000</w:t>
            </w:r>
          </w:p>
        </w:tc>
      </w:tr>
    </w:tbl>
    <w:p w14:paraId="118C056E" w14:textId="5C6BAE11" w:rsidR="000F1025" w:rsidRPr="002058C9" w:rsidRDefault="009F55D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sidRPr="002058C9">
        <w:rPr>
          <w:rFonts w:ascii="AngsanaUPC" w:hAnsi="AngsanaUPC" w:cs="AngsanaUPC"/>
          <w:sz w:val="28"/>
          <w:szCs w:val="28"/>
        </w:rPr>
        <w:t xml:space="preserve">As at December </w:t>
      </w:r>
      <w:r w:rsidR="00263648" w:rsidRPr="002058C9">
        <w:rPr>
          <w:rFonts w:ascii="AngsanaUPC" w:hAnsi="AngsanaUPC" w:cs="AngsanaUPC"/>
          <w:sz w:val="28"/>
          <w:szCs w:val="28"/>
        </w:rPr>
        <w:t>31, 2025</w:t>
      </w:r>
      <w:r w:rsidR="000F1025" w:rsidRPr="002058C9">
        <w:rPr>
          <w:rFonts w:ascii="AngsanaUPC" w:hAnsi="AngsanaUPC" w:cs="AngsanaUPC"/>
          <w:sz w:val="28"/>
          <w:szCs w:val="28"/>
        </w:rPr>
        <w:t xml:space="preserve"> and 202</w:t>
      </w:r>
      <w:r w:rsidR="00263648" w:rsidRPr="002058C9">
        <w:rPr>
          <w:rFonts w:ascii="AngsanaUPC" w:hAnsi="AngsanaUPC" w:cs="AngsanaUPC"/>
          <w:sz w:val="28"/>
          <w:szCs w:val="28"/>
        </w:rPr>
        <w:t>4</w:t>
      </w:r>
      <w:r w:rsidR="000F1025" w:rsidRPr="002058C9">
        <w:rPr>
          <w:rFonts w:ascii="AngsanaUPC" w:hAnsi="AngsanaUPC" w:cs="AngsanaUPC"/>
          <w:sz w:val="28"/>
          <w:szCs w:val="28"/>
        </w:rPr>
        <w:t>, the Company has does not classification financial liabilities for measurement at fair value through profit or loss (FVPL).</w:t>
      </w:r>
    </w:p>
    <w:p w14:paraId="513DD22F" w14:textId="77777777" w:rsidR="002058C9" w:rsidRDefault="000F102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sidRPr="002058C9">
        <w:rPr>
          <w:rFonts w:ascii="AngsanaUPC" w:hAnsi="AngsanaUPC" w:cs="AngsanaUPC"/>
          <w:sz w:val="28"/>
          <w:szCs w:val="28"/>
        </w:rPr>
        <w:t>Financial assets and liabilities measured at amortized cost approximate fair value.</w:t>
      </w:r>
    </w:p>
    <w:p w14:paraId="0F3A2FBA" w14:textId="78BBA1DF" w:rsidR="00B074A2" w:rsidRPr="002058C9" w:rsidRDefault="00B074A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sidRPr="002058C9">
        <w:rPr>
          <w:rFonts w:ascii="AngsanaUPC" w:hAnsi="AngsanaUPC" w:cs="AngsanaUPC"/>
          <w:sz w:val="28"/>
          <w:szCs w:val="28"/>
        </w:rPr>
        <w:br w:type="page"/>
      </w:r>
    </w:p>
    <w:p w14:paraId="530C1A09" w14:textId="1742F6B3" w:rsidR="00060B77" w:rsidRPr="002058C9" w:rsidRDefault="00060B77"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2058C9">
        <w:rPr>
          <w:rFonts w:ascii="AngsanaUPC" w:hAnsi="AngsanaUPC" w:cs="AngsanaUPC"/>
          <w:b/>
          <w:bCs/>
          <w:sz w:val="28"/>
          <w:szCs w:val="28"/>
        </w:rPr>
        <w:lastRenderedPageBreak/>
        <w:t>TRADE AND</w:t>
      </w:r>
      <w:r w:rsidR="009B27F4" w:rsidRPr="002058C9">
        <w:rPr>
          <w:rFonts w:ascii="AngsanaUPC" w:hAnsi="AngsanaUPC" w:cs="AngsanaUPC"/>
          <w:b/>
          <w:bCs/>
          <w:sz w:val="28"/>
          <w:szCs w:val="28"/>
        </w:rPr>
        <w:t xml:space="preserve"> OTHER CURRENT RECEIVABLES </w:t>
      </w:r>
      <w:r w:rsidR="009B27F4" w:rsidRPr="002058C9">
        <w:rPr>
          <w:rFonts w:ascii="AngsanaUPC" w:hAnsi="AngsanaUPC" w:cs="AngsanaUPC"/>
          <w:b/>
          <w:bCs/>
          <w:sz w:val="28"/>
          <w:szCs w:val="28"/>
          <w:cs/>
        </w:rPr>
        <w:t xml:space="preserve">- </w:t>
      </w:r>
      <w:r w:rsidR="009B27F4" w:rsidRPr="002058C9">
        <w:rPr>
          <w:rFonts w:ascii="AngsanaUPC" w:hAnsi="AngsanaUPC" w:cs="AngsanaUPC"/>
          <w:b/>
          <w:bCs/>
          <w:sz w:val="28"/>
          <w:szCs w:val="28"/>
        </w:rPr>
        <w:t>N</w:t>
      </w:r>
      <w:r w:rsidR="003F183E" w:rsidRPr="002058C9">
        <w:rPr>
          <w:rFonts w:ascii="AngsanaUPC" w:hAnsi="AngsanaUPC" w:cs="AngsanaUPC"/>
          <w:b/>
          <w:bCs/>
          <w:sz w:val="28"/>
          <w:szCs w:val="28"/>
        </w:rPr>
        <w:t>ET</w:t>
      </w:r>
    </w:p>
    <w:p w14:paraId="124FBBD1" w14:textId="4325BF31" w:rsidR="00D8157E" w:rsidRPr="002058C9" w:rsidRDefault="00D8157E"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2058C9">
        <w:rPr>
          <w:rFonts w:ascii="AngsanaUPC" w:hAnsi="AngsanaUPC" w:cs="AngsanaUPC"/>
          <w:sz w:val="28"/>
          <w:szCs w:val="28"/>
        </w:rPr>
        <w:t xml:space="preserve">Consist of </w:t>
      </w:r>
      <w:r w:rsidRPr="002058C9">
        <w:rPr>
          <w:rFonts w:ascii="AngsanaUPC" w:hAnsi="AngsanaUPC" w:cs="AngsanaUPC"/>
          <w:sz w:val="28"/>
          <w:szCs w:val="28"/>
          <w:cs/>
        </w:rPr>
        <w:t>:-</w:t>
      </w:r>
      <w:r w:rsidRPr="002058C9">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2058C9" w14:paraId="38204296" w14:textId="77777777" w:rsidTr="002B01FF">
        <w:trPr>
          <w:gridAfter w:val="1"/>
          <w:wAfter w:w="7" w:type="dxa"/>
        </w:trPr>
        <w:tc>
          <w:tcPr>
            <w:tcW w:w="5670" w:type="dxa"/>
            <w:shd w:val="clear" w:color="auto" w:fill="FFFFFF"/>
          </w:tcPr>
          <w:p w14:paraId="17E4EDA9" w14:textId="77777777" w:rsidR="00D8157E" w:rsidRPr="002058C9" w:rsidRDefault="00D8157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70" w:type="dxa"/>
            <w:gridSpan w:val="2"/>
            <w:shd w:val="clear" w:color="auto" w:fill="FFFFFF"/>
          </w:tcPr>
          <w:p w14:paraId="447E30BB" w14:textId="4E28D987" w:rsidR="00D8157E" w:rsidRPr="002058C9" w:rsidRDefault="00D8157E" w:rsidP="002058C9">
            <w:pPr>
              <w:pBdr>
                <w:bottom w:val="single" w:sz="4" w:space="1" w:color="auto"/>
              </w:pBdr>
              <w:tabs>
                <w:tab w:val="decimal" w:pos="1062"/>
              </w:tabs>
              <w:spacing w:line="320" w:lineRule="exact"/>
              <w:ind w:right="2"/>
              <w:jc w:val="right"/>
              <w:rPr>
                <w:rFonts w:ascii="AngsanaUPC" w:hAnsi="AngsanaUPC" w:cs="AngsanaUPC"/>
                <w:spacing w:val="-5"/>
                <w:sz w:val="28"/>
                <w:szCs w:val="28"/>
                <w:cs/>
              </w:rPr>
            </w:pPr>
            <w:r w:rsidRPr="002058C9">
              <w:rPr>
                <w:rFonts w:ascii="AngsanaUPC" w:hAnsi="AngsanaUPC" w:cs="AngsanaUPC"/>
                <w:sz w:val="28"/>
                <w:szCs w:val="28"/>
                <w:cs/>
                <w:lang w:val="en-GB"/>
              </w:rPr>
              <w:t>(</w:t>
            </w:r>
            <w:r w:rsidRPr="002058C9">
              <w:rPr>
                <w:rFonts w:ascii="AngsanaUPC" w:hAnsi="AngsanaUPC" w:cs="AngsanaUPC"/>
                <w:sz w:val="28"/>
                <w:szCs w:val="28"/>
                <w:lang w:val="en-GB"/>
              </w:rPr>
              <w:t xml:space="preserve">Unit </w:t>
            </w:r>
            <w:r w:rsidRPr="002058C9">
              <w:rPr>
                <w:rFonts w:ascii="AngsanaUPC" w:hAnsi="AngsanaUPC" w:cs="AngsanaUPC"/>
                <w:sz w:val="28"/>
                <w:szCs w:val="28"/>
                <w:cs/>
                <w:lang w:val="en-GB"/>
              </w:rPr>
              <w:t xml:space="preserve">: </w:t>
            </w:r>
            <w:r w:rsidR="00C93320" w:rsidRPr="002058C9">
              <w:rPr>
                <w:rFonts w:ascii="AngsanaUPC" w:hAnsi="AngsanaUPC" w:cs="AngsanaUPC"/>
                <w:sz w:val="28"/>
                <w:szCs w:val="28"/>
                <w:lang w:val="en-GB"/>
              </w:rPr>
              <w:t>Baht</w:t>
            </w:r>
            <w:r w:rsidRPr="002058C9">
              <w:rPr>
                <w:rFonts w:ascii="AngsanaUPC" w:hAnsi="AngsanaUPC" w:cs="AngsanaUPC"/>
                <w:sz w:val="28"/>
                <w:szCs w:val="28"/>
                <w:cs/>
                <w:lang w:val="en-GB"/>
              </w:rPr>
              <w:t>)</w:t>
            </w:r>
          </w:p>
        </w:tc>
      </w:tr>
      <w:tr w:rsidR="0023746F" w:rsidRPr="002058C9" w14:paraId="59B45A12" w14:textId="77777777" w:rsidTr="002B01FF">
        <w:tc>
          <w:tcPr>
            <w:tcW w:w="5670" w:type="dxa"/>
            <w:shd w:val="clear" w:color="auto" w:fill="FFFFFF"/>
          </w:tcPr>
          <w:p w14:paraId="4FFA0867" w14:textId="77777777" w:rsidR="0023746F" w:rsidRPr="002058C9" w:rsidRDefault="0023746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3688CEC5" w:rsidR="0023746F" w:rsidRPr="002058C9" w:rsidRDefault="00263648" w:rsidP="002058C9">
            <w:pPr>
              <w:pBdr>
                <w:bottom w:val="single" w:sz="4" w:space="1" w:color="auto"/>
              </w:pBdr>
              <w:tabs>
                <w:tab w:val="decimal" w:pos="1062"/>
              </w:tabs>
              <w:spacing w:line="320" w:lineRule="exact"/>
              <w:ind w:right="2"/>
              <w:jc w:val="center"/>
              <w:rPr>
                <w:rFonts w:ascii="AngsanaUPC" w:hAnsi="AngsanaUPC" w:cs="AngsanaUPC"/>
                <w:sz w:val="28"/>
                <w:szCs w:val="28"/>
                <w:cs/>
              </w:rPr>
            </w:pPr>
            <w:r w:rsidRPr="002058C9">
              <w:rPr>
                <w:rFonts w:ascii="AngsanaUPC" w:hAnsi="AngsanaUPC" w:cs="AngsanaUPC"/>
                <w:sz w:val="28"/>
                <w:szCs w:val="28"/>
              </w:rPr>
              <w:t>December 31, 2025</w:t>
            </w:r>
          </w:p>
        </w:tc>
        <w:tc>
          <w:tcPr>
            <w:tcW w:w="1734" w:type="dxa"/>
            <w:gridSpan w:val="2"/>
            <w:shd w:val="clear" w:color="auto" w:fill="FFFFFF"/>
          </w:tcPr>
          <w:p w14:paraId="03687746" w14:textId="29B83820" w:rsidR="0023746F" w:rsidRPr="002058C9" w:rsidRDefault="00263648" w:rsidP="002058C9">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2058C9">
              <w:rPr>
                <w:rFonts w:ascii="AngsanaUPC" w:hAnsi="AngsanaUPC" w:cs="AngsanaUPC"/>
                <w:sz w:val="28"/>
                <w:szCs w:val="28"/>
              </w:rPr>
              <w:t>December 31, 2024</w:t>
            </w:r>
          </w:p>
        </w:tc>
      </w:tr>
      <w:tr w:rsidR="00610573" w:rsidRPr="002058C9" w14:paraId="7B85653A" w14:textId="77777777" w:rsidTr="0071644A">
        <w:tblPrEx>
          <w:shd w:val="clear" w:color="auto" w:fill="auto"/>
        </w:tblPrEx>
        <w:trPr>
          <w:trHeight w:val="20"/>
        </w:trPr>
        <w:tc>
          <w:tcPr>
            <w:tcW w:w="5670" w:type="dxa"/>
          </w:tcPr>
          <w:p w14:paraId="76F053BB" w14:textId="77777777" w:rsidR="00610573" w:rsidRPr="002058C9" w:rsidRDefault="0061057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2058C9">
              <w:rPr>
                <w:rFonts w:ascii="AngsanaUPC" w:hAnsi="AngsanaUPC" w:cs="AngsanaUPC"/>
                <w:sz w:val="28"/>
                <w:szCs w:val="28"/>
              </w:rPr>
              <w:t>Trade and other current receivables</w:t>
            </w:r>
          </w:p>
        </w:tc>
        <w:tc>
          <w:tcPr>
            <w:tcW w:w="1843" w:type="dxa"/>
          </w:tcPr>
          <w:p w14:paraId="7CC91C0D" w14:textId="77777777" w:rsidR="00610573" w:rsidRPr="0071644A" w:rsidRDefault="0061057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2058C9" w:rsidRDefault="0061057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3F798B" w:rsidRPr="002058C9" w14:paraId="346CABA8" w14:textId="77777777" w:rsidTr="0071644A">
        <w:tblPrEx>
          <w:shd w:val="clear" w:color="auto" w:fill="auto"/>
        </w:tblPrEx>
        <w:trPr>
          <w:trHeight w:val="20"/>
        </w:trPr>
        <w:tc>
          <w:tcPr>
            <w:tcW w:w="5670" w:type="dxa"/>
          </w:tcPr>
          <w:p w14:paraId="478950D0" w14:textId="7E2214C3"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2058C9">
              <w:rPr>
                <w:rFonts w:ascii="AngsanaUPC" w:hAnsi="AngsanaUPC" w:cs="AngsanaUPC"/>
                <w:sz w:val="28"/>
                <w:szCs w:val="28"/>
              </w:rPr>
              <w:t>- Trade accounts receivable</w:t>
            </w:r>
          </w:p>
        </w:tc>
        <w:tc>
          <w:tcPr>
            <w:tcW w:w="1843" w:type="dxa"/>
            <w:tcBorders>
              <w:left w:val="nil"/>
              <w:right w:val="nil"/>
            </w:tcBorders>
            <w:vAlign w:val="bottom"/>
          </w:tcPr>
          <w:p w14:paraId="79EE2762" w14:textId="7634EC05" w:rsidR="003F798B" w:rsidRPr="0071644A"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 New" w:hAnsi="Angsana New"/>
                <w:sz w:val="28"/>
                <w:szCs w:val="28"/>
              </w:rPr>
            </w:pPr>
            <w:r w:rsidRPr="0071644A">
              <w:rPr>
                <w:rFonts w:ascii="Angsana New" w:hAnsi="Angsana New"/>
                <w:sz w:val="28"/>
                <w:szCs w:val="28"/>
                <w:cs/>
              </w:rPr>
              <w:t>42</w:t>
            </w:r>
            <w:r w:rsidRPr="0071644A">
              <w:rPr>
                <w:rFonts w:ascii="Angsana New" w:hAnsi="Angsana New"/>
                <w:sz w:val="28"/>
                <w:szCs w:val="28"/>
              </w:rPr>
              <w:t>,</w:t>
            </w:r>
            <w:r w:rsidRPr="0071644A">
              <w:rPr>
                <w:rFonts w:ascii="Angsana New" w:hAnsi="Angsana New"/>
                <w:sz w:val="28"/>
                <w:szCs w:val="28"/>
                <w:cs/>
              </w:rPr>
              <w:t>320</w:t>
            </w:r>
            <w:r w:rsidRPr="0071644A">
              <w:rPr>
                <w:rFonts w:ascii="Angsana New" w:hAnsi="Angsana New"/>
                <w:sz w:val="28"/>
                <w:szCs w:val="28"/>
              </w:rPr>
              <w:t>,</w:t>
            </w:r>
            <w:r w:rsidRPr="0071644A">
              <w:rPr>
                <w:rFonts w:ascii="Angsana New" w:hAnsi="Angsana New"/>
                <w:sz w:val="28"/>
                <w:szCs w:val="28"/>
                <w:cs/>
              </w:rPr>
              <w:t>52</w:t>
            </w:r>
            <w:r w:rsidRPr="0071644A">
              <w:rPr>
                <w:rFonts w:ascii="Angsana New" w:hAnsi="Angsana New"/>
                <w:sz w:val="28"/>
                <w:szCs w:val="28"/>
              </w:rPr>
              <w:t>7</w:t>
            </w:r>
          </w:p>
        </w:tc>
        <w:tc>
          <w:tcPr>
            <w:tcW w:w="1734" w:type="dxa"/>
            <w:gridSpan w:val="2"/>
            <w:vAlign w:val="bottom"/>
          </w:tcPr>
          <w:p w14:paraId="4069C30D" w14:textId="35A9D304"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2058C9">
              <w:rPr>
                <w:rFonts w:ascii="Angsana New" w:hAnsi="Angsana New"/>
                <w:sz w:val="28"/>
                <w:szCs w:val="28"/>
              </w:rPr>
              <w:t>33,457,361</w:t>
            </w:r>
          </w:p>
        </w:tc>
      </w:tr>
      <w:tr w:rsidR="003F798B" w:rsidRPr="002058C9" w14:paraId="28AFA31D" w14:textId="77777777" w:rsidTr="0071644A">
        <w:tblPrEx>
          <w:shd w:val="clear" w:color="auto" w:fill="auto"/>
        </w:tblPrEx>
        <w:trPr>
          <w:trHeight w:val="20"/>
        </w:trPr>
        <w:tc>
          <w:tcPr>
            <w:tcW w:w="5670" w:type="dxa"/>
          </w:tcPr>
          <w:p w14:paraId="48020F04" w14:textId="5CF90E61"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2058C9">
              <w:rPr>
                <w:rFonts w:ascii="AngsanaUPC" w:hAnsi="AngsanaUPC" w:cs="AngsanaUPC"/>
                <w:sz w:val="28"/>
                <w:szCs w:val="28"/>
              </w:rPr>
              <w:t>- Other</w:t>
            </w:r>
            <w:r w:rsidRPr="002058C9">
              <w:rPr>
                <w:rFonts w:ascii="AngsanaUPC" w:hAnsi="AngsanaUPC" w:cs="AngsanaUPC"/>
                <w:sz w:val="28"/>
                <w:szCs w:val="28"/>
                <w:cs/>
              </w:rPr>
              <w:t xml:space="preserve"> </w:t>
            </w:r>
            <w:r w:rsidRPr="002058C9">
              <w:rPr>
                <w:rFonts w:ascii="AngsanaUPC" w:hAnsi="AngsanaUPC" w:cs="AngsanaUPC"/>
                <w:sz w:val="28"/>
                <w:szCs w:val="28"/>
              </w:rPr>
              <w:t>current receivable</w:t>
            </w:r>
          </w:p>
        </w:tc>
        <w:tc>
          <w:tcPr>
            <w:tcW w:w="1843" w:type="dxa"/>
            <w:tcBorders>
              <w:left w:val="nil"/>
              <w:right w:val="nil"/>
            </w:tcBorders>
            <w:vAlign w:val="bottom"/>
          </w:tcPr>
          <w:p w14:paraId="1206F522" w14:textId="674F7E6A" w:rsidR="003F798B" w:rsidRPr="0071644A"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 New" w:hAnsi="Angsana New"/>
                <w:sz w:val="28"/>
                <w:szCs w:val="28"/>
              </w:rPr>
            </w:pPr>
            <w:r w:rsidRPr="0071644A">
              <w:rPr>
                <w:rFonts w:ascii="Angsana New" w:hAnsi="Angsana New"/>
                <w:sz w:val="28"/>
                <w:szCs w:val="28"/>
                <w:cs/>
              </w:rPr>
              <w:t>19</w:t>
            </w:r>
            <w:r w:rsidRPr="0071644A">
              <w:rPr>
                <w:rFonts w:ascii="Angsana New" w:hAnsi="Angsana New"/>
                <w:sz w:val="28"/>
                <w:szCs w:val="28"/>
              </w:rPr>
              <w:t>,</w:t>
            </w:r>
            <w:r w:rsidRPr="0071644A">
              <w:rPr>
                <w:rFonts w:ascii="Angsana New" w:hAnsi="Angsana New"/>
                <w:sz w:val="28"/>
                <w:szCs w:val="28"/>
                <w:cs/>
              </w:rPr>
              <w:t>852</w:t>
            </w:r>
            <w:r w:rsidRPr="0071644A">
              <w:rPr>
                <w:rFonts w:ascii="Angsana New" w:hAnsi="Angsana New"/>
                <w:sz w:val="28"/>
                <w:szCs w:val="28"/>
              </w:rPr>
              <w:t>,</w:t>
            </w:r>
            <w:r w:rsidRPr="0071644A">
              <w:rPr>
                <w:rFonts w:ascii="Angsana New" w:hAnsi="Angsana New"/>
                <w:sz w:val="28"/>
                <w:szCs w:val="28"/>
                <w:cs/>
              </w:rPr>
              <w:t>150</w:t>
            </w:r>
          </w:p>
        </w:tc>
        <w:tc>
          <w:tcPr>
            <w:tcW w:w="1734" w:type="dxa"/>
            <w:gridSpan w:val="2"/>
            <w:vAlign w:val="bottom"/>
          </w:tcPr>
          <w:p w14:paraId="2FF6C350" w14:textId="5B282393" w:rsidR="003F798B" w:rsidRPr="002058C9"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2058C9">
              <w:rPr>
                <w:rFonts w:ascii="Angsana New" w:hAnsi="Angsana New"/>
                <w:sz w:val="28"/>
                <w:szCs w:val="28"/>
              </w:rPr>
              <w:t>17,317,126</w:t>
            </w:r>
          </w:p>
        </w:tc>
      </w:tr>
      <w:tr w:rsidR="003F798B" w:rsidRPr="002058C9" w14:paraId="24A2F406" w14:textId="77777777" w:rsidTr="0071644A">
        <w:tc>
          <w:tcPr>
            <w:tcW w:w="5670" w:type="dxa"/>
            <w:shd w:val="clear" w:color="auto" w:fill="FFFFFF"/>
          </w:tcPr>
          <w:p w14:paraId="75115B36"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2058C9">
              <w:rPr>
                <w:rFonts w:ascii="AngsanaUPC" w:hAnsi="AngsanaUPC" w:cs="AngsanaUPC"/>
                <w:sz w:val="28"/>
                <w:szCs w:val="28"/>
              </w:rPr>
              <w:t>Total trade and other current receivables</w:t>
            </w:r>
          </w:p>
        </w:tc>
        <w:tc>
          <w:tcPr>
            <w:tcW w:w="1843" w:type="dxa"/>
            <w:tcBorders>
              <w:left w:val="nil"/>
              <w:right w:val="nil"/>
            </w:tcBorders>
            <w:vAlign w:val="bottom"/>
          </w:tcPr>
          <w:p w14:paraId="35E511FE" w14:textId="6FB1996C" w:rsidR="003F798B" w:rsidRPr="0071644A" w:rsidRDefault="003F798B"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 New" w:hAnsi="Angsana New"/>
                <w:sz w:val="28"/>
                <w:szCs w:val="28"/>
              </w:rPr>
            </w:pPr>
            <w:r w:rsidRPr="0071644A">
              <w:rPr>
                <w:rFonts w:ascii="Angsana New" w:hAnsi="Angsana New"/>
                <w:sz w:val="28"/>
                <w:szCs w:val="28"/>
                <w:cs/>
              </w:rPr>
              <w:t>62</w:t>
            </w:r>
            <w:r w:rsidRPr="0071644A">
              <w:rPr>
                <w:rFonts w:ascii="Angsana New" w:hAnsi="Angsana New"/>
                <w:sz w:val="28"/>
                <w:szCs w:val="28"/>
              </w:rPr>
              <w:t>,</w:t>
            </w:r>
            <w:r w:rsidRPr="0071644A">
              <w:rPr>
                <w:rFonts w:ascii="Angsana New" w:hAnsi="Angsana New"/>
                <w:sz w:val="28"/>
                <w:szCs w:val="28"/>
                <w:cs/>
              </w:rPr>
              <w:t>172</w:t>
            </w:r>
            <w:r w:rsidRPr="0071644A">
              <w:rPr>
                <w:rFonts w:ascii="Angsana New" w:hAnsi="Angsana New"/>
                <w:sz w:val="28"/>
                <w:szCs w:val="28"/>
              </w:rPr>
              <w:t>,</w:t>
            </w:r>
            <w:r w:rsidRPr="0071644A">
              <w:rPr>
                <w:rFonts w:ascii="Angsana New" w:hAnsi="Angsana New"/>
                <w:sz w:val="28"/>
                <w:szCs w:val="28"/>
                <w:cs/>
              </w:rPr>
              <w:t>67</w:t>
            </w:r>
            <w:r w:rsidRPr="0071644A">
              <w:rPr>
                <w:rFonts w:ascii="Angsana New" w:hAnsi="Angsana New"/>
                <w:sz w:val="28"/>
                <w:szCs w:val="28"/>
              </w:rPr>
              <w:t>7</w:t>
            </w:r>
          </w:p>
        </w:tc>
        <w:tc>
          <w:tcPr>
            <w:tcW w:w="1734" w:type="dxa"/>
            <w:gridSpan w:val="2"/>
            <w:shd w:val="clear" w:color="auto" w:fill="FFFFFF"/>
            <w:vAlign w:val="bottom"/>
          </w:tcPr>
          <w:p w14:paraId="2FEFFBFD" w14:textId="79FA60B8" w:rsidR="003F798B" w:rsidRPr="002058C9" w:rsidRDefault="003F798B"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2058C9">
              <w:rPr>
                <w:rFonts w:ascii="Angsana New" w:hAnsi="Angsana New"/>
                <w:sz w:val="28"/>
                <w:szCs w:val="28"/>
              </w:rPr>
              <w:t>50,774,487</w:t>
            </w:r>
          </w:p>
        </w:tc>
      </w:tr>
    </w:tbl>
    <w:p w14:paraId="4E392429" w14:textId="01D0D4AE" w:rsidR="00D8157E" w:rsidRPr="002058C9" w:rsidRDefault="00D8157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sidRPr="002058C9">
        <w:rPr>
          <w:rFonts w:ascii="AngsanaUPC" w:hAnsi="AngsanaUPC" w:cs="AngsanaUPC"/>
          <w:sz w:val="28"/>
          <w:szCs w:val="28"/>
        </w:rPr>
        <w:t xml:space="preserve">The Company has </w:t>
      </w:r>
      <w:r w:rsidR="000435E3" w:rsidRPr="002058C9">
        <w:rPr>
          <w:rFonts w:ascii="AngsanaUPC" w:hAnsi="AngsanaUPC" w:cs="AngsanaUPC"/>
          <w:sz w:val="28"/>
          <w:szCs w:val="28"/>
        </w:rPr>
        <w:t>trade accounts receivable were</w:t>
      </w:r>
      <w:r w:rsidRPr="002058C9">
        <w:rPr>
          <w:rFonts w:ascii="AngsanaUPC" w:hAnsi="AngsanaUPC" w:cs="AngsanaUPC"/>
          <w:sz w:val="28"/>
          <w:szCs w:val="28"/>
        </w:rPr>
        <w:t xml:space="preserve"> classified by aging as follows</w:t>
      </w:r>
      <w:r w:rsidRPr="002058C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2058C9" w14:paraId="25905FF4" w14:textId="77777777" w:rsidTr="002B01FF">
        <w:trPr>
          <w:trHeight w:val="20"/>
          <w:tblHeader/>
        </w:trPr>
        <w:tc>
          <w:tcPr>
            <w:tcW w:w="5670" w:type="dxa"/>
          </w:tcPr>
          <w:p w14:paraId="012D0EFE" w14:textId="77777777" w:rsidR="006F0FCE" w:rsidRPr="002058C9" w:rsidRDefault="006F0FC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UPC" w:hAnsi="AngsanaUPC" w:cs="AngsanaUPC"/>
                <w:sz w:val="28"/>
                <w:szCs w:val="28"/>
              </w:rPr>
            </w:pPr>
          </w:p>
        </w:tc>
        <w:tc>
          <w:tcPr>
            <w:tcW w:w="3544" w:type="dxa"/>
            <w:gridSpan w:val="2"/>
            <w:tcBorders>
              <w:bottom w:val="single" w:sz="4" w:space="0" w:color="auto"/>
            </w:tcBorders>
          </w:tcPr>
          <w:p w14:paraId="38A4CE70" w14:textId="14BAB2C3" w:rsidR="006F0FCE" w:rsidRPr="002058C9" w:rsidRDefault="006F0FC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058C9">
              <w:rPr>
                <w:rFonts w:ascii="AngsanaUPC" w:hAnsi="AngsanaUPC" w:cs="AngsanaUPC"/>
                <w:sz w:val="28"/>
                <w:szCs w:val="28"/>
                <w:cs/>
              </w:rPr>
              <w:t>(</w:t>
            </w:r>
            <w:r w:rsidRPr="002058C9">
              <w:rPr>
                <w:rFonts w:ascii="AngsanaUPC" w:hAnsi="AngsanaUPC" w:cs="AngsanaUPC"/>
                <w:sz w:val="28"/>
                <w:szCs w:val="28"/>
              </w:rPr>
              <w:t xml:space="preserve">Unit </w:t>
            </w:r>
            <w:r w:rsidRPr="002058C9">
              <w:rPr>
                <w:rFonts w:ascii="AngsanaUPC" w:hAnsi="AngsanaUPC" w:cs="AngsanaUPC"/>
                <w:sz w:val="28"/>
                <w:szCs w:val="28"/>
                <w:cs/>
              </w:rPr>
              <w:t xml:space="preserve">: </w:t>
            </w:r>
            <w:r w:rsidRPr="002058C9">
              <w:rPr>
                <w:rFonts w:ascii="AngsanaUPC" w:hAnsi="AngsanaUPC" w:cs="AngsanaUPC"/>
                <w:sz w:val="28"/>
                <w:szCs w:val="28"/>
              </w:rPr>
              <w:t>Baht</w:t>
            </w:r>
            <w:r w:rsidRPr="002058C9">
              <w:rPr>
                <w:rFonts w:ascii="AngsanaUPC" w:hAnsi="AngsanaUPC" w:cs="AngsanaUPC"/>
                <w:sz w:val="28"/>
                <w:szCs w:val="28"/>
                <w:cs/>
              </w:rPr>
              <w:t>)</w:t>
            </w:r>
          </w:p>
        </w:tc>
      </w:tr>
      <w:tr w:rsidR="0023746F" w:rsidRPr="002058C9" w14:paraId="49CD0255" w14:textId="77777777" w:rsidTr="002B01FF">
        <w:trPr>
          <w:trHeight w:val="20"/>
          <w:tblHeader/>
        </w:trPr>
        <w:tc>
          <w:tcPr>
            <w:tcW w:w="5670" w:type="dxa"/>
          </w:tcPr>
          <w:p w14:paraId="62AD03E7" w14:textId="77777777" w:rsidR="0023746F" w:rsidRPr="002058C9" w:rsidRDefault="0023746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UPC" w:hAnsi="AngsanaUPC" w:cs="AngsanaUPC"/>
                <w:sz w:val="28"/>
                <w:szCs w:val="28"/>
              </w:rPr>
            </w:pPr>
          </w:p>
        </w:tc>
        <w:tc>
          <w:tcPr>
            <w:tcW w:w="1843" w:type="dxa"/>
            <w:shd w:val="clear" w:color="auto" w:fill="FFFFFF"/>
          </w:tcPr>
          <w:p w14:paraId="227BAC22" w14:textId="44ED018B" w:rsidR="0023746F" w:rsidRPr="002058C9" w:rsidRDefault="00263648" w:rsidP="002058C9">
            <w:pPr>
              <w:pBdr>
                <w:bottom w:val="single" w:sz="4" w:space="1" w:color="auto"/>
              </w:pBdr>
              <w:tabs>
                <w:tab w:val="clear" w:pos="2580"/>
                <w:tab w:val="decimal" w:pos="1062"/>
                <w:tab w:val="left" w:pos="1213"/>
              </w:tabs>
              <w:spacing w:line="320" w:lineRule="exact"/>
              <w:ind w:right="2"/>
              <w:jc w:val="center"/>
              <w:rPr>
                <w:rFonts w:ascii="AngsanaUPC" w:hAnsi="AngsanaUPC" w:cs="AngsanaUPC"/>
                <w:sz w:val="28"/>
                <w:szCs w:val="28"/>
              </w:rPr>
            </w:pPr>
            <w:r w:rsidRPr="002058C9">
              <w:rPr>
                <w:rFonts w:ascii="AngsanaUPC" w:hAnsi="AngsanaUPC" w:cs="AngsanaUPC"/>
                <w:sz w:val="28"/>
                <w:szCs w:val="28"/>
              </w:rPr>
              <w:t>December 31, 2025</w:t>
            </w:r>
          </w:p>
        </w:tc>
        <w:tc>
          <w:tcPr>
            <w:tcW w:w="1701" w:type="dxa"/>
          </w:tcPr>
          <w:p w14:paraId="7D874773" w14:textId="15B7814F" w:rsidR="0023746F" w:rsidRPr="002058C9" w:rsidRDefault="00263648" w:rsidP="002058C9">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2058C9">
              <w:rPr>
                <w:rFonts w:ascii="AngsanaUPC" w:hAnsi="AngsanaUPC" w:cs="AngsanaUPC"/>
                <w:sz w:val="28"/>
                <w:szCs w:val="28"/>
              </w:rPr>
              <w:t>December 31, 2024</w:t>
            </w:r>
          </w:p>
        </w:tc>
      </w:tr>
      <w:tr w:rsidR="00FB2825" w:rsidRPr="002058C9" w14:paraId="2BBE25F1" w14:textId="77777777" w:rsidTr="0071644A">
        <w:trPr>
          <w:trHeight w:val="20"/>
        </w:trPr>
        <w:tc>
          <w:tcPr>
            <w:tcW w:w="5670" w:type="dxa"/>
          </w:tcPr>
          <w:p w14:paraId="58DF64F3" w14:textId="77777777" w:rsidR="00FB2825" w:rsidRPr="002058C9" w:rsidRDefault="00FB282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UPC" w:hAnsi="AngsanaUPC" w:cs="AngsanaUPC"/>
                <w:sz w:val="28"/>
                <w:szCs w:val="28"/>
                <w:u w:val="single"/>
              </w:rPr>
            </w:pPr>
            <w:r w:rsidRPr="002058C9">
              <w:rPr>
                <w:rFonts w:ascii="AngsanaUPC" w:hAnsi="AngsanaUPC" w:cs="AngsanaUPC"/>
                <w:sz w:val="28"/>
                <w:szCs w:val="28"/>
                <w:u w:val="single"/>
              </w:rPr>
              <w:t>Domestic trade accounts receivable</w:t>
            </w:r>
          </w:p>
        </w:tc>
        <w:tc>
          <w:tcPr>
            <w:tcW w:w="1843" w:type="dxa"/>
          </w:tcPr>
          <w:p w14:paraId="0D30919A" w14:textId="77777777" w:rsidR="00FB2825" w:rsidRPr="002058C9" w:rsidRDefault="00FB282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01" w:type="dxa"/>
          </w:tcPr>
          <w:p w14:paraId="1B4E73D3" w14:textId="77777777" w:rsidR="00FB2825" w:rsidRPr="002058C9" w:rsidRDefault="00FB282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3F798B" w:rsidRPr="002058C9" w14:paraId="0CB2F5BE" w14:textId="77777777" w:rsidTr="0071644A">
        <w:trPr>
          <w:trHeight w:val="20"/>
        </w:trPr>
        <w:tc>
          <w:tcPr>
            <w:tcW w:w="5670" w:type="dxa"/>
          </w:tcPr>
          <w:p w14:paraId="38C2628C"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rPr>
            </w:pPr>
            <w:r w:rsidRPr="002058C9">
              <w:rPr>
                <w:rFonts w:ascii="AngsanaUPC" w:hAnsi="AngsanaUPC" w:cs="AngsanaUPC"/>
                <w:sz w:val="28"/>
                <w:szCs w:val="28"/>
              </w:rPr>
              <w:t>Trade accounts receivable within credit term</w:t>
            </w:r>
          </w:p>
        </w:tc>
        <w:tc>
          <w:tcPr>
            <w:tcW w:w="1843" w:type="dxa"/>
            <w:vAlign w:val="center"/>
          </w:tcPr>
          <w:p w14:paraId="144B6017" w14:textId="212DA1EF"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sidRPr="002058C9">
              <w:rPr>
                <w:rFonts w:ascii="AngsanaUPC" w:hAnsi="AngsanaUPC" w:cs="AngsanaUPC"/>
                <w:color w:val="000000"/>
                <w:sz w:val="28"/>
                <w:szCs w:val="28"/>
                <w:cs/>
              </w:rPr>
              <w:t>26</w:t>
            </w:r>
            <w:r w:rsidRPr="002058C9">
              <w:rPr>
                <w:rFonts w:ascii="AngsanaUPC" w:hAnsi="AngsanaUPC" w:cs="AngsanaUPC"/>
                <w:color w:val="000000"/>
                <w:sz w:val="28"/>
                <w:szCs w:val="28"/>
              </w:rPr>
              <w:t>,</w:t>
            </w:r>
            <w:r w:rsidRPr="002058C9">
              <w:rPr>
                <w:rFonts w:ascii="AngsanaUPC" w:hAnsi="AngsanaUPC" w:cs="AngsanaUPC"/>
                <w:color w:val="000000"/>
                <w:sz w:val="28"/>
                <w:szCs w:val="28"/>
                <w:cs/>
              </w:rPr>
              <w:t>605</w:t>
            </w:r>
            <w:r w:rsidRPr="002058C9">
              <w:rPr>
                <w:rFonts w:ascii="AngsanaUPC" w:hAnsi="AngsanaUPC" w:cs="AngsanaUPC"/>
                <w:color w:val="000000"/>
                <w:sz w:val="28"/>
                <w:szCs w:val="28"/>
              </w:rPr>
              <w:t>,</w:t>
            </w:r>
            <w:r w:rsidRPr="002058C9">
              <w:rPr>
                <w:rFonts w:ascii="AngsanaUPC" w:hAnsi="AngsanaUPC" w:cs="AngsanaUPC"/>
                <w:color w:val="000000"/>
                <w:sz w:val="28"/>
                <w:szCs w:val="28"/>
                <w:cs/>
              </w:rPr>
              <w:t>007</w:t>
            </w:r>
          </w:p>
        </w:tc>
        <w:tc>
          <w:tcPr>
            <w:tcW w:w="1701" w:type="dxa"/>
            <w:vAlign w:val="center"/>
          </w:tcPr>
          <w:p w14:paraId="2AB213EB" w14:textId="183A22D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UPC" w:hAnsi="AngsanaUPC" w:cs="AngsanaUPC"/>
                <w:color w:val="000000"/>
                <w:sz w:val="28"/>
                <w:szCs w:val="28"/>
              </w:rPr>
              <w:t>16,328,620</w:t>
            </w:r>
          </w:p>
        </w:tc>
      </w:tr>
      <w:tr w:rsidR="00263648" w:rsidRPr="002058C9" w14:paraId="5752E9AE" w14:textId="77777777" w:rsidTr="0071644A">
        <w:trPr>
          <w:trHeight w:val="20"/>
        </w:trPr>
        <w:tc>
          <w:tcPr>
            <w:tcW w:w="5670" w:type="dxa"/>
          </w:tcPr>
          <w:p w14:paraId="488A258E" w14:textId="77777777" w:rsidR="00263648" w:rsidRPr="002058C9" w:rsidRDefault="0026364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rPr>
            </w:pPr>
            <w:r w:rsidRPr="002058C9">
              <w:rPr>
                <w:rFonts w:ascii="AngsanaUPC" w:hAnsi="AngsanaUPC" w:cs="AngsanaUPC"/>
                <w:sz w:val="28"/>
                <w:szCs w:val="28"/>
              </w:rPr>
              <w:t xml:space="preserve">Aging of trade accounts receivable </w:t>
            </w:r>
            <w:r w:rsidRPr="002058C9">
              <w:rPr>
                <w:rFonts w:ascii="AngsanaUPC" w:hAnsi="AngsanaUPC" w:cs="AngsanaUPC"/>
                <w:sz w:val="28"/>
                <w:szCs w:val="28"/>
                <w:cs/>
              </w:rPr>
              <w:t>:-</w:t>
            </w:r>
          </w:p>
        </w:tc>
        <w:tc>
          <w:tcPr>
            <w:tcW w:w="1843" w:type="dxa"/>
            <w:vAlign w:val="center"/>
          </w:tcPr>
          <w:p w14:paraId="76CFA6E1" w14:textId="77777777" w:rsidR="00263648" w:rsidRPr="002058C9" w:rsidRDefault="0026364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01" w:type="dxa"/>
            <w:vAlign w:val="center"/>
          </w:tcPr>
          <w:p w14:paraId="1741EDF7" w14:textId="77777777" w:rsidR="00263648" w:rsidRPr="002058C9" w:rsidRDefault="0026364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r>
      <w:tr w:rsidR="003F798B" w:rsidRPr="002058C9" w14:paraId="2373A66E" w14:textId="77777777" w:rsidTr="0071644A">
        <w:trPr>
          <w:trHeight w:val="20"/>
        </w:trPr>
        <w:tc>
          <w:tcPr>
            <w:tcW w:w="5670" w:type="dxa"/>
          </w:tcPr>
          <w:p w14:paraId="22DBA6F5" w14:textId="4130FAF9"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r w:rsidRPr="002058C9">
              <w:rPr>
                <w:rFonts w:ascii="AngsanaUPC" w:hAnsi="AngsanaUPC" w:cs="AngsanaUPC"/>
                <w:sz w:val="28"/>
                <w:szCs w:val="28"/>
                <w:cs/>
              </w:rPr>
              <w:tab/>
            </w:r>
            <w:r w:rsidRPr="002058C9">
              <w:rPr>
                <w:rFonts w:ascii="AngsanaUPC" w:hAnsi="AngsanaUPC" w:cs="AngsanaUPC"/>
                <w:sz w:val="28"/>
                <w:szCs w:val="28"/>
              </w:rPr>
              <w:t>Less than 3 months</w:t>
            </w:r>
          </w:p>
        </w:tc>
        <w:tc>
          <w:tcPr>
            <w:tcW w:w="1843" w:type="dxa"/>
          </w:tcPr>
          <w:p w14:paraId="5FA0CA50" w14:textId="57DB33FE"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color w:val="000000"/>
                <w:sz w:val="28"/>
                <w:szCs w:val="28"/>
                <w:cs/>
              </w:rPr>
              <w:t>6</w:t>
            </w:r>
            <w:r w:rsidRPr="002058C9">
              <w:rPr>
                <w:rFonts w:ascii="Angsana New" w:hAnsi="Angsana New"/>
                <w:color w:val="000000"/>
                <w:sz w:val="28"/>
                <w:szCs w:val="28"/>
              </w:rPr>
              <w:t>,</w:t>
            </w:r>
            <w:r w:rsidRPr="002058C9">
              <w:rPr>
                <w:rFonts w:ascii="Angsana New" w:hAnsi="Angsana New"/>
                <w:color w:val="000000"/>
                <w:sz w:val="28"/>
                <w:szCs w:val="28"/>
                <w:cs/>
              </w:rPr>
              <w:t>375</w:t>
            </w:r>
            <w:r w:rsidRPr="002058C9">
              <w:rPr>
                <w:rFonts w:ascii="Angsana New" w:hAnsi="Angsana New"/>
                <w:color w:val="000000"/>
                <w:sz w:val="28"/>
                <w:szCs w:val="28"/>
              </w:rPr>
              <w:t>,</w:t>
            </w:r>
            <w:r w:rsidRPr="002058C9">
              <w:rPr>
                <w:rFonts w:ascii="Angsana New" w:hAnsi="Angsana New"/>
                <w:color w:val="000000"/>
                <w:sz w:val="28"/>
                <w:szCs w:val="28"/>
                <w:cs/>
              </w:rPr>
              <w:t>698</w:t>
            </w:r>
          </w:p>
        </w:tc>
        <w:tc>
          <w:tcPr>
            <w:tcW w:w="1701" w:type="dxa"/>
          </w:tcPr>
          <w:p w14:paraId="367E3994" w14:textId="72F8A39A"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9,911,783</w:t>
            </w:r>
          </w:p>
        </w:tc>
      </w:tr>
      <w:tr w:rsidR="003F798B" w:rsidRPr="002058C9" w14:paraId="318A0834" w14:textId="77777777" w:rsidTr="0071644A">
        <w:trPr>
          <w:trHeight w:val="20"/>
        </w:trPr>
        <w:tc>
          <w:tcPr>
            <w:tcW w:w="5670" w:type="dxa"/>
          </w:tcPr>
          <w:p w14:paraId="2C330395" w14:textId="364F8199"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cs/>
              </w:rPr>
            </w:pPr>
            <w:r w:rsidRPr="002058C9">
              <w:rPr>
                <w:rFonts w:ascii="AngsanaUPC" w:hAnsi="AngsanaUPC" w:cs="AngsanaUPC"/>
                <w:sz w:val="28"/>
                <w:szCs w:val="28"/>
              </w:rPr>
              <w:t xml:space="preserve">         3 – 6 months</w:t>
            </w:r>
          </w:p>
        </w:tc>
        <w:tc>
          <w:tcPr>
            <w:tcW w:w="1843" w:type="dxa"/>
          </w:tcPr>
          <w:p w14:paraId="3C1D2666" w14:textId="0F6685CC"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color w:val="000000"/>
                <w:sz w:val="28"/>
                <w:szCs w:val="28"/>
                <w:cs/>
              </w:rPr>
              <w:t>16</w:t>
            </w:r>
            <w:r w:rsidRPr="002058C9">
              <w:rPr>
                <w:rFonts w:ascii="Angsana New" w:hAnsi="Angsana New"/>
                <w:color w:val="000000"/>
                <w:sz w:val="28"/>
                <w:szCs w:val="28"/>
              </w:rPr>
              <w:t>,</w:t>
            </w:r>
            <w:r w:rsidRPr="002058C9">
              <w:rPr>
                <w:rFonts w:ascii="Angsana New" w:hAnsi="Angsana New"/>
                <w:color w:val="000000"/>
                <w:sz w:val="28"/>
                <w:szCs w:val="28"/>
                <w:cs/>
              </w:rPr>
              <w:t>56</w:t>
            </w:r>
            <w:r w:rsidRPr="002058C9">
              <w:rPr>
                <w:rFonts w:ascii="Angsana New" w:hAnsi="Angsana New"/>
                <w:color w:val="000000"/>
                <w:sz w:val="28"/>
                <w:szCs w:val="28"/>
              </w:rPr>
              <w:t>2</w:t>
            </w:r>
          </w:p>
        </w:tc>
        <w:tc>
          <w:tcPr>
            <w:tcW w:w="1701" w:type="dxa"/>
          </w:tcPr>
          <w:p w14:paraId="4556E488" w14:textId="50B99134"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058C9">
              <w:rPr>
                <w:rFonts w:ascii="Angsana New" w:hAnsi="Angsana New"/>
                <w:sz w:val="28"/>
                <w:szCs w:val="28"/>
              </w:rPr>
              <w:t>-</w:t>
            </w:r>
          </w:p>
        </w:tc>
      </w:tr>
      <w:tr w:rsidR="003F798B" w:rsidRPr="002058C9" w14:paraId="5EAC0DA6" w14:textId="77777777" w:rsidTr="0071644A">
        <w:trPr>
          <w:trHeight w:val="20"/>
        </w:trPr>
        <w:tc>
          <w:tcPr>
            <w:tcW w:w="5670" w:type="dxa"/>
          </w:tcPr>
          <w:p w14:paraId="30C6BBCB" w14:textId="42F9AD49"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84"/>
              <w:rPr>
                <w:rFonts w:ascii="AngsanaUPC" w:hAnsi="AngsanaUPC" w:cs="AngsanaUPC"/>
                <w:sz w:val="28"/>
                <w:szCs w:val="28"/>
              </w:rPr>
            </w:pPr>
            <w:r w:rsidRPr="002058C9">
              <w:rPr>
                <w:rFonts w:ascii="AngsanaUPC" w:hAnsi="AngsanaUPC" w:cs="AngsanaUPC"/>
                <w:sz w:val="28"/>
                <w:szCs w:val="28"/>
              </w:rPr>
              <w:t xml:space="preserve">More than 12 months </w:t>
            </w:r>
          </w:p>
        </w:tc>
        <w:tc>
          <w:tcPr>
            <w:tcW w:w="1843" w:type="dxa"/>
          </w:tcPr>
          <w:p w14:paraId="531F3961" w14:textId="6B279383" w:rsidR="003F798B" w:rsidRPr="002058C9"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color w:val="000000"/>
                <w:sz w:val="28"/>
                <w:szCs w:val="28"/>
                <w:cs/>
              </w:rPr>
              <w:t>1</w:t>
            </w:r>
            <w:r w:rsidRPr="002058C9">
              <w:rPr>
                <w:rFonts w:ascii="Angsana New" w:hAnsi="Angsana New"/>
                <w:color w:val="000000"/>
                <w:sz w:val="28"/>
                <w:szCs w:val="28"/>
              </w:rPr>
              <w:t>,</w:t>
            </w:r>
            <w:r w:rsidRPr="002058C9">
              <w:rPr>
                <w:rFonts w:ascii="Angsana New" w:hAnsi="Angsana New"/>
                <w:color w:val="000000"/>
                <w:sz w:val="28"/>
                <w:szCs w:val="28"/>
                <w:cs/>
              </w:rPr>
              <w:t>835</w:t>
            </w:r>
          </w:p>
        </w:tc>
        <w:tc>
          <w:tcPr>
            <w:tcW w:w="1701" w:type="dxa"/>
          </w:tcPr>
          <w:p w14:paraId="6FE927E2" w14:textId="4289FB96" w:rsidR="003F798B" w:rsidRPr="002058C9"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703,970</w:t>
            </w:r>
          </w:p>
        </w:tc>
      </w:tr>
      <w:tr w:rsidR="003F798B" w:rsidRPr="002058C9" w14:paraId="63027627" w14:textId="77777777" w:rsidTr="0071644A">
        <w:trPr>
          <w:trHeight w:val="20"/>
        </w:trPr>
        <w:tc>
          <w:tcPr>
            <w:tcW w:w="5670" w:type="dxa"/>
          </w:tcPr>
          <w:p w14:paraId="453948E7" w14:textId="24B19068"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cs/>
              </w:rPr>
            </w:pPr>
            <w:r w:rsidRPr="002058C9">
              <w:rPr>
                <w:rFonts w:ascii="AngsanaUPC" w:hAnsi="AngsanaUPC" w:cs="AngsanaUPC"/>
                <w:sz w:val="28"/>
                <w:szCs w:val="28"/>
                <w:cs/>
              </w:rPr>
              <w:tab/>
            </w:r>
            <w:r w:rsidRPr="002058C9">
              <w:rPr>
                <w:rFonts w:ascii="AngsanaUPC" w:hAnsi="AngsanaUPC" w:cs="AngsanaUPC"/>
                <w:sz w:val="28"/>
                <w:szCs w:val="28"/>
                <w:cs/>
              </w:rPr>
              <w:tab/>
            </w:r>
            <w:r w:rsidRPr="002058C9">
              <w:rPr>
                <w:rFonts w:ascii="AngsanaUPC" w:hAnsi="AngsanaUPC" w:cs="AngsanaUPC"/>
                <w:sz w:val="28"/>
                <w:szCs w:val="28"/>
              </w:rPr>
              <w:t>Total</w:t>
            </w:r>
          </w:p>
        </w:tc>
        <w:tc>
          <w:tcPr>
            <w:tcW w:w="1843" w:type="dxa"/>
          </w:tcPr>
          <w:p w14:paraId="41AEAC1F" w14:textId="6852EF77" w:rsidR="003F798B" w:rsidRPr="002058C9" w:rsidRDefault="003F798B" w:rsidP="002058C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color w:val="000000"/>
                <w:sz w:val="28"/>
                <w:szCs w:val="28"/>
                <w:cs/>
              </w:rPr>
              <w:t>32</w:t>
            </w:r>
            <w:r w:rsidRPr="002058C9">
              <w:rPr>
                <w:rFonts w:ascii="Angsana New" w:hAnsi="Angsana New"/>
                <w:color w:val="000000"/>
                <w:sz w:val="28"/>
                <w:szCs w:val="28"/>
              </w:rPr>
              <w:t>,</w:t>
            </w:r>
            <w:r w:rsidRPr="002058C9">
              <w:rPr>
                <w:rFonts w:ascii="Angsana New" w:hAnsi="Angsana New"/>
                <w:color w:val="000000"/>
                <w:sz w:val="28"/>
                <w:szCs w:val="28"/>
                <w:cs/>
              </w:rPr>
              <w:t>999</w:t>
            </w:r>
            <w:r w:rsidRPr="002058C9">
              <w:rPr>
                <w:rFonts w:ascii="Angsana New" w:hAnsi="Angsana New"/>
                <w:color w:val="000000"/>
                <w:sz w:val="28"/>
                <w:szCs w:val="28"/>
              </w:rPr>
              <w:t>,</w:t>
            </w:r>
            <w:r w:rsidRPr="002058C9">
              <w:rPr>
                <w:rFonts w:ascii="Angsana New" w:hAnsi="Angsana New"/>
                <w:color w:val="000000"/>
                <w:sz w:val="28"/>
                <w:szCs w:val="28"/>
                <w:cs/>
              </w:rPr>
              <w:t>10</w:t>
            </w:r>
            <w:r w:rsidRPr="002058C9">
              <w:rPr>
                <w:rFonts w:ascii="Angsana New" w:hAnsi="Angsana New"/>
                <w:color w:val="000000"/>
                <w:sz w:val="28"/>
                <w:szCs w:val="28"/>
              </w:rPr>
              <w:t>2</w:t>
            </w:r>
          </w:p>
        </w:tc>
        <w:tc>
          <w:tcPr>
            <w:tcW w:w="1701" w:type="dxa"/>
          </w:tcPr>
          <w:p w14:paraId="650DF1CF" w14:textId="1787BFFE" w:rsidR="003F798B" w:rsidRPr="002058C9" w:rsidRDefault="003F798B" w:rsidP="002058C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26,944,373</w:t>
            </w:r>
          </w:p>
        </w:tc>
      </w:tr>
      <w:tr w:rsidR="00263648" w:rsidRPr="002058C9" w14:paraId="2F23A6DA" w14:textId="77777777" w:rsidTr="0071644A">
        <w:trPr>
          <w:trHeight w:val="262"/>
        </w:trPr>
        <w:tc>
          <w:tcPr>
            <w:tcW w:w="5670" w:type="dxa"/>
          </w:tcPr>
          <w:p w14:paraId="2208CFEA" w14:textId="77777777" w:rsidR="00263648" w:rsidRPr="002058C9" w:rsidRDefault="0026364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u w:val="single"/>
                <w:cs/>
              </w:rPr>
            </w:pPr>
            <w:r w:rsidRPr="002058C9">
              <w:rPr>
                <w:rFonts w:ascii="AngsanaUPC" w:hAnsi="AngsanaUPC" w:cs="AngsanaUPC"/>
                <w:sz w:val="28"/>
                <w:szCs w:val="28"/>
                <w:u w:val="single"/>
              </w:rPr>
              <w:t>Foreign trade accounts receivable</w:t>
            </w:r>
          </w:p>
        </w:tc>
        <w:tc>
          <w:tcPr>
            <w:tcW w:w="1843" w:type="dxa"/>
          </w:tcPr>
          <w:p w14:paraId="471D0831" w14:textId="194668B7" w:rsidR="00263648" w:rsidRPr="002058C9" w:rsidRDefault="0026364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701" w:type="dxa"/>
          </w:tcPr>
          <w:p w14:paraId="3FD024E1" w14:textId="77777777" w:rsidR="00263648" w:rsidRPr="002058C9" w:rsidRDefault="0026364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3F798B" w:rsidRPr="002058C9" w14:paraId="413B55CD" w14:textId="77777777" w:rsidTr="0071644A">
        <w:trPr>
          <w:trHeight w:val="235"/>
        </w:trPr>
        <w:tc>
          <w:tcPr>
            <w:tcW w:w="5670" w:type="dxa"/>
          </w:tcPr>
          <w:p w14:paraId="05C4CE3E"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cs/>
              </w:rPr>
            </w:pPr>
            <w:r w:rsidRPr="002058C9">
              <w:rPr>
                <w:rFonts w:ascii="AngsanaUPC" w:hAnsi="AngsanaUPC" w:cs="AngsanaUPC"/>
                <w:sz w:val="28"/>
                <w:szCs w:val="28"/>
              </w:rPr>
              <w:t>Trade accounts receivable within credit term</w:t>
            </w:r>
          </w:p>
        </w:tc>
        <w:tc>
          <w:tcPr>
            <w:tcW w:w="1843" w:type="dxa"/>
          </w:tcPr>
          <w:p w14:paraId="6A28DA37" w14:textId="461AE035"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UPC" w:hAnsi="AngsanaUPC" w:cs="AngsanaUPC"/>
                <w:color w:val="000000"/>
                <w:sz w:val="28"/>
                <w:szCs w:val="28"/>
                <w:cs/>
              </w:rPr>
              <w:t>4</w:t>
            </w:r>
            <w:r w:rsidRPr="002058C9">
              <w:rPr>
                <w:rFonts w:ascii="AngsanaUPC" w:hAnsi="AngsanaUPC" w:cs="AngsanaUPC"/>
                <w:color w:val="000000"/>
                <w:sz w:val="28"/>
                <w:szCs w:val="28"/>
              </w:rPr>
              <w:t>,</w:t>
            </w:r>
            <w:r w:rsidRPr="002058C9">
              <w:rPr>
                <w:rFonts w:ascii="AngsanaUPC" w:hAnsi="AngsanaUPC" w:cs="AngsanaUPC"/>
                <w:color w:val="000000"/>
                <w:sz w:val="28"/>
                <w:szCs w:val="28"/>
                <w:cs/>
              </w:rPr>
              <w:t>983</w:t>
            </w:r>
            <w:r w:rsidRPr="002058C9">
              <w:rPr>
                <w:rFonts w:ascii="AngsanaUPC" w:hAnsi="AngsanaUPC" w:cs="AngsanaUPC"/>
                <w:color w:val="000000"/>
                <w:sz w:val="28"/>
                <w:szCs w:val="28"/>
              </w:rPr>
              <w:t>,</w:t>
            </w:r>
            <w:r w:rsidRPr="002058C9">
              <w:rPr>
                <w:rFonts w:ascii="AngsanaUPC" w:hAnsi="AngsanaUPC" w:cs="AngsanaUPC"/>
                <w:color w:val="000000"/>
                <w:sz w:val="28"/>
                <w:szCs w:val="28"/>
                <w:cs/>
              </w:rPr>
              <w:t>845</w:t>
            </w:r>
          </w:p>
        </w:tc>
        <w:tc>
          <w:tcPr>
            <w:tcW w:w="1701" w:type="dxa"/>
          </w:tcPr>
          <w:p w14:paraId="3C486AF0" w14:textId="3A43ACFB"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UPC" w:hAnsi="AngsanaUPC" w:cs="AngsanaUPC"/>
                <w:color w:val="000000"/>
                <w:sz w:val="28"/>
                <w:szCs w:val="28"/>
              </w:rPr>
              <w:t>570,652</w:t>
            </w:r>
          </w:p>
        </w:tc>
      </w:tr>
      <w:tr w:rsidR="003F798B" w:rsidRPr="002058C9" w14:paraId="345FB6DE" w14:textId="77777777" w:rsidTr="0071644A">
        <w:trPr>
          <w:trHeight w:val="235"/>
        </w:trPr>
        <w:tc>
          <w:tcPr>
            <w:tcW w:w="5670" w:type="dxa"/>
          </w:tcPr>
          <w:p w14:paraId="27FF604F" w14:textId="634336D3"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rPr>
            </w:pPr>
            <w:r w:rsidRPr="002058C9">
              <w:rPr>
                <w:rFonts w:ascii="AngsanaUPC" w:hAnsi="AngsanaUPC" w:cs="AngsanaUPC"/>
                <w:sz w:val="28"/>
                <w:szCs w:val="28"/>
              </w:rPr>
              <w:t xml:space="preserve">Aging of trade accounts receivable </w:t>
            </w:r>
            <w:r w:rsidRPr="002058C9">
              <w:rPr>
                <w:rFonts w:ascii="AngsanaUPC" w:hAnsi="AngsanaUPC" w:cs="AngsanaUPC"/>
                <w:sz w:val="28"/>
                <w:szCs w:val="28"/>
                <w:cs/>
              </w:rPr>
              <w:t>:-</w:t>
            </w:r>
          </w:p>
        </w:tc>
        <w:tc>
          <w:tcPr>
            <w:tcW w:w="1843" w:type="dxa"/>
          </w:tcPr>
          <w:p w14:paraId="0B1E8F6B"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01" w:type="dxa"/>
          </w:tcPr>
          <w:p w14:paraId="2E70B1BF" w14:textId="77777777" w:rsidR="003F798B" w:rsidRPr="002058C9"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r>
      <w:tr w:rsidR="003F798B" w:rsidRPr="002058C9" w14:paraId="767AD4D0" w14:textId="77777777" w:rsidTr="0071644A">
        <w:trPr>
          <w:trHeight w:val="235"/>
        </w:trPr>
        <w:tc>
          <w:tcPr>
            <w:tcW w:w="5670" w:type="dxa"/>
          </w:tcPr>
          <w:p w14:paraId="3142ACF4" w14:textId="1AA2298F" w:rsidR="003F798B" w:rsidRPr="002058C9"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80" w:hanging="604"/>
              <w:jc w:val="both"/>
              <w:rPr>
                <w:rFonts w:ascii="AngsanaUPC" w:hAnsi="AngsanaUPC" w:cs="AngsanaUPC"/>
                <w:sz w:val="28"/>
                <w:szCs w:val="28"/>
              </w:rPr>
            </w:pPr>
            <w:r w:rsidRPr="002058C9">
              <w:rPr>
                <w:rFonts w:ascii="AngsanaUPC" w:hAnsi="AngsanaUPC" w:cs="AngsanaUPC"/>
                <w:sz w:val="28"/>
                <w:szCs w:val="28"/>
              </w:rPr>
              <w:tab/>
              <w:t>Less than 3 months</w:t>
            </w:r>
          </w:p>
        </w:tc>
        <w:tc>
          <w:tcPr>
            <w:tcW w:w="1843" w:type="dxa"/>
            <w:vAlign w:val="bottom"/>
          </w:tcPr>
          <w:p w14:paraId="65F1D9E4" w14:textId="10182F4B" w:rsidR="003F798B" w:rsidRPr="002058C9" w:rsidRDefault="003F798B"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color w:val="000000"/>
                <w:sz w:val="28"/>
                <w:szCs w:val="28"/>
                <w:cs/>
              </w:rPr>
              <w:t>457</w:t>
            </w:r>
            <w:r w:rsidRPr="002058C9">
              <w:rPr>
                <w:rFonts w:ascii="Angsana New" w:hAnsi="Angsana New"/>
                <w:color w:val="000000"/>
                <w:sz w:val="28"/>
                <w:szCs w:val="28"/>
              </w:rPr>
              <w:t>,</w:t>
            </w:r>
            <w:r w:rsidRPr="002058C9">
              <w:rPr>
                <w:rFonts w:ascii="Angsana New" w:hAnsi="Angsana New"/>
                <w:color w:val="000000"/>
                <w:sz w:val="28"/>
                <w:szCs w:val="28"/>
                <w:cs/>
              </w:rPr>
              <w:t>366</w:t>
            </w:r>
          </w:p>
        </w:tc>
        <w:tc>
          <w:tcPr>
            <w:tcW w:w="1701" w:type="dxa"/>
            <w:vAlign w:val="bottom"/>
          </w:tcPr>
          <w:p w14:paraId="0A40E416" w14:textId="015C33AD" w:rsidR="003F798B" w:rsidRPr="002058C9" w:rsidRDefault="003F798B"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1,596,499</w:t>
            </w:r>
          </w:p>
        </w:tc>
      </w:tr>
      <w:tr w:rsidR="003F798B" w:rsidRPr="002058C9" w14:paraId="15C4C452" w14:textId="77777777" w:rsidTr="0071644A">
        <w:trPr>
          <w:trHeight w:val="235"/>
        </w:trPr>
        <w:tc>
          <w:tcPr>
            <w:tcW w:w="5670" w:type="dxa"/>
          </w:tcPr>
          <w:p w14:paraId="6FBEDCE8" w14:textId="303E4556" w:rsidR="003F798B" w:rsidRPr="002058C9"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80" w:hanging="604"/>
              <w:jc w:val="both"/>
              <w:rPr>
                <w:rFonts w:ascii="AngsanaUPC" w:hAnsi="AngsanaUPC" w:cs="AngsanaUPC"/>
                <w:sz w:val="28"/>
                <w:szCs w:val="28"/>
              </w:rPr>
            </w:pPr>
            <w:r w:rsidRPr="002058C9">
              <w:rPr>
                <w:rFonts w:ascii="AngsanaUPC" w:hAnsi="AngsanaUPC" w:cs="AngsanaUPC"/>
                <w:sz w:val="28"/>
                <w:szCs w:val="28"/>
                <w:cs/>
              </w:rPr>
              <w:tab/>
            </w:r>
            <w:r w:rsidRPr="002058C9">
              <w:rPr>
                <w:rFonts w:ascii="AngsanaUPC" w:hAnsi="AngsanaUPC" w:cs="AngsanaUPC"/>
                <w:sz w:val="28"/>
                <w:szCs w:val="28"/>
                <w:cs/>
              </w:rPr>
              <w:tab/>
            </w:r>
            <w:r w:rsidRPr="002058C9">
              <w:rPr>
                <w:rFonts w:ascii="AngsanaUPC" w:hAnsi="AngsanaUPC" w:cs="AngsanaUPC"/>
                <w:sz w:val="28"/>
                <w:szCs w:val="28"/>
              </w:rPr>
              <w:t>Total</w:t>
            </w:r>
          </w:p>
        </w:tc>
        <w:tc>
          <w:tcPr>
            <w:tcW w:w="1843" w:type="dxa"/>
            <w:vAlign w:val="bottom"/>
          </w:tcPr>
          <w:p w14:paraId="082DA6BF" w14:textId="3F9E5A18" w:rsidR="003F798B" w:rsidRPr="002058C9" w:rsidRDefault="003F798B" w:rsidP="00FD51F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color w:val="000000"/>
                <w:sz w:val="28"/>
                <w:szCs w:val="28"/>
                <w:cs/>
              </w:rPr>
              <w:t>5</w:t>
            </w:r>
            <w:r w:rsidRPr="002058C9">
              <w:rPr>
                <w:rFonts w:ascii="Angsana New" w:hAnsi="Angsana New"/>
                <w:color w:val="000000"/>
                <w:sz w:val="28"/>
                <w:szCs w:val="28"/>
              </w:rPr>
              <w:t>,</w:t>
            </w:r>
            <w:r w:rsidRPr="002058C9">
              <w:rPr>
                <w:rFonts w:ascii="Angsana New" w:hAnsi="Angsana New"/>
                <w:color w:val="000000"/>
                <w:sz w:val="28"/>
                <w:szCs w:val="28"/>
                <w:cs/>
              </w:rPr>
              <w:t>441</w:t>
            </w:r>
            <w:r w:rsidRPr="002058C9">
              <w:rPr>
                <w:rFonts w:ascii="Angsana New" w:hAnsi="Angsana New"/>
                <w:color w:val="000000"/>
                <w:sz w:val="28"/>
                <w:szCs w:val="28"/>
              </w:rPr>
              <w:t>,</w:t>
            </w:r>
            <w:r w:rsidRPr="002058C9">
              <w:rPr>
                <w:rFonts w:ascii="Angsana New" w:hAnsi="Angsana New"/>
                <w:color w:val="000000"/>
                <w:sz w:val="28"/>
                <w:szCs w:val="28"/>
                <w:cs/>
              </w:rPr>
              <w:t>211</w:t>
            </w:r>
          </w:p>
        </w:tc>
        <w:tc>
          <w:tcPr>
            <w:tcW w:w="1701" w:type="dxa"/>
            <w:vAlign w:val="bottom"/>
          </w:tcPr>
          <w:p w14:paraId="5A62A79B" w14:textId="658D3A12" w:rsidR="003F798B" w:rsidRPr="002058C9" w:rsidRDefault="003F798B" w:rsidP="00FD51F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2,167,151</w:t>
            </w:r>
          </w:p>
        </w:tc>
      </w:tr>
      <w:tr w:rsidR="00263648" w:rsidRPr="002058C9" w14:paraId="5B439DCA" w14:textId="77777777" w:rsidTr="0071644A">
        <w:trPr>
          <w:trHeight w:val="235"/>
        </w:trPr>
        <w:tc>
          <w:tcPr>
            <w:tcW w:w="5670" w:type="dxa"/>
          </w:tcPr>
          <w:p w14:paraId="372DE52B" w14:textId="77777777" w:rsidR="00263648" w:rsidRPr="002058C9" w:rsidRDefault="00263648"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firstLine="323"/>
              <w:rPr>
                <w:rFonts w:ascii="AngsanaUPC" w:hAnsi="AngsanaUPC" w:cs="AngsanaUPC"/>
                <w:sz w:val="28"/>
                <w:szCs w:val="28"/>
                <w:cs/>
              </w:rPr>
            </w:pPr>
          </w:p>
        </w:tc>
        <w:tc>
          <w:tcPr>
            <w:tcW w:w="1843" w:type="dxa"/>
          </w:tcPr>
          <w:p w14:paraId="76BD623B" w14:textId="77777777" w:rsidR="00263648" w:rsidRPr="002058C9" w:rsidRDefault="00263648"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firstLine="323"/>
              <w:rPr>
                <w:rFonts w:ascii="AngsanaUPC" w:hAnsi="AngsanaUPC" w:cs="AngsanaUPC"/>
                <w:sz w:val="28"/>
                <w:szCs w:val="28"/>
                <w:cs/>
              </w:rPr>
            </w:pPr>
          </w:p>
        </w:tc>
        <w:tc>
          <w:tcPr>
            <w:tcW w:w="1701" w:type="dxa"/>
          </w:tcPr>
          <w:p w14:paraId="5A6E79CD" w14:textId="77777777" w:rsidR="00263648" w:rsidRPr="002058C9" w:rsidRDefault="00263648"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firstLine="323"/>
              <w:rPr>
                <w:rFonts w:ascii="AngsanaUPC" w:hAnsi="AngsanaUPC" w:cs="AngsanaUPC"/>
                <w:sz w:val="28"/>
                <w:szCs w:val="28"/>
              </w:rPr>
            </w:pPr>
          </w:p>
        </w:tc>
      </w:tr>
      <w:tr w:rsidR="003F798B" w:rsidRPr="002058C9" w14:paraId="5F4E1A3E" w14:textId="77777777" w:rsidTr="0071644A">
        <w:tc>
          <w:tcPr>
            <w:tcW w:w="5670" w:type="dxa"/>
          </w:tcPr>
          <w:p w14:paraId="77184317" w14:textId="77777777" w:rsidR="003F798B" w:rsidRPr="002058C9"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rPr>
                <w:rFonts w:ascii="AngsanaUPC" w:hAnsi="AngsanaUPC" w:cs="AngsanaUPC"/>
                <w:sz w:val="28"/>
                <w:szCs w:val="28"/>
              </w:rPr>
            </w:pPr>
            <w:r w:rsidRPr="002058C9">
              <w:rPr>
                <w:rFonts w:ascii="AngsanaUPC" w:hAnsi="AngsanaUPC" w:cs="AngsanaUPC"/>
                <w:sz w:val="28"/>
                <w:szCs w:val="28"/>
              </w:rPr>
              <w:t>Notes receivable</w:t>
            </w:r>
          </w:p>
        </w:tc>
        <w:tc>
          <w:tcPr>
            <w:tcW w:w="1843" w:type="dxa"/>
            <w:vAlign w:val="bottom"/>
          </w:tcPr>
          <w:p w14:paraId="78D2CA3B" w14:textId="4B5DC456" w:rsidR="003F798B" w:rsidRPr="002058C9" w:rsidRDefault="003F798B"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color w:val="000000"/>
                <w:sz w:val="28"/>
                <w:szCs w:val="28"/>
                <w:cs/>
              </w:rPr>
              <w:t>3</w:t>
            </w:r>
            <w:r w:rsidRPr="002058C9">
              <w:rPr>
                <w:rFonts w:ascii="Angsana New" w:hAnsi="Angsana New"/>
                <w:color w:val="000000"/>
                <w:sz w:val="28"/>
                <w:szCs w:val="28"/>
              </w:rPr>
              <w:t>,</w:t>
            </w:r>
            <w:r w:rsidRPr="002058C9">
              <w:rPr>
                <w:rFonts w:ascii="Angsana New" w:hAnsi="Angsana New"/>
                <w:color w:val="000000"/>
                <w:sz w:val="28"/>
                <w:szCs w:val="28"/>
                <w:cs/>
              </w:rPr>
              <w:t>880</w:t>
            </w:r>
            <w:r w:rsidRPr="002058C9">
              <w:rPr>
                <w:rFonts w:ascii="Angsana New" w:hAnsi="Angsana New"/>
                <w:color w:val="000000"/>
                <w:sz w:val="28"/>
                <w:szCs w:val="28"/>
              </w:rPr>
              <w:t>,</w:t>
            </w:r>
            <w:r w:rsidRPr="002058C9">
              <w:rPr>
                <w:rFonts w:ascii="Angsana New" w:hAnsi="Angsana New"/>
                <w:color w:val="000000"/>
                <w:sz w:val="28"/>
                <w:szCs w:val="28"/>
                <w:cs/>
              </w:rPr>
              <w:t>214</w:t>
            </w:r>
          </w:p>
        </w:tc>
        <w:tc>
          <w:tcPr>
            <w:tcW w:w="1701" w:type="dxa"/>
            <w:vAlign w:val="bottom"/>
          </w:tcPr>
          <w:p w14:paraId="49A52375" w14:textId="085411D7" w:rsidR="003F798B" w:rsidRPr="002058C9" w:rsidRDefault="003F798B"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4,345,837</w:t>
            </w:r>
          </w:p>
        </w:tc>
      </w:tr>
      <w:tr w:rsidR="003F798B" w:rsidRPr="002058C9" w14:paraId="5F7DBA57" w14:textId="77777777" w:rsidTr="0071644A">
        <w:trPr>
          <w:trHeight w:val="399"/>
        </w:trPr>
        <w:tc>
          <w:tcPr>
            <w:tcW w:w="5670" w:type="dxa"/>
            <w:vAlign w:val="center"/>
          </w:tcPr>
          <w:p w14:paraId="69E12E59" w14:textId="485F9CAF" w:rsidR="003F798B" w:rsidRPr="002058C9"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
              <w:rPr>
                <w:rFonts w:ascii="AngsanaUPC" w:hAnsi="AngsanaUPC" w:cs="AngsanaUPC"/>
                <w:sz w:val="28"/>
                <w:szCs w:val="28"/>
                <w:cs/>
              </w:rPr>
            </w:pPr>
            <w:r w:rsidRPr="002058C9">
              <w:rPr>
                <w:rFonts w:ascii="AngsanaUPC" w:hAnsi="AngsanaUPC" w:cs="AngsanaUPC"/>
                <w:sz w:val="28"/>
                <w:szCs w:val="28"/>
              </w:rPr>
              <w:t xml:space="preserve">Total Trade accounts receivables – Net </w:t>
            </w:r>
          </w:p>
        </w:tc>
        <w:tc>
          <w:tcPr>
            <w:tcW w:w="1843" w:type="dxa"/>
            <w:vAlign w:val="bottom"/>
          </w:tcPr>
          <w:p w14:paraId="7EBC03B0" w14:textId="6741EAB6" w:rsidR="003F798B" w:rsidRPr="002058C9" w:rsidRDefault="003F798B" w:rsidP="00FD51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sidRPr="002058C9">
              <w:rPr>
                <w:rFonts w:ascii="Angsana New" w:hAnsi="Angsana New"/>
                <w:color w:val="000000"/>
                <w:sz w:val="28"/>
                <w:szCs w:val="28"/>
                <w:cs/>
              </w:rPr>
              <w:t>42</w:t>
            </w:r>
            <w:r w:rsidRPr="002058C9">
              <w:rPr>
                <w:rFonts w:ascii="Angsana New" w:hAnsi="Angsana New"/>
                <w:color w:val="000000"/>
                <w:sz w:val="28"/>
                <w:szCs w:val="28"/>
              </w:rPr>
              <w:t>,</w:t>
            </w:r>
            <w:r w:rsidRPr="002058C9">
              <w:rPr>
                <w:rFonts w:ascii="Angsana New" w:hAnsi="Angsana New"/>
                <w:color w:val="000000"/>
                <w:sz w:val="28"/>
                <w:szCs w:val="28"/>
                <w:cs/>
              </w:rPr>
              <w:t>320</w:t>
            </w:r>
            <w:r w:rsidRPr="002058C9">
              <w:rPr>
                <w:rFonts w:ascii="Angsana New" w:hAnsi="Angsana New"/>
                <w:color w:val="000000"/>
                <w:sz w:val="28"/>
                <w:szCs w:val="28"/>
              </w:rPr>
              <w:t>,</w:t>
            </w:r>
            <w:r w:rsidRPr="002058C9">
              <w:rPr>
                <w:rFonts w:ascii="Angsana New" w:hAnsi="Angsana New"/>
                <w:color w:val="000000"/>
                <w:sz w:val="28"/>
                <w:szCs w:val="28"/>
                <w:cs/>
              </w:rPr>
              <w:t>52</w:t>
            </w:r>
            <w:r w:rsidRPr="002058C9">
              <w:rPr>
                <w:rFonts w:ascii="Angsana New" w:hAnsi="Angsana New"/>
                <w:color w:val="000000"/>
                <w:sz w:val="28"/>
                <w:szCs w:val="28"/>
              </w:rPr>
              <w:t>7</w:t>
            </w:r>
          </w:p>
        </w:tc>
        <w:tc>
          <w:tcPr>
            <w:tcW w:w="1701" w:type="dxa"/>
            <w:vAlign w:val="bottom"/>
          </w:tcPr>
          <w:p w14:paraId="0DE684B5" w14:textId="6E43E50A" w:rsidR="003F798B" w:rsidRPr="002058C9" w:rsidRDefault="003F798B" w:rsidP="00FD51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sidRPr="002058C9">
              <w:rPr>
                <w:rFonts w:ascii="Angsana New" w:hAnsi="Angsana New"/>
                <w:color w:val="000000"/>
                <w:sz w:val="28"/>
                <w:szCs w:val="28"/>
              </w:rPr>
              <w:t>33,457,361</w:t>
            </w:r>
          </w:p>
        </w:tc>
      </w:tr>
      <w:tr w:rsidR="00263648" w:rsidRPr="002058C9" w14:paraId="3D535AF1" w14:textId="77777777" w:rsidTr="0071644A">
        <w:trPr>
          <w:trHeight w:val="399"/>
        </w:trPr>
        <w:tc>
          <w:tcPr>
            <w:tcW w:w="5670" w:type="dxa"/>
            <w:vAlign w:val="center"/>
          </w:tcPr>
          <w:p w14:paraId="670C4DD3" w14:textId="66B5ADB7" w:rsidR="00263648" w:rsidRPr="002058C9" w:rsidRDefault="00263648"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b/>
                <w:bCs/>
                <w:sz w:val="28"/>
                <w:szCs w:val="28"/>
                <w:u w:val="single"/>
                <w:cs/>
              </w:rPr>
            </w:pPr>
            <w:r w:rsidRPr="002058C9">
              <w:rPr>
                <w:rFonts w:ascii="AngsanaUPC" w:hAnsi="AngsanaUPC" w:cs="AngsanaUPC"/>
                <w:b/>
                <w:bCs/>
                <w:sz w:val="28"/>
                <w:szCs w:val="28"/>
                <w:u w:val="single"/>
              </w:rPr>
              <w:t>Other current receivables</w:t>
            </w:r>
          </w:p>
        </w:tc>
        <w:tc>
          <w:tcPr>
            <w:tcW w:w="1843" w:type="dxa"/>
            <w:vAlign w:val="center"/>
          </w:tcPr>
          <w:p w14:paraId="5E128A11" w14:textId="77777777" w:rsidR="00263648" w:rsidRPr="002058C9" w:rsidRDefault="00263648"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01" w:type="dxa"/>
            <w:vAlign w:val="center"/>
          </w:tcPr>
          <w:p w14:paraId="08479608" w14:textId="77777777" w:rsidR="00263648" w:rsidRPr="002058C9" w:rsidRDefault="00263648"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r>
      <w:tr w:rsidR="0071644A" w:rsidRPr="002058C9" w14:paraId="4BD4C7F9" w14:textId="77777777" w:rsidTr="00E91BD6">
        <w:trPr>
          <w:trHeight w:val="399"/>
        </w:trPr>
        <w:tc>
          <w:tcPr>
            <w:tcW w:w="5670" w:type="dxa"/>
          </w:tcPr>
          <w:p w14:paraId="2BF477AD" w14:textId="48CB3A48"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2058C9">
              <w:rPr>
                <w:rFonts w:ascii="AngsanaUPC" w:hAnsi="AngsanaUPC" w:cs="AngsanaUPC"/>
                <w:sz w:val="28"/>
                <w:szCs w:val="28"/>
              </w:rPr>
              <w:t>Revenue department receivable</w:t>
            </w:r>
          </w:p>
        </w:tc>
        <w:tc>
          <w:tcPr>
            <w:tcW w:w="1843" w:type="dxa"/>
            <w:vAlign w:val="bottom"/>
          </w:tcPr>
          <w:p w14:paraId="5C9FEFED" w14:textId="6871E1FF" w:rsidR="0071644A" w:rsidRPr="0071644A"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3,665,576</w:t>
            </w:r>
          </w:p>
        </w:tc>
        <w:tc>
          <w:tcPr>
            <w:tcW w:w="1701" w:type="dxa"/>
            <w:vAlign w:val="bottom"/>
          </w:tcPr>
          <w:p w14:paraId="7EC44D42" w14:textId="24B0933B"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10,226,314</w:t>
            </w:r>
          </w:p>
        </w:tc>
      </w:tr>
      <w:tr w:rsidR="0071644A" w:rsidRPr="002058C9" w14:paraId="3A2EBFA2" w14:textId="77777777" w:rsidTr="00E91BD6">
        <w:trPr>
          <w:trHeight w:val="399"/>
        </w:trPr>
        <w:tc>
          <w:tcPr>
            <w:tcW w:w="5670" w:type="dxa"/>
          </w:tcPr>
          <w:p w14:paraId="306C0BEF" w14:textId="245E29AC"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rPr>
            </w:pPr>
            <w:r w:rsidRPr="002058C9">
              <w:rPr>
                <w:rFonts w:ascii="AngsanaUPC" w:hAnsi="AngsanaUPC" w:cs="AngsanaUPC"/>
                <w:color w:val="000000" w:themeColor="text1"/>
                <w:sz w:val="28"/>
                <w:szCs w:val="28"/>
              </w:rPr>
              <w:t xml:space="preserve">Thai customs receivable </w:t>
            </w:r>
          </w:p>
        </w:tc>
        <w:tc>
          <w:tcPr>
            <w:tcW w:w="1843" w:type="dxa"/>
            <w:vAlign w:val="bottom"/>
          </w:tcPr>
          <w:p w14:paraId="3C128B51" w14:textId="4E1A9163" w:rsidR="0071644A" w:rsidRPr="0071644A"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1,510,755</w:t>
            </w:r>
          </w:p>
        </w:tc>
        <w:tc>
          <w:tcPr>
            <w:tcW w:w="1701" w:type="dxa"/>
            <w:vAlign w:val="bottom"/>
          </w:tcPr>
          <w:p w14:paraId="2E7784CF" w14:textId="0226EA15"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452,005</w:t>
            </w:r>
          </w:p>
        </w:tc>
      </w:tr>
      <w:tr w:rsidR="0071644A" w:rsidRPr="002058C9" w14:paraId="00175A51" w14:textId="77777777" w:rsidTr="00E91BD6">
        <w:trPr>
          <w:trHeight w:val="399"/>
        </w:trPr>
        <w:tc>
          <w:tcPr>
            <w:tcW w:w="5670" w:type="dxa"/>
          </w:tcPr>
          <w:p w14:paraId="36F69E20" w14:textId="3787BCE4"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2058C9">
              <w:rPr>
                <w:rFonts w:ascii="AngsanaUPC" w:hAnsi="AngsanaUPC" w:cs="AngsanaUPC"/>
                <w:sz w:val="28"/>
                <w:szCs w:val="28"/>
              </w:rPr>
              <w:t>Advance</w:t>
            </w:r>
          </w:p>
        </w:tc>
        <w:tc>
          <w:tcPr>
            <w:tcW w:w="1843" w:type="dxa"/>
            <w:vAlign w:val="bottom"/>
          </w:tcPr>
          <w:p w14:paraId="2E1D150E" w14:textId="37BC09A5" w:rsidR="0071644A" w:rsidRPr="0071644A"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3,439,110</w:t>
            </w:r>
          </w:p>
        </w:tc>
        <w:tc>
          <w:tcPr>
            <w:tcW w:w="1701" w:type="dxa"/>
            <w:vAlign w:val="bottom"/>
          </w:tcPr>
          <w:p w14:paraId="2CBD955A" w14:textId="483C304E"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4,561,844</w:t>
            </w:r>
          </w:p>
        </w:tc>
      </w:tr>
      <w:tr w:rsidR="0071644A" w:rsidRPr="002058C9" w14:paraId="5B9734AE" w14:textId="77777777" w:rsidTr="00E91BD6">
        <w:trPr>
          <w:trHeight w:val="399"/>
        </w:trPr>
        <w:tc>
          <w:tcPr>
            <w:tcW w:w="5670" w:type="dxa"/>
          </w:tcPr>
          <w:p w14:paraId="2BB34246" w14:textId="27294B70"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2058C9">
              <w:rPr>
                <w:rFonts w:ascii="AngsanaUPC" w:hAnsi="AngsanaUPC" w:cs="AngsanaUPC" w:hint="cs"/>
                <w:sz w:val="28"/>
                <w:szCs w:val="28"/>
                <w:cs/>
              </w:rPr>
              <w:t>Advance payment for raw material</w:t>
            </w:r>
          </w:p>
        </w:tc>
        <w:tc>
          <w:tcPr>
            <w:tcW w:w="1843" w:type="dxa"/>
            <w:vAlign w:val="bottom"/>
          </w:tcPr>
          <w:p w14:paraId="17023CF7" w14:textId="577A93E6" w:rsidR="0071644A" w:rsidRPr="0071644A"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4,616,532</w:t>
            </w:r>
          </w:p>
        </w:tc>
        <w:tc>
          <w:tcPr>
            <w:tcW w:w="1701" w:type="dxa"/>
            <w:vAlign w:val="bottom"/>
          </w:tcPr>
          <w:p w14:paraId="4BE998C9" w14:textId="10254B43"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568,892</w:t>
            </w:r>
          </w:p>
        </w:tc>
      </w:tr>
      <w:tr w:rsidR="0071644A" w:rsidRPr="002058C9" w14:paraId="32CB9380" w14:textId="77777777" w:rsidTr="00E91BD6">
        <w:trPr>
          <w:trHeight w:val="399"/>
        </w:trPr>
        <w:tc>
          <w:tcPr>
            <w:tcW w:w="5670" w:type="dxa"/>
          </w:tcPr>
          <w:p w14:paraId="303778B1" w14:textId="064EC309"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2058C9">
              <w:rPr>
                <w:rFonts w:ascii="AngsanaUPC" w:hAnsi="AngsanaUPC" w:cs="AngsanaUPC"/>
                <w:sz w:val="28"/>
                <w:szCs w:val="28"/>
              </w:rPr>
              <w:t>Accrued income</w:t>
            </w:r>
          </w:p>
        </w:tc>
        <w:tc>
          <w:tcPr>
            <w:tcW w:w="1843" w:type="dxa"/>
            <w:vAlign w:val="bottom"/>
          </w:tcPr>
          <w:p w14:paraId="5B1DD85E" w14:textId="7F6E3A66" w:rsidR="0071644A" w:rsidRPr="0071644A"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2,750,582</w:t>
            </w:r>
          </w:p>
        </w:tc>
        <w:tc>
          <w:tcPr>
            <w:tcW w:w="1701" w:type="dxa"/>
            <w:vAlign w:val="bottom"/>
          </w:tcPr>
          <w:p w14:paraId="23028596" w14:textId="7D9C6A2A"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1,133,800</w:t>
            </w:r>
          </w:p>
        </w:tc>
      </w:tr>
      <w:tr w:rsidR="0071644A" w:rsidRPr="002058C9" w14:paraId="1AC55B38" w14:textId="77777777" w:rsidTr="00E91BD6">
        <w:trPr>
          <w:trHeight w:val="399"/>
        </w:trPr>
        <w:tc>
          <w:tcPr>
            <w:tcW w:w="5670" w:type="dxa"/>
          </w:tcPr>
          <w:p w14:paraId="79CBF589" w14:textId="169CD450"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2058C9">
              <w:rPr>
                <w:rFonts w:ascii="AngsanaUPC" w:hAnsi="AngsanaUPC" w:cs="AngsanaUPC"/>
                <w:sz w:val="28"/>
                <w:szCs w:val="28"/>
              </w:rPr>
              <w:t>Other</w:t>
            </w:r>
          </w:p>
        </w:tc>
        <w:tc>
          <w:tcPr>
            <w:tcW w:w="1843" w:type="dxa"/>
            <w:vAlign w:val="bottom"/>
          </w:tcPr>
          <w:p w14:paraId="209787A0" w14:textId="5AEFB20F" w:rsidR="0071644A" w:rsidRPr="0071644A" w:rsidRDefault="0071644A"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3,869,595</w:t>
            </w:r>
          </w:p>
        </w:tc>
        <w:tc>
          <w:tcPr>
            <w:tcW w:w="1701" w:type="dxa"/>
            <w:vAlign w:val="bottom"/>
          </w:tcPr>
          <w:p w14:paraId="703ACC87" w14:textId="7B51B333" w:rsidR="0071644A" w:rsidRPr="002058C9" w:rsidRDefault="0071644A"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374,271</w:t>
            </w:r>
          </w:p>
        </w:tc>
      </w:tr>
      <w:tr w:rsidR="0071644A" w:rsidRPr="002058C9" w14:paraId="0ED6C3BB" w14:textId="77777777" w:rsidTr="00E91BD6">
        <w:trPr>
          <w:trHeight w:val="399"/>
        </w:trPr>
        <w:tc>
          <w:tcPr>
            <w:tcW w:w="5670" w:type="dxa"/>
            <w:shd w:val="clear" w:color="auto" w:fill="FFFFFF"/>
          </w:tcPr>
          <w:p w14:paraId="266BAEF7" w14:textId="1989C2B4"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2058C9">
              <w:rPr>
                <w:rFonts w:ascii="AngsanaUPC" w:hAnsi="AngsanaUPC" w:cs="AngsanaUPC"/>
                <w:color w:val="000000"/>
                <w:sz w:val="28"/>
                <w:szCs w:val="28"/>
              </w:rPr>
              <w:t>Total</w:t>
            </w:r>
            <w:r w:rsidRPr="002058C9">
              <w:rPr>
                <w:rFonts w:ascii="AngsanaUPC" w:hAnsi="AngsanaUPC" w:cs="AngsanaUPC" w:hint="cs"/>
                <w:color w:val="000000"/>
                <w:sz w:val="28"/>
                <w:szCs w:val="28"/>
                <w:cs/>
              </w:rPr>
              <w:t xml:space="preserve"> other current receivables</w:t>
            </w:r>
          </w:p>
        </w:tc>
        <w:tc>
          <w:tcPr>
            <w:tcW w:w="1843" w:type="dxa"/>
            <w:vAlign w:val="bottom"/>
          </w:tcPr>
          <w:p w14:paraId="0C23F753" w14:textId="4AED2832" w:rsidR="0071644A" w:rsidRPr="0071644A" w:rsidRDefault="0071644A"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19,852,150</w:t>
            </w:r>
          </w:p>
        </w:tc>
        <w:tc>
          <w:tcPr>
            <w:tcW w:w="1701" w:type="dxa"/>
            <w:vAlign w:val="bottom"/>
          </w:tcPr>
          <w:p w14:paraId="5AD3EA77" w14:textId="30AC54F2" w:rsidR="0071644A" w:rsidRPr="002058C9" w:rsidRDefault="0071644A"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17,317,126</w:t>
            </w:r>
          </w:p>
        </w:tc>
      </w:tr>
      <w:tr w:rsidR="0071644A" w:rsidRPr="002058C9" w14:paraId="1459B292" w14:textId="77777777" w:rsidTr="00E91BD6">
        <w:trPr>
          <w:trHeight w:val="399"/>
        </w:trPr>
        <w:tc>
          <w:tcPr>
            <w:tcW w:w="5670" w:type="dxa"/>
            <w:shd w:val="clear" w:color="auto" w:fill="FFFFFF"/>
          </w:tcPr>
          <w:p w14:paraId="138CA0A9" w14:textId="54FF2B5C" w:rsidR="0071644A" w:rsidRPr="002058C9" w:rsidRDefault="0071644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2058C9">
              <w:rPr>
                <w:rFonts w:ascii="AngsanaUPC" w:hAnsi="AngsanaUPC" w:cs="AngsanaUPC" w:hint="cs"/>
                <w:color w:val="000000"/>
                <w:sz w:val="28"/>
                <w:szCs w:val="28"/>
                <w:cs/>
              </w:rPr>
              <w:t>Total trade and other current receivables</w:t>
            </w:r>
          </w:p>
        </w:tc>
        <w:tc>
          <w:tcPr>
            <w:tcW w:w="1843" w:type="dxa"/>
            <w:vAlign w:val="bottom"/>
          </w:tcPr>
          <w:p w14:paraId="14FC3BB4" w14:textId="5408075F" w:rsidR="0071644A" w:rsidRPr="0071644A" w:rsidRDefault="0071644A" w:rsidP="00FD51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62,172,677</w:t>
            </w:r>
          </w:p>
        </w:tc>
        <w:tc>
          <w:tcPr>
            <w:tcW w:w="1701" w:type="dxa"/>
            <w:vAlign w:val="bottom"/>
          </w:tcPr>
          <w:p w14:paraId="2B8B26BC" w14:textId="5FA4C8B2" w:rsidR="0071644A" w:rsidRPr="002058C9" w:rsidRDefault="0071644A" w:rsidP="00FD51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058C9">
              <w:rPr>
                <w:rFonts w:ascii="Angsana New" w:hAnsi="Angsana New"/>
                <w:sz w:val="28"/>
                <w:szCs w:val="28"/>
              </w:rPr>
              <w:t>50,774,487</w:t>
            </w:r>
          </w:p>
        </w:tc>
      </w:tr>
    </w:tbl>
    <w:p w14:paraId="5E05023D" w14:textId="77777777" w:rsidR="009E22F1" w:rsidRPr="002058C9" w:rsidRDefault="009E22F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sidRPr="002058C9">
        <w:rPr>
          <w:rFonts w:ascii="AngsanaUPC" w:hAnsi="AngsanaUPC" w:cs="AngsanaUPC"/>
          <w:b/>
          <w:bCs/>
          <w:sz w:val="28"/>
          <w:szCs w:val="28"/>
        </w:rPr>
        <w:br w:type="page"/>
      </w:r>
    </w:p>
    <w:p w14:paraId="60626401" w14:textId="1C675F09" w:rsidR="00BA12B4" w:rsidRPr="002058C9" w:rsidRDefault="00477574" w:rsidP="00FD51F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2058C9">
        <w:rPr>
          <w:rFonts w:ascii="AngsanaUPC" w:hAnsi="AngsanaUPC" w:cs="AngsanaUPC"/>
          <w:b/>
          <w:bCs/>
          <w:sz w:val="28"/>
          <w:szCs w:val="28"/>
        </w:rPr>
        <w:lastRenderedPageBreak/>
        <w:t xml:space="preserve">INVENTORIES </w:t>
      </w:r>
      <w:r w:rsidR="00BD14C0" w:rsidRPr="002058C9">
        <w:rPr>
          <w:rFonts w:ascii="AngsanaUPC" w:hAnsi="AngsanaUPC" w:cs="AngsanaUPC"/>
          <w:b/>
          <w:bCs/>
          <w:sz w:val="28"/>
          <w:szCs w:val="28"/>
          <w:cs/>
        </w:rPr>
        <w:t>–</w:t>
      </w:r>
      <w:r w:rsidRPr="002058C9">
        <w:rPr>
          <w:rFonts w:ascii="AngsanaUPC" w:hAnsi="AngsanaUPC" w:cs="AngsanaUPC"/>
          <w:b/>
          <w:bCs/>
          <w:sz w:val="28"/>
          <w:szCs w:val="28"/>
          <w:cs/>
        </w:rPr>
        <w:t xml:space="preserve"> </w:t>
      </w:r>
      <w:r w:rsidRPr="002058C9">
        <w:rPr>
          <w:rFonts w:ascii="AngsanaUPC" w:hAnsi="AngsanaUPC" w:cs="AngsanaUPC"/>
          <w:b/>
          <w:bCs/>
          <w:sz w:val="28"/>
          <w:szCs w:val="28"/>
        </w:rPr>
        <w:t>N</w:t>
      </w:r>
      <w:r w:rsidR="00BD14C0" w:rsidRPr="002058C9">
        <w:rPr>
          <w:rFonts w:ascii="AngsanaUPC" w:hAnsi="AngsanaUPC" w:cs="AngsanaUPC"/>
          <w:b/>
          <w:bCs/>
          <w:sz w:val="28"/>
          <w:szCs w:val="28"/>
        </w:rPr>
        <w:t>ET</w:t>
      </w:r>
    </w:p>
    <w:p w14:paraId="4FD7155F" w14:textId="77777777" w:rsidR="00382542" w:rsidRPr="002058C9" w:rsidRDefault="00382542" w:rsidP="00FD5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UPC" w:hAnsi="AngsanaUPC" w:cs="AngsanaUPC"/>
          <w:b/>
          <w:bCs/>
          <w:sz w:val="28"/>
          <w:szCs w:val="28"/>
        </w:rPr>
      </w:pPr>
      <w:r w:rsidRPr="002058C9">
        <w:rPr>
          <w:rFonts w:ascii="AngsanaUPC" w:hAnsi="AngsanaUPC" w:cs="AngsanaUPC"/>
          <w:sz w:val="28"/>
          <w:szCs w:val="28"/>
        </w:rPr>
        <w:t>Consist</w:t>
      </w:r>
      <w:r w:rsidRPr="002058C9">
        <w:rPr>
          <w:rFonts w:ascii="AngsanaUPC" w:hAnsi="AngsanaUPC" w:cs="AngsanaUPC"/>
          <w:sz w:val="28"/>
          <w:szCs w:val="28"/>
          <w:cs/>
        </w:rPr>
        <w:t xml:space="preserve"> </w:t>
      </w:r>
      <w:r w:rsidRPr="002058C9">
        <w:rPr>
          <w:rFonts w:ascii="AngsanaUPC" w:hAnsi="AngsanaUPC" w:cs="AngsanaUPC"/>
          <w:sz w:val="28"/>
          <w:szCs w:val="28"/>
        </w:rPr>
        <w:t xml:space="preserve">of </w:t>
      </w:r>
      <w:r w:rsidRPr="002058C9">
        <w:rPr>
          <w:rFonts w:ascii="AngsanaUPC" w:hAnsi="AngsanaUPC" w:cs="AngsanaUPC"/>
          <w:sz w:val="28"/>
          <w:szCs w:val="28"/>
          <w:cs/>
        </w:rPr>
        <w:t>:-</w:t>
      </w:r>
    </w:p>
    <w:tbl>
      <w:tblPr>
        <w:tblW w:w="9210" w:type="dxa"/>
        <w:tblLayout w:type="fixed"/>
        <w:tblLook w:val="0000" w:firstRow="0" w:lastRow="0" w:firstColumn="0" w:lastColumn="0" w:noHBand="0" w:noVBand="0"/>
      </w:tblPr>
      <w:tblGrid>
        <w:gridCol w:w="5670"/>
        <w:gridCol w:w="1843"/>
        <w:gridCol w:w="1697"/>
      </w:tblGrid>
      <w:tr w:rsidR="00B60E69" w:rsidRPr="002058C9" w14:paraId="07FDA2A6" w14:textId="77777777" w:rsidTr="003723AA">
        <w:trPr>
          <w:trHeight w:val="20"/>
        </w:trPr>
        <w:tc>
          <w:tcPr>
            <w:tcW w:w="5670" w:type="dxa"/>
          </w:tcPr>
          <w:p w14:paraId="49FEDF45" w14:textId="77777777" w:rsidR="00B60E69" w:rsidRPr="002058C9" w:rsidRDefault="00B60E69"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Pr>
                <w:rFonts w:ascii="AngsanaUPC" w:hAnsi="AngsanaUPC" w:cs="AngsanaUPC"/>
                <w:sz w:val="28"/>
                <w:szCs w:val="28"/>
              </w:rPr>
            </w:pPr>
            <w:r w:rsidRPr="002058C9">
              <w:rPr>
                <w:rFonts w:ascii="AngsanaUPC" w:hAnsi="AngsanaUPC" w:cs="AngsanaUPC"/>
                <w:sz w:val="28"/>
                <w:szCs w:val="28"/>
                <w:cs/>
              </w:rPr>
              <w:br w:type="page"/>
            </w:r>
          </w:p>
        </w:tc>
        <w:tc>
          <w:tcPr>
            <w:tcW w:w="3540" w:type="dxa"/>
            <w:gridSpan w:val="2"/>
          </w:tcPr>
          <w:p w14:paraId="51C8309C" w14:textId="0806F714" w:rsidR="00B60E69" w:rsidRPr="002058C9" w:rsidRDefault="00B60E69"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2058C9">
              <w:rPr>
                <w:rFonts w:ascii="AngsanaUPC" w:hAnsi="AngsanaUPC" w:cs="AngsanaUPC"/>
                <w:sz w:val="28"/>
                <w:szCs w:val="28"/>
                <w:cs/>
                <w:lang w:val="en-GB"/>
              </w:rPr>
              <w:t>(</w:t>
            </w:r>
            <w:r w:rsidRPr="002058C9">
              <w:rPr>
                <w:rFonts w:ascii="AngsanaUPC" w:hAnsi="AngsanaUPC" w:cs="AngsanaUPC"/>
                <w:sz w:val="28"/>
                <w:szCs w:val="28"/>
                <w:lang w:val="en-GB"/>
              </w:rPr>
              <w:t xml:space="preserve">Unit </w:t>
            </w:r>
            <w:r w:rsidRPr="002058C9">
              <w:rPr>
                <w:rFonts w:ascii="AngsanaUPC" w:hAnsi="AngsanaUPC" w:cs="AngsanaUPC"/>
                <w:sz w:val="28"/>
                <w:szCs w:val="28"/>
                <w:cs/>
                <w:lang w:val="en-GB"/>
              </w:rPr>
              <w:t xml:space="preserve">: </w:t>
            </w:r>
            <w:r w:rsidR="000E4D21" w:rsidRPr="002058C9">
              <w:rPr>
                <w:rFonts w:ascii="AngsanaUPC" w:hAnsi="AngsanaUPC" w:cs="AngsanaUPC"/>
                <w:sz w:val="28"/>
                <w:szCs w:val="28"/>
                <w:lang w:val="en-GB"/>
              </w:rPr>
              <w:t>B</w:t>
            </w:r>
            <w:r w:rsidR="00C93320" w:rsidRPr="002058C9">
              <w:rPr>
                <w:rFonts w:ascii="AngsanaUPC" w:hAnsi="AngsanaUPC" w:cs="AngsanaUPC"/>
                <w:sz w:val="28"/>
                <w:szCs w:val="28"/>
                <w:lang w:val="en-GB"/>
              </w:rPr>
              <w:t>aht</w:t>
            </w:r>
            <w:r w:rsidRPr="002058C9">
              <w:rPr>
                <w:rFonts w:ascii="AngsanaUPC" w:hAnsi="AngsanaUPC" w:cs="AngsanaUPC"/>
                <w:spacing w:val="-5"/>
                <w:sz w:val="28"/>
                <w:szCs w:val="28"/>
                <w:cs/>
              </w:rPr>
              <w:t>)</w:t>
            </w:r>
          </w:p>
        </w:tc>
      </w:tr>
      <w:tr w:rsidR="0023746F" w:rsidRPr="002058C9" w14:paraId="2E026453" w14:textId="77777777" w:rsidTr="003723AA">
        <w:trPr>
          <w:trHeight w:val="20"/>
        </w:trPr>
        <w:tc>
          <w:tcPr>
            <w:tcW w:w="5670" w:type="dxa"/>
          </w:tcPr>
          <w:p w14:paraId="57EEE2FA" w14:textId="77777777" w:rsidR="0023746F" w:rsidRPr="002058C9" w:rsidRDefault="0023746F" w:rsidP="00FD51F8">
            <w:pPr>
              <w:pStyle w:val="a0"/>
              <w:tabs>
                <w:tab w:val="clear" w:pos="360"/>
                <w:tab w:val="clear" w:pos="720"/>
                <w:tab w:val="clear" w:pos="1080"/>
              </w:tabs>
              <w:spacing w:line="360" w:lineRule="exact"/>
              <w:ind w:left="321"/>
              <w:rPr>
                <w:rFonts w:ascii="AngsanaUPC" w:hAnsi="AngsanaUPC" w:cs="AngsanaUPC"/>
                <w:cs/>
              </w:rPr>
            </w:pPr>
          </w:p>
        </w:tc>
        <w:tc>
          <w:tcPr>
            <w:tcW w:w="1843" w:type="dxa"/>
            <w:shd w:val="clear" w:color="auto" w:fill="FFFFFF"/>
          </w:tcPr>
          <w:p w14:paraId="0286730E" w14:textId="4BFFBF4B" w:rsidR="0023746F" w:rsidRPr="002058C9" w:rsidRDefault="00263648"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2058C9">
              <w:rPr>
                <w:rFonts w:ascii="AngsanaUPC" w:hAnsi="AngsanaUPC" w:cs="AngsanaUPC"/>
                <w:sz w:val="28"/>
                <w:szCs w:val="28"/>
              </w:rPr>
              <w:t>December 31, 2025</w:t>
            </w:r>
          </w:p>
        </w:tc>
        <w:tc>
          <w:tcPr>
            <w:tcW w:w="1697" w:type="dxa"/>
          </w:tcPr>
          <w:p w14:paraId="7AF89894" w14:textId="5DED7977" w:rsidR="0023746F" w:rsidRPr="002058C9" w:rsidRDefault="00263648"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2058C9">
              <w:rPr>
                <w:rFonts w:ascii="AngsanaUPC" w:hAnsi="AngsanaUPC" w:cs="AngsanaUPC"/>
                <w:sz w:val="28"/>
                <w:szCs w:val="28"/>
              </w:rPr>
              <w:t>December 31, 2024</w:t>
            </w:r>
          </w:p>
        </w:tc>
      </w:tr>
      <w:tr w:rsidR="003F798B" w:rsidRPr="00FD51F8" w14:paraId="0502024D" w14:textId="77777777" w:rsidTr="00FD51F8">
        <w:trPr>
          <w:trHeight w:val="20"/>
        </w:trPr>
        <w:tc>
          <w:tcPr>
            <w:tcW w:w="5670" w:type="dxa"/>
          </w:tcPr>
          <w:p w14:paraId="2CCF869E" w14:textId="0EEA4880" w:rsidR="003F798B" w:rsidRPr="00FD51F8" w:rsidRDefault="003F798B" w:rsidP="00FD51F8">
            <w:pPr>
              <w:pStyle w:val="Heading7"/>
              <w:tabs>
                <w:tab w:val="left" w:pos="604"/>
              </w:tabs>
              <w:spacing w:line="360" w:lineRule="exact"/>
              <w:ind w:left="179"/>
              <w:jc w:val="left"/>
              <w:rPr>
                <w:rFonts w:ascii="AngsanaUPC" w:hAnsi="AngsanaUPC" w:cs="AngsanaUPC"/>
                <w:lang w:val="en-US"/>
              </w:rPr>
            </w:pPr>
            <w:r w:rsidRPr="00FD51F8">
              <w:rPr>
                <w:rFonts w:ascii="AngsanaUPC" w:hAnsi="AngsanaUPC" w:cs="AngsanaUPC"/>
              </w:rPr>
              <w:t>Finished goods</w:t>
            </w:r>
          </w:p>
        </w:tc>
        <w:tc>
          <w:tcPr>
            <w:tcW w:w="1843" w:type="dxa"/>
          </w:tcPr>
          <w:p w14:paraId="306C134C" w14:textId="2E8913EC"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cs/>
              </w:rPr>
              <w:t>57</w:t>
            </w:r>
            <w:r w:rsidRPr="00FD51F8">
              <w:rPr>
                <w:rFonts w:ascii="Angsana New" w:hAnsi="Angsana New"/>
                <w:sz w:val="28"/>
                <w:szCs w:val="28"/>
              </w:rPr>
              <w:t>,</w:t>
            </w:r>
            <w:r w:rsidRPr="00FD51F8">
              <w:rPr>
                <w:rFonts w:ascii="Angsana New" w:hAnsi="Angsana New"/>
                <w:sz w:val="28"/>
                <w:szCs w:val="28"/>
                <w:cs/>
              </w:rPr>
              <w:t>758</w:t>
            </w:r>
            <w:r w:rsidRPr="00FD51F8">
              <w:rPr>
                <w:rFonts w:ascii="Angsana New" w:hAnsi="Angsana New"/>
                <w:sz w:val="28"/>
                <w:szCs w:val="28"/>
              </w:rPr>
              <w:t>,</w:t>
            </w:r>
            <w:r w:rsidRPr="00FD51F8">
              <w:rPr>
                <w:rFonts w:ascii="Angsana New" w:hAnsi="Angsana New"/>
                <w:sz w:val="28"/>
                <w:szCs w:val="28"/>
                <w:cs/>
              </w:rPr>
              <w:t>63</w:t>
            </w:r>
            <w:r w:rsidRPr="00FD51F8">
              <w:rPr>
                <w:rFonts w:ascii="Angsana New" w:hAnsi="Angsana New" w:hint="cs"/>
                <w:sz w:val="28"/>
                <w:szCs w:val="28"/>
                <w:cs/>
              </w:rPr>
              <w:t>3</w:t>
            </w:r>
          </w:p>
        </w:tc>
        <w:tc>
          <w:tcPr>
            <w:tcW w:w="1697" w:type="dxa"/>
          </w:tcPr>
          <w:p w14:paraId="3D2D116B" w14:textId="48250F47"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rPr>
              <w:t>68,961,171</w:t>
            </w:r>
          </w:p>
        </w:tc>
      </w:tr>
      <w:tr w:rsidR="003F798B" w:rsidRPr="00FD51F8" w14:paraId="7F5A7806" w14:textId="77777777" w:rsidTr="00FD51F8">
        <w:trPr>
          <w:trHeight w:val="20"/>
        </w:trPr>
        <w:tc>
          <w:tcPr>
            <w:tcW w:w="5670" w:type="dxa"/>
          </w:tcPr>
          <w:p w14:paraId="75D02908" w14:textId="665E74A4" w:rsidR="003F798B" w:rsidRPr="00FD51F8" w:rsidRDefault="003F798B" w:rsidP="00FD51F8">
            <w:pPr>
              <w:pStyle w:val="Heading7"/>
              <w:tabs>
                <w:tab w:val="left" w:pos="604"/>
              </w:tabs>
              <w:spacing w:line="360" w:lineRule="exact"/>
              <w:ind w:left="321" w:hanging="139"/>
              <w:jc w:val="left"/>
              <w:rPr>
                <w:rFonts w:ascii="AngsanaUPC" w:hAnsi="AngsanaUPC" w:cs="AngsanaUPC"/>
                <w:color w:val="000000" w:themeColor="text1"/>
              </w:rPr>
            </w:pPr>
            <w:r w:rsidRPr="00FD51F8">
              <w:rPr>
                <w:rFonts w:ascii="AngsanaUPC" w:hAnsi="AngsanaUPC" w:cs="AngsanaUPC"/>
                <w:color w:val="000000" w:themeColor="text1"/>
              </w:rPr>
              <w:t>Work in process</w:t>
            </w:r>
          </w:p>
        </w:tc>
        <w:tc>
          <w:tcPr>
            <w:tcW w:w="1843" w:type="dxa"/>
          </w:tcPr>
          <w:p w14:paraId="4DC320BA" w14:textId="5BCE01A6"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cs/>
              </w:rPr>
              <w:t>3</w:t>
            </w:r>
            <w:r w:rsidRPr="00FD51F8">
              <w:rPr>
                <w:rFonts w:ascii="Angsana New" w:hAnsi="Angsana New"/>
                <w:sz w:val="28"/>
                <w:szCs w:val="28"/>
              </w:rPr>
              <w:t>,</w:t>
            </w:r>
            <w:r w:rsidRPr="00FD51F8">
              <w:rPr>
                <w:rFonts w:ascii="Angsana New" w:hAnsi="Angsana New"/>
                <w:sz w:val="28"/>
                <w:szCs w:val="28"/>
                <w:cs/>
              </w:rPr>
              <w:t>224</w:t>
            </w:r>
            <w:r w:rsidRPr="00FD51F8">
              <w:rPr>
                <w:rFonts w:ascii="Angsana New" w:hAnsi="Angsana New"/>
                <w:sz w:val="28"/>
                <w:szCs w:val="28"/>
              </w:rPr>
              <w:t>,</w:t>
            </w:r>
            <w:r w:rsidRPr="00FD51F8">
              <w:rPr>
                <w:rFonts w:ascii="Angsana New" w:hAnsi="Angsana New"/>
                <w:sz w:val="28"/>
                <w:szCs w:val="28"/>
                <w:cs/>
              </w:rPr>
              <w:t>080</w:t>
            </w:r>
          </w:p>
        </w:tc>
        <w:tc>
          <w:tcPr>
            <w:tcW w:w="1697" w:type="dxa"/>
          </w:tcPr>
          <w:p w14:paraId="51CB4D1F" w14:textId="232A9439"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rPr>
              <w:t>1,493,444</w:t>
            </w:r>
          </w:p>
        </w:tc>
      </w:tr>
      <w:tr w:rsidR="003F798B" w:rsidRPr="00FD51F8" w14:paraId="0A9E3E65" w14:textId="77777777" w:rsidTr="00FD51F8">
        <w:trPr>
          <w:trHeight w:val="20"/>
        </w:trPr>
        <w:tc>
          <w:tcPr>
            <w:tcW w:w="5670" w:type="dxa"/>
          </w:tcPr>
          <w:p w14:paraId="3E19C5CD" w14:textId="71C43A33" w:rsidR="003F798B" w:rsidRPr="00FD51F8" w:rsidRDefault="003F798B" w:rsidP="00FD51F8">
            <w:pPr>
              <w:pStyle w:val="Heading7"/>
              <w:spacing w:line="360" w:lineRule="exact"/>
              <w:ind w:left="321" w:hanging="139"/>
              <w:jc w:val="left"/>
              <w:rPr>
                <w:rFonts w:ascii="AngsanaUPC" w:hAnsi="AngsanaUPC" w:cs="AngsanaUPC"/>
                <w:color w:val="000000" w:themeColor="text1"/>
                <w:lang w:val="en-US"/>
              </w:rPr>
            </w:pPr>
            <w:r w:rsidRPr="00FD51F8">
              <w:rPr>
                <w:rFonts w:ascii="AngsanaUPC" w:hAnsi="AngsanaUPC" w:cs="AngsanaUPC"/>
                <w:color w:val="000000" w:themeColor="text1"/>
              </w:rPr>
              <w:t>Raw materials</w:t>
            </w:r>
          </w:p>
        </w:tc>
        <w:tc>
          <w:tcPr>
            <w:tcW w:w="1843" w:type="dxa"/>
          </w:tcPr>
          <w:p w14:paraId="7DC60F01" w14:textId="092230FF"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cs/>
              </w:rPr>
              <w:t>35</w:t>
            </w:r>
            <w:r w:rsidRPr="00FD51F8">
              <w:rPr>
                <w:rFonts w:ascii="Angsana New" w:hAnsi="Angsana New"/>
                <w:sz w:val="28"/>
                <w:szCs w:val="28"/>
              </w:rPr>
              <w:t>,</w:t>
            </w:r>
            <w:r w:rsidRPr="00FD51F8">
              <w:rPr>
                <w:rFonts w:ascii="Angsana New" w:hAnsi="Angsana New"/>
                <w:sz w:val="28"/>
                <w:szCs w:val="28"/>
                <w:cs/>
              </w:rPr>
              <w:t>117</w:t>
            </w:r>
            <w:r w:rsidRPr="00FD51F8">
              <w:rPr>
                <w:rFonts w:ascii="Angsana New" w:hAnsi="Angsana New"/>
                <w:sz w:val="28"/>
                <w:szCs w:val="28"/>
              </w:rPr>
              <w:t>,</w:t>
            </w:r>
            <w:r w:rsidRPr="00FD51F8">
              <w:rPr>
                <w:rFonts w:ascii="Angsana New" w:hAnsi="Angsana New"/>
                <w:sz w:val="28"/>
                <w:szCs w:val="28"/>
                <w:cs/>
              </w:rPr>
              <w:t>353</w:t>
            </w:r>
          </w:p>
        </w:tc>
        <w:tc>
          <w:tcPr>
            <w:tcW w:w="1697" w:type="dxa"/>
          </w:tcPr>
          <w:p w14:paraId="323A88C8" w14:textId="1166AE9A"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rPr>
              <w:t>37,133,622</w:t>
            </w:r>
          </w:p>
        </w:tc>
      </w:tr>
      <w:tr w:rsidR="003F798B" w:rsidRPr="00FD51F8" w14:paraId="3BAF5674" w14:textId="77777777" w:rsidTr="00FD51F8">
        <w:trPr>
          <w:trHeight w:val="20"/>
        </w:trPr>
        <w:tc>
          <w:tcPr>
            <w:tcW w:w="5670" w:type="dxa"/>
          </w:tcPr>
          <w:p w14:paraId="6462D595" w14:textId="779F4FCD" w:rsidR="003F798B" w:rsidRPr="00FD51F8" w:rsidRDefault="003F798B" w:rsidP="00FD51F8">
            <w:pPr>
              <w:pStyle w:val="Heading7"/>
              <w:spacing w:line="360" w:lineRule="exact"/>
              <w:ind w:left="321" w:hanging="139"/>
              <w:jc w:val="left"/>
              <w:rPr>
                <w:rFonts w:ascii="AngsanaUPC" w:hAnsi="AngsanaUPC" w:cs="AngsanaUPC"/>
                <w:color w:val="000000" w:themeColor="text1"/>
                <w:lang w:val="en-US"/>
              </w:rPr>
            </w:pPr>
            <w:r w:rsidRPr="00FD51F8">
              <w:rPr>
                <w:rFonts w:ascii="AngsanaUPC" w:hAnsi="AngsanaUPC" w:cs="AngsanaUPC"/>
                <w:color w:val="000000" w:themeColor="text1"/>
              </w:rPr>
              <w:t>Packaging</w:t>
            </w:r>
          </w:p>
        </w:tc>
        <w:tc>
          <w:tcPr>
            <w:tcW w:w="1843" w:type="dxa"/>
          </w:tcPr>
          <w:p w14:paraId="3EA8927D" w14:textId="7FBE6B7E"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cs/>
              </w:rPr>
              <w:t>8</w:t>
            </w:r>
            <w:r w:rsidRPr="00FD51F8">
              <w:rPr>
                <w:rFonts w:ascii="Angsana New" w:hAnsi="Angsana New"/>
                <w:sz w:val="28"/>
                <w:szCs w:val="28"/>
              </w:rPr>
              <w:t>,</w:t>
            </w:r>
            <w:r w:rsidRPr="00FD51F8">
              <w:rPr>
                <w:rFonts w:ascii="Angsana New" w:hAnsi="Angsana New"/>
                <w:sz w:val="28"/>
                <w:szCs w:val="28"/>
                <w:cs/>
              </w:rPr>
              <w:t>635</w:t>
            </w:r>
            <w:r w:rsidRPr="00FD51F8">
              <w:rPr>
                <w:rFonts w:ascii="Angsana New" w:hAnsi="Angsana New"/>
                <w:sz w:val="28"/>
                <w:szCs w:val="28"/>
              </w:rPr>
              <w:t>,</w:t>
            </w:r>
            <w:r w:rsidRPr="00FD51F8">
              <w:rPr>
                <w:rFonts w:ascii="Angsana New" w:hAnsi="Angsana New"/>
                <w:sz w:val="28"/>
                <w:szCs w:val="28"/>
                <w:cs/>
              </w:rPr>
              <w:t>203</w:t>
            </w:r>
          </w:p>
        </w:tc>
        <w:tc>
          <w:tcPr>
            <w:tcW w:w="1697" w:type="dxa"/>
          </w:tcPr>
          <w:p w14:paraId="6408ABAF" w14:textId="11FFBB4C"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rPr>
              <w:t>8,445,513</w:t>
            </w:r>
          </w:p>
        </w:tc>
      </w:tr>
      <w:tr w:rsidR="003F798B" w:rsidRPr="00FD51F8" w14:paraId="3BDE271F" w14:textId="77777777" w:rsidTr="00FD51F8">
        <w:trPr>
          <w:trHeight w:val="20"/>
        </w:trPr>
        <w:tc>
          <w:tcPr>
            <w:tcW w:w="5670" w:type="dxa"/>
          </w:tcPr>
          <w:p w14:paraId="111E3700" w14:textId="05D5DF72" w:rsidR="003F798B" w:rsidRPr="00FD51F8" w:rsidRDefault="003F798B" w:rsidP="00FD51F8">
            <w:pPr>
              <w:pStyle w:val="Heading7"/>
              <w:spacing w:line="360" w:lineRule="exact"/>
              <w:ind w:left="321" w:hanging="139"/>
              <w:jc w:val="left"/>
              <w:rPr>
                <w:rFonts w:ascii="AngsanaUPC" w:hAnsi="AngsanaUPC" w:cs="AngsanaUPC"/>
                <w:color w:val="000000" w:themeColor="text1"/>
              </w:rPr>
            </w:pPr>
            <w:r w:rsidRPr="00FD51F8">
              <w:rPr>
                <w:rFonts w:ascii="AngsanaUPC" w:hAnsi="AngsanaUPC" w:cs="AngsanaUPC"/>
                <w:color w:val="000000" w:themeColor="text1"/>
              </w:rPr>
              <w:t>Raw materials in transit</w:t>
            </w:r>
          </w:p>
        </w:tc>
        <w:tc>
          <w:tcPr>
            <w:tcW w:w="1843" w:type="dxa"/>
          </w:tcPr>
          <w:p w14:paraId="4F30B3A5" w14:textId="472EBE34"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cs/>
              </w:rPr>
              <w:t>12</w:t>
            </w:r>
            <w:r w:rsidRPr="00FD51F8">
              <w:rPr>
                <w:rFonts w:ascii="Angsana New" w:hAnsi="Angsana New"/>
                <w:sz w:val="28"/>
                <w:szCs w:val="28"/>
              </w:rPr>
              <w:t>,</w:t>
            </w:r>
            <w:r w:rsidRPr="00FD51F8">
              <w:rPr>
                <w:rFonts w:ascii="Angsana New" w:hAnsi="Angsana New"/>
                <w:sz w:val="28"/>
                <w:szCs w:val="28"/>
                <w:cs/>
              </w:rPr>
              <w:t>541</w:t>
            </w:r>
            <w:r w:rsidRPr="00FD51F8">
              <w:rPr>
                <w:rFonts w:ascii="Angsana New" w:hAnsi="Angsana New"/>
                <w:sz w:val="28"/>
                <w:szCs w:val="28"/>
              </w:rPr>
              <w:t>,</w:t>
            </w:r>
            <w:r w:rsidRPr="00FD51F8">
              <w:rPr>
                <w:rFonts w:ascii="Angsana New" w:hAnsi="Angsana New"/>
                <w:sz w:val="28"/>
                <w:szCs w:val="28"/>
                <w:cs/>
              </w:rPr>
              <w:t>127</w:t>
            </w:r>
          </w:p>
        </w:tc>
        <w:tc>
          <w:tcPr>
            <w:tcW w:w="1697" w:type="dxa"/>
          </w:tcPr>
          <w:p w14:paraId="1A68A712" w14:textId="7935F59E"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rPr>
              <w:t>8,548,875</w:t>
            </w:r>
          </w:p>
        </w:tc>
      </w:tr>
      <w:tr w:rsidR="003F798B" w:rsidRPr="00FD51F8" w14:paraId="4A9EC54F" w14:textId="77777777" w:rsidTr="00FD51F8">
        <w:trPr>
          <w:trHeight w:val="20"/>
        </w:trPr>
        <w:tc>
          <w:tcPr>
            <w:tcW w:w="5670" w:type="dxa"/>
          </w:tcPr>
          <w:p w14:paraId="391F01F0" w14:textId="1DC5808C"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ight="-108" w:hanging="139"/>
              <w:rPr>
                <w:rFonts w:ascii="AngsanaUPC" w:hAnsi="AngsanaUPC" w:cs="AngsanaUPC"/>
                <w:sz w:val="28"/>
                <w:szCs w:val="28"/>
              </w:rPr>
            </w:pPr>
            <w:r w:rsidRPr="00FD51F8">
              <w:rPr>
                <w:rFonts w:ascii="AngsanaUPC" w:hAnsi="AngsanaUPC" w:cs="AngsanaUPC"/>
                <w:sz w:val="28"/>
                <w:szCs w:val="28"/>
              </w:rPr>
              <w:t>Total</w:t>
            </w:r>
          </w:p>
        </w:tc>
        <w:tc>
          <w:tcPr>
            <w:tcW w:w="1843" w:type="dxa"/>
          </w:tcPr>
          <w:p w14:paraId="759A3657" w14:textId="6743AD6D" w:rsidR="003F798B" w:rsidRPr="00FD51F8" w:rsidRDefault="003F798B" w:rsidP="00FD51F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FD51F8">
              <w:rPr>
                <w:rFonts w:ascii="Angsana New" w:hAnsi="Angsana New"/>
                <w:sz w:val="28"/>
                <w:szCs w:val="28"/>
                <w:cs/>
              </w:rPr>
              <w:t>117</w:t>
            </w:r>
            <w:r w:rsidRPr="00FD51F8">
              <w:rPr>
                <w:rFonts w:ascii="Angsana New" w:hAnsi="Angsana New"/>
                <w:sz w:val="28"/>
                <w:szCs w:val="28"/>
              </w:rPr>
              <w:t>,</w:t>
            </w:r>
            <w:r w:rsidRPr="00FD51F8">
              <w:rPr>
                <w:rFonts w:ascii="Angsana New" w:hAnsi="Angsana New"/>
                <w:sz w:val="28"/>
                <w:szCs w:val="28"/>
                <w:cs/>
              </w:rPr>
              <w:t>276</w:t>
            </w:r>
            <w:r w:rsidRPr="00FD51F8">
              <w:rPr>
                <w:rFonts w:ascii="Angsana New" w:hAnsi="Angsana New"/>
                <w:sz w:val="28"/>
                <w:szCs w:val="28"/>
              </w:rPr>
              <w:t>,</w:t>
            </w:r>
            <w:r w:rsidRPr="00FD51F8">
              <w:rPr>
                <w:rFonts w:ascii="Angsana New" w:hAnsi="Angsana New"/>
                <w:sz w:val="28"/>
                <w:szCs w:val="28"/>
                <w:cs/>
              </w:rPr>
              <w:t>39</w:t>
            </w:r>
            <w:r w:rsidRPr="00FD51F8">
              <w:rPr>
                <w:rFonts w:ascii="Angsana New" w:hAnsi="Angsana New"/>
                <w:sz w:val="28"/>
                <w:szCs w:val="28"/>
              </w:rPr>
              <w:t>6</w:t>
            </w:r>
          </w:p>
        </w:tc>
        <w:tc>
          <w:tcPr>
            <w:tcW w:w="1697" w:type="dxa"/>
          </w:tcPr>
          <w:p w14:paraId="3823A5DC" w14:textId="36E16A6B" w:rsidR="003F798B" w:rsidRPr="00FD51F8" w:rsidRDefault="003F798B" w:rsidP="00FD51F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FD51F8">
              <w:rPr>
                <w:rFonts w:ascii="Angsana New" w:hAnsi="Angsana New"/>
                <w:sz w:val="28"/>
                <w:szCs w:val="28"/>
              </w:rPr>
              <w:t>124,582,625</w:t>
            </w:r>
          </w:p>
        </w:tc>
      </w:tr>
      <w:tr w:rsidR="003F798B" w:rsidRPr="00FD51F8" w14:paraId="722C94BB" w14:textId="77777777" w:rsidTr="00FD51F8">
        <w:trPr>
          <w:trHeight w:val="20"/>
        </w:trPr>
        <w:tc>
          <w:tcPr>
            <w:tcW w:w="5670" w:type="dxa"/>
          </w:tcPr>
          <w:p w14:paraId="3BA91EFC" w14:textId="01BD1CED"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hanging="139"/>
              <w:rPr>
                <w:rFonts w:ascii="AngsanaUPC" w:hAnsi="AngsanaUPC" w:cs="AngsanaUPC"/>
                <w:sz w:val="28"/>
                <w:szCs w:val="28"/>
              </w:rPr>
            </w:pPr>
            <w:r w:rsidRPr="00FD51F8">
              <w:rPr>
                <w:rFonts w:ascii="AngsanaUPC" w:hAnsi="AngsanaUPC" w:cs="AngsanaUPC"/>
                <w:sz w:val="28"/>
                <w:szCs w:val="28"/>
                <w:u w:val="single"/>
              </w:rPr>
              <w:t>Less</w:t>
            </w:r>
            <w:r w:rsidRPr="00FD51F8">
              <w:rPr>
                <w:rFonts w:ascii="AngsanaUPC" w:hAnsi="AngsanaUPC" w:cs="AngsanaUPC"/>
                <w:sz w:val="28"/>
                <w:szCs w:val="28"/>
                <w:cs/>
                <w:lang w:val="en-GB"/>
              </w:rPr>
              <w:t xml:space="preserve"> </w:t>
            </w:r>
            <w:r w:rsidRPr="00FD51F8">
              <w:rPr>
                <w:rFonts w:ascii="AngsanaUPC" w:hAnsi="AngsanaUPC" w:cs="AngsanaUPC"/>
                <w:sz w:val="28"/>
                <w:szCs w:val="28"/>
              </w:rPr>
              <w:t>Allowance for obsolete/damage inventories</w:t>
            </w:r>
          </w:p>
        </w:tc>
        <w:tc>
          <w:tcPr>
            <w:tcW w:w="1843" w:type="dxa"/>
          </w:tcPr>
          <w:p w14:paraId="621688C7" w14:textId="2A6114F4" w:rsidR="003F798B" w:rsidRPr="00FD51F8" w:rsidRDefault="003F798B"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FD51F8">
              <w:rPr>
                <w:rFonts w:ascii="Angsana New" w:hAnsi="Angsana New"/>
                <w:sz w:val="28"/>
                <w:szCs w:val="28"/>
                <w:cs/>
              </w:rPr>
              <w:t>(10</w:t>
            </w:r>
            <w:r w:rsidRPr="00FD51F8">
              <w:rPr>
                <w:rFonts w:ascii="Angsana New" w:hAnsi="Angsana New"/>
                <w:sz w:val="28"/>
                <w:szCs w:val="28"/>
              </w:rPr>
              <w:t>,</w:t>
            </w:r>
            <w:r w:rsidRPr="00FD51F8">
              <w:rPr>
                <w:rFonts w:ascii="Angsana New" w:hAnsi="Angsana New"/>
                <w:sz w:val="28"/>
                <w:szCs w:val="28"/>
                <w:cs/>
              </w:rPr>
              <w:t>904</w:t>
            </w:r>
            <w:r w:rsidRPr="00FD51F8">
              <w:rPr>
                <w:rFonts w:ascii="Angsana New" w:hAnsi="Angsana New"/>
                <w:sz w:val="28"/>
                <w:szCs w:val="28"/>
              </w:rPr>
              <w:t>,</w:t>
            </w:r>
            <w:r w:rsidRPr="00FD51F8">
              <w:rPr>
                <w:rFonts w:ascii="Angsana New" w:hAnsi="Angsana New"/>
                <w:sz w:val="28"/>
                <w:szCs w:val="28"/>
                <w:cs/>
              </w:rPr>
              <w:t>605)</w:t>
            </w:r>
          </w:p>
        </w:tc>
        <w:tc>
          <w:tcPr>
            <w:tcW w:w="1697" w:type="dxa"/>
          </w:tcPr>
          <w:p w14:paraId="158A3554" w14:textId="54B89F93" w:rsidR="003F798B" w:rsidRPr="00FD51F8" w:rsidRDefault="003F798B"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FD51F8">
              <w:rPr>
                <w:rFonts w:ascii="Angsana New" w:hAnsi="Angsana New"/>
                <w:sz w:val="28"/>
                <w:szCs w:val="28"/>
              </w:rPr>
              <w:t>(15,584,128)</w:t>
            </w:r>
          </w:p>
        </w:tc>
      </w:tr>
      <w:tr w:rsidR="003F798B" w:rsidRPr="00FD51F8" w14:paraId="180A0B72" w14:textId="77777777" w:rsidTr="00FD51F8">
        <w:trPr>
          <w:trHeight w:val="20"/>
        </w:trPr>
        <w:tc>
          <w:tcPr>
            <w:tcW w:w="5670" w:type="dxa"/>
          </w:tcPr>
          <w:p w14:paraId="5395B8A6" w14:textId="3732DE70"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hanging="139"/>
              <w:rPr>
                <w:rFonts w:ascii="AngsanaUPC" w:hAnsi="AngsanaUPC" w:cs="AngsanaUPC"/>
                <w:sz w:val="28"/>
                <w:szCs w:val="28"/>
                <w:u w:val="single"/>
              </w:rPr>
            </w:pPr>
            <w:r w:rsidRPr="00FD51F8">
              <w:rPr>
                <w:rFonts w:ascii="AngsanaUPC" w:hAnsi="AngsanaUPC" w:cs="AngsanaUPC"/>
                <w:sz w:val="28"/>
                <w:szCs w:val="28"/>
              </w:rPr>
              <w:t>Net</w:t>
            </w:r>
          </w:p>
        </w:tc>
        <w:tc>
          <w:tcPr>
            <w:tcW w:w="1843" w:type="dxa"/>
          </w:tcPr>
          <w:p w14:paraId="31D99A03" w14:textId="696D8CC2" w:rsidR="003F798B" w:rsidRPr="00FD51F8" w:rsidRDefault="003F798B" w:rsidP="00FD51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cs/>
              </w:rPr>
              <w:t>106</w:t>
            </w:r>
            <w:r w:rsidRPr="00FD51F8">
              <w:rPr>
                <w:rFonts w:ascii="Angsana New" w:hAnsi="Angsana New"/>
                <w:sz w:val="28"/>
                <w:szCs w:val="28"/>
              </w:rPr>
              <w:t>,</w:t>
            </w:r>
            <w:r w:rsidRPr="00FD51F8">
              <w:rPr>
                <w:rFonts w:ascii="Angsana New" w:hAnsi="Angsana New"/>
                <w:sz w:val="28"/>
                <w:szCs w:val="28"/>
                <w:cs/>
              </w:rPr>
              <w:t>371</w:t>
            </w:r>
            <w:r w:rsidRPr="00FD51F8">
              <w:rPr>
                <w:rFonts w:ascii="Angsana New" w:hAnsi="Angsana New"/>
                <w:sz w:val="28"/>
                <w:szCs w:val="28"/>
              </w:rPr>
              <w:t>,</w:t>
            </w:r>
            <w:r w:rsidRPr="00FD51F8">
              <w:rPr>
                <w:rFonts w:ascii="Angsana New" w:hAnsi="Angsana New"/>
                <w:sz w:val="28"/>
                <w:szCs w:val="28"/>
                <w:cs/>
              </w:rPr>
              <w:t>791</w:t>
            </w:r>
          </w:p>
        </w:tc>
        <w:tc>
          <w:tcPr>
            <w:tcW w:w="1697" w:type="dxa"/>
          </w:tcPr>
          <w:p w14:paraId="03F6398A" w14:textId="19EF7F99" w:rsidR="003F798B" w:rsidRPr="00FD51F8" w:rsidRDefault="003F798B" w:rsidP="00FD51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FD51F8">
              <w:rPr>
                <w:rFonts w:ascii="Angsana New" w:hAnsi="Angsana New"/>
                <w:sz w:val="28"/>
                <w:szCs w:val="28"/>
              </w:rPr>
              <w:t>108,998,497</w:t>
            </w:r>
          </w:p>
        </w:tc>
      </w:tr>
    </w:tbl>
    <w:p w14:paraId="47DE246D" w14:textId="43191AD5" w:rsidR="000E4D21" w:rsidRPr="00FD51F8" w:rsidRDefault="000E4D2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thaiDistribute"/>
        <w:rPr>
          <w:rFonts w:ascii="AngsanaUPC" w:hAnsi="AngsanaUPC" w:cs="AngsanaUPC"/>
          <w:b/>
          <w:bCs/>
          <w:sz w:val="28"/>
          <w:szCs w:val="28"/>
        </w:rPr>
      </w:pPr>
      <w:r w:rsidRPr="00FD51F8">
        <w:rPr>
          <w:rFonts w:ascii="AngsanaUPC" w:hAnsi="AngsanaUPC" w:cs="AngsanaUPC"/>
          <w:sz w:val="28"/>
          <w:szCs w:val="28"/>
        </w:rPr>
        <w:t xml:space="preserve">Allowance for </w:t>
      </w:r>
      <w:r w:rsidR="00EC7EEC" w:rsidRPr="00FD51F8">
        <w:rPr>
          <w:rFonts w:ascii="AngsanaUPC" w:hAnsi="AngsanaUPC" w:cs="AngsanaUPC"/>
          <w:sz w:val="28"/>
          <w:szCs w:val="28"/>
        </w:rPr>
        <w:t>obsolete</w:t>
      </w:r>
      <w:r w:rsidRPr="00FD51F8">
        <w:rPr>
          <w:rFonts w:ascii="AngsanaUPC" w:hAnsi="AngsanaUPC" w:cs="AngsanaUPC"/>
          <w:sz w:val="28"/>
          <w:szCs w:val="28"/>
        </w:rPr>
        <w:t xml:space="preserve">/damage </w:t>
      </w:r>
      <w:r w:rsidR="00CA2DD4" w:rsidRPr="00FD51F8">
        <w:rPr>
          <w:rFonts w:ascii="AngsanaUPC" w:hAnsi="AngsanaUPC" w:cs="AngsanaUPC"/>
          <w:sz w:val="28"/>
          <w:szCs w:val="28"/>
        </w:rPr>
        <w:t xml:space="preserve">inventories are </w:t>
      </w:r>
      <w:r w:rsidRPr="00FD51F8">
        <w:rPr>
          <w:rFonts w:ascii="AngsanaUPC" w:hAnsi="AngsanaUPC" w:cs="AngsanaUPC"/>
          <w:sz w:val="28"/>
          <w:szCs w:val="28"/>
        </w:rPr>
        <w:t>changed during the years as follows :-</w:t>
      </w:r>
    </w:p>
    <w:tbl>
      <w:tblPr>
        <w:tblW w:w="9352" w:type="dxa"/>
        <w:tblInd w:w="-34" w:type="dxa"/>
        <w:tblLayout w:type="fixed"/>
        <w:tblLook w:val="0000" w:firstRow="0" w:lastRow="0" w:firstColumn="0" w:lastColumn="0" w:noHBand="0" w:noVBand="0"/>
      </w:tblPr>
      <w:tblGrid>
        <w:gridCol w:w="5812"/>
        <w:gridCol w:w="1843"/>
        <w:gridCol w:w="1697"/>
      </w:tblGrid>
      <w:tr w:rsidR="000E4D21" w:rsidRPr="00FD51F8" w14:paraId="01A47B4B" w14:textId="77777777" w:rsidTr="006B5CBC">
        <w:trPr>
          <w:trHeight w:val="19"/>
        </w:trPr>
        <w:tc>
          <w:tcPr>
            <w:tcW w:w="5812" w:type="dxa"/>
          </w:tcPr>
          <w:p w14:paraId="77399F53" w14:textId="77777777" w:rsidR="000E4D21" w:rsidRPr="00FD51F8" w:rsidRDefault="000E4D2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r w:rsidRPr="00FD51F8">
              <w:rPr>
                <w:rFonts w:ascii="AngsanaUPC" w:hAnsi="AngsanaUPC" w:cs="AngsanaUPC"/>
                <w:sz w:val="28"/>
                <w:szCs w:val="28"/>
                <w:cs/>
              </w:rPr>
              <w:br w:type="page"/>
            </w:r>
          </w:p>
        </w:tc>
        <w:tc>
          <w:tcPr>
            <w:tcW w:w="3540" w:type="dxa"/>
            <w:gridSpan w:val="2"/>
          </w:tcPr>
          <w:p w14:paraId="78A233A7" w14:textId="77777777" w:rsidR="000E4D21" w:rsidRPr="00FD51F8" w:rsidRDefault="000E4D21" w:rsidP="00FD51F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Unit : Baht)</w:t>
            </w:r>
          </w:p>
        </w:tc>
      </w:tr>
      <w:tr w:rsidR="0023746F" w:rsidRPr="00FD51F8" w14:paraId="6D00785E" w14:textId="77777777" w:rsidTr="006B5CBC">
        <w:trPr>
          <w:trHeight w:val="19"/>
        </w:trPr>
        <w:tc>
          <w:tcPr>
            <w:tcW w:w="5812" w:type="dxa"/>
          </w:tcPr>
          <w:p w14:paraId="5955C3B5" w14:textId="77777777" w:rsidR="0023746F" w:rsidRPr="00FD51F8" w:rsidRDefault="0023746F" w:rsidP="00FD51F8">
            <w:pPr>
              <w:pStyle w:val="a0"/>
              <w:tabs>
                <w:tab w:val="clear" w:pos="360"/>
                <w:tab w:val="clear" w:pos="720"/>
                <w:tab w:val="clear" w:pos="1080"/>
              </w:tabs>
              <w:ind w:left="318"/>
              <w:rPr>
                <w:rFonts w:ascii="AngsanaUPC" w:hAnsi="AngsanaUPC" w:cs="AngsanaUPC"/>
                <w:cs/>
              </w:rPr>
            </w:pPr>
          </w:p>
        </w:tc>
        <w:tc>
          <w:tcPr>
            <w:tcW w:w="1843" w:type="dxa"/>
          </w:tcPr>
          <w:p w14:paraId="4A41E50C" w14:textId="05941271" w:rsidR="0023746F" w:rsidRPr="00FD51F8" w:rsidRDefault="00263648"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December 31, 2025</w:t>
            </w:r>
          </w:p>
        </w:tc>
        <w:tc>
          <w:tcPr>
            <w:tcW w:w="1697" w:type="dxa"/>
          </w:tcPr>
          <w:p w14:paraId="5CFCE595" w14:textId="5FFD29E9" w:rsidR="0023746F" w:rsidRPr="00FD51F8" w:rsidRDefault="00263648"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December 31, 2024</w:t>
            </w:r>
          </w:p>
        </w:tc>
      </w:tr>
      <w:tr w:rsidR="003F798B" w:rsidRPr="00FD51F8" w14:paraId="141B3B26" w14:textId="77777777" w:rsidTr="00FD51F8">
        <w:trPr>
          <w:trHeight w:val="19"/>
        </w:trPr>
        <w:tc>
          <w:tcPr>
            <w:tcW w:w="5812" w:type="dxa"/>
          </w:tcPr>
          <w:p w14:paraId="461695ED" w14:textId="77777777" w:rsidR="003F798B" w:rsidRPr="00FD51F8" w:rsidRDefault="003F798B" w:rsidP="00FD51F8">
            <w:pPr>
              <w:pStyle w:val="Heading7"/>
              <w:spacing w:line="240" w:lineRule="auto"/>
              <w:ind w:left="318" w:hanging="4"/>
              <w:jc w:val="left"/>
              <w:rPr>
                <w:rFonts w:ascii="AngsanaUPC" w:hAnsi="AngsanaUPC" w:cs="AngsanaUPC"/>
                <w:lang w:val="en-US"/>
              </w:rPr>
            </w:pPr>
            <w:r w:rsidRPr="00FD51F8">
              <w:rPr>
                <w:rFonts w:ascii="AngsanaUPC" w:hAnsi="AngsanaUPC" w:cs="AngsanaUPC"/>
                <w:lang w:val="en-US"/>
              </w:rPr>
              <w:t>Beginning balance</w:t>
            </w:r>
          </w:p>
        </w:tc>
        <w:tc>
          <w:tcPr>
            <w:tcW w:w="1843" w:type="dxa"/>
          </w:tcPr>
          <w:p w14:paraId="6B826E9A" w14:textId="2C3C0955"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FD51F8">
              <w:rPr>
                <w:rFonts w:ascii="AngsanaUPC" w:hAnsi="AngsanaUPC" w:cs="AngsanaUPC"/>
                <w:sz w:val="28"/>
                <w:szCs w:val="28"/>
                <w:cs/>
              </w:rPr>
              <w:t>15</w:t>
            </w:r>
            <w:r w:rsidRPr="00FD51F8">
              <w:rPr>
                <w:rFonts w:ascii="AngsanaUPC" w:hAnsi="AngsanaUPC" w:cs="AngsanaUPC"/>
                <w:sz w:val="28"/>
                <w:szCs w:val="28"/>
              </w:rPr>
              <w:t>,</w:t>
            </w:r>
            <w:r w:rsidRPr="00FD51F8">
              <w:rPr>
                <w:rFonts w:ascii="AngsanaUPC" w:hAnsi="AngsanaUPC" w:cs="AngsanaUPC"/>
                <w:sz w:val="28"/>
                <w:szCs w:val="28"/>
                <w:cs/>
              </w:rPr>
              <w:t>584</w:t>
            </w:r>
            <w:r w:rsidRPr="00FD51F8">
              <w:rPr>
                <w:rFonts w:ascii="AngsanaUPC" w:hAnsi="AngsanaUPC" w:cs="AngsanaUPC"/>
                <w:sz w:val="28"/>
                <w:szCs w:val="28"/>
              </w:rPr>
              <w:t>,</w:t>
            </w:r>
            <w:r w:rsidRPr="00FD51F8">
              <w:rPr>
                <w:rFonts w:ascii="AngsanaUPC" w:hAnsi="AngsanaUPC" w:cs="AngsanaUPC"/>
                <w:sz w:val="28"/>
                <w:szCs w:val="28"/>
                <w:cs/>
              </w:rPr>
              <w:t>128</w:t>
            </w:r>
          </w:p>
        </w:tc>
        <w:tc>
          <w:tcPr>
            <w:tcW w:w="1697" w:type="dxa"/>
          </w:tcPr>
          <w:p w14:paraId="05D9EB0E" w14:textId="3959A90A"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FD51F8">
              <w:rPr>
                <w:rFonts w:ascii="AngsanaUPC" w:hAnsi="AngsanaUPC" w:cs="AngsanaUPC"/>
                <w:sz w:val="28"/>
                <w:szCs w:val="28"/>
              </w:rPr>
              <w:t>32,058,878</w:t>
            </w:r>
          </w:p>
        </w:tc>
      </w:tr>
      <w:tr w:rsidR="003F798B" w:rsidRPr="00FD51F8" w14:paraId="15BBABE3" w14:textId="77777777" w:rsidTr="00FD51F8">
        <w:trPr>
          <w:trHeight w:val="19"/>
        </w:trPr>
        <w:tc>
          <w:tcPr>
            <w:tcW w:w="5812" w:type="dxa"/>
          </w:tcPr>
          <w:p w14:paraId="73B8EA15" w14:textId="77777777" w:rsidR="003F798B" w:rsidRPr="00FD51F8" w:rsidRDefault="003F798B" w:rsidP="00FD51F8">
            <w:pPr>
              <w:pStyle w:val="Heading7"/>
              <w:spacing w:line="240" w:lineRule="auto"/>
              <w:ind w:left="318" w:hanging="4"/>
              <w:jc w:val="left"/>
              <w:rPr>
                <w:rFonts w:ascii="AngsanaUPC" w:hAnsi="AngsanaUPC" w:cs="AngsanaUPC"/>
                <w:lang w:val="en-US"/>
              </w:rPr>
            </w:pPr>
            <w:r w:rsidRPr="00FD51F8">
              <w:rPr>
                <w:rFonts w:ascii="AngsanaUPC" w:hAnsi="AngsanaUPC" w:cs="AngsanaUPC"/>
                <w:lang w:val="en-US"/>
              </w:rPr>
              <w:t>Increase</w:t>
            </w:r>
          </w:p>
        </w:tc>
        <w:tc>
          <w:tcPr>
            <w:tcW w:w="1843" w:type="dxa"/>
          </w:tcPr>
          <w:p w14:paraId="17F91A32" w14:textId="163EDCEB"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FD51F8">
              <w:rPr>
                <w:rFonts w:ascii="AngsanaUPC" w:hAnsi="AngsanaUPC" w:cs="AngsanaUPC" w:hint="cs"/>
                <w:sz w:val="28"/>
                <w:szCs w:val="28"/>
                <w:cs/>
              </w:rPr>
              <w:t>-</w:t>
            </w:r>
          </w:p>
        </w:tc>
        <w:tc>
          <w:tcPr>
            <w:tcW w:w="1697" w:type="dxa"/>
          </w:tcPr>
          <w:p w14:paraId="4A6EBFAA" w14:textId="5D7D0C62"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FD51F8">
              <w:rPr>
                <w:rFonts w:ascii="AngsanaUPC" w:hAnsi="AngsanaUPC" w:cs="AngsanaUPC"/>
                <w:color w:val="000000"/>
                <w:sz w:val="28"/>
                <w:szCs w:val="28"/>
              </w:rPr>
              <w:t>-</w:t>
            </w:r>
          </w:p>
        </w:tc>
      </w:tr>
      <w:tr w:rsidR="003F798B" w:rsidRPr="00FD51F8" w14:paraId="259E7C30" w14:textId="77777777" w:rsidTr="00FD51F8">
        <w:trPr>
          <w:trHeight w:val="19"/>
        </w:trPr>
        <w:tc>
          <w:tcPr>
            <w:tcW w:w="5812" w:type="dxa"/>
          </w:tcPr>
          <w:p w14:paraId="6FE0AE82" w14:textId="04A62DFB" w:rsidR="003F798B" w:rsidRPr="00FD51F8" w:rsidRDefault="003F798B" w:rsidP="00FD51F8">
            <w:pPr>
              <w:pStyle w:val="Heading7"/>
              <w:spacing w:line="240" w:lineRule="auto"/>
              <w:ind w:left="318" w:hanging="4"/>
              <w:jc w:val="left"/>
              <w:rPr>
                <w:rFonts w:ascii="AngsanaUPC" w:hAnsi="AngsanaUPC" w:cs="AngsanaUPC"/>
                <w:lang w:val="en-US"/>
              </w:rPr>
            </w:pPr>
            <w:r w:rsidRPr="00FD51F8">
              <w:rPr>
                <w:rFonts w:ascii="AngsanaUPC" w:hAnsi="AngsanaUPC" w:cs="AngsanaUPC"/>
                <w:lang w:val="en-US"/>
              </w:rPr>
              <w:t>Decrease</w:t>
            </w:r>
          </w:p>
        </w:tc>
        <w:tc>
          <w:tcPr>
            <w:tcW w:w="1843" w:type="dxa"/>
          </w:tcPr>
          <w:p w14:paraId="1993A106" w14:textId="04ADF173"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FD51F8">
              <w:rPr>
                <w:rFonts w:ascii="AngsanaUPC" w:hAnsi="AngsanaUPC" w:cs="AngsanaUPC"/>
                <w:sz w:val="28"/>
                <w:szCs w:val="28"/>
                <w:cs/>
              </w:rPr>
              <w:t>(4</w:t>
            </w:r>
            <w:r w:rsidRPr="00FD51F8">
              <w:rPr>
                <w:rFonts w:ascii="AngsanaUPC" w:hAnsi="AngsanaUPC" w:cs="AngsanaUPC"/>
                <w:sz w:val="28"/>
                <w:szCs w:val="28"/>
              </w:rPr>
              <w:t>,</w:t>
            </w:r>
            <w:r w:rsidRPr="00FD51F8">
              <w:rPr>
                <w:rFonts w:ascii="AngsanaUPC" w:hAnsi="AngsanaUPC" w:cs="AngsanaUPC"/>
                <w:sz w:val="28"/>
                <w:szCs w:val="28"/>
                <w:cs/>
              </w:rPr>
              <w:t>679</w:t>
            </w:r>
            <w:r w:rsidRPr="00FD51F8">
              <w:rPr>
                <w:rFonts w:ascii="AngsanaUPC" w:hAnsi="AngsanaUPC" w:cs="AngsanaUPC"/>
                <w:sz w:val="28"/>
                <w:szCs w:val="28"/>
              </w:rPr>
              <w:t>,</w:t>
            </w:r>
            <w:r w:rsidRPr="00FD51F8">
              <w:rPr>
                <w:rFonts w:ascii="AngsanaUPC" w:hAnsi="AngsanaUPC" w:cs="AngsanaUPC"/>
                <w:sz w:val="28"/>
                <w:szCs w:val="28"/>
                <w:cs/>
              </w:rPr>
              <w:t>523)</w:t>
            </w:r>
          </w:p>
        </w:tc>
        <w:tc>
          <w:tcPr>
            <w:tcW w:w="1697" w:type="dxa"/>
          </w:tcPr>
          <w:p w14:paraId="4F9516F4" w14:textId="36C9D9DF" w:rsidR="003F798B" w:rsidRPr="00FD51F8" w:rsidRDefault="003F798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FD51F8">
              <w:rPr>
                <w:rFonts w:ascii="AngsanaUPC" w:hAnsi="AngsanaUPC" w:cs="AngsanaUPC"/>
                <w:sz w:val="28"/>
                <w:szCs w:val="28"/>
              </w:rPr>
              <w:t>(16,474,750)</w:t>
            </w:r>
          </w:p>
        </w:tc>
      </w:tr>
      <w:tr w:rsidR="003F798B" w:rsidRPr="00FD51F8" w14:paraId="6176558E" w14:textId="77777777" w:rsidTr="00FD51F8">
        <w:trPr>
          <w:trHeight w:val="19"/>
        </w:trPr>
        <w:tc>
          <w:tcPr>
            <w:tcW w:w="5812" w:type="dxa"/>
          </w:tcPr>
          <w:p w14:paraId="5A1AFD07" w14:textId="77777777" w:rsidR="003F798B" w:rsidRPr="00FD51F8" w:rsidRDefault="003F798B" w:rsidP="00FD51F8">
            <w:pPr>
              <w:pStyle w:val="Heading7"/>
              <w:spacing w:line="240" w:lineRule="auto"/>
              <w:ind w:left="318" w:hanging="4"/>
              <w:jc w:val="left"/>
              <w:rPr>
                <w:rFonts w:ascii="AngsanaUPC" w:hAnsi="AngsanaUPC" w:cs="AngsanaUPC"/>
                <w:lang w:val="en-US"/>
              </w:rPr>
            </w:pPr>
            <w:r w:rsidRPr="00FD51F8">
              <w:rPr>
                <w:rFonts w:ascii="AngsanaUPC" w:hAnsi="AngsanaUPC" w:cs="AngsanaUPC"/>
                <w:lang w:val="en-US"/>
              </w:rPr>
              <w:t>Ending balance</w:t>
            </w:r>
          </w:p>
        </w:tc>
        <w:tc>
          <w:tcPr>
            <w:tcW w:w="1843" w:type="dxa"/>
          </w:tcPr>
          <w:p w14:paraId="5869D719" w14:textId="20148698" w:rsidR="003F798B" w:rsidRPr="00FD51F8" w:rsidRDefault="003F798B" w:rsidP="00FD51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FD51F8">
              <w:rPr>
                <w:rFonts w:ascii="AngsanaUPC" w:hAnsi="AngsanaUPC" w:cs="AngsanaUPC"/>
                <w:sz w:val="28"/>
                <w:szCs w:val="28"/>
                <w:cs/>
              </w:rPr>
              <w:t>10</w:t>
            </w:r>
            <w:r w:rsidRPr="00FD51F8">
              <w:rPr>
                <w:rFonts w:ascii="AngsanaUPC" w:hAnsi="AngsanaUPC" w:cs="AngsanaUPC"/>
                <w:sz w:val="28"/>
                <w:szCs w:val="28"/>
              </w:rPr>
              <w:t>,</w:t>
            </w:r>
            <w:r w:rsidRPr="00FD51F8">
              <w:rPr>
                <w:rFonts w:ascii="AngsanaUPC" w:hAnsi="AngsanaUPC" w:cs="AngsanaUPC"/>
                <w:sz w:val="28"/>
                <w:szCs w:val="28"/>
                <w:cs/>
              </w:rPr>
              <w:t>904</w:t>
            </w:r>
            <w:r w:rsidRPr="00FD51F8">
              <w:rPr>
                <w:rFonts w:ascii="AngsanaUPC" w:hAnsi="AngsanaUPC" w:cs="AngsanaUPC"/>
                <w:sz w:val="28"/>
                <w:szCs w:val="28"/>
              </w:rPr>
              <w:t>,</w:t>
            </w:r>
            <w:r w:rsidRPr="00FD51F8">
              <w:rPr>
                <w:rFonts w:ascii="AngsanaUPC" w:hAnsi="AngsanaUPC" w:cs="AngsanaUPC"/>
                <w:sz w:val="28"/>
                <w:szCs w:val="28"/>
                <w:cs/>
              </w:rPr>
              <w:t>605</w:t>
            </w:r>
          </w:p>
        </w:tc>
        <w:tc>
          <w:tcPr>
            <w:tcW w:w="1697" w:type="dxa"/>
          </w:tcPr>
          <w:p w14:paraId="6F6DC6F3" w14:textId="485D4208" w:rsidR="003F798B" w:rsidRPr="00FD51F8" w:rsidRDefault="003F798B" w:rsidP="00FD51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FD51F8">
              <w:rPr>
                <w:rFonts w:ascii="AngsanaUPC" w:hAnsi="AngsanaUPC" w:cs="AngsanaUPC"/>
                <w:sz w:val="28"/>
                <w:szCs w:val="28"/>
              </w:rPr>
              <w:t>15,584,128</w:t>
            </w:r>
          </w:p>
        </w:tc>
      </w:tr>
    </w:tbl>
    <w:p w14:paraId="07624C4F" w14:textId="77777777" w:rsidR="00FD4440" w:rsidRPr="00FD51F8" w:rsidRDefault="00FD4440" w:rsidP="00FD51F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FD51F8">
        <w:rPr>
          <w:rFonts w:ascii="AngsanaUPC" w:hAnsi="AngsanaUPC" w:cs="AngsanaUPC"/>
          <w:b/>
          <w:bCs/>
          <w:sz w:val="28"/>
          <w:szCs w:val="28"/>
        </w:rPr>
        <w:t>RESTRICTED BANK DEPOSITS</w:t>
      </w:r>
    </w:p>
    <w:p w14:paraId="58F28BA9" w14:textId="1CCAC01C" w:rsidR="00FA213E" w:rsidRPr="00FD51F8" w:rsidRDefault="009F55DB"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r w:rsidRPr="00FD51F8">
        <w:rPr>
          <w:rFonts w:ascii="AngsanaUPC" w:hAnsi="AngsanaUPC" w:cs="AngsanaUPC"/>
          <w:sz w:val="28"/>
          <w:szCs w:val="28"/>
        </w:rPr>
        <w:t xml:space="preserve">As at December </w:t>
      </w:r>
      <w:r w:rsidR="00263648" w:rsidRPr="00FD51F8">
        <w:rPr>
          <w:rFonts w:ascii="AngsanaUPC" w:hAnsi="AngsanaUPC" w:cs="AngsanaUPC"/>
          <w:sz w:val="28"/>
          <w:szCs w:val="28"/>
        </w:rPr>
        <w:t>31, 2025</w:t>
      </w:r>
      <w:r w:rsidR="00FD4440" w:rsidRPr="00FD51F8">
        <w:rPr>
          <w:rFonts w:ascii="AngsanaUPC" w:hAnsi="AngsanaUPC" w:cs="AngsanaUPC"/>
          <w:sz w:val="28"/>
          <w:szCs w:val="28"/>
          <w:cs/>
        </w:rPr>
        <w:t xml:space="preserve"> </w:t>
      </w:r>
      <w:r w:rsidR="00FD4440" w:rsidRPr="00FD51F8">
        <w:rPr>
          <w:rFonts w:ascii="AngsanaUPC" w:hAnsi="AngsanaUPC" w:cs="AngsanaUPC"/>
          <w:sz w:val="28"/>
          <w:szCs w:val="28"/>
        </w:rPr>
        <w:t xml:space="preserve">and </w:t>
      </w:r>
      <w:r w:rsidR="00FD4440" w:rsidRPr="00FD51F8">
        <w:rPr>
          <w:rFonts w:ascii="AngsanaUPC" w:hAnsi="AngsanaUPC" w:cs="AngsanaUPC"/>
          <w:sz w:val="28"/>
          <w:szCs w:val="28"/>
          <w:cs/>
        </w:rPr>
        <w:t>202</w:t>
      </w:r>
      <w:r w:rsidR="00263648" w:rsidRPr="00FD51F8">
        <w:rPr>
          <w:rFonts w:ascii="AngsanaUPC" w:hAnsi="AngsanaUPC" w:cs="AngsanaUPC"/>
          <w:sz w:val="28"/>
          <w:szCs w:val="28"/>
        </w:rPr>
        <w:t>4</w:t>
      </w:r>
      <w:r w:rsidR="00FD4440" w:rsidRPr="00FD51F8">
        <w:rPr>
          <w:rFonts w:ascii="AngsanaUPC" w:hAnsi="AngsanaUPC" w:cs="AngsanaUPC"/>
          <w:sz w:val="28"/>
          <w:szCs w:val="28"/>
        </w:rPr>
        <w:t xml:space="preserve">, the company has fixed deposit guaranteed the forward contracts of foreign currencies with a commercial bank in the amount to Baht </w:t>
      </w:r>
      <w:r w:rsidR="00FD4440" w:rsidRPr="00FD51F8">
        <w:rPr>
          <w:rFonts w:ascii="AngsanaUPC" w:hAnsi="AngsanaUPC" w:cs="AngsanaUPC"/>
          <w:sz w:val="28"/>
          <w:szCs w:val="28"/>
          <w:cs/>
        </w:rPr>
        <w:t xml:space="preserve">40 </w:t>
      </w:r>
      <w:r w:rsidR="00FD4440" w:rsidRPr="00FD51F8">
        <w:rPr>
          <w:rFonts w:ascii="AngsanaUPC" w:hAnsi="AngsanaUPC" w:cs="AngsanaUPC"/>
          <w:sz w:val="28"/>
          <w:szCs w:val="28"/>
        </w:rPr>
        <w:t>million.</w:t>
      </w:r>
    </w:p>
    <w:p w14:paraId="30D49D73" w14:textId="77777777" w:rsidR="00FA213E" w:rsidRPr="00FD51F8" w:rsidRDefault="00FA213E"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FD51F8">
        <w:rPr>
          <w:rFonts w:ascii="AngsanaUPC" w:hAnsi="AngsanaUPC" w:cs="AngsanaUPC"/>
          <w:sz w:val="28"/>
          <w:szCs w:val="28"/>
        </w:rPr>
        <w:br w:type="page"/>
      </w:r>
    </w:p>
    <w:p w14:paraId="06BA3594" w14:textId="3F4F1C04" w:rsidR="00877FC3" w:rsidRPr="00FD51F8" w:rsidRDefault="00477574" w:rsidP="00FD51F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FD51F8">
        <w:rPr>
          <w:rFonts w:ascii="AngsanaUPC" w:hAnsi="AngsanaUPC" w:cs="AngsanaUPC"/>
          <w:b/>
          <w:bCs/>
          <w:sz w:val="28"/>
          <w:szCs w:val="28"/>
        </w:rPr>
        <w:lastRenderedPageBreak/>
        <w:t xml:space="preserve">ADVANCE FOR INVESTMENT </w:t>
      </w:r>
      <w:r w:rsidRPr="00FD51F8">
        <w:rPr>
          <w:rFonts w:ascii="AngsanaUPC" w:hAnsi="AngsanaUPC" w:cs="AngsanaUPC"/>
          <w:b/>
          <w:bCs/>
          <w:sz w:val="28"/>
          <w:szCs w:val="28"/>
          <w:cs/>
        </w:rPr>
        <w:t xml:space="preserve">– </w:t>
      </w:r>
      <w:r w:rsidRPr="00FD51F8">
        <w:rPr>
          <w:rFonts w:ascii="AngsanaUPC" w:hAnsi="AngsanaUPC" w:cs="AngsanaUPC"/>
          <w:b/>
          <w:bCs/>
          <w:sz w:val="28"/>
          <w:szCs w:val="28"/>
        </w:rPr>
        <w:t>N</w:t>
      </w:r>
      <w:r w:rsidR="00916E07" w:rsidRPr="00FD51F8">
        <w:rPr>
          <w:rFonts w:ascii="AngsanaUPC" w:hAnsi="AngsanaUPC" w:cs="AngsanaUPC"/>
          <w:b/>
          <w:bCs/>
          <w:sz w:val="28"/>
          <w:szCs w:val="28"/>
        </w:rPr>
        <w:t>ET</w:t>
      </w:r>
    </w:p>
    <w:p w14:paraId="30A61AAD" w14:textId="77777777" w:rsidR="00877FC3" w:rsidRPr="00FD51F8" w:rsidRDefault="00877FC3" w:rsidP="00FD5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b/>
          <w:bCs/>
          <w:sz w:val="28"/>
          <w:szCs w:val="28"/>
        </w:rPr>
      </w:pPr>
      <w:r w:rsidRPr="00FD51F8">
        <w:rPr>
          <w:rFonts w:ascii="AngsanaUPC" w:hAnsi="AngsanaUPC" w:cs="AngsanaUPC"/>
          <w:sz w:val="28"/>
          <w:szCs w:val="28"/>
        </w:rPr>
        <w:t>Consist</w:t>
      </w:r>
      <w:r w:rsidR="00720203" w:rsidRPr="00FD51F8">
        <w:rPr>
          <w:rFonts w:ascii="AngsanaUPC" w:hAnsi="AngsanaUPC" w:cs="AngsanaUPC"/>
          <w:sz w:val="28"/>
          <w:szCs w:val="28"/>
          <w:cs/>
        </w:rPr>
        <w:t xml:space="preserve"> </w:t>
      </w:r>
      <w:r w:rsidRPr="00FD51F8">
        <w:rPr>
          <w:rFonts w:ascii="AngsanaUPC" w:hAnsi="AngsanaUPC" w:cs="AngsanaUPC"/>
          <w:sz w:val="28"/>
          <w:szCs w:val="28"/>
        </w:rPr>
        <w:t xml:space="preserve">of </w:t>
      </w:r>
      <w:r w:rsidRPr="00FD51F8">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FD51F8" w14:paraId="682AB254" w14:textId="77777777" w:rsidTr="002B01FF">
        <w:trPr>
          <w:trHeight w:val="20"/>
        </w:trPr>
        <w:tc>
          <w:tcPr>
            <w:tcW w:w="5812" w:type="dxa"/>
          </w:tcPr>
          <w:p w14:paraId="6F5A2341" w14:textId="77777777" w:rsidR="00B60E69" w:rsidRPr="00FD51F8" w:rsidRDefault="00B60E69"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FD51F8">
              <w:rPr>
                <w:rFonts w:ascii="AngsanaUPC" w:hAnsi="AngsanaUPC" w:cs="AngsanaUPC"/>
                <w:sz w:val="28"/>
                <w:szCs w:val="28"/>
                <w:cs/>
              </w:rPr>
              <w:br w:type="page"/>
            </w:r>
          </w:p>
        </w:tc>
        <w:tc>
          <w:tcPr>
            <w:tcW w:w="3386" w:type="dxa"/>
            <w:gridSpan w:val="2"/>
          </w:tcPr>
          <w:p w14:paraId="70076E98" w14:textId="07CF9347" w:rsidR="00B60E69" w:rsidRPr="00FD51F8" w:rsidRDefault="00B60E69"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FD51F8">
              <w:rPr>
                <w:rFonts w:ascii="AngsanaUPC" w:hAnsi="AngsanaUPC" w:cs="AngsanaUPC"/>
                <w:sz w:val="28"/>
                <w:szCs w:val="28"/>
                <w:cs/>
                <w:lang w:val="en-GB"/>
              </w:rPr>
              <w:t>(</w:t>
            </w:r>
            <w:r w:rsidRPr="00FD51F8">
              <w:rPr>
                <w:rFonts w:ascii="AngsanaUPC" w:hAnsi="AngsanaUPC" w:cs="AngsanaUPC"/>
                <w:sz w:val="28"/>
                <w:szCs w:val="28"/>
                <w:lang w:val="en-GB"/>
              </w:rPr>
              <w:t xml:space="preserve">Unit </w:t>
            </w:r>
            <w:r w:rsidRPr="00FD51F8">
              <w:rPr>
                <w:rFonts w:ascii="AngsanaUPC" w:hAnsi="AngsanaUPC" w:cs="AngsanaUPC"/>
                <w:sz w:val="28"/>
                <w:szCs w:val="28"/>
                <w:cs/>
                <w:lang w:val="en-GB"/>
              </w:rPr>
              <w:t>:</w:t>
            </w:r>
            <w:r w:rsidRPr="00FD51F8">
              <w:rPr>
                <w:rFonts w:ascii="AngsanaUPC" w:hAnsi="AngsanaUPC" w:cs="AngsanaUPC"/>
                <w:sz w:val="28"/>
                <w:szCs w:val="28"/>
                <w:lang w:val="en-GB"/>
              </w:rPr>
              <w:t xml:space="preserve"> Baht</w:t>
            </w:r>
            <w:r w:rsidRPr="00FD51F8">
              <w:rPr>
                <w:rFonts w:ascii="AngsanaUPC" w:hAnsi="AngsanaUPC" w:cs="AngsanaUPC"/>
                <w:spacing w:val="-5"/>
                <w:sz w:val="28"/>
                <w:szCs w:val="28"/>
                <w:cs/>
              </w:rPr>
              <w:t>)</w:t>
            </w:r>
          </w:p>
        </w:tc>
      </w:tr>
      <w:tr w:rsidR="0023746F" w:rsidRPr="00FD51F8" w14:paraId="2DEAD2CD" w14:textId="77777777" w:rsidTr="002B01FF">
        <w:trPr>
          <w:trHeight w:val="20"/>
        </w:trPr>
        <w:tc>
          <w:tcPr>
            <w:tcW w:w="5812" w:type="dxa"/>
          </w:tcPr>
          <w:p w14:paraId="0F3F3577" w14:textId="77777777" w:rsidR="0023746F" w:rsidRPr="00FD51F8" w:rsidRDefault="0023746F" w:rsidP="00FD51F8">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4702344D" w:rsidR="0023746F" w:rsidRPr="00FD51F8" w:rsidRDefault="00263648"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D51F8">
              <w:rPr>
                <w:rFonts w:ascii="AngsanaUPC" w:hAnsi="AngsanaUPC" w:cs="AngsanaUPC"/>
                <w:sz w:val="28"/>
                <w:szCs w:val="28"/>
              </w:rPr>
              <w:t>December 31, 2025</w:t>
            </w:r>
          </w:p>
        </w:tc>
        <w:tc>
          <w:tcPr>
            <w:tcW w:w="1685" w:type="dxa"/>
          </w:tcPr>
          <w:p w14:paraId="2B6A73D7" w14:textId="71A9A88A" w:rsidR="0023746F" w:rsidRPr="00FD51F8" w:rsidRDefault="00263648"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D51F8">
              <w:rPr>
                <w:rFonts w:ascii="AngsanaUPC" w:hAnsi="AngsanaUPC" w:cs="AngsanaUPC"/>
                <w:sz w:val="28"/>
                <w:szCs w:val="28"/>
              </w:rPr>
              <w:t>December 31, 2024</w:t>
            </w:r>
          </w:p>
        </w:tc>
      </w:tr>
      <w:tr w:rsidR="004436FA" w:rsidRPr="00FD51F8" w14:paraId="4213CE03" w14:textId="77777777" w:rsidTr="00FD51F8">
        <w:trPr>
          <w:trHeight w:val="20"/>
        </w:trPr>
        <w:tc>
          <w:tcPr>
            <w:tcW w:w="5812" w:type="dxa"/>
            <w:vAlign w:val="bottom"/>
          </w:tcPr>
          <w:p w14:paraId="24A5D831" w14:textId="77777777" w:rsidR="004436FA" w:rsidRPr="00FD51F8" w:rsidRDefault="004436F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D51F8">
              <w:rPr>
                <w:rFonts w:ascii="AngsanaUPC" w:hAnsi="AngsanaUPC" w:cs="AngsanaUPC"/>
                <w:sz w:val="28"/>
                <w:szCs w:val="28"/>
              </w:rPr>
              <w:t>Advance for investment</w:t>
            </w:r>
          </w:p>
        </w:tc>
        <w:tc>
          <w:tcPr>
            <w:tcW w:w="1701" w:type="dxa"/>
            <w:tcBorders>
              <w:left w:val="nil"/>
              <w:bottom w:val="nil"/>
              <w:right w:val="nil"/>
            </w:tcBorders>
          </w:tcPr>
          <w:p w14:paraId="0963A1DA" w14:textId="3C7B5CAF" w:rsidR="004436FA" w:rsidRPr="00FD51F8" w:rsidRDefault="004436F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FD51F8">
              <w:rPr>
                <w:rFonts w:ascii="AngsanaUPC" w:hAnsi="AngsanaUPC" w:cs="AngsanaUPC"/>
                <w:sz w:val="28"/>
                <w:szCs w:val="28"/>
              </w:rPr>
              <w:t>45,593,886</w:t>
            </w:r>
          </w:p>
        </w:tc>
        <w:tc>
          <w:tcPr>
            <w:tcW w:w="1685" w:type="dxa"/>
          </w:tcPr>
          <w:p w14:paraId="4E44D7B3" w14:textId="0946F310" w:rsidR="004436FA" w:rsidRPr="00FD51F8" w:rsidRDefault="004436F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FD51F8">
              <w:rPr>
                <w:rFonts w:ascii="AngsanaUPC" w:hAnsi="AngsanaUPC" w:cs="AngsanaUPC"/>
                <w:sz w:val="28"/>
                <w:szCs w:val="28"/>
              </w:rPr>
              <w:t>45,593,886</w:t>
            </w:r>
          </w:p>
        </w:tc>
      </w:tr>
      <w:tr w:rsidR="004436FA" w:rsidRPr="00FD51F8" w14:paraId="6229C932" w14:textId="77777777" w:rsidTr="00FD51F8">
        <w:trPr>
          <w:trHeight w:val="20"/>
        </w:trPr>
        <w:tc>
          <w:tcPr>
            <w:tcW w:w="5812" w:type="dxa"/>
            <w:vAlign w:val="bottom"/>
          </w:tcPr>
          <w:p w14:paraId="0CD316B8" w14:textId="49DA87B4" w:rsidR="004436FA" w:rsidRPr="00FD51F8" w:rsidRDefault="004436F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D51F8">
              <w:rPr>
                <w:rFonts w:ascii="AngsanaUPC" w:hAnsi="AngsanaUPC" w:cs="AngsanaUPC"/>
                <w:sz w:val="28"/>
                <w:szCs w:val="28"/>
                <w:u w:val="single"/>
              </w:rPr>
              <w:t>Less</w:t>
            </w:r>
            <w:r w:rsidRPr="00FD51F8">
              <w:rPr>
                <w:rFonts w:ascii="AngsanaUPC" w:hAnsi="AngsanaUPC" w:cs="AngsanaUPC"/>
                <w:sz w:val="28"/>
                <w:szCs w:val="28"/>
              </w:rPr>
              <w:t xml:space="preserve"> Allowance for expected credit losses</w:t>
            </w:r>
          </w:p>
        </w:tc>
        <w:tc>
          <w:tcPr>
            <w:tcW w:w="1701" w:type="dxa"/>
            <w:tcBorders>
              <w:top w:val="nil"/>
              <w:left w:val="nil"/>
              <w:right w:val="nil"/>
            </w:tcBorders>
          </w:tcPr>
          <w:p w14:paraId="191B4B37" w14:textId="639F6DF4" w:rsidR="004436FA" w:rsidRPr="00FD51F8" w:rsidRDefault="004436FA"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FD51F8">
              <w:rPr>
                <w:rFonts w:ascii="AngsanaUPC" w:hAnsi="AngsanaUPC" w:cs="AngsanaUPC"/>
                <w:sz w:val="28"/>
                <w:szCs w:val="28"/>
              </w:rPr>
              <w:t>(45,593,886)</w:t>
            </w:r>
          </w:p>
        </w:tc>
        <w:tc>
          <w:tcPr>
            <w:tcW w:w="1685" w:type="dxa"/>
          </w:tcPr>
          <w:p w14:paraId="47214390" w14:textId="27066A4B" w:rsidR="004436FA" w:rsidRPr="00FD51F8" w:rsidRDefault="004436FA"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FD51F8">
              <w:rPr>
                <w:rFonts w:ascii="AngsanaUPC" w:hAnsi="AngsanaUPC" w:cs="AngsanaUPC"/>
                <w:sz w:val="28"/>
                <w:szCs w:val="28"/>
              </w:rPr>
              <w:t>(45,593,886)</w:t>
            </w:r>
          </w:p>
        </w:tc>
      </w:tr>
      <w:tr w:rsidR="004436FA" w:rsidRPr="00FD51F8" w14:paraId="59114255" w14:textId="77777777" w:rsidTr="00FD51F8">
        <w:trPr>
          <w:trHeight w:val="20"/>
        </w:trPr>
        <w:tc>
          <w:tcPr>
            <w:tcW w:w="5812" w:type="dxa"/>
            <w:vAlign w:val="bottom"/>
          </w:tcPr>
          <w:p w14:paraId="781873DA" w14:textId="77777777" w:rsidR="004436FA" w:rsidRPr="00FD51F8" w:rsidRDefault="004436FA"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D51F8">
              <w:rPr>
                <w:rFonts w:ascii="AngsanaUPC" w:hAnsi="AngsanaUPC" w:cs="AngsanaUPC"/>
                <w:sz w:val="28"/>
                <w:szCs w:val="28"/>
              </w:rPr>
              <w:t>Net</w:t>
            </w:r>
          </w:p>
        </w:tc>
        <w:tc>
          <w:tcPr>
            <w:tcW w:w="1701" w:type="dxa"/>
            <w:tcBorders>
              <w:left w:val="nil"/>
              <w:right w:val="nil"/>
            </w:tcBorders>
          </w:tcPr>
          <w:p w14:paraId="5D217997" w14:textId="764A154F" w:rsidR="004436FA" w:rsidRPr="00FD51F8" w:rsidRDefault="004436FA" w:rsidP="00FD51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FD51F8">
              <w:rPr>
                <w:rFonts w:ascii="AngsanaUPC" w:hAnsi="AngsanaUPC" w:cs="AngsanaUPC"/>
                <w:sz w:val="28"/>
                <w:szCs w:val="28"/>
              </w:rPr>
              <w:t>-</w:t>
            </w:r>
          </w:p>
        </w:tc>
        <w:tc>
          <w:tcPr>
            <w:tcW w:w="1685" w:type="dxa"/>
          </w:tcPr>
          <w:p w14:paraId="68427862" w14:textId="7BAB537E" w:rsidR="004436FA" w:rsidRPr="00FD51F8" w:rsidRDefault="004436FA" w:rsidP="00FD51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FD51F8">
              <w:rPr>
                <w:rFonts w:ascii="AngsanaUPC" w:hAnsi="AngsanaUPC" w:cs="AngsanaUPC"/>
                <w:sz w:val="28"/>
                <w:szCs w:val="28"/>
              </w:rPr>
              <w:t>-</w:t>
            </w:r>
          </w:p>
        </w:tc>
      </w:tr>
    </w:tbl>
    <w:p w14:paraId="38F5C2A5" w14:textId="68EA44C5" w:rsidR="0008448C" w:rsidRPr="00FD51F8" w:rsidRDefault="00A234C0"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pacing w:val="-6"/>
          <w:sz w:val="28"/>
          <w:szCs w:val="28"/>
        </w:rPr>
      </w:pPr>
      <w:r w:rsidRPr="00A234C0">
        <w:rPr>
          <w:rFonts w:ascii="AngsanaUPC" w:hAnsi="AngsanaUPC" w:cs="AngsanaUPC"/>
          <w:spacing w:val="-6"/>
          <w:sz w:val="28"/>
          <w:szCs w:val="28"/>
        </w:rPr>
        <w:t xml:space="preserve">Advance for investment </w:t>
      </w:r>
      <w:r w:rsidR="00155091" w:rsidRPr="00155091">
        <w:rPr>
          <w:rFonts w:ascii="AngsanaUPC" w:hAnsi="AngsanaUPC" w:cs="AngsanaUPC"/>
          <w:spacing w:val="-6"/>
          <w:sz w:val="28"/>
          <w:szCs w:val="28"/>
        </w:rPr>
        <w:t>arose from the need to expand</w:t>
      </w:r>
      <w:r w:rsidR="006B5CBC" w:rsidRPr="00FD51F8">
        <w:rPr>
          <w:rFonts w:ascii="AngsanaUPC" w:hAnsi="AngsanaUPC" w:cs="AngsanaUPC"/>
          <w:spacing w:val="-6"/>
          <w:sz w:val="28"/>
          <w:szCs w:val="28"/>
        </w:rPr>
        <w:t xml:space="preserve"> the manufacturing base to foreign country, the Company has to establish joint venture</w:t>
      </w:r>
      <w:r w:rsidR="00155091">
        <w:rPr>
          <w:rFonts w:ascii="AngsanaUPC" w:hAnsi="AngsanaUPC" w:cs="AngsanaUPC"/>
          <w:spacing w:val="-6"/>
          <w:sz w:val="28"/>
          <w:szCs w:val="28"/>
        </w:rPr>
        <w:t xml:space="preserve"> </w:t>
      </w:r>
      <w:r w:rsidR="006B5CBC" w:rsidRPr="00FD51F8">
        <w:rPr>
          <w:rFonts w:ascii="AngsanaUPC" w:hAnsi="AngsanaUPC" w:cs="AngsanaUPC"/>
          <w:spacing w:val="-6"/>
          <w:sz w:val="28"/>
          <w:szCs w:val="28"/>
        </w:rPr>
        <w:t xml:space="preserve">with local investor in foreign country. To start with the project, the Company had made cash advance for the purchase of land </w:t>
      </w:r>
      <w:r w:rsidR="00155091" w:rsidRPr="00FD51F8">
        <w:rPr>
          <w:rFonts w:ascii="AngsanaUPC" w:hAnsi="AngsanaUPC" w:cs="AngsanaUPC"/>
          <w:spacing w:val="-6"/>
          <w:sz w:val="28"/>
          <w:szCs w:val="28"/>
        </w:rPr>
        <w:t>in the</w:t>
      </w:r>
      <w:r w:rsidR="006B5CBC" w:rsidRPr="00FD51F8">
        <w:rPr>
          <w:rFonts w:ascii="AngsanaUPC" w:hAnsi="AngsanaUPC" w:cs="AngsanaUPC"/>
          <w:spacing w:val="-6"/>
          <w:sz w:val="28"/>
          <w:szCs w:val="28"/>
        </w:rPr>
        <w:t xml:space="preserve"> preparation for the site for the construction of the plant. However, before the construction of the plant, there was a </w:t>
      </w:r>
      <w:r w:rsidR="00155091" w:rsidRPr="00FD51F8">
        <w:rPr>
          <w:rFonts w:ascii="AngsanaUPC" w:hAnsi="AngsanaUPC" w:cs="AngsanaUPC"/>
          <w:spacing w:val="-6"/>
          <w:sz w:val="28"/>
          <w:szCs w:val="28"/>
        </w:rPr>
        <w:t>dispute among</w:t>
      </w:r>
      <w:r w:rsidR="006B5CBC" w:rsidRPr="00FD51F8">
        <w:rPr>
          <w:rFonts w:ascii="AngsanaUPC" w:hAnsi="AngsanaUPC" w:cs="AngsanaUPC"/>
          <w:spacing w:val="-6"/>
          <w:sz w:val="28"/>
          <w:szCs w:val="28"/>
        </w:rPr>
        <w:t xml:space="preserve"> the joint venture investors. The Company therefore, negotiated and took a litigation to claim for the refund of cash </w:t>
      </w:r>
      <w:r w:rsidR="00155091" w:rsidRPr="00FD51F8">
        <w:rPr>
          <w:rFonts w:ascii="AngsanaUPC" w:hAnsi="AngsanaUPC" w:cs="AngsanaUPC"/>
          <w:spacing w:val="-6"/>
          <w:sz w:val="28"/>
          <w:szCs w:val="28"/>
        </w:rPr>
        <w:t>advance because</w:t>
      </w:r>
      <w:r w:rsidR="006B5CBC" w:rsidRPr="00FD51F8">
        <w:rPr>
          <w:rFonts w:ascii="AngsanaUPC" w:hAnsi="AngsanaUPC" w:cs="AngsanaUPC"/>
          <w:spacing w:val="-6"/>
          <w:sz w:val="28"/>
          <w:szCs w:val="28"/>
        </w:rPr>
        <w:t xml:space="preserve"> of the breach of the investment agreement. The Company had already made full </w:t>
      </w:r>
      <w:r w:rsidR="00A123D8" w:rsidRPr="00FD51F8">
        <w:rPr>
          <w:rFonts w:ascii="AngsanaUPC" w:hAnsi="AngsanaUPC" w:cs="AngsanaUPC"/>
          <w:spacing w:val="-6"/>
          <w:sz w:val="28"/>
          <w:szCs w:val="28"/>
        </w:rPr>
        <w:t>a</w:t>
      </w:r>
      <w:r w:rsidR="00A123D8" w:rsidRPr="00FD51F8">
        <w:rPr>
          <w:rFonts w:ascii="AngsanaUPC" w:hAnsi="AngsanaUPC" w:cs="AngsanaUPC"/>
          <w:sz w:val="28"/>
          <w:szCs w:val="28"/>
        </w:rPr>
        <w:t xml:space="preserve">llowance for </w:t>
      </w:r>
      <w:r w:rsidR="00E95C81" w:rsidRPr="00FD51F8">
        <w:rPr>
          <w:rFonts w:ascii="AngsanaUPC" w:hAnsi="AngsanaUPC" w:cs="AngsanaUPC"/>
          <w:sz w:val="28"/>
          <w:szCs w:val="28"/>
        </w:rPr>
        <w:t xml:space="preserve">expected </w:t>
      </w:r>
      <w:r w:rsidR="00A123D8" w:rsidRPr="00FD51F8">
        <w:rPr>
          <w:rFonts w:ascii="AngsanaUPC" w:hAnsi="AngsanaUPC" w:cs="AngsanaUPC"/>
          <w:sz w:val="28"/>
          <w:szCs w:val="28"/>
        </w:rPr>
        <w:t>credit losses</w:t>
      </w:r>
      <w:r w:rsidR="00A123D8" w:rsidRPr="00FD51F8">
        <w:rPr>
          <w:rFonts w:ascii="AngsanaUPC" w:hAnsi="AngsanaUPC" w:cs="AngsanaUPC"/>
          <w:spacing w:val="-6"/>
          <w:sz w:val="28"/>
          <w:szCs w:val="28"/>
        </w:rPr>
        <w:t xml:space="preserve"> </w:t>
      </w:r>
      <w:r w:rsidR="006B5CBC" w:rsidRPr="00FD51F8">
        <w:rPr>
          <w:rFonts w:ascii="AngsanaUPC" w:hAnsi="AngsanaUPC" w:cs="AngsanaUPC"/>
          <w:spacing w:val="-6"/>
          <w:sz w:val="28"/>
          <w:szCs w:val="28"/>
        </w:rPr>
        <w:t>of the cash</w:t>
      </w:r>
      <w:r w:rsidR="00A123D8" w:rsidRPr="00FD51F8">
        <w:rPr>
          <w:rFonts w:ascii="AngsanaUPC" w:hAnsi="AngsanaUPC" w:cs="AngsanaUPC" w:hint="cs"/>
          <w:spacing w:val="-6"/>
          <w:sz w:val="28"/>
          <w:szCs w:val="28"/>
          <w:cs/>
        </w:rPr>
        <w:t xml:space="preserve"> </w:t>
      </w:r>
      <w:r w:rsidR="006B5CBC" w:rsidRPr="00FD51F8">
        <w:rPr>
          <w:rFonts w:ascii="AngsanaUPC" w:hAnsi="AngsanaUPC" w:cs="AngsanaUPC"/>
          <w:spacing w:val="-6"/>
          <w:sz w:val="28"/>
          <w:szCs w:val="28"/>
        </w:rPr>
        <w:t>advance.</w:t>
      </w:r>
    </w:p>
    <w:p w14:paraId="673C9105" w14:textId="4B0BC8A7" w:rsidR="00FA213E" w:rsidRPr="00FD51F8" w:rsidRDefault="006B5CBC" w:rsidP="00FD5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both"/>
        <w:rPr>
          <w:rFonts w:ascii="AngsanaUPC" w:hAnsi="AngsanaUPC" w:cs="AngsanaUPC"/>
          <w:sz w:val="28"/>
          <w:szCs w:val="28"/>
        </w:rPr>
      </w:pPr>
      <w:r w:rsidRPr="00FD51F8">
        <w:rPr>
          <w:rFonts w:ascii="AngsanaUPC" w:hAnsi="AngsanaUPC" w:cs="AngsanaUPC"/>
          <w:sz w:val="28"/>
          <w:szCs w:val="28"/>
        </w:rPr>
        <w:t>Subsequently, the Company hired a local legal advisory firm in the foreign country to replace the former legal firm to follow up the progress of the claim, 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p>
    <w:p w14:paraId="1E1D892F" w14:textId="77777777" w:rsidR="00FA213E" w:rsidRPr="00FD51F8" w:rsidRDefault="00FA213E"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FD51F8">
        <w:rPr>
          <w:rFonts w:ascii="AngsanaUPC" w:hAnsi="AngsanaUPC" w:cs="AngsanaUPC"/>
          <w:sz w:val="28"/>
          <w:szCs w:val="28"/>
        </w:rPr>
        <w:br w:type="page"/>
      </w:r>
    </w:p>
    <w:p w14:paraId="55ACE5B5" w14:textId="463A7534" w:rsidR="00F908F2" w:rsidRPr="00FD51F8" w:rsidRDefault="00F908F2" w:rsidP="00FD51F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spacing w:val="-6"/>
          <w:sz w:val="28"/>
          <w:szCs w:val="28"/>
        </w:rPr>
      </w:pPr>
      <w:r w:rsidRPr="00FD51F8">
        <w:rPr>
          <w:rFonts w:ascii="AngsanaUPC" w:hAnsi="AngsanaUPC" w:cs="AngsanaUPC"/>
          <w:b/>
          <w:bCs/>
          <w:sz w:val="28"/>
          <w:szCs w:val="28"/>
        </w:rPr>
        <w:lastRenderedPageBreak/>
        <w:t>INVESTMENTS IN ASSOCIATED COMPANIES UNDER ABSOLUTE ORDER CONTROL OF PROPERTY – N</w:t>
      </w:r>
      <w:r w:rsidR="00CD75A0" w:rsidRPr="00FD51F8">
        <w:rPr>
          <w:rFonts w:ascii="AngsanaUPC" w:hAnsi="AngsanaUPC" w:cs="AngsanaUPC"/>
          <w:b/>
          <w:bCs/>
          <w:sz w:val="28"/>
          <w:szCs w:val="28"/>
        </w:rPr>
        <w:t>ET</w:t>
      </w:r>
    </w:p>
    <w:p w14:paraId="2D06D199" w14:textId="7C742BC4" w:rsidR="007B7383" w:rsidRPr="00FD51F8" w:rsidRDefault="00F908F2"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FD51F8">
        <w:rPr>
          <w:rFonts w:ascii="AngsanaUPC" w:hAnsi="AngsanaUPC" w:cs="AngsanaUPC"/>
          <w:b/>
          <w:bCs/>
          <w:sz w:val="28"/>
          <w:szCs w:val="28"/>
        </w:rPr>
        <w:t xml:space="preserve"> </w:t>
      </w:r>
      <w:r w:rsidR="00F24A5D" w:rsidRPr="00FD51F8">
        <w:rPr>
          <w:rFonts w:ascii="AngsanaUPC" w:hAnsi="AngsanaUPC" w:cs="AngsanaUPC"/>
          <w:spacing w:val="-6"/>
          <w:sz w:val="28"/>
          <w:szCs w:val="28"/>
        </w:rPr>
        <w:t xml:space="preserve">Investments in associated companies in the financial statements </w:t>
      </w:r>
      <w:r w:rsidR="009F55DB" w:rsidRPr="00FD51F8">
        <w:rPr>
          <w:rFonts w:ascii="AngsanaUPC" w:hAnsi="AngsanaUPC" w:cs="AngsanaUPC"/>
          <w:spacing w:val="-6"/>
          <w:sz w:val="28"/>
          <w:szCs w:val="28"/>
        </w:rPr>
        <w:t xml:space="preserve">As at December </w:t>
      </w:r>
      <w:r w:rsidR="00263648" w:rsidRPr="00FD51F8">
        <w:rPr>
          <w:rFonts w:ascii="AngsanaUPC" w:hAnsi="AngsanaUPC" w:cs="AngsanaUPC"/>
          <w:spacing w:val="-6"/>
          <w:sz w:val="28"/>
          <w:szCs w:val="28"/>
        </w:rPr>
        <w:t>31, 2025</w:t>
      </w:r>
      <w:r w:rsidR="003E22A5" w:rsidRPr="00FD51F8">
        <w:rPr>
          <w:rFonts w:ascii="AngsanaUPC" w:hAnsi="AngsanaUPC" w:cs="AngsanaUPC"/>
          <w:spacing w:val="-6"/>
          <w:sz w:val="28"/>
          <w:szCs w:val="28"/>
        </w:rPr>
        <w:t xml:space="preserve"> and 20</w:t>
      </w:r>
      <w:r w:rsidR="00AA573A" w:rsidRPr="00FD51F8">
        <w:rPr>
          <w:rFonts w:ascii="AngsanaUPC" w:hAnsi="AngsanaUPC" w:cs="AngsanaUPC"/>
          <w:spacing w:val="-6"/>
          <w:sz w:val="28"/>
          <w:szCs w:val="28"/>
        </w:rPr>
        <w:t>2</w:t>
      </w:r>
      <w:r w:rsidR="00263648" w:rsidRPr="00FD51F8">
        <w:rPr>
          <w:rFonts w:ascii="AngsanaUPC" w:hAnsi="AngsanaUPC" w:cs="AngsanaUPC"/>
          <w:spacing w:val="-6"/>
          <w:sz w:val="28"/>
          <w:szCs w:val="28"/>
        </w:rPr>
        <w:t>4</w:t>
      </w:r>
      <w:r w:rsidR="00462C31" w:rsidRPr="00FD51F8">
        <w:rPr>
          <w:rFonts w:ascii="AngsanaUPC" w:hAnsi="AngsanaUPC" w:cs="AngsanaUPC"/>
          <w:spacing w:val="-6"/>
          <w:sz w:val="28"/>
          <w:szCs w:val="28"/>
        </w:rPr>
        <w:t>,</w:t>
      </w:r>
      <w:r w:rsidR="00F24A5D" w:rsidRPr="00FD51F8">
        <w:rPr>
          <w:rFonts w:ascii="AngsanaUPC" w:hAnsi="AngsanaUPC" w:cs="AngsanaUPC"/>
          <w:spacing w:val="-6"/>
          <w:sz w:val="28"/>
          <w:szCs w:val="28"/>
        </w:rPr>
        <w:t xml:space="preserve"> consist of</w:t>
      </w:r>
      <w:r w:rsidR="00F24A5D" w:rsidRPr="00FD51F8">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FD51F8" w14:paraId="6CABE813" w14:textId="77777777" w:rsidTr="003801F0">
        <w:tc>
          <w:tcPr>
            <w:tcW w:w="1800" w:type="dxa"/>
          </w:tcPr>
          <w:p w14:paraId="79A3B3D2" w14:textId="77777777" w:rsidR="00F24A5D" w:rsidRPr="00FD51F8" w:rsidRDefault="00F24A5D" w:rsidP="00FD51F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83665F2" w14:textId="77777777" w:rsidR="00F24A5D" w:rsidRPr="00FD51F8" w:rsidRDefault="00F24A5D" w:rsidP="00FD51F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79F1A2B1" w14:textId="77777777" w:rsidR="00F24A5D" w:rsidRPr="00FD51F8" w:rsidRDefault="00F24A5D" w:rsidP="00FD51F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tcPr>
          <w:p w14:paraId="45FB5FD4" w14:textId="77777777" w:rsidR="00F24A5D" w:rsidRPr="00FD51F8" w:rsidRDefault="00F24A5D"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cs/>
              </w:rPr>
              <w:t xml:space="preserve"> (</w:t>
            </w:r>
            <w:r w:rsidRPr="00FD51F8">
              <w:rPr>
                <w:rFonts w:ascii="AngsanaUPC" w:hAnsi="AngsanaUPC" w:cs="AngsanaUPC"/>
                <w:sz w:val="28"/>
                <w:szCs w:val="28"/>
              </w:rPr>
              <w:t>Million Baht</w:t>
            </w:r>
            <w:r w:rsidRPr="00FD51F8">
              <w:rPr>
                <w:rFonts w:ascii="AngsanaUPC" w:hAnsi="AngsanaUPC" w:cs="AngsanaUPC"/>
                <w:sz w:val="28"/>
                <w:szCs w:val="28"/>
                <w:cs/>
              </w:rPr>
              <w:t>)</w:t>
            </w:r>
          </w:p>
        </w:tc>
        <w:tc>
          <w:tcPr>
            <w:tcW w:w="2018" w:type="dxa"/>
            <w:gridSpan w:val="2"/>
          </w:tcPr>
          <w:p w14:paraId="579827D9" w14:textId="77777777" w:rsidR="00F24A5D" w:rsidRPr="00FD51F8" w:rsidRDefault="00F24A5D"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Percent</w:t>
            </w:r>
            <w:r w:rsidRPr="00FD51F8">
              <w:rPr>
                <w:rFonts w:ascii="AngsanaUPC" w:hAnsi="AngsanaUPC" w:cs="AngsanaUPC"/>
                <w:sz w:val="28"/>
                <w:szCs w:val="28"/>
                <w:cs/>
              </w:rPr>
              <w:t>)</w:t>
            </w:r>
          </w:p>
        </w:tc>
        <w:tc>
          <w:tcPr>
            <w:tcW w:w="1980" w:type="dxa"/>
            <w:gridSpan w:val="2"/>
          </w:tcPr>
          <w:p w14:paraId="033D95E3" w14:textId="36049DD4" w:rsidR="00F24A5D" w:rsidRPr="00FD51F8" w:rsidRDefault="00F24A5D"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FD51F8">
              <w:rPr>
                <w:rFonts w:ascii="AngsanaUPC" w:hAnsi="AngsanaUPC" w:cs="AngsanaUPC"/>
                <w:sz w:val="28"/>
                <w:szCs w:val="28"/>
                <w:cs/>
              </w:rPr>
              <w:t>(</w:t>
            </w:r>
            <w:r w:rsidR="000E0AA1" w:rsidRPr="00FD51F8">
              <w:rPr>
                <w:rFonts w:ascii="AngsanaUPC" w:hAnsi="AngsanaUPC" w:cs="AngsanaUPC"/>
                <w:sz w:val="28"/>
                <w:szCs w:val="28"/>
              </w:rPr>
              <w:t>Million</w:t>
            </w:r>
            <w:r w:rsidR="00225019" w:rsidRPr="00FD51F8">
              <w:rPr>
                <w:rFonts w:ascii="AngsanaUPC" w:hAnsi="AngsanaUPC" w:cs="AngsanaUPC"/>
                <w:sz w:val="28"/>
                <w:szCs w:val="28"/>
              </w:rPr>
              <w:t xml:space="preserve"> </w:t>
            </w:r>
            <w:r w:rsidRPr="00FD51F8">
              <w:rPr>
                <w:rFonts w:ascii="AngsanaUPC" w:hAnsi="AngsanaUPC" w:cs="AngsanaUPC"/>
                <w:sz w:val="28"/>
                <w:szCs w:val="28"/>
              </w:rPr>
              <w:t>Baht</w:t>
            </w:r>
            <w:r w:rsidRPr="00FD51F8">
              <w:rPr>
                <w:rFonts w:ascii="AngsanaUPC" w:hAnsi="AngsanaUPC" w:cs="AngsanaUPC"/>
                <w:sz w:val="28"/>
                <w:szCs w:val="28"/>
                <w:cs/>
              </w:rPr>
              <w:t>)</w:t>
            </w:r>
          </w:p>
        </w:tc>
      </w:tr>
      <w:tr w:rsidR="00F24A5D" w:rsidRPr="00FD51F8" w14:paraId="2128B3B8" w14:textId="77777777" w:rsidTr="003801F0">
        <w:tc>
          <w:tcPr>
            <w:tcW w:w="1800" w:type="dxa"/>
          </w:tcPr>
          <w:p w14:paraId="19F30D1B" w14:textId="77777777" w:rsidR="00F24A5D" w:rsidRPr="00FD51F8" w:rsidRDefault="00F24A5D" w:rsidP="00FD51F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C4A7417" w14:textId="77777777" w:rsidR="00F24A5D" w:rsidRPr="00FD51F8" w:rsidRDefault="00F24A5D" w:rsidP="00FD51F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6F54616E" w14:textId="77777777" w:rsidR="00F24A5D" w:rsidRPr="00FD51F8" w:rsidRDefault="00F24A5D"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tcPr>
          <w:p w14:paraId="08C5AAF7" w14:textId="77777777" w:rsidR="00661613" w:rsidRPr="00FD51F8" w:rsidRDefault="00661613"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FD51F8" w:rsidRDefault="00F24A5D"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FD51F8">
              <w:rPr>
                <w:rFonts w:ascii="AngsanaUPC" w:hAnsi="AngsanaUPC" w:cs="AngsanaUPC"/>
                <w:sz w:val="28"/>
                <w:szCs w:val="28"/>
              </w:rPr>
              <w:t xml:space="preserve">Paid up Capital </w:t>
            </w:r>
          </w:p>
        </w:tc>
        <w:tc>
          <w:tcPr>
            <w:tcW w:w="2018" w:type="dxa"/>
            <w:gridSpan w:val="2"/>
          </w:tcPr>
          <w:p w14:paraId="6EA7AD4D" w14:textId="77777777" w:rsidR="003801F0" w:rsidRPr="00FD51F8" w:rsidRDefault="003801F0"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FD51F8" w:rsidRDefault="00F24A5D"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FD51F8">
              <w:rPr>
                <w:rFonts w:ascii="AngsanaUPC" w:hAnsi="AngsanaUPC" w:cs="AngsanaUPC"/>
                <w:sz w:val="28"/>
                <w:szCs w:val="28"/>
              </w:rPr>
              <w:t>Percentage of holding</w:t>
            </w:r>
          </w:p>
        </w:tc>
        <w:tc>
          <w:tcPr>
            <w:tcW w:w="1980" w:type="dxa"/>
            <w:gridSpan w:val="2"/>
          </w:tcPr>
          <w:p w14:paraId="04EBB8F7" w14:textId="77777777" w:rsidR="00661613" w:rsidRPr="00FD51F8" w:rsidRDefault="00661613"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FD51F8" w:rsidRDefault="00F24A5D"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FD51F8">
              <w:rPr>
                <w:rFonts w:ascii="AngsanaUPC" w:hAnsi="AngsanaUPC" w:cs="AngsanaUPC"/>
                <w:sz w:val="28"/>
                <w:szCs w:val="28"/>
              </w:rPr>
              <w:t>Cost Method</w:t>
            </w:r>
          </w:p>
        </w:tc>
      </w:tr>
      <w:tr w:rsidR="0023746F" w:rsidRPr="00FD51F8" w14:paraId="4CC2E26B" w14:textId="77777777" w:rsidTr="009C216F">
        <w:tc>
          <w:tcPr>
            <w:tcW w:w="1800" w:type="dxa"/>
            <w:vAlign w:val="bottom"/>
          </w:tcPr>
          <w:p w14:paraId="31835EEE" w14:textId="77777777" w:rsidR="0023746F" w:rsidRPr="00FD51F8" w:rsidRDefault="0023746F"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FD51F8">
              <w:rPr>
                <w:rFonts w:ascii="AngsanaUPC" w:hAnsi="AngsanaUPC" w:cs="AngsanaUPC"/>
                <w:sz w:val="28"/>
                <w:szCs w:val="28"/>
              </w:rPr>
              <w:t>Company name</w:t>
            </w:r>
          </w:p>
        </w:tc>
        <w:tc>
          <w:tcPr>
            <w:tcW w:w="990" w:type="dxa"/>
            <w:vAlign w:val="bottom"/>
          </w:tcPr>
          <w:p w14:paraId="17DD9612" w14:textId="77777777" w:rsidR="0023746F" w:rsidRPr="00FD51F8" w:rsidRDefault="0023746F" w:rsidP="00FD5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FD51F8">
              <w:rPr>
                <w:rFonts w:ascii="AngsanaUPC" w:hAnsi="AngsanaUPC" w:cs="AngsanaUPC"/>
                <w:sz w:val="28"/>
                <w:szCs w:val="28"/>
              </w:rPr>
              <w:t>Country of</w:t>
            </w:r>
            <w:r w:rsidRPr="00FD51F8">
              <w:rPr>
                <w:rFonts w:ascii="AngsanaUPC" w:hAnsi="AngsanaUPC" w:cs="AngsanaUPC"/>
                <w:sz w:val="28"/>
                <w:szCs w:val="28"/>
                <w:cs/>
              </w:rPr>
              <w:t xml:space="preserve"> </w:t>
            </w:r>
            <w:r w:rsidRPr="00FD51F8">
              <w:rPr>
                <w:rFonts w:ascii="AngsanaUPC" w:hAnsi="AngsanaUPC" w:cs="AngsanaUPC"/>
                <w:sz w:val="28"/>
                <w:szCs w:val="28"/>
              </w:rPr>
              <w:t>business</w:t>
            </w:r>
          </w:p>
        </w:tc>
        <w:tc>
          <w:tcPr>
            <w:tcW w:w="900" w:type="dxa"/>
            <w:vAlign w:val="bottom"/>
          </w:tcPr>
          <w:p w14:paraId="2AD30090" w14:textId="77777777" w:rsidR="0023746F" w:rsidRPr="00FD51F8" w:rsidRDefault="0023746F"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rPr>
              <w:t>Type of business</w:t>
            </w:r>
          </w:p>
        </w:tc>
        <w:tc>
          <w:tcPr>
            <w:tcW w:w="990" w:type="dxa"/>
            <w:shd w:val="clear" w:color="auto" w:fill="FFFFFF"/>
          </w:tcPr>
          <w:p w14:paraId="7BC96DD9" w14:textId="6FE65C3A" w:rsidR="0023746F" w:rsidRPr="00FD51F8" w:rsidRDefault="00263648"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FD51F8">
              <w:rPr>
                <w:rFonts w:ascii="AngsanaUPC" w:hAnsi="AngsanaUPC" w:cs="AngsanaUPC"/>
                <w:sz w:val="28"/>
                <w:szCs w:val="28"/>
              </w:rPr>
              <w:t>December 31, 2025</w:t>
            </w:r>
          </w:p>
        </w:tc>
        <w:tc>
          <w:tcPr>
            <w:tcW w:w="1042" w:type="dxa"/>
            <w:shd w:val="clear" w:color="auto" w:fill="FFFFFF"/>
          </w:tcPr>
          <w:p w14:paraId="7988205B" w14:textId="4C13A240" w:rsidR="0023746F" w:rsidRPr="00FD51F8" w:rsidRDefault="00263648"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rPr>
              <w:t>December 31, 2024</w:t>
            </w:r>
          </w:p>
        </w:tc>
        <w:tc>
          <w:tcPr>
            <w:tcW w:w="1028" w:type="dxa"/>
            <w:shd w:val="clear" w:color="auto" w:fill="FFFFFF"/>
          </w:tcPr>
          <w:p w14:paraId="764E2D14" w14:textId="3AFAA455" w:rsidR="0023746F" w:rsidRPr="00FD51F8" w:rsidRDefault="00263648"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rPr>
              <w:t>December 31, 2025</w:t>
            </w:r>
          </w:p>
        </w:tc>
        <w:tc>
          <w:tcPr>
            <w:tcW w:w="990" w:type="dxa"/>
            <w:shd w:val="clear" w:color="auto" w:fill="FFFFFF"/>
          </w:tcPr>
          <w:p w14:paraId="3024595E" w14:textId="5E1E6D3E" w:rsidR="0023746F" w:rsidRPr="00FD51F8" w:rsidRDefault="00263648"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rPr>
              <w:t>December 31, 2024</w:t>
            </w:r>
          </w:p>
        </w:tc>
        <w:tc>
          <w:tcPr>
            <w:tcW w:w="990" w:type="dxa"/>
            <w:shd w:val="clear" w:color="auto" w:fill="FFFFFF"/>
          </w:tcPr>
          <w:p w14:paraId="7D8543C9" w14:textId="772354AA" w:rsidR="0023746F" w:rsidRPr="00FD51F8" w:rsidRDefault="00263648"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rPr>
              <w:t>December 31, 2025</w:t>
            </w:r>
          </w:p>
        </w:tc>
        <w:tc>
          <w:tcPr>
            <w:tcW w:w="990" w:type="dxa"/>
          </w:tcPr>
          <w:p w14:paraId="7C8671A6" w14:textId="6D94EB07" w:rsidR="0023746F" w:rsidRPr="00FD51F8" w:rsidRDefault="00263648" w:rsidP="00FD51F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rPr>
              <w:t>December 31, 2024</w:t>
            </w:r>
          </w:p>
        </w:tc>
      </w:tr>
      <w:tr w:rsidR="004436FA" w:rsidRPr="00FD51F8" w14:paraId="71090C29" w14:textId="77777777" w:rsidTr="00FD51F8">
        <w:tc>
          <w:tcPr>
            <w:tcW w:w="1800" w:type="dxa"/>
          </w:tcPr>
          <w:p w14:paraId="6B74F91C"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FD51F8">
              <w:rPr>
                <w:rFonts w:ascii="AngsanaUPC" w:hAnsi="AngsanaUPC" w:cs="AngsanaUPC"/>
                <w:spacing w:val="-6"/>
                <w:sz w:val="28"/>
                <w:szCs w:val="28"/>
              </w:rPr>
              <w:t xml:space="preserve">Thai Copper Industries </w:t>
            </w:r>
            <w:proofErr w:type="spellStart"/>
            <w:r w:rsidRPr="00FD51F8">
              <w:rPr>
                <w:rFonts w:ascii="AngsanaUPC" w:hAnsi="AngsanaUPC" w:cs="AngsanaUPC"/>
                <w:spacing w:val="-6"/>
                <w:sz w:val="28"/>
                <w:szCs w:val="28"/>
              </w:rPr>
              <w:t>Pcl</w:t>
            </w:r>
            <w:proofErr w:type="spellEnd"/>
            <w:r w:rsidRPr="00FD51F8">
              <w:rPr>
                <w:rFonts w:ascii="AngsanaUPC" w:hAnsi="AngsanaUPC" w:cs="AngsanaUPC"/>
                <w:spacing w:val="-4"/>
                <w:sz w:val="28"/>
                <w:szCs w:val="28"/>
                <w:cs/>
              </w:rPr>
              <w:t>.</w:t>
            </w:r>
          </w:p>
        </w:tc>
        <w:tc>
          <w:tcPr>
            <w:tcW w:w="990" w:type="dxa"/>
          </w:tcPr>
          <w:p w14:paraId="0185AA00"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rPr>
              <w:t>Thailand</w:t>
            </w:r>
          </w:p>
        </w:tc>
        <w:tc>
          <w:tcPr>
            <w:tcW w:w="900" w:type="dxa"/>
          </w:tcPr>
          <w:p w14:paraId="7FD77B2B"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D51F8">
              <w:rPr>
                <w:rFonts w:ascii="AngsanaUPC" w:hAnsi="AngsanaUPC" w:cs="AngsanaUPC"/>
                <w:sz w:val="28"/>
                <w:szCs w:val="28"/>
              </w:rPr>
              <w:t>Pure Copper</w:t>
            </w:r>
          </w:p>
        </w:tc>
        <w:tc>
          <w:tcPr>
            <w:tcW w:w="990" w:type="dxa"/>
          </w:tcPr>
          <w:p w14:paraId="089D112B" w14:textId="4E938066"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D51F8">
              <w:rPr>
                <w:rFonts w:ascii="AngsanaUPC" w:hAnsi="AngsanaUPC" w:cs="AngsanaUPC"/>
                <w:sz w:val="28"/>
                <w:szCs w:val="28"/>
                <w:cs/>
              </w:rPr>
              <w:t>8</w:t>
            </w:r>
            <w:r w:rsidRPr="00FD51F8">
              <w:rPr>
                <w:rFonts w:ascii="AngsanaUPC" w:hAnsi="AngsanaUPC" w:cs="AngsanaUPC"/>
                <w:sz w:val="28"/>
                <w:szCs w:val="28"/>
              </w:rPr>
              <w:t>,010</w:t>
            </w:r>
          </w:p>
        </w:tc>
        <w:tc>
          <w:tcPr>
            <w:tcW w:w="1042" w:type="dxa"/>
          </w:tcPr>
          <w:p w14:paraId="0CA856E5"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D51F8">
              <w:rPr>
                <w:rFonts w:ascii="AngsanaUPC" w:hAnsi="AngsanaUPC" w:cs="AngsanaUPC"/>
                <w:sz w:val="28"/>
                <w:szCs w:val="28"/>
                <w:cs/>
              </w:rPr>
              <w:t>8</w:t>
            </w:r>
            <w:r w:rsidRPr="00FD51F8">
              <w:rPr>
                <w:rFonts w:ascii="AngsanaUPC" w:hAnsi="AngsanaUPC" w:cs="AngsanaUPC"/>
                <w:sz w:val="28"/>
                <w:szCs w:val="28"/>
              </w:rPr>
              <w:t>,010</w:t>
            </w:r>
          </w:p>
        </w:tc>
        <w:tc>
          <w:tcPr>
            <w:tcW w:w="1028" w:type="dxa"/>
          </w:tcPr>
          <w:p w14:paraId="311A527A" w14:textId="09DF3B86"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D51F8">
              <w:rPr>
                <w:rFonts w:ascii="AngsanaUPC" w:hAnsi="AngsanaUPC" w:cs="AngsanaUPC"/>
                <w:sz w:val="28"/>
                <w:szCs w:val="28"/>
              </w:rPr>
              <w:t>18</w:t>
            </w:r>
            <w:r w:rsidRPr="00FD51F8">
              <w:rPr>
                <w:rFonts w:ascii="AngsanaUPC" w:hAnsi="AngsanaUPC" w:cs="AngsanaUPC"/>
                <w:sz w:val="28"/>
                <w:szCs w:val="28"/>
                <w:cs/>
              </w:rPr>
              <w:t>.</w:t>
            </w:r>
            <w:r w:rsidRPr="00FD51F8">
              <w:rPr>
                <w:rFonts w:ascii="AngsanaUPC" w:hAnsi="AngsanaUPC" w:cs="AngsanaUPC"/>
                <w:sz w:val="28"/>
                <w:szCs w:val="28"/>
              </w:rPr>
              <w:t>96</w:t>
            </w:r>
          </w:p>
        </w:tc>
        <w:tc>
          <w:tcPr>
            <w:tcW w:w="990" w:type="dxa"/>
          </w:tcPr>
          <w:p w14:paraId="59DAF081"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D51F8">
              <w:rPr>
                <w:rFonts w:ascii="AngsanaUPC" w:hAnsi="AngsanaUPC" w:cs="AngsanaUPC"/>
                <w:sz w:val="28"/>
                <w:szCs w:val="28"/>
              </w:rPr>
              <w:t>18</w:t>
            </w:r>
            <w:r w:rsidRPr="00FD51F8">
              <w:rPr>
                <w:rFonts w:ascii="AngsanaUPC" w:hAnsi="AngsanaUPC" w:cs="AngsanaUPC"/>
                <w:sz w:val="28"/>
                <w:szCs w:val="28"/>
                <w:cs/>
              </w:rPr>
              <w:t>.</w:t>
            </w:r>
            <w:r w:rsidRPr="00FD51F8">
              <w:rPr>
                <w:rFonts w:ascii="AngsanaUPC" w:hAnsi="AngsanaUPC" w:cs="AngsanaUPC"/>
                <w:sz w:val="28"/>
                <w:szCs w:val="28"/>
              </w:rPr>
              <w:t>96</w:t>
            </w:r>
          </w:p>
        </w:tc>
        <w:tc>
          <w:tcPr>
            <w:tcW w:w="990" w:type="dxa"/>
          </w:tcPr>
          <w:p w14:paraId="3F496B11" w14:textId="441D4C3F"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D51F8">
              <w:rPr>
                <w:rFonts w:ascii="AngsanaUPC" w:hAnsi="AngsanaUPC" w:cs="AngsanaUPC"/>
                <w:sz w:val="28"/>
                <w:szCs w:val="28"/>
              </w:rPr>
              <w:t>1,518</w:t>
            </w:r>
            <w:r w:rsidRPr="00FD51F8">
              <w:rPr>
                <w:rFonts w:ascii="AngsanaUPC" w:hAnsi="AngsanaUPC" w:cs="AngsanaUPC"/>
                <w:sz w:val="28"/>
                <w:szCs w:val="28"/>
                <w:cs/>
              </w:rPr>
              <w:t>.</w:t>
            </w:r>
            <w:r w:rsidRPr="00FD51F8">
              <w:rPr>
                <w:rFonts w:ascii="AngsanaUPC" w:hAnsi="AngsanaUPC" w:cs="AngsanaUPC"/>
                <w:sz w:val="28"/>
                <w:szCs w:val="28"/>
              </w:rPr>
              <w:t>98</w:t>
            </w:r>
          </w:p>
        </w:tc>
        <w:tc>
          <w:tcPr>
            <w:tcW w:w="990" w:type="dxa"/>
          </w:tcPr>
          <w:p w14:paraId="7E9D3BB8"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D51F8">
              <w:rPr>
                <w:rFonts w:ascii="AngsanaUPC" w:hAnsi="AngsanaUPC" w:cs="AngsanaUPC"/>
                <w:sz w:val="28"/>
                <w:szCs w:val="28"/>
              </w:rPr>
              <w:t>1,518</w:t>
            </w:r>
            <w:r w:rsidRPr="00FD51F8">
              <w:rPr>
                <w:rFonts w:ascii="AngsanaUPC" w:hAnsi="AngsanaUPC" w:cs="AngsanaUPC"/>
                <w:sz w:val="28"/>
                <w:szCs w:val="28"/>
                <w:cs/>
              </w:rPr>
              <w:t>.</w:t>
            </w:r>
            <w:r w:rsidRPr="00FD51F8">
              <w:rPr>
                <w:rFonts w:ascii="AngsanaUPC" w:hAnsi="AngsanaUPC" w:cs="AngsanaUPC"/>
                <w:sz w:val="28"/>
                <w:szCs w:val="28"/>
              </w:rPr>
              <w:t>98</w:t>
            </w:r>
          </w:p>
        </w:tc>
      </w:tr>
      <w:tr w:rsidR="004436FA" w:rsidRPr="00FD51F8" w14:paraId="25AEBCF6" w14:textId="77777777" w:rsidTr="00FD51F8">
        <w:tc>
          <w:tcPr>
            <w:tcW w:w="3690" w:type="dxa"/>
            <w:gridSpan w:val="3"/>
          </w:tcPr>
          <w:p w14:paraId="032466BA"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FD51F8">
              <w:rPr>
                <w:rFonts w:ascii="AngsanaUPC" w:hAnsi="AngsanaUPC" w:cs="AngsanaUPC"/>
                <w:sz w:val="28"/>
                <w:szCs w:val="28"/>
                <w:u w:val="single"/>
              </w:rPr>
              <w:t>Less</w:t>
            </w:r>
            <w:r w:rsidRPr="00FD51F8">
              <w:rPr>
                <w:rFonts w:ascii="AngsanaUPC" w:hAnsi="AngsanaUPC" w:cs="AngsanaUPC"/>
                <w:sz w:val="28"/>
                <w:szCs w:val="28"/>
                <w:cs/>
              </w:rPr>
              <w:t xml:space="preserve"> </w:t>
            </w:r>
            <w:r w:rsidRPr="00FD51F8">
              <w:rPr>
                <w:rFonts w:ascii="AngsanaUPC" w:hAnsi="AngsanaUPC" w:cs="AngsanaUPC"/>
                <w:sz w:val="28"/>
                <w:szCs w:val="28"/>
              </w:rPr>
              <w:t>Allowance for impairment of investment</w:t>
            </w:r>
          </w:p>
        </w:tc>
        <w:tc>
          <w:tcPr>
            <w:tcW w:w="990" w:type="dxa"/>
          </w:tcPr>
          <w:p w14:paraId="26859B5A"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tcPr>
          <w:p w14:paraId="6EA5A4DC"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63B2829B"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524969B8"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6569A9E2" w14:textId="2E442E31" w:rsidR="004436FA" w:rsidRPr="00FD51F8" w:rsidRDefault="004436FA"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1,518</w:t>
            </w:r>
            <w:r w:rsidRPr="00FD51F8">
              <w:rPr>
                <w:rFonts w:ascii="AngsanaUPC" w:hAnsi="AngsanaUPC" w:cs="AngsanaUPC"/>
                <w:sz w:val="28"/>
                <w:szCs w:val="28"/>
                <w:cs/>
              </w:rPr>
              <w:t>.</w:t>
            </w:r>
            <w:r w:rsidRPr="00FD51F8">
              <w:rPr>
                <w:rFonts w:ascii="AngsanaUPC" w:hAnsi="AngsanaUPC" w:cs="AngsanaUPC"/>
                <w:sz w:val="28"/>
                <w:szCs w:val="28"/>
              </w:rPr>
              <w:t>98</w:t>
            </w:r>
            <w:r w:rsidRPr="00FD51F8">
              <w:rPr>
                <w:rFonts w:ascii="AngsanaUPC" w:hAnsi="AngsanaUPC" w:cs="AngsanaUPC"/>
                <w:sz w:val="28"/>
                <w:szCs w:val="28"/>
                <w:cs/>
              </w:rPr>
              <w:t>)</w:t>
            </w:r>
          </w:p>
        </w:tc>
        <w:tc>
          <w:tcPr>
            <w:tcW w:w="990" w:type="dxa"/>
          </w:tcPr>
          <w:p w14:paraId="21A72E7A" w14:textId="77777777" w:rsidR="004436FA" w:rsidRPr="00FD51F8" w:rsidRDefault="004436FA"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1,518</w:t>
            </w:r>
            <w:r w:rsidRPr="00FD51F8">
              <w:rPr>
                <w:rFonts w:ascii="AngsanaUPC" w:hAnsi="AngsanaUPC" w:cs="AngsanaUPC"/>
                <w:sz w:val="28"/>
                <w:szCs w:val="28"/>
                <w:cs/>
              </w:rPr>
              <w:t>.</w:t>
            </w:r>
            <w:r w:rsidRPr="00FD51F8">
              <w:rPr>
                <w:rFonts w:ascii="AngsanaUPC" w:hAnsi="AngsanaUPC" w:cs="AngsanaUPC"/>
                <w:sz w:val="28"/>
                <w:szCs w:val="28"/>
              </w:rPr>
              <w:t>98</w:t>
            </w:r>
            <w:r w:rsidRPr="00FD51F8">
              <w:rPr>
                <w:rFonts w:ascii="AngsanaUPC" w:hAnsi="AngsanaUPC" w:cs="AngsanaUPC"/>
                <w:sz w:val="28"/>
                <w:szCs w:val="28"/>
                <w:cs/>
              </w:rPr>
              <w:t>)</w:t>
            </w:r>
          </w:p>
        </w:tc>
      </w:tr>
      <w:tr w:rsidR="004436FA" w:rsidRPr="00FD51F8" w14:paraId="5A11A96C" w14:textId="77777777" w:rsidTr="00FD51F8">
        <w:tc>
          <w:tcPr>
            <w:tcW w:w="1800" w:type="dxa"/>
          </w:tcPr>
          <w:p w14:paraId="3B93FD83"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FD51F8">
              <w:rPr>
                <w:rFonts w:ascii="AngsanaUPC" w:hAnsi="AngsanaUPC" w:cs="AngsanaUPC"/>
                <w:sz w:val="28"/>
                <w:szCs w:val="28"/>
              </w:rPr>
              <w:t>Net</w:t>
            </w:r>
          </w:p>
        </w:tc>
        <w:tc>
          <w:tcPr>
            <w:tcW w:w="990" w:type="dxa"/>
          </w:tcPr>
          <w:p w14:paraId="377163C1"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tcPr>
          <w:p w14:paraId="140CC2CD"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tcPr>
          <w:p w14:paraId="4899E43A"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tcPr>
          <w:p w14:paraId="52D54FEC"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5C67FC2E"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1C425CAF" w14:textId="77777777" w:rsidR="004436FA" w:rsidRPr="00FD51F8" w:rsidRDefault="004436F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38EA7599" w14:textId="3302EEE5" w:rsidR="004436FA" w:rsidRPr="00FD51F8" w:rsidRDefault="004436FA"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D51F8">
              <w:rPr>
                <w:rFonts w:ascii="AngsanaUPC" w:hAnsi="AngsanaUPC" w:cs="AngsanaUPC"/>
                <w:sz w:val="28"/>
                <w:szCs w:val="28"/>
                <w:cs/>
              </w:rPr>
              <w:t>-</w:t>
            </w:r>
          </w:p>
        </w:tc>
        <w:tc>
          <w:tcPr>
            <w:tcW w:w="990" w:type="dxa"/>
          </w:tcPr>
          <w:p w14:paraId="15AE4820" w14:textId="77777777" w:rsidR="004436FA" w:rsidRPr="00FD51F8" w:rsidRDefault="004436FA"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D51F8">
              <w:rPr>
                <w:rFonts w:ascii="AngsanaUPC" w:hAnsi="AngsanaUPC" w:cs="AngsanaUPC"/>
                <w:sz w:val="28"/>
                <w:szCs w:val="28"/>
                <w:cs/>
              </w:rPr>
              <w:t>-</w:t>
            </w:r>
          </w:p>
        </w:tc>
      </w:tr>
    </w:tbl>
    <w:p w14:paraId="729D7E1B" w14:textId="77777777" w:rsidR="00321288" w:rsidRPr="00FD51F8" w:rsidRDefault="0032128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FD51F8">
        <w:rPr>
          <w:rFonts w:ascii="AngsanaUPC" w:hAnsi="AngsanaUPC" w:cs="AngsanaUPC"/>
          <w:spacing w:val="-6"/>
          <w:sz w:val="28"/>
          <w:szCs w:val="28"/>
          <w:u w:val="single"/>
        </w:rPr>
        <w:t>Tha</w:t>
      </w:r>
      <w:r w:rsidR="00DE4095" w:rsidRPr="00FD51F8">
        <w:rPr>
          <w:rFonts w:ascii="AngsanaUPC" w:hAnsi="AngsanaUPC" w:cs="AngsanaUPC"/>
          <w:spacing w:val="-6"/>
          <w:sz w:val="28"/>
          <w:szCs w:val="28"/>
          <w:u w:val="single"/>
        </w:rPr>
        <w:t xml:space="preserve">i Copper Industries </w:t>
      </w:r>
      <w:proofErr w:type="spellStart"/>
      <w:r w:rsidR="00DE4095" w:rsidRPr="00FD51F8">
        <w:rPr>
          <w:rFonts w:ascii="AngsanaUPC" w:hAnsi="AngsanaUPC" w:cs="AngsanaUPC"/>
          <w:spacing w:val="-6"/>
          <w:sz w:val="28"/>
          <w:szCs w:val="28"/>
          <w:u w:val="single"/>
        </w:rPr>
        <w:t>Pcl</w:t>
      </w:r>
      <w:proofErr w:type="spellEnd"/>
      <w:r w:rsidR="00DE4095" w:rsidRPr="00FD51F8">
        <w:rPr>
          <w:rFonts w:ascii="AngsanaUPC" w:hAnsi="AngsanaUPC" w:cs="AngsanaUPC"/>
          <w:spacing w:val="-6"/>
          <w:sz w:val="28"/>
          <w:szCs w:val="28"/>
          <w:u w:val="single"/>
          <w:cs/>
        </w:rPr>
        <w:t>.</w:t>
      </w:r>
      <w:r w:rsidR="00DB611E" w:rsidRPr="00FD51F8">
        <w:rPr>
          <w:rFonts w:ascii="AngsanaUPC" w:hAnsi="AngsanaUPC" w:cs="AngsanaUPC"/>
          <w:spacing w:val="-6"/>
          <w:sz w:val="28"/>
          <w:szCs w:val="28"/>
          <w:u w:val="single"/>
          <w:cs/>
        </w:rPr>
        <w:t xml:space="preserve"> - </w:t>
      </w:r>
      <w:r w:rsidR="00DB611E" w:rsidRPr="00FD51F8">
        <w:rPr>
          <w:rFonts w:ascii="AngsanaUPC" w:hAnsi="AngsanaUPC" w:cs="AngsanaUPC"/>
          <w:spacing w:val="-6"/>
          <w:sz w:val="28"/>
          <w:szCs w:val="28"/>
          <w:u w:val="single"/>
        </w:rPr>
        <w:t>TCI</w:t>
      </w:r>
    </w:p>
    <w:p w14:paraId="1EFBC4E7" w14:textId="4E573B1E" w:rsidR="00320C8F" w:rsidRPr="00FD51F8" w:rsidRDefault="00E475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FD51F8">
        <w:rPr>
          <w:rFonts w:ascii="AngsanaUPC" w:hAnsi="AngsanaUPC" w:cs="AngsanaUPC"/>
          <w:spacing w:val="-6"/>
          <w:sz w:val="28"/>
          <w:szCs w:val="28"/>
        </w:rPr>
        <w:t xml:space="preserve">The Company has ceased to calculate the equity loss in Thai Copper Industries </w:t>
      </w:r>
      <w:proofErr w:type="spellStart"/>
      <w:r w:rsidRPr="00FD51F8">
        <w:rPr>
          <w:rFonts w:ascii="AngsanaUPC" w:hAnsi="AngsanaUPC" w:cs="AngsanaUPC"/>
          <w:spacing w:val="-6"/>
          <w:sz w:val="28"/>
          <w:szCs w:val="28"/>
        </w:rPr>
        <w:t>Pcl</w:t>
      </w:r>
      <w:r w:rsidR="0024583F" w:rsidRPr="00FD51F8">
        <w:rPr>
          <w:rFonts w:ascii="AngsanaUPC" w:hAnsi="AngsanaUPC" w:cs="AngsanaUPC"/>
          <w:spacing w:val="-6"/>
          <w:sz w:val="28"/>
          <w:szCs w:val="28"/>
        </w:rPr>
        <w:t>.</w:t>
      </w:r>
      <w:proofErr w:type="spellEnd"/>
      <w:r w:rsidR="0024583F" w:rsidRPr="00FD51F8">
        <w:rPr>
          <w:rFonts w:ascii="AngsanaUPC" w:hAnsi="AngsanaUPC" w:cs="AngsanaUPC"/>
          <w:spacing w:val="-6"/>
          <w:sz w:val="28"/>
          <w:szCs w:val="28"/>
        </w:rPr>
        <w:t xml:space="preserve"> </w:t>
      </w:r>
      <w:r w:rsidRPr="00FD51F8">
        <w:rPr>
          <w:rFonts w:ascii="AngsanaUPC" w:hAnsi="AngsanaUPC" w:cs="AngsanaUPC"/>
          <w:spacing w:val="-6"/>
          <w:sz w:val="28"/>
          <w:szCs w:val="28"/>
        </w:rPr>
        <w:t xml:space="preserve">because such associated company has lack </w:t>
      </w:r>
      <w:r w:rsidR="002D5DED" w:rsidRPr="00FD51F8">
        <w:rPr>
          <w:rFonts w:ascii="AngsanaUPC" w:hAnsi="AngsanaUPC" w:cs="AngsanaUPC"/>
          <w:spacing w:val="-6"/>
          <w:sz w:val="28"/>
          <w:szCs w:val="28"/>
        </w:rPr>
        <w:br/>
      </w:r>
      <w:r w:rsidRPr="00FD51F8">
        <w:rPr>
          <w:rFonts w:ascii="AngsanaUPC" w:hAnsi="AngsanaUPC" w:cs="AngsanaUPC"/>
          <w:spacing w:val="-6"/>
          <w:sz w:val="28"/>
          <w:szCs w:val="28"/>
        </w:rPr>
        <w:t>in working capital and TCI stopped its operation and lay</w:t>
      </w:r>
      <w:r w:rsidRPr="00FD51F8">
        <w:rPr>
          <w:rFonts w:ascii="AngsanaUPC" w:hAnsi="AngsanaUPC" w:cs="AngsanaUPC"/>
          <w:spacing w:val="-6"/>
          <w:sz w:val="28"/>
          <w:szCs w:val="28"/>
          <w:cs/>
        </w:rPr>
        <w:t>-</w:t>
      </w:r>
      <w:r w:rsidRPr="00FD51F8">
        <w:rPr>
          <w:rFonts w:ascii="AngsanaUPC" w:hAnsi="AngsanaUPC" w:cs="AngsanaUPC"/>
          <w:spacing w:val="-6"/>
          <w:sz w:val="28"/>
          <w:szCs w:val="28"/>
        </w:rPr>
        <w:t>off its employees</w:t>
      </w:r>
      <w:r w:rsidRPr="00FD51F8">
        <w:rPr>
          <w:rFonts w:ascii="AngsanaUPC" w:hAnsi="AngsanaUPC" w:cs="AngsanaUPC"/>
          <w:spacing w:val="-6"/>
          <w:sz w:val="28"/>
          <w:szCs w:val="28"/>
          <w:cs/>
        </w:rPr>
        <w:t xml:space="preserve">. </w:t>
      </w:r>
      <w:r w:rsidRPr="00FD51F8">
        <w:rPr>
          <w:rFonts w:ascii="AngsanaUPC" w:hAnsi="AngsanaUPC" w:cs="AngsanaUPC"/>
          <w:spacing w:val="-6"/>
          <w:sz w:val="28"/>
          <w:szCs w:val="28"/>
        </w:rPr>
        <w:t>The Company</w:t>
      </w:r>
      <w:r w:rsidRPr="00FD51F8">
        <w:rPr>
          <w:rFonts w:ascii="AngsanaUPC" w:hAnsi="AngsanaUPC" w:cs="AngsanaUPC"/>
          <w:spacing w:val="-6"/>
          <w:sz w:val="28"/>
          <w:szCs w:val="28"/>
          <w:cs/>
        </w:rPr>
        <w:t>’</w:t>
      </w:r>
      <w:r w:rsidRPr="00FD51F8">
        <w:rPr>
          <w:rFonts w:ascii="AngsanaUPC" w:hAnsi="AngsanaUPC" w:cs="AngsanaUPC"/>
          <w:spacing w:val="-6"/>
          <w:sz w:val="28"/>
          <w:szCs w:val="28"/>
        </w:rPr>
        <w:t xml:space="preserve">s equity recognized equally to </w:t>
      </w:r>
      <w:r w:rsidR="002D5DED" w:rsidRPr="00FD51F8">
        <w:rPr>
          <w:rFonts w:ascii="AngsanaUPC" w:hAnsi="AngsanaUPC" w:cs="AngsanaUPC"/>
          <w:spacing w:val="-6"/>
          <w:sz w:val="28"/>
          <w:szCs w:val="28"/>
        </w:rPr>
        <w:br/>
      </w:r>
      <w:r w:rsidRPr="00FD51F8">
        <w:rPr>
          <w:rFonts w:ascii="AngsanaUPC" w:hAnsi="AngsanaUPC" w:cs="AngsanaUPC"/>
          <w:spacing w:val="-6"/>
          <w:sz w:val="28"/>
          <w:szCs w:val="28"/>
        </w:rPr>
        <w:t xml:space="preserve">their investment </w:t>
      </w:r>
      <w:r w:rsidRPr="00FD51F8">
        <w:rPr>
          <w:rFonts w:ascii="AngsanaUPC" w:hAnsi="AngsanaUPC" w:cs="AngsanaUPC"/>
          <w:spacing w:val="-6"/>
          <w:sz w:val="28"/>
          <w:szCs w:val="28"/>
          <w:cs/>
        </w:rPr>
        <w:t>(</w:t>
      </w:r>
      <w:r w:rsidRPr="00FD51F8">
        <w:rPr>
          <w:rFonts w:ascii="AngsanaUPC" w:hAnsi="AngsanaUPC" w:cs="AngsanaUPC"/>
          <w:spacing w:val="-6"/>
          <w:sz w:val="28"/>
          <w:szCs w:val="28"/>
        </w:rPr>
        <w:t>zero</w:t>
      </w:r>
      <w:r w:rsidRPr="00FD51F8">
        <w:rPr>
          <w:rFonts w:ascii="AngsanaUPC" w:hAnsi="AngsanaUPC" w:cs="AngsanaUPC"/>
          <w:spacing w:val="-6"/>
          <w:sz w:val="28"/>
          <w:szCs w:val="28"/>
          <w:cs/>
        </w:rPr>
        <w:t xml:space="preserve">). </w:t>
      </w:r>
      <w:r w:rsidRPr="00FD51F8">
        <w:rPr>
          <w:rFonts w:ascii="AngsanaUPC" w:hAnsi="AngsanaUPC" w:cs="AngsanaUPC"/>
          <w:spacing w:val="-6"/>
          <w:sz w:val="28"/>
          <w:szCs w:val="28"/>
        </w:rPr>
        <w:t xml:space="preserve">In the cost method, the Company set up an allowance for impairment of the investment in full </w:t>
      </w:r>
      <w:r w:rsidR="002D5DED" w:rsidRPr="00FD51F8">
        <w:rPr>
          <w:rFonts w:ascii="AngsanaUPC" w:hAnsi="AngsanaUPC" w:cs="AngsanaUPC"/>
          <w:spacing w:val="-6"/>
          <w:sz w:val="28"/>
          <w:szCs w:val="28"/>
          <w:cs/>
        </w:rPr>
        <w:br/>
      </w:r>
      <w:r w:rsidRPr="00FD51F8">
        <w:rPr>
          <w:rFonts w:ascii="AngsanaUPC" w:hAnsi="AngsanaUPC" w:cs="AngsanaUPC"/>
          <w:spacing w:val="-6"/>
          <w:sz w:val="28"/>
          <w:szCs w:val="28"/>
          <w:cs/>
        </w:rPr>
        <w:t>(</w:t>
      </w:r>
      <w:r w:rsidRPr="00FD51F8">
        <w:rPr>
          <w:rFonts w:ascii="AngsanaUPC" w:hAnsi="AngsanaUPC" w:cs="AngsanaUPC"/>
          <w:spacing w:val="-6"/>
          <w:sz w:val="28"/>
          <w:szCs w:val="28"/>
        </w:rPr>
        <w:t>Baht</w:t>
      </w:r>
      <w:r w:rsidR="002D5DED" w:rsidRPr="00FD51F8">
        <w:rPr>
          <w:rFonts w:ascii="AngsanaUPC" w:hAnsi="AngsanaUPC" w:cs="AngsanaUPC"/>
          <w:spacing w:val="-6"/>
          <w:sz w:val="28"/>
          <w:szCs w:val="28"/>
        </w:rPr>
        <w:t xml:space="preserve"> </w:t>
      </w:r>
      <w:r w:rsidR="00425BCD" w:rsidRPr="00FD51F8">
        <w:rPr>
          <w:rFonts w:ascii="AngsanaUPC" w:hAnsi="AngsanaUPC" w:cs="AngsanaUPC"/>
          <w:spacing w:val="-6"/>
          <w:sz w:val="28"/>
          <w:szCs w:val="28"/>
        </w:rPr>
        <w:t>1,519</w:t>
      </w:r>
      <w:r w:rsidRPr="00FD51F8">
        <w:rPr>
          <w:rFonts w:ascii="AngsanaUPC" w:hAnsi="AngsanaUPC" w:cs="AngsanaUPC"/>
          <w:spacing w:val="-6"/>
          <w:sz w:val="28"/>
          <w:szCs w:val="28"/>
        </w:rPr>
        <w:t xml:space="preserve"> million</w:t>
      </w:r>
      <w:r w:rsidRPr="00FD51F8">
        <w:rPr>
          <w:rFonts w:ascii="AngsanaUPC" w:hAnsi="AngsanaUPC" w:cs="AngsanaUPC"/>
          <w:spacing w:val="-6"/>
          <w:sz w:val="28"/>
          <w:szCs w:val="28"/>
          <w:cs/>
        </w:rPr>
        <w:t>).</w:t>
      </w:r>
    </w:p>
    <w:p w14:paraId="67D798E1" w14:textId="77777777" w:rsidR="000D2C49" w:rsidRPr="00FD51F8" w:rsidRDefault="000D2C49"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FD51F8">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FD51F8">
        <w:rPr>
          <w:rFonts w:ascii="AngsanaUPC" w:hAnsi="AngsanaUPC" w:cs="AngsanaUPC"/>
          <w:spacing w:val="-6"/>
          <w:sz w:val="28"/>
          <w:szCs w:val="28"/>
          <w:cs/>
        </w:rPr>
        <w:t>.</w:t>
      </w:r>
    </w:p>
    <w:p w14:paraId="3BBD8565" w14:textId="5D653ABC" w:rsidR="006F4E8A" w:rsidRPr="00FD51F8" w:rsidRDefault="00BE27E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FD51F8">
        <w:rPr>
          <w:rFonts w:ascii="AngsanaUPC" w:hAnsi="AngsanaUPC" w:cs="AngsanaUPC"/>
          <w:spacing w:val="-6"/>
          <w:sz w:val="28"/>
          <w:szCs w:val="28"/>
        </w:rPr>
        <w:t>The latest significant financial data of TCI submitted to Ministry of Commerce are as follows :-</w:t>
      </w:r>
    </w:p>
    <w:tbl>
      <w:tblPr>
        <w:tblW w:w="9180" w:type="dxa"/>
        <w:tblInd w:w="108" w:type="dxa"/>
        <w:tblLayout w:type="fixed"/>
        <w:tblLook w:val="0000" w:firstRow="0" w:lastRow="0" w:firstColumn="0" w:lastColumn="0" w:noHBand="0" w:noVBand="0"/>
      </w:tblPr>
      <w:tblGrid>
        <w:gridCol w:w="6840"/>
        <w:gridCol w:w="2340"/>
      </w:tblGrid>
      <w:tr w:rsidR="006F4E8A" w:rsidRPr="00FD51F8" w14:paraId="3F56BEA6" w14:textId="77777777" w:rsidTr="005D1D17">
        <w:trPr>
          <w:cantSplit/>
          <w:trHeight w:val="144"/>
        </w:trPr>
        <w:tc>
          <w:tcPr>
            <w:tcW w:w="6840" w:type="dxa"/>
          </w:tcPr>
          <w:p w14:paraId="70B3455C" w14:textId="77777777" w:rsidR="006F4E8A" w:rsidRPr="00FD51F8" w:rsidRDefault="006F4E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FD51F8" w:rsidRDefault="006F4E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 xml:space="preserve">Unit </w:t>
            </w:r>
            <w:r w:rsidRPr="00FD51F8">
              <w:rPr>
                <w:rFonts w:ascii="AngsanaUPC" w:hAnsi="AngsanaUPC" w:cs="AngsanaUPC"/>
                <w:sz w:val="28"/>
                <w:szCs w:val="28"/>
                <w:cs/>
              </w:rPr>
              <w:t xml:space="preserve">: </w:t>
            </w:r>
            <w:r w:rsidRPr="00FD51F8">
              <w:rPr>
                <w:rFonts w:ascii="AngsanaUPC" w:hAnsi="AngsanaUPC" w:cs="AngsanaUPC"/>
                <w:sz w:val="28"/>
                <w:szCs w:val="28"/>
              </w:rPr>
              <w:t>Million Baht</w:t>
            </w:r>
            <w:r w:rsidRPr="00FD51F8">
              <w:rPr>
                <w:rFonts w:ascii="AngsanaUPC" w:hAnsi="AngsanaUPC" w:cs="AngsanaUPC"/>
                <w:sz w:val="28"/>
                <w:szCs w:val="28"/>
                <w:cs/>
              </w:rPr>
              <w:t>)</w:t>
            </w:r>
          </w:p>
        </w:tc>
      </w:tr>
      <w:tr w:rsidR="006F4E8A" w:rsidRPr="00FD51F8" w14:paraId="22CA00EF" w14:textId="77777777" w:rsidTr="005D1D17">
        <w:trPr>
          <w:cantSplit/>
          <w:trHeight w:val="101"/>
        </w:trPr>
        <w:tc>
          <w:tcPr>
            <w:tcW w:w="6840" w:type="dxa"/>
          </w:tcPr>
          <w:p w14:paraId="7DDCB906" w14:textId="77777777" w:rsidR="006F4E8A" w:rsidRPr="00FD51F8" w:rsidRDefault="006F4E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553EDA21" w:rsidR="006F4E8A" w:rsidRPr="00FD51F8" w:rsidRDefault="009F55D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FD51F8">
              <w:rPr>
                <w:rFonts w:ascii="AngsanaUPC" w:hAnsi="AngsanaUPC" w:cs="AngsanaUPC"/>
                <w:sz w:val="28"/>
                <w:szCs w:val="28"/>
              </w:rPr>
              <w:t xml:space="preserve">As at December </w:t>
            </w:r>
            <w:r w:rsidR="006F4E8A" w:rsidRPr="00FD51F8">
              <w:rPr>
                <w:rFonts w:ascii="AngsanaUPC" w:hAnsi="AngsanaUPC" w:cs="AngsanaUPC"/>
                <w:sz w:val="28"/>
                <w:szCs w:val="28"/>
              </w:rPr>
              <w:t xml:space="preserve">31, </w:t>
            </w:r>
            <w:r w:rsidR="006358F3" w:rsidRPr="00FD51F8">
              <w:rPr>
                <w:rFonts w:ascii="AngsanaUPC" w:hAnsi="AngsanaUPC" w:cs="AngsanaUPC"/>
                <w:sz w:val="28"/>
                <w:szCs w:val="28"/>
                <w:lang w:val="en-GB"/>
              </w:rPr>
              <w:t>2007</w:t>
            </w:r>
          </w:p>
          <w:p w14:paraId="4A7C6F63" w14:textId="77777777" w:rsidR="006F4E8A" w:rsidRPr="00FD51F8" w:rsidRDefault="000435E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A</w:t>
            </w:r>
            <w:r w:rsidR="006F4E8A" w:rsidRPr="00FD51F8">
              <w:rPr>
                <w:rFonts w:ascii="AngsanaUPC" w:hAnsi="AngsanaUPC" w:cs="AngsanaUPC"/>
                <w:sz w:val="28"/>
                <w:szCs w:val="28"/>
              </w:rPr>
              <w:t>udited</w:t>
            </w:r>
            <w:r w:rsidR="006F4E8A" w:rsidRPr="00FD51F8">
              <w:rPr>
                <w:rFonts w:ascii="AngsanaUPC" w:hAnsi="AngsanaUPC" w:cs="AngsanaUPC"/>
                <w:sz w:val="28"/>
                <w:szCs w:val="28"/>
                <w:cs/>
              </w:rPr>
              <w:t>”</w:t>
            </w:r>
          </w:p>
        </w:tc>
      </w:tr>
      <w:tr w:rsidR="006F4E8A" w:rsidRPr="00FD51F8" w14:paraId="7BA6648D" w14:textId="77777777" w:rsidTr="005D1D17">
        <w:trPr>
          <w:cantSplit/>
          <w:trHeight w:hRule="exact" w:val="346"/>
        </w:trPr>
        <w:tc>
          <w:tcPr>
            <w:tcW w:w="6840" w:type="dxa"/>
          </w:tcPr>
          <w:p w14:paraId="3A928DBE" w14:textId="77777777" w:rsidR="006F4E8A" w:rsidRPr="00FD51F8" w:rsidRDefault="006F4E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FD51F8">
              <w:rPr>
                <w:rFonts w:ascii="AngsanaUPC" w:hAnsi="AngsanaUPC" w:cs="AngsanaUPC"/>
                <w:sz w:val="28"/>
                <w:szCs w:val="28"/>
              </w:rPr>
              <w:t>Total Assets</w:t>
            </w:r>
            <w:r w:rsidRPr="00FD51F8">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FD51F8" w:rsidRDefault="006F4E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FD51F8">
              <w:rPr>
                <w:rFonts w:ascii="AngsanaUPC" w:hAnsi="AngsanaUPC" w:cs="AngsanaUPC"/>
                <w:sz w:val="28"/>
                <w:szCs w:val="28"/>
              </w:rPr>
              <w:t>23,937</w:t>
            </w:r>
          </w:p>
        </w:tc>
      </w:tr>
      <w:tr w:rsidR="006F4E8A" w:rsidRPr="00FD51F8" w14:paraId="4BD9AA3E" w14:textId="77777777" w:rsidTr="005D1D17">
        <w:trPr>
          <w:cantSplit/>
          <w:trHeight w:hRule="exact" w:val="346"/>
        </w:trPr>
        <w:tc>
          <w:tcPr>
            <w:tcW w:w="6840" w:type="dxa"/>
          </w:tcPr>
          <w:p w14:paraId="396C72A7" w14:textId="77777777" w:rsidR="006F4E8A" w:rsidRPr="00FD51F8" w:rsidRDefault="006F4E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FD51F8">
              <w:rPr>
                <w:rFonts w:ascii="AngsanaUPC" w:hAnsi="AngsanaUPC" w:cs="AngsanaUPC"/>
                <w:sz w:val="28"/>
                <w:szCs w:val="28"/>
              </w:rPr>
              <w:t>Total liabilities</w:t>
            </w:r>
          </w:p>
        </w:tc>
        <w:tc>
          <w:tcPr>
            <w:tcW w:w="2340" w:type="dxa"/>
            <w:vAlign w:val="center"/>
          </w:tcPr>
          <w:p w14:paraId="10774D35" w14:textId="77777777" w:rsidR="006F4E8A" w:rsidRPr="00FD51F8" w:rsidRDefault="006F4E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FD51F8">
              <w:rPr>
                <w:rFonts w:ascii="AngsanaUPC" w:hAnsi="AngsanaUPC" w:cs="AngsanaUPC"/>
                <w:sz w:val="28"/>
                <w:szCs w:val="28"/>
              </w:rPr>
              <w:t>20,684</w:t>
            </w:r>
          </w:p>
        </w:tc>
      </w:tr>
      <w:tr w:rsidR="006F4E8A" w:rsidRPr="00FD51F8" w14:paraId="4090BA1D" w14:textId="77777777" w:rsidTr="005D1D17">
        <w:trPr>
          <w:cantSplit/>
          <w:trHeight w:hRule="exact" w:val="346"/>
        </w:trPr>
        <w:tc>
          <w:tcPr>
            <w:tcW w:w="6840" w:type="dxa"/>
          </w:tcPr>
          <w:p w14:paraId="7864EB01" w14:textId="77777777" w:rsidR="006F4E8A" w:rsidRPr="00FD51F8" w:rsidRDefault="006F4E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FD51F8">
              <w:rPr>
                <w:rFonts w:ascii="AngsanaUPC" w:hAnsi="AngsanaUPC" w:cs="AngsanaUPC"/>
                <w:sz w:val="28"/>
                <w:szCs w:val="28"/>
              </w:rPr>
              <w:t>Total equity</w:t>
            </w:r>
            <w:r w:rsidRPr="00FD51F8">
              <w:rPr>
                <w:rFonts w:ascii="AngsanaUPC" w:hAnsi="AngsanaUPC" w:cs="AngsanaUPC"/>
                <w:sz w:val="28"/>
                <w:szCs w:val="28"/>
                <w:cs/>
              </w:rPr>
              <w:t>*</w:t>
            </w:r>
          </w:p>
        </w:tc>
        <w:tc>
          <w:tcPr>
            <w:tcW w:w="2340" w:type="dxa"/>
            <w:vAlign w:val="center"/>
          </w:tcPr>
          <w:p w14:paraId="52988770" w14:textId="77777777" w:rsidR="006F4E8A" w:rsidRPr="00FD51F8" w:rsidRDefault="006F4E8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FD51F8">
              <w:rPr>
                <w:rFonts w:ascii="AngsanaUPC" w:hAnsi="AngsanaUPC" w:cs="AngsanaUPC"/>
                <w:sz w:val="28"/>
                <w:szCs w:val="28"/>
              </w:rPr>
              <w:t>3,253</w:t>
            </w:r>
          </w:p>
        </w:tc>
      </w:tr>
      <w:tr w:rsidR="006F4E8A" w:rsidRPr="00FD51F8" w14:paraId="5077F480" w14:textId="77777777" w:rsidTr="005D1D17">
        <w:trPr>
          <w:cantSplit/>
          <w:trHeight w:val="109"/>
        </w:trPr>
        <w:tc>
          <w:tcPr>
            <w:tcW w:w="9180" w:type="dxa"/>
            <w:gridSpan w:val="2"/>
          </w:tcPr>
          <w:p w14:paraId="0B40CFFE" w14:textId="602D9351" w:rsidR="006F4E8A" w:rsidRPr="00FD51F8" w:rsidRDefault="00122DC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
              <w:jc w:val="both"/>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If TCI had recorded revaluation of assets based on the appraisal report of independent appraiser dated September</w:t>
            </w:r>
            <w:r w:rsidR="00FD3B5D" w:rsidRPr="00FD51F8">
              <w:rPr>
                <w:rFonts w:ascii="AngsanaUPC" w:hAnsi="AngsanaUPC" w:cs="AngsanaUPC"/>
                <w:sz w:val="28"/>
                <w:szCs w:val="28"/>
                <w:cs/>
              </w:rPr>
              <w:t xml:space="preserve"> </w:t>
            </w:r>
            <w:r w:rsidRPr="00FD51F8">
              <w:rPr>
                <w:rFonts w:ascii="AngsanaUPC" w:hAnsi="AngsanaUPC" w:cs="AngsanaUPC"/>
                <w:sz w:val="28"/>
                <w:szCs w:val="28"/>
                <w:cs/>
              </w:rPr>
              <w:t>28</w:t>
            </w:r>
            <w:r w:rsidRPr="00FD51F8">
              <w:rPr>
                <w:rFonts w:ascii="AngsanaUPC" w:hAnsi="AngsanaUPC" w:cs="AngsanaUPC"/>
                <w:sz w:val="28"/>
                <w:szCs w:val="28"/>
              </w:rPr>
              <w:t xml:space="preserve">, </w:t>
            </w:r>
            <w:r w:rsidRPr="00FD51F8">
              <w:rPr>
                <w:rFonts w:ascii="AngsanaUPC" w:hAnsi="AngsanaUPC" w:cs="AngsanaUPC"/>
                <w:sz w:val="28"/>
                <w:szCs w:val="28"/>
                <w:cs/>
              </w:rPr>
              <w:t>2007</w:t>
            </w:r>
            <w:r w:rsidRPr="00FD51F8">
              <w:rPr>
                <w:rFonts w:ascii="AngsanaUPC" w:hAnsi="AngsanaUPC" w:cs="AngsanaUPC"/>
                <w:sz w:val="28"/>
                <w:szCs w:val="28"/>
              </w:rPr>
              <w:t xml:space="preserve">, total assets and total equity would be decreased by approximately Baht </w:t>
            </w:r>
            <w:r w:rsidRPr="00FD51F8">
              <w:rPr>
                <w:rFonts w:ascii="AngsanaUPC" w:hAnsi="AngsanaUPC" w:cs="AngsanaUPC"/>
                <w:sz w:val="28"/>
                <w:szCs w:val="28"/>
                <w:cs/>
              </w:rPr>
              <w:t>12</w:t>
            </w:r>
            <w:r w:rsidRPr="00FD51F8">
              <w:rPr>
                <w:rFonts w:ascii="AngsanaUPC" w:hAnsi="AngsanaUPC" w:cs="AngsanaUPC"/>
                <w:sz w:val="28"/>
                <w:szCs w:val="28"/>
              </w:rPr>
              <w:t>,</w:t>
            </w:r>
            <w:r w:rsidRPr="00FD51F8">
              <w:rPr>
                <w:rFonts w:ascii="AngsanaUPC" w:hAnsi="AngsanaUPC" w:cs="AngsanaUPC"/>
                <w:sz w:val="28"/>
                <w:szCs w:val="28"/>
                <w:cs/>
              </w:rPr>
              <w:t xml:space="preserve">530 </w:t>
            </w:r>
            <w:r w:rsidRPr="00FD51F8">
              <w:rPr>
                <w:rFonts w:ascii="AngsanaUPC" w:hAnsi="AngsanaUPC" w:cs="AngsanaUPC"/>
                <w:sz w:val="28"/>
                <w:szCs w:val="28"/>
              </w:rPr>
              <w:t>million</w:t>
            </w:r>
            <w:r w:rsidRPr="00FD51F8">
              <w:rPr>
                <w:rFonts w:ascii="AngsanaUPC" w:hAnsi="AngsanaUPC" w:cs="AngsanaUPC"/>
                <w:sz w:val="28"/>
                <w:szCs w:val="28"/>
                <w:cs/>
              </w:rPr>
              <w:t>.</w:t>
            </w:r>
          </w:p>
        </w:tc>
      </w:tr>
    </w:tbl>
    <w:p w14:paraId="66BF3474" w14:textId="3BB4B1AF" w:rsidR="006E0E0E" w:rsidRPr="00FD51F8" w:rsidRDefault="006E0E0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274"/>
        <w:jc w:val="both"/>
        <w:rPr>
          <w:rFonts w:ascii="AngsanaUPC" w:hAnsi="AngsanaUPC" w:cs="AngsanaUPC"/>
          <w:spacing w:val="-6"/>
          <w:sz w:val="28"/>
          <w:szCs w:val="28"/>
        </w:rPr>
      </w:pPr>
      <w:r w:rsidRPr="00FD51F8">
        <w:rPr>
          <w:rFonts w:ascii="AngsanaUPC" w:hAnsi="AngsanaUPC" w:cs="AngsanaUPC"/>
          <w:spacing w:val="-6"/>
          <w:sz w:val="28"/>
          <w:szCs w:val="28"/>
        </w:rPr>
        <w:t>Up to present TCI has not yet operated, therefore the mentioned company did not prepare the interim financial statements and</w:t>
      </w:r>
      <w:r w:rsidR="006837BE" w:rsidRPr="00FD51F8">
        <w:rPr>
          <w:rFonts w:ascii="AngsanaUPC" w:hAnsi="AngsanaUPC" w:cs="AngsanaUPC"/>
          <w:spacing w:val="-6"/>
          <w:sz w:val="28"/>
          <w:szCs w:val="28"/>
        </w:rPr>
        <w:t xml:space="preserve"> </w:t>
      </w:r>
      <w:r w:rsidR="00AD7D26" w:rsidRPr="00FD51F8">
        <w:rPr>
          <w:rFonts w:ascii="AngsanaUPC" w:hAnsi="AngsanaUPC" w:cs="AngsanaUPC"/>
          <w:spacing w:val="-6"/>
          <w:sz w:val="28"/>
          <w:szCs w:val="28"/>
        </w:rPr>
        <w:br/>
      </w:r>
      <w:r w:rsidRPr="00FD51F8">
        <w:rPr>
          <w:rFonts w:ascii="AngsanaUPC" w:hAnsi="AngsanaUPC" w:cs="AngsanaUPC"/>
          <w:spacing w:val="-6"/>
          <w:sz w:val="28"/>
          <w:szCs w:val="28"/>
        </w:rPr>
        <w:t xml:space="preserve">the financial statements since year </w:t>
      </w:r>
      <w:r w:rsidR="006837BE" w:rsidRPr="00FD51F8">
        <w:rPr>
          <w:rFonts w:ascii="AngsanaUPC" w:hAnsi="AngsanaUPC" w:cs="AngsanaUPC" w:hint="cs"/>
          <w:spacing w:val="-6"/>
          <w:sz w:val="28"/>
          <w:szCs w:val="28"/>
          <w:cs/>
        </w:rPr>
        <w:t>200</w:t>
      </w:r>
      <w:r w:rsidR="006837BE" w:rsidRPr="00FD51F8">
        <w:rPr>
          <w:rFonts w:ascii="AngsanaUPC" w:hAnsi="AngsanaUPC" w:cs="AngsanaUPC"/>
          <w:spacing w:val="-6"/>
          <w:sz w:val="28"/>
          <w:szCs w:val="28"/>
        </w:rPr>
        <w:t>9 and</w:t>
      </w:r>
      <w:r w:rsidRPr="00FD51F8">
        <w:rPr>
          <w:rFonts w:ascii="AngsanaUPC" w:hAnsi="AngsanaUPC" w:cs="AngsanaUPC"/>
          <w:spacing w:val="-6"/>
          <w:sz w:val="28"/>
          <w:szCs w:val="28"/>
        </w:rPr>
        <w:t xml:space="preserve"> did not obtain the audited financial statements </w:t>
      </w:r>
      <w:r w:rsidR="00155091">
        <w:rPr>
          <w:rFonts w:ascii="AngsanaUPC" w:hAnsi="AngsanaUPC" w:cs="AngsanaUPC"/>
          <w:spacing w:val="-6"/>
          <w:sz w:val="28"/>
          <w:szCs w:val="28"/>
        </w:rPr>
        <w:t>since</w:t>
      </w:r>
      <w:r w:rsidRPr="00FD51F8">
        <w:rPr>
          <w:rFonts w:ascii="AngsanaUPC" w:hAnsi="AngsanaUPC" w:cs="AngsanaUPC"/>
          <w:spacing w:val="-6"/>
          <w:sz w:val="28"/>
          <w:szCs w:val="28"/>
        </w:rPr>
        <w:t xml:space="preserve"> year </w:t>
      </w:r>
      <w:r w:rsidRPr="00FD51F8">
        <w:rPr>
          <w:rFonts w:ascii="AngsanaUPC" w:hAnsi="AngsanaUPC" w:cs="AngsanaUPC"/>
          <w:spacing w:val="-6"/>
          <w:sz w:val="28"/>
          <w:szCs w:val="28"/>
          <w:cs/>
        </w:rPr>
        <w:t>2008.</w:t>
      </w:r>
      <w:r w:rsidR="00BE7BBB" w:rsidRPr="00FD51F8">
        <w:rPr>
          <w:rFonts w:ascii="AngsanaUPC" w:hAnsi="AngsanaUPC" w:cs="AngsanaUPC" w:hint="cs"/>
          <w:spacing w:val="-6"/>
          <w:sz w:val="28"/>
          <w:szCs w:val="28"/>
          <w:cs/>
        </w:rPr>
        <w:t xml:space="preserve"> </w:t>
      </w:r>
    </w:p>
    <w:p w14:paraId="0D0DBC4C" w14:textId="38CF5B46" w:rsidR="00FA213E" w:rsidRPr="00FD51F8" w:rsidRDefault="006E0E0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FD51F8">
        <w:rPr>
          <w:rFonts w:ascii="AngsanaUPC" w:hAnsi="AngsanaUPC" w:cs="AngsanaUPC"/>
          <w:spacing w:val="-6"/>
          <w:sz w:val="28"/>
          <w:szCs w:val="28"/>
        </w:rPr>
        <w:t xml:space="preserve">Net book value of investment in associated company in which the equity method is </w:t>
      </w:r>
      <w:r w:rsidR="00152589" w:rsidRPr="00FD51F8">
        <w:rPr>
          <w:rFonts w:ascii="AngsanaUPC" w:hAnsi="AngsanaUPC" w:cs="AngsanaUPC"/>
          <w:spacing w:val="-6"/>
          <w:sz w:val="28"/>
          <w:szCs w:val="28"/>
        </w:rPr>
        <w:t>zero balance</w:t>
      </w:r>
      <w:r w:rsidRPr="00FD51F8">
        <w:rPr>
          <w:rFonts w:ascii="AngsanaUPC" w:hAnsi="AngsanaUPC" w:cs="AngsanaUPC"/>
          <w:spacing w:val="-6"/>
          <w:sz w:val="28"/>
          <w:szCs w:val="28"/>
        </w:rPr>
        <w:t xml:space="preserve">.  The financial statements in which the equity method is applied for the years ended </w:t>
      </w:r>
      <w:r w:rsidR="00263648" w:rsidRPr="00FD51F8">
        <w:rPr>
          <w:rFonts w:ascii="AngsanaUPC" w:hAnsi="AngsanaUPC" w:cs="AngsanaUPC"/>
          <w:spacing w:val="-6"/>
          <w:sz w:val="28"/>
          <w:szCs w:val="28"/>
        </w:rPr>
        <w:t>December 31, 2025</w:t>
      </w:r>
      <w:r w:rsidRPr="00FD51F8">
        <w:rPr>
          <w:rFonts w:ascii="AngsanaUPC" w:hAnsi="AngsanaUPC" w:cs="AngsanaUPC"/>
          <w:spacing w:val="-6"/>
          <w:sz w:val="28"/>
          <w:szCs w:val="28"/>
          <w:cs/>
        </w:rPr>
        <w:t xml:space="preserve"> </w:t>
      </w:r>
      <w:r w:rsidRPr="00FD51F8">
        <w:rPr>
          <w:rFonts w:ascii="AngsanaUPC" w:hAnsi="AngsanaUPC" w:cs="AngsanaUPC"/>
          <w:spacing w:val="-6"/>
          <w:sz w:val="28"/>
          <w:szCs w:val="28"/>
        </w:rPr>
        <w:t xml:space="preserve">and </w:t>
      </w:r>
      <w:r w:rsidRPr="00FD51F8">
        <w:rPr>
          <w:rFonts w:ascii="AngsanaUPC" w:hAnsi="AngsanaUPC" w:cs="AngsanaUPC"/>
          <w:spacing w:val="-6"/>
          <w:sz w:val="28"/>
          <w:szCs w:val="28"/>
          <w:cs/>
        </w:rPr>
        <w:t>20</w:t>
      </w:r>
      <w:r w:rsidR="00E22437" w:rsidRPr="00FD51F8">
        <w:rPr>
          <w:rFonts w:ascii="AngsanaUPC" w:hAnsi="AngsanaUPC" w:cs="AngsanaUPC"/>
          <w:spacing w:val="-6"/>
          <w:sz w:val="28"/>
          <w:szCs w:val="28"/>
        </w:rPr>
        <w:t>2</w:t>
      </w:r>
      <w:r w:rsidR="00263648" w:rsidRPr="00FD51F8">
        <w:rPr>
          <w:rFonts w:ascii="AngsanaUPC" w:hAnsi="AngsanaUPC" w:cs="AngsanaUPC"/>
          <w:spacing w:val="-6"/>
          <w:sz w:val="28"/>
          <w:szCs w:val="28"/>
        </w:rPr>
        <w:t>4</w:t>
      </w:r>
      <w:r w:rsidRPr="00FD51F8">
        <w:rPr>
          <w:rFonts w:ascii="AngsanaUPC" w:hAnsi="AngsanaUPC" w:cs="AngsanaUPC"/>
          <w:spacing w:val="-6"/>
          <w:sz w:val="28"/>
          <w:szCs w:val="28"/>
        </w:rPr>
        <w:t xml:space="preserve">, present the same amount </w:t>
      </w:r>
      <w:r w:rsidR="00152589" w:rsidRPr="00FD51F8">
        <w:rPr>
          <w:rFonts w:ascii="AngsanaUPC" w:hAnsi="AngsanaUPC" w:cs="AngsanaUPC"/>
          <w:spacing w:val="-6"/>
          <w:sz w:val="28"/>
          <w:szCs w:val="28"/>
        </w:rPr>
        <w:t>for the same financial periods.</w:t>
      </w:r>
    </w:p>
    <w:p w14:paraId="554A60E4" w14:textId="77777777" w:rsidR="00FA213E" w:rsidRPr="00FD51F8" w:rsidRDefault="00FA213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rPr>
      </w:pPr>
      <w:r w:rsidRPr="00FD51F8">
        <w:rPr>
          <w:rFonts w:ascii="AngsanaUPC" w:hAnsi="AngsanaUPC" w:cs="AngsanaUPC"/>
          <w:spacing w:val="-6"/>
          <w:sz w:val="28"/>
          <w:szCs w:val="28"/>
        </w:rPr>
        <w:br w:type="page"/>
      </w:r>
    </w:p>
    <w:p w14:paraId="7024A490" w14:textId="473EFD90" w:rsidR="00F40D9D" w:rsidRPr="00FD51F8" w:rsidRDefault="00F40D9D"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lastRenderedPageBreak/>
        <w:t>OTHER LONG</w:t>
      </w:r>
      <w:r w:rsidRPr="00FD51F8">
        <w:rPr>
          <w:rFonts w:ascii="AngsanaUPC" w:hAnsi="AngsanaUPC" w:cs="AngsanaUPC"/>
          <w:b/>
          <w:bCs/>
          <w:sz w:val="28"/>
          <w:szCs w:val="28"/>
          <w:cs/>
        </w:rPr>
        <w:t>-</w:t>
      </w:r>
      <w:r w:rsidRPr="00FD51F8">
        <w:rPr>
          <w:rFonts w:ascii="AngsanaUPC" w:hAnsi="AngsanaUPC" w:cs="AngsanaUPC"/>
          <w:b/>
          <w:bCs/>
          <w:sz w:val="28"/>
          <w:szCs w:val="28"/>
        </w:rPr>
        <w:t>TERM INVESTIMENTS</w:t>
      </w:r>
      <w:r w:rsidRPr="00FD51F8">
        <w:rPr>
          <w:rFonts w:ascii="AngsanaUPC" w:hAnsi="AngsanaUPC" w:cs="AngsanaUPC"/>
          <w:b/>
          <w:bCs/>
          <w:sz w:val="28"/>
          <w:szCs w:val="28"/>
          <w:cs/>
        </w:rPr>
        <w:t>-</w:t>
      </w:r>
      <w:r w:rsidRPr="00FD51F8">
        <w:rPr>
          <w:rFonts w:ascii="AngsanaUPC" w:hAnsi="AngsanaUPC" w:cs="AngsanaUPC"/>
          <w:b/>
          <w:bCs/>
          <w:sz w:val="28"/>
          <w:szCs w:val="28"/>
        </w:rPr>
        <w:t xml:space="preserve">RELATED </w:t>
      </w:r>
      <w:r w:rsidR="00A77464" w:rsidRPr="00FD51F8">
        <w:rPr>
          <w:rFonts w:ascii="AngsanaUPC" w:hAnsi="AngsanaUPC" w:cs="AngsanaUPC"/>
          <w:b/>
          <w:bCs/>
          <w:sz w:val="28"/>
          <w:szCs w:val="28"/>
        </w:rPr>
        <w:t>PARTIES</w:t>
      </w:r>
      <w:r w:rsidR="00221190" w:rsidRPr="00FD51F8">
        <w:rPr>
          <w:rFonts w:ascii="AngsanaUPC" w:hAnsi="AngsanaUPC" w:cs="AngsanaUPC"/>
          <w:b/>
          <w:bCs/>
          <w:sz w:val="28"/>
          <w:szCs w:val="28"/>
        </w:rPr>
        <w:t xml:space="preserve"> </w:t>
      </w:r>
      <w:r w:rsidRPr="00FD51F8">
        <w:rPr>
          <w:rFonts w:ascii="AngsanaUPC" w:hAnsi="AngsanaUPC" w:cs="AngsanaUPC"/>
          <w:b/>
          <w:bCs/>
          <w:sz w:val="28"/>
          <w:szCs w:val="28"/>
          <w:cs/>
        </w:rPr>
        <w:t xml:space="preserve">– </w:t>
      </w:r>
      <w:r w:rsidRPr="00FD51F8">
        <w:rPr>
          <w:rFonts w:ascii="AngsanaUPC" w:hAnsi="AngsanaUPC" w:cs="AngsanaUPC"/>
          <w:b/>
          <w:bCs/>
          <w:sz w:val="28"/>
          <w:szCs w:val="28"/>
        </w:rPr>
        <w:t>N</w:t>
      </w:r>
      <w:r w:rsidR="00915A72" w:rsidRPr="00FD51F8">
        <w:rPr>
          <w:rFonts w:ascii="AngsanaUPC" w:hAnsi="AngsanaUPC" w:cs="AngsanaUPC"/>
          <w:b/>
          <w:bCs/>
          <w:sz w:val="28"/>
          <w:szCs w:val="28"/>
        </w:rPr>
        <w:t>ET</w:t>
      </w:r>
    </w:p>
    <w:p w14:paraId="48CA14A9" w14:textId="77777777" w:rsidR="00F40D9D" w:rsidRPr="00FD51F8" w:rsidRDefault="00F40D9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0" w:name="_Hlk512086681"/>
      <w:r w:rsidRPr="00FD51F8">
        <w:rPr>
          <w:rFonts w:ascii="AngsanaUPC" w:hAnsi="AngsanaUPC" w:cs="AngsanaUPC"/>
          <w:sz w:val="28"/>
          <w:szCs w:val="28"/>
        </w:rPr>
        <w:t xml:space="preserve">Consist of </w:t>
      </w:r>
      <w:r w:rsidRPr="00FD51F8">
        <w:rPr>
          <w:rFonts w:ascii="AngsanaUPC" w:hAnsi="AngsanaUPC" w:cs="AngsanaUPC"/>
          <w:sz w:val="28"/>
          <w:szCs w:val="28"/>
          <w:cs/>
        </w:rPr>
        <w:t>:-</w:t>
      </w:r>
    </w:p>
    <w:bookmarkEnd w:id="0"/>
    <w:tbl>
      <w:tblPr>
        <w:tblW w:w="9702" w:type="dxa"/>
        <w:tblInd w:w="-72" w:type="dxa"/>
        <w:tblLayout w:type="fixed"/>
        <w:tblLook w:val="0000" w:firstRow="0" w:lastRow="0" w:firstColumn="0" w:lastColumn="0" w:noHBand="0" w:noVBand="0"/>
      </w:tblPr>
      <w:tblGrid>
        <w:gridCol w:w="2412"/>
        <w:gridCol w:w="1170"/>
        <w:gridCol w:w="1260"/>
        <w:gridCol w:w="900"/>
        <w:gridCol w:w="990"/>
        <w:gridCol w:w="990"/>
        <w:gridCol w:w="990"/>
        <w:gridCol w:w="990"/>
      </w:tblGrid>
      <w:tr w:rsidR="00CB1CED" w:rsidRPr="00FD51F8" w14:paraId="0DF50E20" w14:textId="77777777" w:rsidTr="00753C3C">
        <w:trPr>
          <w:trHeight w:val="20"/>
        </w:trPr>
        <w:tc>
          <w:tcPr>
            <w:tcW w:w="2412" w:type="dxa"/>
            <w:tcBorders>
              <w:top w:val="nil"/>
              <w:left w:val="nil"/>
              <w:bottom w:val="nil"/>
              <w:right w:val="nil"/>
            </w:tcBorders>
          </w:tcPr>
          <w:p w14:paraId="5DF5BBEB" w14:textId="77777777" w:rsidR="00F40D9D" w:rsidRPr="00FD51F8" w:rsidRDefault="00F40D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8"/>
                <w:szCs w:val="28"/>
              </w:rPr>
            </w:pPr>
          </w:p>
        </w:tc>
        <w:tc>
          <w:tcPr>
            <w:tcW w:w="1170" w:type="dxa"/>
            <w:tcBorders>
              <w:top w:val="nil"/>
              <w:left w:val="nil"/>
              <w:bottom w:val="nil"/>
              <w:right w:val="nil"/>
            </w:tcBorders>
          </w:tcPr>
          <w:p w14:paraId="373718F0" w14:textId="77777777" w:rsidR="00F40D9D" w:rsidRPr="00FD51F8" w:rsidRDefault="00F40D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260" w:type="dxa"/>
            <w:tcBorders>
              <w:top w:val="nil"/>
              <w:left w:val="nil"/>
              <w:bottom w:val="nil"/>
              <w:right w:val="nil"/>
            </w:tcBorders>
          </w:tcPr>
          <w:p w14:paraId="57C47E9C" w14:textId="77777777" w:rsidR="00F40D9D" w:rsidRPr="00FD51F8" w:rsidRDefault="00F40D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900" w:type="dxa"/>
            <w:tcBorders>
              <w:top w:val="nil"/>
              <w:left w:val="nil"/>
              <w:bottom w:val="nil"/>
              <w:right w:val="nil"/>
            </w:tcBorders>
          </w:tcPr>
          <w:p w14:paraId="283A1531" w14:textId="77777777" w:rsidR="00F40D9D" w:rsidRPr="00FD51F8" w:rsidRDefault="00F40D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8"/>
                <w:szCs w:val="28"/>
              </w:rPr>
            </w:pPr>
          </w:p>
        </w:tc>
        <w:tc>
          <w:tcPr>
            <w:tcW w:w="1980" w:type="dxa"/>
            <w:gridSpan w:val="2"/>
            <w:tcBorders>
              <w:top w:val="single" w:sz="4" w:space="0" w:color="auto"/>
              <w:left w:val="nil"/>
              <w:bottom w:val="nil"/>
              <w:right w:val="nil"/>
            </w:tcBorders>
            <w:vAlign w:val="bottom"/>
          </w:tcPr>
          <w:p w14:paraId="574BCF91" w14:textId="77777777" w:rsidR="00F40D9D" w:rsidRPr="00FD51F8" w:rsidRDefault="000D66E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Percentage of i</w:t>
            </w:r>
            <w:r w:rsidR="00F40D9D" w:rsidRPr="00FD51F8">
              <w:rPr>
                <w:rFonts w:ascii="AngsanaUPC" w:hAnsi="AngsanaUPC" w:cs="AngsanaUPC"/>
                <w:sz w:val="28"/>
                <w:szCs w:val="28"/>
              </w:rPr>
              <w:t>nvestments</w:t>
            </w:r>
          </w:p>
        </w:tc>
        <w:tc>
          <w:tcPr>
            <w:tcW w:w="1980" w:type="dxa"/>
            <w:gridSpan w:val="2"/>
            <w:tcBorders>
              <w:top w:val="single" w:sz="4" w:space="0" w:color="auto"/>
              <w:left w:val="nil"/>
              <w:bottom w:val="nil"/>
              <w:right w:val="nil"/>
            </w:tcBorders>
            <w:vAlign w:val="bottom"/>
          </w:tcPr>
          <w:p w14:paraId="1266D48E" w14:textId="5DDCB491" w:rsidR="00F40D9D" w:rsidRPr="00FD51F8" w:rsidRDefault="00F40D9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8"/>
                <w:szCs w:val="28"/>
              </w:rPr>
            </w:pPr>
            <w:r w:rsidRPr="00FD51F8">
              <w:rPr>
                <w:rFonts w:ascii="AngsanaUPC" w:hAnsi="AngsanaUPC" w:cs="AngsanaUPC"/>
                <w:sz w:val="28"/>
                <w:szCs w:val="28"/>
              </w:rPr>
              <w:t xml:space="preserve">Value of </w:t>
            </w:r>
            <w:r w:rsidR="000D66ED" w:rsidRPr="00FD51F8">
              <w:rPr>
                <w:rFonts w:ascii="AngsanaUPC" w:hAnsi="AngsanaUPC" w:cs="AngsanaUPC"/>
                <w:sz w:val="28"/>
                <w:szCs w:val="28"/>
              </w:rPr>
              <w:t>i</w:t>
            </w:r>
            <w:r w:rsidR="006949F5" w:rsidRPr="00FD51F8">
              <w:rPr>
                <w:rFonts w:ascii="AngsanaUPC" w:hAnsi="AngsanaUPC" w:cs="AngsanaUPC"/>
                <w:sz w:val="28"/>
                <w:szCs w:val="28"/>
              </w:rPr>
              <w:t xml:space="preserve">nvestment </w:t>
            </w:r>
            <w:r w:rsidRPr="00FD51F8">
              <w:rPr>
                <w:rFonts w:ascii="AngsanaUPC" w:hAnsi="AngsanaUPC" w:cs="AngsanaUPC"/>
                <w:sz w:val="28"/>
                <w:szCs w:val="28"/>
                <w:cs/>
              </w:rPr>
              <w:t xml:space="preserve"> </w:t>
            </w:r>
            <w:r w:rsidR="006949F5" w:rsidRPr="00FD51F8">
              <w:rPr>
                <w:rFonts w:ascii="AngsanaUPC" w:hAnsi="AngsanaUPC" w:cs="AngsanaUPC"/>
                <w:sz w:val="28"/>
                <w:szCs w:val="28"/>
              </w:rPr>
              <w:br/>
            </w:r>
            <w:r w:rsidRPr="00FD51F8">
              <w:rPr>
                <w:rFonts w:ascii="AngsanaUPC" w:hAnsi="AngsanaUPC" w:cs="AngsanaUPC"/>
                <w:sz w:val="28"/>
                <w:szCs w:val="28"/>
                <w:cs/>
              </w:rPr>
              <w:t>(</w:t>
            </w:r>
            <w:r w:rsidR="0024583F" w:rsidRPr="00FD51F8">
              <w:rPr>
                <w:rFonts w:ascii="AngsanaUPC" w:hAnsi="AngsanaUPC" w:cs="AngsanaUPC"/>
                <w:sz w:val="28"/>
                <w:szCs w:val="28"/>
              </w:rPr>
              <w:t>Unit:</w:t>
            </w:r>
            <w:r w:rsidRPr="00FD51F8">
              <w:rPr>
                <w:rFonts w:ascii="AngsanaUPC" w:hAnsi="AngsanaUPC" w:cs="AngsanaUPC"/>
                <w:sz w:val="28"/>
                <w:szCs w:val="28"/>
                <w:cs/>
              </w:rPr>
              <w:t xml:space="preserve"> </w:t>
            </w:r>
            <w:r w:rsidRPr="00FD51F8">
              <w:rPr>
                <w:rFonts w:ascii="AngsanaUPC" w:hAnsi="AngsanaUPC" w:cs="AngsanaUPC"/>
                <w:sz w:val="28"/>
                <w:szCs w:val="28"/>
              </w:rPr>
              <w:t>Thousand Baht</w:t>
            </w:r>
            <w:r w:rsidRPr="00FD51F8">
              <w:rPr>
                <w:rFonts w:ascii="AngsanaUPC" w:hAnsi="AngsanaUPC" w:cs="AngsanaUPC"/>
                <w:sz w:val="28"/>
                <w:szCs w:val="28"/>
                <w:cs/>
              </w:rPr>
              <w:t>)</w:t>
            </w:r>
          </w:p>
        </w:tc>
      </w:tr>
      <w:tr w:rsidR="0023746F" w:rsidRPr="00FD51F8" w14:paraId="41EC04EE" w14:textId="77777777" w:rsidTr="009C216F">
        <w:trPr>
          <w:trHeight w:val="794"/>
        </w:trPr>
        <w:tc>
          <w:tcPr>
            <w:tcW w:w="2412" w:type="dxa"/>
            <w:tcBorders>
              <w:top w:val="nil"/>
              <w:left w:val="nil"/>
              <w:bottom w:val="nil"/>
              <w:right w:val="nil"/>
            </w:tcBorders>
            <w:vAlign w:val="bottom"/>
          </w:tcPr>
          <w:p w14:paraId="0D2BA07E" w14:textId="77777777" w:rsidR="0023746F" w:rsidRPr="00FD51F8" w:rsidRDefault="0023746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8"/>
                <w:szCs w:val="28"/>
              </w:rPr>
            </w:pPr>
            <w:r w:rsidRPr="00FD51F8">
              <w:rPr>
                <w:rFonts w:ascii="AngsanaUPC" w:hAnsi="AngsanaUPC" w:cs="AngsanaUPC"/>
                <w:sz w:val="28"/>
                <w:szCs w:val="28"/>
              </w:rPr>
              <w:t>Company</w:t>
            </w:r>
          </w:p>
        </w:tc>
        <w:tc>
          <w:tcPr>
            <w:tcW w:w="1170" w:type="dxa"/>
            <w:tcBorders>
              <w:top w:val="nil"/>
              <w:left w:val="nil"/>
              <w:bottom w:val="nil"/>
              <w:right w:val="nil"/>
            </w:tcBorders>
            <w:vAlign w:val="bottom"/>
          </w:tcPr>
          <w:p w14:paraId="5DB8C475" w14:textId="77777777" w:rsidR="0023746F" w:rsidRPr="00FD51F8" w:rsidRDefault="0023746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FD51F8">
              <w:rPr>
                <w:rFonts w:ascii="AngsanaUPC" w:hAnsi="AngsanaUPC" w:cs="AngsanaUPC"/>
                <w:sz w:val="28"/>
                <w:szCs w:val="28"/>
              </w:rPr>
              <w:t>Country of business</w:t>
            </w:r>
          </w:p>
        </w:tc>
        <w:tc>
          <w:tcPr>
            <w:tcW w:w="1260" w:type="dxa"/>
            <w:tcBorders>
              <w:top w:val="nil"/>
              <w:left w:val="nil"/>
              <w:bottom w:val="nil"/>
              <w:right w:val="nil"/>
            </w:tcBorders>
            <w:vAlign w:val="bottom"/>
          </w:tcPr>
          <w:p w14:paraId="1455AFAC" w14:textId="77777777" w:rsidR="0023746F" w:rsidRPr="00FD51F8" w:rsidRDefault="0023746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FD51F8">
              <w:rPr>
                <w:rFonts w:ascii="AngsanaUPC" w:hAnsi="AngsanaUPC" w:cs="AngsanaUPC"/>
                <w:sz w:val="28"/>
                <w:szCs w:val="28"/>
              </w:rPr>
              <w:t>Type of business</w:t>
            </w:r>
          </w:p>
        </w:tc>
        <w:tc>
          <w:tcPr>
            <w:tcW w:w="900" w:type="dxa"/>
            <w:tcBorders>
              <w:top w:val="nil"/>
              <w:left w:val="nil"/>
              <w:bottom w:val="nil"/>
              <w:right w:val="nil"/>
            </w:tcBorders>
            <w:vAlign w:val="bottom"/>
          </w:tcPr>
          <w:p w14:paraId="364113EE" w14:textId="77777777" w:rsidR="0023746F" w:rsidRPr="00FD51F8" w:rsidRDefault="0023746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8"/>
                <w:szCs w:val="28"/>
              </w:rPr>
            </w:pPr>
            <w:r w:rsidRPr="00FD51F8">
              <w:rPr>
                <w:rFonts w:ascii="AngsanaUPC" w:hAnsi="AngsanaUPC" w:cs="AngsanaUPC"/>
                <w:sz w:val="28"/>
                <w:szCs w:val="28"/>
              </w:rPr>
              <w:t>Paid</w:t>
            </w:r>
            <w:r w:rsidRPr="00FD51F8">
              <w:rPr>
                <w:rFonts w:ascii="AngsanaUPC" w:hAnsi="AngsanaUPC" w:cs="AngsanaUPC"/>
                <w:sz w:val="28"/>
                <w:szCs w:val="28"/>
                <w:cs/>
              </w:rPr>
              <w:t>-</w:t>
            </w:r>
            <w:r w:rsidRPr="00FD51F8">
              <w:rPr>
                <w:rFonts w:ascii="AngsanaUPC" w:hAnsi="AngsanaUPC" w:cs="AngsanaUPC"/>
                <w:sz w:val="28"/>
                <w:szCs w:val="28"/>
              </w:rPr>
              <w:t>up</w:t>
            </w:r>
            <w:r w:rsidRPr="00FD51F8">
              <w:rPr>
                <w:rFonts w:ascii="AngsanaUPC" w:hAnsi="AngsanaUPC" w:cs="AngsanaUPC"/>
                <w:sz w:val="28"/>
                <w:szCs w:val="28"/>
                <w:cs/>
              </w:rPr>
              <w:t xml:space="preserve"> </w:t>
            </w:r>
            <w:r w:rsidRPr="00FD51F8">
              <w:rPr>
                <w:rFonts w:ascii="AngsanaUPC" w:hAnsi="AngsanaUPC" w:cs="AngsanaUPC"/>
                <w:sz w:val="28"/>
                <w:szCs w:val="28"/>
              </w:rPr>
              <w:t>capital</w:t>
            </w:r>
          </w:p>
        </w:tc>
        <w:tc>
          <w:tcPr>
            <w:tcW w:w="990" w:type="dxa"/>
            <w:tcBorders>
              <w:top w:val="nil"/>
              <w:left w:val="nil"/>
              <w:bottom w:val="nil"/>
              <w:right w:val="nil"/>
            </w:tcBorders>
            <w:shd w:val="clear" w:color="auto" w:fill="FFFFFF"/>
          </w:tcPr>
          <w:p w14:paraId="79A65F02" w14:textId="78EC1C79"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FD51F8">
              <w:rPr>
                <w:rFonts w:ascii="AngsanaUPC" w:hAnsi="AngsanaUPC" w:cs="AngsanaUPC"/>
                <w:sz w:val="28"/>
                <w:szCs w:val="28"/>
              </w:rPr>
              <w:t>December 31, 2025</w:t>
            </w:r>
          </w:p>
        </w:tc>
        <w:tc>
          <w:tcPr>
            <w:tcW w:w="990" w:type="dxa"/>
            <w:tcBorders>
              <w:top w:val="nil"/>
              <w:left w:val="nil"/>
              <w:bottom w:val="nil"/>
              <w:right w:val="nil"/>
            </w:tcBorders>
            <w:shd w:val="clear" w:color="auto" w:fill="FFFFFF"/>
          </w:tcPr>
          <w:p w14:paraId="7E97CFDA" w14:textId="54CDB7B0"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FD51F8">
              <w:rPr>
                <w:rFonts w:ascii="AngsanaUPC" w:hAnsi="AngsanaUPC" w:cs="AngsanaUPC"/>
                <w:sz w:val="28"/>
                <w:szCs w:val="28"/>
              </w:rPr>
              <w:t>December 31, 2024</w:t>
            </w:r>
          </w:p>
        </w:tc>
        <w:tc>
          <w:tcPr>
            <w:tcW w:w="990" w:type="dxa"/>
            <w:tcBorders>
              <w:top w:val="nil"/>
              <w:left w:val="nil"/>
              <w:bottom w:val="nil"/>
              <w:right w:val="nil"/>
            </w:tcBorders>
            <w:shd w:val="clear" w:color="auto" w:fill="FFFFFF"/>
          </w:tcPr>
          <w:p w14:paraId="210DCF6A" w14:textId="3C2E5930"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FD51F8">
              <w:rPr>
                <w:rFonts w:ascii="AngsanaUPC" w:hAnsi="AngsanaUPC" w:cs="AngsanaUPC"/>
                <w:sz w:val="28"/>
                <w:szCs w:val="28"/>
              </w:rPr>
              <w:t>December 31, 2025</w:t>
            </w:r>
          </w:p>
        </w:tc>
        <w:tc>
          <w:tcPr>
            <w:tcW w:w="990" w:type="dxa"/>
            <w:tcBorders>
              <w:top w:val="nil"/>
              <w:left w:val="nil"/>
              <w:bottom w:val="nil"/>
              <w:right w:val="nil"/>
            </w:tcBorders>
          </w:tcPr>
          <w:p w14:paraId="4C039EB3" w14:textId="4B60125E"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FD51F8">
              <w:rPr>
                <w:rFonts w:ascii="AngsanaUPC" w:hAnsi="AngsanaUPC" w:cs="AngsanaUPC"/>
                <w:sz w:val="28"/>
                <w:szCs w:val="28"/>
              </w:rPr>
              <w:t>December 31, 2024</w:t>
            </w:r>
          </w:p>
        </w:tc>
      </w:tr>
      <w:tr w:rsidR="00753C3C" w:rsidRPr="00FD51F8" w14:paraId="5FEECAA5" w14:textId="77777777" w:rsidTr="00FD51F8">
        <w:trPr>
          <w:trHeight w:val="20"/>
        </w:trPr>
        <w:tc>
          <w:tcPr>
            <w:tcW w:w="2412" w:type="dxa"/>
            <w:tcBorders>
              <w:top w:val="nil"/>
              <w:left w:val="nil"/>
              <w:bottom w:val="nil"/>
              <w:right w:val="nil"/>
            </w:tcBorders>
          </w:tcPr>
          <w:p w14:paraId="1685F861" w14:textId="72969B8A"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8"/>
                <w:szCs w:val="28"/>
              </w:rPr>
            </w:pPr>
            <w:r w:rsidRPr="00FD51F8">
              <w:rPr>
                <w:rFonts w:ascii="AngsanaUPC" w:hAnsi="AngsanaUPC" w:cs="AngsanaUPC"/>
                <w:sz w:val="28"/>
                <w:szCs w:val="28"/>
              </w:rPr>
              <w:t>Thai Film Bangladesh Co</w:t>
            </w:r>
            <w:r w:rsidRPr="00FD51F8">
              <w:rPr>
                <w:rFonts w:ascii="AngsanaUPC" w:hAnsi="AngsanaUPC" w:cs="AngsanaUPC"/>
                <w:sz w:val="28"/>
                <w:szCs w:val="28"/>
                <w:cs/>
                <w:lang w:val="en-GB"/>
              </w:rPr>
              <w:t>.</w:t>
            </w:r>
            <w:r w:rsidRPr="00FD51F8">
              <w:rPr>
                <w:rFonts w:ascii="AngsanaUPC" w:hAnsi="AngsanaUPC" w:cs="AngsanaUPC"/>
                <w:sz w:val="28"/>
                <w:szCs w:val="28"/>
              </w:rPr>
              <w:t>, Ltd</w:t>
            </w:r>
            <w:r w:rsidRPr="00FD51F8">
              <w:rPr>
                <w:rFonts w:ascii="AngsanaUPC" w:hAnsi="AngsanaUPC" w:cs="AngsanaUPC"/>
                <w:sz w:val="28"/>
                <w:szCs w:val="28"/>
                <w:cs/>
                <w:lang w:val="en-GB"/>
              </w:rPr>
              <w:t>.</w:t>
            </w:r>
            <w:r w:rsidRPr="00FD51F8">
              <w:rPr>
                <w:rFonts w:ascii="AngsanaUPC" w:hAnsi="AngsanaUPC" w:cs="AngsanaUPC"/>
                <w:sz w:val="28"/>
                <w:szCs w:val="28"/>
                <w:lang w:val="en-GB"/>
              </w:rPr>
              <w:br/>
            </w:r>
            <w:r w:rsidRPr="00FD51F8">
              <w:rPr>
                <w:rFonts w:ascii="AngsanaUPC" w:hAnsi="AngsanaUPC" w:cs="AngsanaUPC"/>
                <w:sz w:val="28"/>
                <w:szCs w:val="28"/>
              </w:rPr>
              <w:t>(Bangladesh Taka currency)</w:t>
            </w:r>
          </w:p>
        </w:tc>
        <w:tc>
          <w:tcPr>
            <w:tcW w:w="1170" w:type="dxa"/>
            <w:tcBorders>
              <w:top w:val="nil"/>
              <w:left w:val="nil"/>
              <w:bottom w:val="nil"/>
              <w:right w:val="nil"/>
            </w:tcBorders>
          </w:tcPr>
          <w:p w14:paraId="2C965384" w14:textId="45C9124D"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8"/>
                <w:szCs w:val="28"/>
              </w:rPr>
            </w:pPr>
            <w:r w:rsidRPr="00FD51F8">
              <w:rPr>
                <w:rFonts w:ascii="AngsanaUPC" w:hAnsi="AngsanaUPC" w:cs="AngsanaUPC"/>
                <w:sz w:val="28"/>
                <w:szCs w:val="28"/>
              </w:rPr>
              <w:t>Bangladesh</w:t>
            </w:r>
          </w:p>
        </w:tc>
        <w:tc>
          <w:tcPr>
            <w:tcW w:w="1260" w:type="dxa"/>
            <w:tcBorders>
              <w:top w:val="nil"/>
              <w:left w:val="nil"/>
              <w:bottom w:val="nil"/>
              <w:right w:val="nil"/>
            </w:tcBorders>
          </w:tcPr>
          <w:p w14:paraId="1E0EC439" w14:textId="77777777"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8"/>
                <w:szCs w:val="28"/>
              </w:rPr>
            </w:pPr>
            <w:r w:rsidRPr="00FD51F8">
              <w:rPr>
                <w:rFonts w:ascii="AngsanaUPC" w:hAnsi="AngsanaUPC" w:cs="AngsanaUPC"/>
                <w:sz w:val="28"/>
                <w:szCs w:val="28"/>
              </w:rPr>
              <w:t>Packaging Film</w:t>
            </w:r>
          </w:p>
        </w:tc>
        <w:tc>
          <w:tcPr>
            <w:tcW w:w="900" w:type="dxa"/>
            <w:tcBorders>
              <w:top w:val="nil"/>
              <w:left w:val="nil"/>
              <w:bottom w:val="nil"/>
              <w:right w:val="nil"/>
            </w:tcBorders>
          </w:tcPr>
          <w:p w14:paraId="378A8D4F" w14:textId="77777777"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8"/>
                <w:szCs w:val="28"/>
              </w:rPr>
            </w:pPr>
            <w:r w:rsidRPr="00FD51F8">
              <w:rPr>
                <w:rFonts w:ascii="AngsanaUPC" w:hAnsi="AngsanaUPC" w:cs="AngsanaUPC"/>
                <w:sz w:val="28"/>
                <w:szCs w:val="28"/>
              </w:rPr>
              <w:t xml:space="preserve">Taka </w:t>
            </w:r>
            <w:r w:rsidRPr="00FD51F8">
              <w:rPr>
                <w:rFonts w:ascii="AngsanaUPC" w:hAnsi="AngsanaUPC" w:cs="AngsanaUPC"/>
                <w:sz w:val="28"/>
                <w:szCs w:val="28"/>
                <w:cs/>
                <w:lang w:val="en-GB"/>
              </w:rPr>
              <w:t>112</w:t>
            </w:r>
            <w:r w:rsidRPr="00FD51F8">
              <w:rPr>
                <w:rFonts w:ascii="AngsanaUPC" w:hAnsi="AngsanaUPC" w:cs="AngsanaUPC"/>
                <w:sz w:val="28"/>
                <w:szCs w:val="28"/>
              </w:rPr>
              <w:t xml:space="preserve"> million</w:t>
            </w:r>
          </w:p>
        </w:tc>
        <w:tc>
          <w:tcPr>
            <w:tcW w:w="990" w:type="dxa"/>
            <w:tcBorders>
              <w:top w:val="nil"/>
              <w:left w:val="nil"/>
              <w:bottom w:val="nil"/>
              <w:right w:val="nil"/>
            </w:tcBorders>
            <w:vAlign w:val="bottom"/>
          </w:tcPr>
          <w:p w14:paraId="595BD7EE" w14:textId="70C31A96" w:rsidR="00753C3C" w:rsidRPr="00FD51F8" w:rsidRDefault="00FA3BD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53</w:t>
            </w:r>
            <w:r w:rsidRPr="00FD51F8">
              <w:rPr>
                <w:rFonts w:ascii="AngsanaUPC" w:hAnsi="AngsanaUPC" w:cs="AngsanaUPC"/>
                <w:sz w:val="28"/>
                <w:szCs w:val="28"/>
                <w:cs/>
              </w:rPr>
              <w:t>.</w:t>
            </w:r>
            <w:r w:rsidRPr="00FD51F8">
              <w:rPr>
                <w:rFonts w:ascii="AngsanaUPC" w:hAnsi="AngsanaUPC" w:cs="AngsanaUPC"/>
                <w:sz w:val="28"/>
                <w:szCs w:val="28"/>
              </w:rPr>
              <w:t>57</w:t>
            </w:r>
          </w:p>
        </w:tc>
        <w:tc>
          <w:tcPr>
            <w:tcW w:w="990" w:type="dxa"/>
            <w:tcBorders>
              <w:top w:val="nil"/>
              <w:left w:val="nil"/>
              <w:bottom w:val="nil"/>
              <w:right w:val="nil"/>
            </w:tcBorders>
            <w:vAlign w:val="bottom"/>
          </w:tcPr>
          <w:p w14:paraId="3377A333" w14:textId="05BA71DE"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FD51F8">
              <w:rPr>
                <w:rFonts w:ascii="AngsanaUPC" w:hAnsi="AngsanaUPC" w:cs="AngsanaUPC"/>
                <w:sz w:val="28"/>
                <w:szCs w:val="28"/>
              </w:rPr>
              <w:t>53</w:t>
            </w:r>
            <w:r w:rsidRPr="00FD51F8">
              <w:rPr>
                <w:rFonts w:ascii="AngsanaUPC" w:hAnsi="AngsanaUPC" w:cs="AngsanaUPC"/>
                <w:sz w:val="28"/>
                <w:szCs w:val="28"/>
                <w:cs/>
              </w:rPr>
              <w:t>.</w:t>
            </w:r>
            <w:r w:rsidRPr="00FD51F8">
              <w:rPr>
                <w:rFonts w:ascii="AngsanaUPC" w:hAnsi="AngsanaUPC" w:cs="AngsanaUPC"/>
                <w:sz w:val="28"/>
                <w:szCs w:val="28"/>
              </w:rPr>
              <w:t>57</w:t>
            </w:r>
          </w:p>
        </w:tc>
        <w:tc>
          <w:tcPr>
            <w:tcW w:w="990" w:type="dxa"/>
            <w:tcBorders>
              <w:top w:val="nil"/>
              <w:left w:val="nil"/>
              <w:right w:val="nil"/>
            </w:tcBorders>
            <w:vAlign w:val="bottom"/>
          </w:tcPr>
          <w:p w14:paraId="0FBC97EC" w14:textId="1B87C389" w:rsidR="00753C3C" w:rsidRPr="00FD51F8" w:rsidRDefault="00FA3BD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UPC" w:hAnsi="AngsanaUPC" w:cs="AngsanaUPC"/>
                <w:sz w:val="28"/>
                <w:szCs w:val="28"/>
              </w:rPr>
            </w:pPr>
            <w:r w:rsidRPr="00FD51F8">
              <w:rPr>
                <w:rFonts w:ascii="AngsanaUPC" w:hAnsi="AngsanaUPC" w:cs="AngsanaUPC"/>
                <w:sz w:val="28"/>
                <w:szCs w:val="28"/>
              </w:rPr>
              <w:t>37,487</w:t>
            </w:r>
          </w:p>
        </w:tc>
        <w:tc>
          <w:tcPr>
            <w:tcW w:w="990" w:type="dxa"/>
            <w:tcBorders>
              <w:top w:val="nil"/>
              <w:left w:val="nil"/>
              <w:right w:val="nil"/>
            </w:tcBorders>
            <w:vAlign w:val="bottom"/>
          </w:tcPr>
          <w:p w14:paraId="511CFBA5" w14:textId="3E900EE3"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FD51F8">
              <w:rPr>
                <w:rFonts w:ascii="AngsanaUPC" w:hAnsi="AngsanaUPC" w:cs="AngsanaUPC"/>
                <w:sz w:val="28"/>
                <w:szCs w:val="28"/>
              </w:rPr>
              <w:t>37,487</w:t>
            </w:r>
          </w:p>
        </w:tc>
      </w:tr>
      <w:tr w:rsidR="00753C3C" w:rsidRPr="00FD51F8" w14:paraId="22EB2384" w14:textId="77777777" w:rsidTr="00FD51F8">
        <w:trPr>
          <w:trHeight w:val="20"/>
        </w:trPr>
        <w:tc>
          <w:tcPr>
            <w:tcW w:w="5742" w:type="dxa"/>
            <w:gridSpan w:val="4"/>
            <w:tcBorders>
              <w:top w:val="nil"/>
              <w:left w:val="nil"/>
              <w:bottom w:val="nil"/>
              <w:right w:val="nil"/>
            </w:tcBorders>
          </w:tcPr>
          <w:p w14:paraId="6F9D3C7F" w14:textId="3F8D5722"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FD51F8">
              <w:rPr>
                <w:rFonts w:ascii="AngsanaUPC" w:hAnsi="AngsanaUPC" w:cs="AngsanaUPC"/>
                <w:sz w:val="28"/>
                <w:szCs w:val="28"/>
                <w:u w:val="single"/>
              </w:rPr>
              <w:t>Less</w:t>
            </w:r>
            <w:r w:rsidRPr="00FD51F8">
              <w:rPr>
                <w:rFonts w:ascii="AngsanaUPC" w:hAnsi="AngsanaUPC" w:cs="AngsanaUPC"/>
                <w:sz w:val="28"/>
                <w:szCs w:val="28"/>
              </w:rPr>
              <w:t xml:space="preserve"> Allowance for expected credit losses </w:t>
            </w:r>
          </w:p>
        </w:tc>
        <w:tc>
          <w:tcPr>
            <w:tcW w:w="990" w:type="dxa"/>
            <w:tcBorders>
              <w:top w:val="nil"/>
              <w:left w:val="nil"/>
              <w:bottom w:val="nil"/>
              <w:right w:val="nil"/>
            </w:tcBorders>
          </w:tcPr>
          <w:p w14:paraId="7E26CECA" w14:textId="77777777"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0" w:type="dxa"/>
            <w:tcBorders>
              <w:top w:val="nil"/>
              <w:left w:val="nil"/>
              <w:bottom w:val="nil"/>
              <w:right w:val="nil"/>
            </w:tcBorders>
          </w:tcPr>
          <w:p w14:paraId="31D828EC" w14:textId="77777777"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0" w:type="dxa"/>
            <w:tcBorders>
              <w:top w:val="nil"/>
              <w:left w:val="nil"/>
              <w:right w:val="nil"/>
            </w:tcBorders>
          </w:tcPr>
          <w:p w14:paraId="4CA6C438" w14:textId="133F3C70" w:rsidR="00753C3C" w:rsidRPr="00FD51F8" w:rsidRDefault="00FA3BD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cs/>
              </w:rPr>
            </w:pPr>
            <w:r w:rsidRPr="00FD51F8">
              <w:rPr>
                <w:rFonts w:ascii="AngsanaUPC" w:hAnsi="AngsanaUPC" w:cs="AngsanaUPC" w:hint="cs"/>
                <w:sz w:val="28"/>
                <w:szCs w:val="28"/>
                <w:cs/>
              </w:rPr>
              <w:t>(</w:t>
            </w:r>
            <w:r w:rsidRPr="00FD51F8">
              <w:rPr>
                <w:rFonts w:ascii="AngsanaUPC" w:hAnsi="AngsanaUPC" w:cs="AngsanaUPC"/>
                <w:sz w:val="28"/>
                <w:szCs w:val="28"/>
              </w:rPr>
              <w:t>37,487</w:t>
            </w:r>
            <w:r w:rsidRPr="00FD51F8">
              <w:rPr>
                <w:rFonts w:ascii="AngsanaUPC" w:hAnsi="AngsanaUPC" w:cs="AngsanaUPC" w:hint="cs"/>
                <w:sz w:val="28"/>
                <w:szCs w:val="28"/>
                <w:cs/>
              </w:rPr>
              <w:t>)</w:t>
            </w:r>
          </w:p>
        </w:tc>
        <w:tc>
          <w:tcPr>
            <w:tcW w:w="990" w:type="dxa"/>
            <w:tcBorders>
              <w:top w:val="nil"/>
              <w:left w:val="nil"/>
              <w:right w:val="nil"/>
            </w:tcBorders>
          </w:tcPr>
          <w:p w14:paraId="34C2740F" w14:textId="77777777"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37,487</w:t>
            </w:r>
            <w:r w:rsidRPr="00FD51F8">
              <w:rPr>
                <w:rFonts w:ascii="AngsanaUPC" w:hAnsi="AngsanaUPC" w:cs="AngsanaUPC"/>
                <w:sz w:val="28"/>
                <w:szCs w:val="28"/>
                <w:cs/>
              </w:rPr>
              <w:t>)</w:t>
            </w:r>
          </w:p>
        </w:tc>
      </w:tr>
      <w:tr w:rsidR="00753C3C" w:rsidRPr="00FD51F8" w14:paraId="2227EF57" w14:textId="77777777" w:rsidTr="00FD51F8">
        <w:trPr>
          <w:trHeight w:val="20"/>
        </w:trPr>
        <w:tc>
          <w:tcPr>
            <w:tcW w:w="5742" w:type="dxa"/>
            <w:gridSpan w:val="4"/>
            <w:tcBorders>
              <w:top w:val="nil"/>
              <w:left w:val="nil"/>
              <w:bottom w:val="nil"/>
              <w:right w:val="nil"/>
            </w:tcBorders>
          </w:tcPr>
          <w:p w14:paraId="31BE3E0B" w14:textId="77777777"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FD51F8">
              <w:rPr>
                <w:rFonts w:ascii="AngsanaUPC" w:hAnsi="AngsanaUPC" w:cs="AngsanaUPC"/>
                <w:sz w:val="28"/>
                <w:szCs w:val="28"/>
              </w:rPr>
              <w:t xml:space="preserve">  Net</w:t>
            </w:r>
          </w:p>
        </w:tc>
        <w:tc>
          <w:tcPr>
            <w:tcW w:w="990" w:type="dxa"/>
            <w:tcBorders>
              <w:top w:val="nil"/>
              <w:left w:val="nil"/>
              <w:bottom w:val="nil"/>
              <w:right w:val="nil"/>
            </w:tcBorders>
          </w:tcPr>
          <w:p w14:paraId="6A5F0396" w14:textId="77777777"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0" w:type="dxa"/>
            <w:tcBorders>
              <w:top w:val="nil"/>
              <w:left w:val="nil"/>
              <w:bottom w:val="nil"/>
              <w:right w:val="nil"/>
            </w:tcBorders>
          </w:tcPr>
          <w:p w14:paraId="5A19784B" w14:textId="77777777" w:rsidR="00753C3C" w:rsidRPr="00FD51F8" w:rsidRDefault="00753C3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0" w:type="dxa"/>
            <w:tcBorders>
              <w:left w:val="nil"/>
              <w:right w:val="nil"/>
            </w:tcBorders>
          </w:tcPr>
          <w:p w14:paraId="1E28B72E" w14:textId="7BFE550C" w:rsidR="00753C3C" w:rsidRPr="00FD51F8" w:rsidRDefault="00FA3BDA" w:rsidP="002058C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FD51F8">
              <w:rPr>
                <w:rFonts w:ascii="AngsanaUPC" w:hAnsi="AngsanaUPC" w:cs="AngsanaUPC"/>
                <w:sz w:val="28"/>
                <w:szCs w:val="28"/>
              </w:rPr>
              <w:t>-</w:t>
            </w:r>
          </w:p>
        </w:tc>
        <w:tc>
          <w:tcPr>
            <w:tcW w:w="990" w:type="dxa"/>
            <w:tcBorders>
              <w:left w:val="nil"/>
              <w:right w:val="nil"/>
            </w:tcBorders>
          </w:tcPr>
          <w:p w14:paraId="1B0822B3" w14:textId="77777777" w:rsidR="00753C3C" w:rsidRPr="00FD51F8" w:rsidRDefault="00753C3C" w:rsidP="002058C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FD51F8">
              <w:rPr>
                <w:rFonts w:ascii="AngsanaUPC" w:hAnsi="AngsanaUPC" w:cs="AngsanaUPC"/>
                <w:sz w:val="28"/>
                <w:szCs w:val="28"/>
                <w:cs/>
              </w:rPr>
              <w:t>-</w:t>
            </w:r>
          </w:p>
        </w:tc>
      </w:tr>
    </w:tbl>
    <w:p w14:paraId="7115ACED" w14:textId="2A64E08C" w:rsidR="00F40D9D" w:rsidRPr="00FD51F8" w:rsidRDefault="00F40D9D"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t xml:space="preserve">LAND USED IN OPERATION </w:t>
      </w:r>
      <w:r w:rsidRPr="00FD51F8">
        <w:rPr>
          <w:rFonts w:ascii="AngsanaUPC" w:hAnsi="AngsanaUPC" w:cs="AngsanaUPC"/>
          <w:b/>
          <w:bCs/>
          <w:sz w:val="28"/>
          <w:szCs w:val="28"/>
          <w:cs/>
        </w:rPr>
        <w:t xml:space="preserve">– </w:t>
      </w:r>
      <w:r w:rsidRPr="00FD51F8">
        <w:rPr>
          <w:rFonts w:ascii="AngsanaUPC" w:hAnsi="AngsanaUPC" w:cs="AngsanaUPC"/>
          <w:b/>
          <w:bCs/>
          <w:sz w:val="28"/>
          <w:szCs w:val="28"/>
        </w:rPr>
        <w:t>AT APPRAIS</w:t>
      </w:r>
      <w:r w:rsidR="003E49D1" w:rsidRPr="00FD51F8">
        <w:rPr>
          <w:rFonts w:ascii="AngsanaUPC" w:hAnsi="AngsanaUPC" w:cs="AngsanaUPC"/>
          <w:b/>
          <w:bCs/>
          <w:sz w:val="28"/>
          <w:szCs w:val="28"/>
        </w:rPr>
        <w:t>ED</w:t>
      </w:r>
      <w:r w:rsidRPr="00FD51F8">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553"/>
      </w:tblGrid>
      <w:tr w:rsidR="00353057" w:rsidRPr="00FD51F8" w14:paraId="16DDC7F9" w14:textId="77777777" w:rsidTr="005E449C">
        <w:tc>
          <w:tcPr>
            <w:tcW w:w="7200" w:type="dxa"/>
          </w:tcPr>
          <w:p w14:paraId="19635EAB" w14:textId="77777777" w:rsidR="00353057" w:rsidRPr="00FD51F8" w:rsidRDefault="00353057"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553" w:type="dxa"/>
          </w:tcPr>
          <w:p w14:paraId="143380B8" w14:textId="3AB0F469" w:rsidR="00353057" w:rsidRPr="00FD51F8" w:rsidRDefault="00353057" w:rsidP="002058C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 xml:space="preserve">Unit </w:t>
            </w:r>
            <w:r w:rsidRPr="00FD51F8">
              <w:rPr>
                <w:rFonts w:ascii="AngsanaUPC" w:hAnsi="AngsanaUPC" w:cs="AngsanaUPC"/>
                <w:sz w:val="28"/>
                <w:szCs w:val="28"/>
                <w:cs/>
              </w:rPr>
              <w:t xml:space="preserve">: </w:t>
            </w:r>
            <w:r w:rsidRPr="00FD51F8">
              <w:rPr>
                <w:rFonts w:ascii="AngsanaUPC" w:hAnsi="AngsanaUPC" w:cs="AngsanaUPC"/>
                <w:sz w:val="28"/>
                <w:szCs w:val="28"/>
              </w:rPr>
              <w:t>Baht</w:t>
            </w:r>
            <w:r w:rsidRPr="00FD51F8">
              <w:rPr>
                <w:rFonts w:ascii="AngsanaUPC" w:hAnsi="AngsanaUPC" w:cs="AngsanaUPC"/>
                <w:sz w:val="28"/>
                <w:szCs w:val="28"/>
                <w:cs/>
              </w:rPr>
              <w:t>)</w:t>
            </w:r>
          </w:p>
        </w:tc>
      </w:tr>
      <w:tr w:rsidR="00353057" w:rsidRPr="00FD51F8" w14:paraId="21970FAA" w14:textId="77777777" w:rsidTr="00244976">
        <w:tc>
          <w:tcPr>
            <w:tcW w:w="7200" w:type="dxa"/>
          </w:tcPr>
          <w:p w14:paraId="554D469D" w14:textId="69A6F383" w:rsidR="00353057" w:rsidRPr="00FD51F8" w:rsidRDefault="00353057"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FD51F8">
              <w:rPr>
                <w:rFonts w:ascii="AngsanaUPC" w:hAnsi="AngsanaUPC" w:cs="AngsanaUPC"/>
                <w:b/>
                <w:bCs/>
                <w:sz w:val="28"/>
                <w:szCs w:val="28"/>
              </w:rPr>
              <w:t>Cost:</w:t>
            </w:r>
          </w:p>
        </w:tc>
        <w:tc>
          <w:tcPr>
            <w:tcW w:w="1553" w:type="dxa"/>
          </w:tcPr>
          <w:p w14:paraId="109AE6DB" w14:textId="77777777" w:rsidR="00353057" w:rsidRPr="00FD51F8" w:rsidRDefault="00353057"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F798B" w:rsidRPr="00FD51F8" w14:paraId="0D0089A8" w14:textId="77777777" w:rsidTr="00FD51F8">
        <w:tc>
          <w:tcPr>
            <w:tcW w:w="7200" w:type="dxa"/>
            <w:vAlign w:val="bottom"/>
          </w:tcPr>
          <w:p w14:paraId="3B40B7C3" w14:textId="2C755AB3"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FD51F8">
              <w:rPr>
                <w:rFonts w:ascii="AngsanaUPC" w:hAnsi="AngsanaUPC" w:cs="AngsanaUPC"/>
                <w:sz w:val="28"/>
                <w:szCs w:val="28"/>
              </w:rPr>
              <w:t>As at December 31, 2024</w:t>
            </w:r>
          </w:p>
        </w:tc>
        <w:tc>
          <w:tcPr>
            <w:tcW w:w="1553" w:type="dxa"/>
          </w:tcPr>
          <w:p w14:paraId="3CD686DC" w14:textId="138F6773"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D51F8">
              <w:rPr>
                <w:rFonts w:ascii="AngsanaUPC" w:hAnsi="AngsanaUPC" w:cs="AngsanaUPC"/>
                <w:sz w:val="28"/>
                <w:szCs w:val="28"/>
              </w:rPr>
              <w:t>237,587,153</w:t>
            </w:r>
          </w:p>
        </w:tc>
      </w:tr>
      <w:tr w:rsidR="003F798B" w:rsidRPr="00FD51F8" w14:paraId="098CC204" w14:textId="77777777" w:rsidTr="00FD51F8">
        <w:tc>
          <w:tcPr>
            <w:tcW w:w="7200" w:type="dxa"/>
            <w:vAlign w:val="center"/>
          </w:tcPr>
          <w:p w14:paraId="356193CC" w14:textId="27F36E5E"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FD51F8">
              <w:rPr>
                <w:rFonts w:ascii="AngsanaUPC" w:hAnsi="AngsanaUPC" w:cs="AngsanaUPC"/>
                <w:sz w:val="28"/>
                <w:szCs w:val="28"/>
              </w:rPr>
              <w:t xml:space="preserve">Purchase </w:t>
            </w:r>
          </w:p>
        </w:tc>
        <w:tc>
          <w:tcPr>
            <w:tcW w:w="1553" w:type="dxa"/>
          </w:tcPr>
          <w:p w14:paraId="7B6FC2B0" w14:textId="7F80621E"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D51F8">
              <w:rPr>
                <w:rFonts w:ascii="AngsanaUPC" w:hAnsi="AngsanaUPC" w:cs="AngsanaUPC"/>
                <w:sz w:val="28"/>
                <w:szCs w:val="28"/>
              </w:rPr>
              <w:t>-</w:t>
            </w:r>
          </w:p>
        </w:tc>
      </w:tr>
      <w:tr w:rsidR="003F798B" w:rsidRPr="00FD51F8" w14:paraId="69292E64" w14:textId="77777777" w:rsidTr="00FD51F8">
        <w:tc>
          <w:tcPr>
            <w:tcW w:w="7200" w:type="dxa"/>
            <w:vAlign w:val="center"/>
          </w:tcPr>
          <w:p w14:paraId="6A30DC15" w14:textId="40DDC52B"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FD51F8">
              <w:rPr>
                <w:rFonts w:ascii="AngsanaUPC" w:hAnsi="AngsanaUPC" w:cs="AngsanaUPC"/>
                <w:sz w:val="28"/>
                <w:szCs w:val="28"/>
              </w:rPr>
              <w:t>Disposal</w:t>
            </w:r>
          </w:p>
        </w:tc>
        <w:tc>
          <w:tcPr>
            <w:tcW w:w="1553" w:type="dxa"/>
          </w:tcPr>
          <w:p w14:paraId="6F77FCC6" w14:textId="7B4113B4"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D51F8">
              <w:rPr>
                <w:rFonts w:ascii="AngsanaUPC" w:hAnsi="AngsanaUPC" w:cs="AngsanaUPC"/>
                <w:sz w:val="28"/>
                <w:szCs w:val="28"/>
              </w:rPr>
              <w:t>-</w:t>
            </w:r>
          </w:p>
        </w:tc>
      </w:tr>
      <w:tr w:rsidR="003F798B" w:rsidRPr="00FD51F8" w14:paraId="000DF7F2" w14:textId="77777777" w:rsidTr="00FD51F8">
        <w:tc>
          <w:tcPr>
            <w:tcW w:w="7200" w:type="dxa"/>
            <w:vAlign w:val="bottom"/>
          </w:tcPr>
          <w:p w14:paraId="6302BF11" w14:textId="0BEF10C2"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FD51F8">
              <w:rPr>
                <w:rFonts w:ascii="AngsanaUPC" w:hAnsi="AngsanaUPC" w:cs="AngsanaUPC"/>
                <w:sz w:val="28"/>
                <w:szCs w:val="28"/>
              </w:rPr>
              <w:t>As at December 31, 2025</w:t>
            </w:r>
          </w:p>
        </w:tc>
        <w:tc>
          <w:tcPr>
            <w:tcW w:w="1553" w:type="dxa"/>
          </w:tcPr>
          <w:p w14:paraId="7B68D706" w14:textId="0A9DD582" w:rsidR="003F798B" w:rsidRPr="00FD51F8" w:rsidRDefault="003F798B" w:rsidP="002058C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D51F8">
              <w:rPr>
                <w:rFonts w:ascii="AngsanaUPC" w:hAnsi="AngsanaUPC" w:cs="AngsanaUPC"/>
                <w:sz w:val="28"/>
                <w:szCs w:val="28"/>
              </w:rPr>
              <w:t>237,587,153</w:t>
            </w:r>
          </w:p>
        </w:tc>
      </w:tr>
      <w:tr w:rsidR="003F798B" w:rsidRPr="00FD51F8" w14:paraId="5204D07E" w14:textId="77777777" w:rsidTr="00FD51F8">
        <w:tc>
          <w:tcPr>
            <w:tcW w:w="7200" w:type="dxa"/>
            <w:vAlign w:val="bottom"/>
          </w:tcPr>
          <w:p w14:paraId="32EDAEA5" w14:textId="77777777"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553" w:type="dxa"/>
          </w:tcPr>
          <w:p w14:paraId="6351BE77" w14:textId="77777777"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F798B" w:rsidRPr="00FD51F8" w14:paraId="6AAB7F29" w14:textId="77777777" w:rsidTr="00FD51F8">
        <w:tc>
          <w:tcPr>
            <w:tcW w:w="7200" w:type="dxa"/>
            <w:vAlign w:val="center"/>
          </w:tcPr>
          <w:p w14:paraId="1DBF55E1" w14:textId="12E29038"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FD51F8">
              <w:rPr>
                <w:rFonts w:ascii="AngsanaUPC" w:hAnsi="AngsanaUPC" w:cs="AngsanaUPC"/>
                <w:b/>
                <w:bCs/>
                <w:sz w:val="28"/>
                <w:szCs w:val="28"/>
              </w:rPr>
              <w:t>Differences</w:t>
            </w:r>
            <w:r w:rsidRPr="00FD51F8">
              <w:rPr>
                <w:rFonts w:ascii="AngsanaUPC" w:hAnsi="AngsanaUPC" w:cs="AngsanaUPC"/>
                <w:b/>
                <w:bCs/>
                <w:color w:val="000000"/>
                <w:sz w:val="28"/>
                <w:szCs w:val="28"/>
              </w:rPr>
              <w:t xml:space="preserve"> on revaluation of assets</w:t>
            </w:r>
          </w:p>
        </w:tc>
        <w:tc>
          <w:tcPr>
            <w:tcW w:w="1553" w:type="dxa"/>
          </w:tcPr>
          <w:p w14:paraId="504E65FD" w14:textId="77777777"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F798B" w:rsidRPr="00FD51F8" w14:paraId="636C0F88" w14:textId="77777777" w:rsidTr="00FD51F8">
        <w:tc>
          <w:tcPr>
            <w:tcW w:w="7200" w:type="dxa"/>
            <w:vAlign w:val="bottom"/>
          </w:tcPr>
          <w:p w14:paraId="503A4972" w14:textId="79E605E5"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FD51F8">
              <w:rPr>
                <w:rFonts w:ascii="AngsanaUPC" w:hAnsi="AngsanaUPC" w:cs="AngsanaUPC"/>
                <w:sz w:val="28"/>
                <w:szCs w:val="28"/>
              </w:rPr>
              <w:t>As at December 31, 2024</w:t>
            </w:r>
          </w:p>
        </w:tc>
        <w:tc>
          <w:tcPr>
            <w:tcW w:w="1553" w:type="dxa"/>
          </w:tcPr>
          <w:p w14:paraId="6720766D" w14:textId="034FC446"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D51F8">
              <w:rPr>
                <w:rFonts w:ascii="AngsanaUPC" w:hAnsi="AngsanaUPC" w:cs="AngsanaUPC"/>
                <w:sz w:val="28"/>
                <w:szCs w:val="28"/>
              </w:rPr>
              <w:t>637,246,847</w:t>
            </w:r>
          </w:p>
        </w:tc>
      </w:tr>
      <w:tr w:rsidR="003F798B" w:rsidRPr="00FD51F8" w14:paraId="036D07D5" w14:textId="77777777" w:rsidTr="00FD51F8">
        <w:tc>
          <w:tcPr>
            <w:tcW w:w="7200" w:type="dxa"/>
          </w:tcPr>
          <w:p w14:paraId="544F26E7" w14:textId="3CF9E5EB"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r w:rsidRPr="00FD51F8">
              <w:rPr>
                <w:rFonts w:ascii="Angsana New" w:hAnsi="Angsana New"/>
                <w:sz w:val="28"/>
                <w:szCs w:val="28"/>
              </w:rPr>
              <w:t>Increase</w:t>
            </w:r>
          </w:p>
        </w:tc>
        <w:tc>
          <w:tcPr>
            <w:tcW w:w="1553" w:type="dxa"/>
          </w:tcPr>
          <w:p w14:paraId="7B944D79" w14:textId="26296A74"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FD51F8">
              <w:rPr>
                <w:rFonts w:ascii="AngsanaUPC" w:hAnsi="AngsanaUPC" w:cs="AngsanaUPC"/>
                <w:sz w:val="28"/>
                <w:szCs w:val="28"/>
              </w:rPr>
              <w:t>-</w:t>
            </w:r>
          </w:p>
        </w:tc>
      </w:tr>
      <w:tr w:rsidR="003F798B" w:rsidRPr="00FD51F8" w14:paraId="17BFAAF9" w14:textId="77777777" w:rsidTr="00FD51F8">
        <w:tc>
          <w:tcPr>
            <w:tcW w:w="7200" w:type="dxa"/>
          </w:tcPr>
          <w:p w14:paraId="0EAF60FB" w14:textId="5631B07B"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r w:rsidRPr="00FD51F8">
              <w:rPr>
                <w:rFonts w:ascii="Angsana New" w:hAnsi="Angsana New"/>
                <w:sz w:val="28"/>
                <w:szCs w:val="28"/>
              </w:rPr>
              <w:t>Decrease</w:t>
            </w:r>
          </w:p>
        </w:tc>
        <w:tc>
          <w:tcPr>
            <w:tcW w:w="1553" w:type="dxa"/>
          </w:tcPr>
          <w:p w14:paraId="79283D2C" w14:textId="1DE5A063" w:rsidR="003F798B" w:rsidRPr="00FD51F8"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FD51F8">
              <w:rPr>
                <w:rFonts w:ascii="AngsanaUPC" w:hAnsi="AngsanaUPC" w:cs="AngsanaUPC"/>
                <w:sz w:val="28"/>
                <w:szCs w:val="28"/>
              </w:rPr>
              <w:t>-</w:t>
            </w:r>
          </w:p>
        </w:tc>
      </w:tr>
      <w:tr w:rsidR="003F798B" w:rsidRPr="00FD51F8" w14:paraId="65B5C1AC" w14:textId="77777777" w:rsidTr="00FD51F8">
        <w:trPr>
          <w:trHeight w:val="287"/>
        </w:trPr>
        <w:tc>
          <w:tcPr>
            <w:tcW w:w="7200" w:type="dxa"/>
            <w:vAlign w:val="bottom"/>
          </w:tcPr>
          <w:p w14:paraId="37A9C171" w14:textId="446C4520"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FD51F8">
              <w:rPr>
                <w:rFonts w:ascii="AngsanaUPC" w:hAnsi="AngsanaUPC" w:cs="AngsanaUPC"/>
                <w:sz w:val="28"/>
                <w:szCs w:val="28"/>
              </w:rPr>
              <w:t>As at December 31, 2025</w:t>
            </w:r>
          </w:p>
        </w:tc>
        <w:tc>
          <w:tcPr>
            <w:tcW w:w="1553" w:type="dxa"/>
          </w:tcPr>
          <w:p w14:paraId="066EDA34" w14:textId="0D46C1F2" w:rsidR="003F798B" w:rsidRPr="00FD51F8" w:rsidRDefault="003F798B"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D51F8">
              <w:rPr>
                <w:rFonts w:ascii="AngsanaUPC" w:hAnsi="AngsanaUPC" w:cs="AngsanaUPC"/>
                <w:sz w:val="28"/>
                <w:szCs w:val="28"/>
              </w:rPr>
              <w:t>637,246,847</w:t>
            </w:r>
          </w:p>
        </w:tc>
      </w:tr>
      <w:tr w:rsidR="003F798B" w:rsidRPr="00FD51F8" w14:paraId="03D97C47" w14:textId="77777777" w:rsidTr="00FD51F8">
        <w:tc>
          <w:tcPr>
            <w:tcW w:w="7200" w:type="dxa"/>
            <w:vAlign w:val="bottom"/>
          </w:tcPr>
          <w:p w14:paraId="08D3D9F3" w14:textId="77777777"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553" w:type="dxa"/>
          </w:tcPr>
          <w:p w14:paraId="425CF96C" w14:textId="77777777"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F798B" w:rsidRPr="00FD51F8" w14:paraId="526D051B" w14:textId="77777777" w:rsidTr="00FD51F8">
        <w:tc>
          <w:tcPr>
            <w:tcW w:w="7200" w:type="dxa"/>
          </w:tcPr>
          <w:p w14:paraId="498173AE" w14:textId="248CDB14"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FD51F8">
              <w:rPr>
                <w:rFonts w:ascii="AngsanaUPC" w:hAnsi="AngsanaUPC" w:cs="AngsanaUPC"/>
                <w:b/>
                <w:bCs/>
                <w:sz w:val="28"/>
                <w:szCs w:val="28"/>
              </w:rPr>
              <w:t>Net book value</w:t>
            </w:r>
          </w:p>
        </w:tc>
        <w:tc>
          <w:tcPr>
            <w:tcW w:w="1553" w:type="dxa"/>
          </w:tcPr>
          <w:p w14:paraId="063FA36B" w14:textId="77777777"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F798B" w:rsidRPr="00FD51F8" w14:paraId="5C6CC465" w14:textId="77777777" w:rsidTr="00FD51F8">
        <w:tc>
          <w:tcPr>
            <w:tcW w:w="7200" w:type="dxa"/>
            <w:vAlign w:val="bottom"/>
          </w:tcPr>
          <w:p w14:paraId="3B69B05B" w14:textId="3479C810"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FD51F8">
              <w:rPr>
                <w:rFonts w:ascii="AngsanaUPC" w:hAnsi="AngsanaUPC" w:cs="AngsanaUPC"/>
                <w:sz w:val="28"/>
                <w:szCs w:val="28"/>
              </w:rPr>
              <w:t>As at December 31, 2024</w:t>
            </w:r>
          </w:p>
        </w:tc>
        <w:tc>
          <w:tcPr>
            <w:tcW w:w="1553" w:type="dxa"/>
          </w:tcPr>
          <w:p w14:paraId="609F5AD7" w14:textId="69A845D7"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D51F8">
              <w:rPr>
                <w:rFonts w:ascii="AngsanaUPC" w:hAnsi="AngsanaUPC" w:cs="AngsanaUPC"/>
                <w:sz w:val="28"/>
                <w:szCs w:val="28"/>
              </w:rPr>
              <w:t>874,834,000</w:t>
            </w:r>
          </w:p>
        </w:tc>
      </w:tr>
      <w:tr w:rsidR="003F798B" w:rsidRPr="00FD51F8" w14:paraId="09A2008C" w14:textId="77777777" w:rsidTr="00FD51F8">
        <w:trPr>
          <w:trHeight w:val="316"/>
        </w:trPr>
        <w:tc>
          <w:tcPr>
            <w:tcW w:w="7200" w:type="dxa"/>
            <w:vAlign w:val="bottom"/>
          </w:tcPr>
          <w:p w14:paraId="53B72BCF" w14:textId="0780A125" w:rsidR="003F798B" w:rsidRPr="00FD51F8" w:rsidRDefault="003F798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FD51F8">
              <w:rPr>
                <w:rFonts w:ascii="AngsanaUPC" w:hAnsi="AngsanaUPC" w:cs="AngsanaUPC"/>
                <w:sz w:val="28"/>
                <w:szCs w:val="28"/>
              </w:rPr>
              <w:t>As at December 31, 2025</w:t>
            </w:r>
          </w:p>
        </w:tc>
        <w:tc>
          <w:tcPr>
            <w:tcW w:w="1553" w:type="dxa"/>
          </w:tcPr>
          <w:p w14:paraId="35188B3A" w14:textId="778C451C" w:rsidR="003F798B" w:rsidRPr="00FD51F8" w:rsidRDefault="003F798B" w:rsidP="002058C9">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D51F8">
              <w:rPr>
                <w:rFonts w:ascii="AngsanaUPC" w:hAnsi="AngsanaUPC" w:cs="AngsanaUPC"/>
                <w:sz w:val="28"/>
                <w:szCs w:val="28"/>
              </w:rPr>
              <w:t>874,834,000</w:t>
            </w:r>
          </w:p>
        </w:tc>
      </w:tr>
    </w:tbl>
    <w:p w14:paraId="4A2B6F34" w14:textId="1473FFF8" w:rsidR="00E2240E" w:rsidRPr="00FD51F8" w:rsidRDefault="009F55D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sz w:val="28"/>
          <w:szCs w:val="28"/>
        </w:rPr>
      </w:pPr>
      <w:r w:rsidRPr="00FD51F8">
        <w:rPr>
          <w:rFonts w:ascii="AngsanaUPC" w:hAnsi="AngsanaUPC" w:cs="AngsanaUPC"/>
          <w:sz w:val="28"/>
          <w:szCs w:val="28"/>
        </w:rPr>
        <w:t xml:space="preserve">As at December 31, 2025 and 2024, </w:t>
      </w:r>
      <w:r w:rsidR="00E2240E" w:rsidRPr="00FD51F8">
        <w:rPr>
          <w:rFonts w:ascii="AngsanaUPC" w:hAnsi="AngsanaUPC" w:cs="AngsanaUPC"/>
          <w:sz w:val="28"/>
          <w:szCs w:val="28"/>
        </w:rPr>
        <w:t>land used in operation was re-appraised according to the report of independent appraiser (Thai Property Appraisal Lynn Phillips Co., Ltd.) at market approach value date May 31, 2024, which appraisal date was May 14, 17 and 23, 2024.</w:t>
      </w:r>
    </w:p>
    <w:p w14:paraId="4470D7C1" w14:textId="6C900C54" w:rsidR="002B5C2C" w:rsidRPr="00FD51F8" w:rsidRDefault="002B5C2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sectPr w:rsidR="002B5C2C" w:rsidRPr="00FD51F8" w:rsidSect="006B3546">
          <w:headerReference w:type="default" r:id="rId8"/>
          <w:footerReference w:type="even" r:id="rId9"/>
          <w:footerReference w:type="default" r:id="rId10"/>
          <w:pgSz w:w="11909" w:h="16834" w:code="9"/>
          <w:pgMar w:top="289" w:right="1077" w:bottom="1298" w:left="1622" w:header="850" w:footer="567" w:gutter="0"/>
          <w:pgNumType w:start="7"/>
          <w:cols w:space="720"/>
          <w:docGrid w:linePitch="245"/>
        </w:sectPr>
      </w:pPr>
    </w:p>
    <w:p w14:paraId="76341528" w14:textId="4BE22041" w:rsidR="008D3EDD" w:rsidRPr="00FD51F8" w:rsidRDefault="00477574"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lastRenderedPageBreak/>
        <w:t xml:space="preserve">PLANT AND EQUIPMENT USED IN OPERATION </w:t>
      </w:r>
      <w:r w:rsidRPr="00FD51F8">
        <w:rPr>
          <w:rFonts w:ascii="AngsanaUPC" w:hAnsi="AngsanaUPC" w:cs="AngsanaUPC"/>
          <w:b/>
          <w:bCs/>
          <w:sz w:val="28"/>
          <w:szCs w:val="28"/>
          <w:cs/>
        </w:rPr>
        <w:t xml:space="preserve">– </w:t>
      </w:r>
      <w:r w:rsidRPr="00FD51F8">
        <w:rPr>
          <w:rFonts w:ascii="AngsanaUPC" w:hAnsi="AngsanaUPC" w:cs="AngsanaUPC"/>
          <w:b/>
          <w:bCs/>
          <w:sz w:val="28"/>
          <w:szCs w:val="28"/>
        </w:rPr>
        <w:t>N</w:t>
      </w:r>
      <w:r w:rsidR="006D6E95" w:rsidRPr="00FD51F8">
        <w:rPr>
          <w:rFonts w:ascii="AngsanaUPC" w:hAnsi="AngsanaUPC" w:cs="AngsanaUPC"/>
          <w:b/>
          <w:bCs/>
          <w:sz w:val="28"/>
          <w:szCs w:val="28"/>
        </w:rPr>
        <w:t>ET</w:t>
      </w:r>
    </w:p>
    <w:p w14:paraId="173FF1F3" w14:textId="3063055C" w:rsidR="003937CD" w:rsidRPr="00FD51F8" w:rsidRDefault="003937C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FD51F8">
        <w:rPr>
          <w:rFonts w:ascii="AngsanaUPC" w:hAnsi="AngsanaUPC" w:cs="AngsanaUPC"/>
          <w:sz w:val="28"/>
          <w:szCs w:val="28"/>
        </w:rPr>
        <w:t xml:space="preserve">Consist of </w:t>
      </w:r>
      <w:r w:rsidRPr="00FD51F8">
        <w:rPr>
          <w:rFonts w:ascii="AngsanaUPC" w:hAnsi="AngsanaUPC" w:cs="AngsanaUPC"/>
          <w:sz w:val="28"/>
          <w:szCs w:val="28"/>
          <w:cs/>
        </w:rPr>
        <w:t>:-</w:t>
      </w:r>
    </w:p>
    <w:tbl>
      <w:tblPr>
        <w:tblpPr w:leftFromText="180" w:rightFromText="180" w:vertAnchor="text" w:tblpX="-90" w:tblpY="1"/>
        <w:tblOverlap w:val="never"/>
        <w:tblW w:w="15096" w:type="dxa"/>
        <w:tblLayout w:type="fixed"/>
        <w:tblLook w:val="04A0" w:firstRow="1" w:lastRow="0" w:firstColumn="1" w:lastColumn="0" w:noHBand="0" w:noVBand="1"/>
      </w:tblPr>
      <w:tblGrid>
        <w:gridCol w:w="3690"/>
        <w:gridCol w:w="1548"/>
        <w:gridCol w:w="1692"/>
        <w:gridCol w:w="1530"/>
        <w:gridCol w:w="1229"/>
        <w:gridCol w:w="1264"/>
        <w:gridCol w:w="1395"/>
        <w:gridCol w:w="1260"/>
        <w:gridCol w:w="1488"/>
      </w:tblGrid>
      <w:tr w:rsidR="008D3EDD" w:rsidRPr="00FD51F8" w14:paraId="4E928491" w14:textId="77777777" w:rsidTr="008D3EDD">
        <w:trPr>
          <w:tblHeader/>
        </w:trPr>
        <w:tc>
          <w:tcPr>
            <w:tcW w:w="3690" w:type="dxa"/>
          </w:tcPr>
          <w:p w14:paraId="5D9EF682"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548" w:type="dxa"/>
            <w:tcBorders>
              <w:bottom w:val="single" w:sz="4" w:space="0" w:color="auto"/>
            </w:tcBorders>
          </w:tcPr>
          <w:p w14:paraId="3663CCD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692" w:type="dxa"/>
            <w:tcBorders>
              <w:bottom w:val="single" w:sz="4" w:space="0" w:color="auto"/>
            </w:tcBorders>
          </w:tcPr>
          <w:p w14:paraId="2DB6385C"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530" w:type="dxa"/>
            <w:tcBorders>
              <w:bottom w:val="single" w:sz="4" w:space="0" w:color="auto"/>
            </w:tcBorders>
          </w:tcPr>
          <w:p w14:paraId="429CFC9C"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229" w:type="dxa"/>
            <w:tcBorders>
              <w:bottom w:val="single" w:sz="4" w:space="0" w:color="auto"/>
            </w:tcBorders>
          </w:tcPr>
          <w:p w14:paraId="1B93C8B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264" w:type="dxa"/>
            <w:tcBorders>
              <w:bottom w:val="single" w:sz="4" w:space="0" w:color="auto"/>
            </w:tcBorders>
          </w:tcPr>
          <w:p w14:paraId="0F86BD8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395" w:type="dxa"/>
            <w:tcBorders>
              <w:bottom w:val="single" w:sz="4" w:space="0" w:color="auto"/>
            </w:tcBorders>
          </w:tcPr>
          <w:p w14:paraId="3F211F8F"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260" w:type="dxa"/>
            <w:tcBorders>
              <w:bottom w:val="single" w:sz="4" w:space="0" w:color="auto"/>
            </w:tcBorders>
          </w:tcPr>
          <w:p w14:paraId="74C48A0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488" w:type="dxa"/>
            <w:tcBorders>
              <w:bottom w:val="single" w:sz="4" w:space="0" w:color="auto"/>
            </w:tcBorders>
          </w:tcPr>
          <w:p w14:paraId="32F07A59" w14:textId="5DD65516"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sz w:val="28"/>
                <w:szCs w:val="28"/>
              </w:rPr>
              <w:t>(Unit : Baht)</w:t>
            </w:r>
          </w:p>
        </w:tc>
      </w:tr>
      <w:tr w:rsidR="008D3EDD" w:rsidRPr="00FD51F8" w14:paraId="387851DD" w14:textId="77777777" w:rsidTr="008D3EDD">
        <w:trPr>
          <w:tblHeader/>
        </w:trPr>
        <w:tc>
          <w:tcPr>
            <w:tcW w:w="3690" w:type="dxa"/>
          </w:tcPr>
          <w:p w14:paraId="65F49F8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548" w:type="dxa"/>
            <w:tcBorders>
              <w:top w:val="single" w:sz="4" w:space="0" w:color="auto"/>
            </w:tcBorders>
            <w:vAlign w:val="bottom"/>
          </w:tcPr>
          <w:p w14:paraId="69300B56"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732FC8F7"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r w:rsidRPr="00FD51F8">
              <w:rPr>
                <w:rFonts w:ascii="AngsanaUPC" w:hAnsi="AngsanaUPC" w:cs="AngsanaUPC"/>
                <w:sz w:val="28"/>
                <w:szCs w:val="28"/>
              </w:rPr>
              <w:t>Buildings and</w:t>
            </w:r>
          </w:p>
          <w:p w14:paraId="188A2CF3" w14:textId="0B3DAD0F"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color w:val="000000"/>
                <w:sz w:val="26"/>
                <w:szCs w:val="26"/>
              </w:rPr>
            </w:pPr>
            <w:r w:rsidRPr="00FD51F8">
              <w:rPr>
                <w:rFonts w:ascii="AngsanaUPC" w:hAnsi="AngsanaUPC" w:cs="AngsanaUPC"/>
                <w:sz w:val="28"/>
                <w:szCs w:val="28"/>
              </w:rPr>
              <w:t>improvements</w:t>
            </w:r>
          </w:p>
        </w:tc>
        <w:tc>
          <w:tcPr>
            <w:tcW w:w="1692" w:type="dxa"/>
            <w:tcBorders>
              <w:top w:val="single" w:sz="4" w:space="0" w:color="auto"/>
            </w:tcBorders>
            <w:vAlign w:val="bottom"/>
          </w:tcPr>
          <w:p w14:paraId="19A6F2A1"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34B6D618"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07EB346E" w14:textId="654014C2"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color w:val="000000"/>
                <w:sz w:val="26"/>
                <w:szCs w:val="26"/>
              </w:rPr>
            </w:pPr>
            <w:r w:rsidRPr="00FD51F8">
              <w:rPr>
                <w:rFonts w:ascii="AngsanaUPC" w:hAnsi="AngsanaUPC" w:cs="AngsanaUPC"/>
                <w:sz w:val="28"/>
                <w:szCs w:val="28"/>
              </w:rPr>
              <w:t>Machineries</w:t>
            </w:r>
          </w:p>
        </w:tc>
        <w:tc>
          <w:tcPr>
            <w:tcW w:w="1530" w:type="dxa"/>
            <w:tcBorders>
              <w:top w:val="single" w:sz="4" w:space="0" w:color="auto"/>
            </w:tcBorders>
            <w:vAlign w:val="bottom"/>
          </w:tcPr>
          <w:p w14:paraId="6EB9CAB6"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654724BE" w14:textId="68A2AB2A"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color w:val="000000"/>
                <w:sz w:val="26"/>
                <w:szCs w:val="26"/>
              </w:rPr>
            </w:pPr>
            <w:r w:rsidRPr="00FD51F8">
              <w:rPr>
                <w:rFonts w:ascii="AngsanaUPC" w:hAnsi="AngsanaUPC" w:cs="AngsanaUPC"/>
                <w:sz w:val="28"/>
                <w:szCs w:val="28"/>
              </w:rPr>
              <w:t>Equipment and tools</w:t>
            </w:r>
          </w:p>
        </w:tc>
        <w:tc>
          <w:tcPr>
            <w:tcW w:w="1229" w:type="dxa"/>
            <w:tcBorders>
              <w:top w:val="single" w:sz="4" w:space="0" w:color="auto"/>
            </w:tcBorders>
            <w:vAlign w:val="bottom"/>
          </w:tcPr>
          <w:p w14:paraId="7559837B" w14:textId="2173D6FA"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color w:val="000000"/>
                <w:sz w:val="26"/>
                <w:szCs w:val="26"/>
              </w:rPr>
            </w:pPr>
            <w:proofErr w:type="spellStart"/>
            <w:r w:rsidRPr="00FD51F8">
              <w:rPr>
                <w:rFonts w:ascii="AngsanaUPC" w:hAnsi="AngsanaUPC" w:cs="AngsanaUPC"/>
                <w:spacing w:val="-4"/>
                <w:sz w:val="28"/>
                <w:szCs w:val="28"/>
              </w:rPr>
              <w:t>Furnitures</w:t>
            </w:r>
            <w:proofErr w:type="spellEnd"/>
            <w:r w:rsidRPr="00FD51F8">
              <w:rPr>
                <w:rFonts w:ascii="AngsanaUPC" w:hAnsi="AngsanaUPC" w:cs="AngsanaUPC"/>
                <w:spacing w:val="-4"/>
                <w:sz w:val="28"/>
                <w:szCs w:val="28"/>
              </w:rPr>
              <w:t xml:space="preserve">, fixtures and office </w:t>
            </w:r>
            <w:proofErr w:type="spellStart"/>
            <w:r w:rsidRPr="00FD51F8">
              <w:rPr>
                <w:rFonts w:ascii="AngsanaUPC" w:hAnsi="AngsanaUPC" w:cs="AngsanaUPC"/>
                <w:spacing w:val="-4"/>
                <w:sz w:val="28"/>
                <w:szCs w:val="28"/>
              </w:rPr>
              <w:t>equipments</w:t>
            </w:r>
            <w:proofErr w:type="spellEnd"/>
          </w:p>
        </w:tc>
        <w:tc>
          <w:tcPr>
            <w:tcW w:w="1264" w:type="dxa"/>
            <w:tcBorders>
              <w:top w:val="single" w:sz="4" w:space="0" w:color="auto"/>
            </w:tcBorders>
            <w:vAlign w:val="bottom"/>
          </w:tcPr>
          <w:p w14:paraId="6144FFDE" w14:textId="77777777" w:rsidR="008D3EDD" w:rsidRPr="00FD51F8" w:rsidRDefault="008D3EDD" w:rsidP="002058C9">
            <w:pPr>
              <w:pStyle w:val="Heading7"/>
              <w:pBdr>
                <w:bottom w:val="single" w:sz="4" w:space="1" w:color="auto"/>
              </w:pBdr>
              <w:spacing w:line="240" w:lineRule="exact"/>
              <w:rPr>
                <w:rFonts w:ascii="AngsanaUPC" w:hAnsi="AngsanaUPC" w:cs="AngsanaUPC"/>
                <w:lang w:val="en-US"/>
              </w:rPr>
            </w:pPr>
          </w:p>
          <w:p w14:paraId="2F18C6E2"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06160C8F" w14:textId="6492A0C5"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color w:val="000000"/>
                <w:sz w:val="26"/>
                <w:szCs w:val="26"/>
              </w:rPr>
            </w:pPr>
            <w:r w:rsidRPr="00FD51F8">
              <w:rPr>
                <w:rFonts w:ascii="AngsanaUPC" w:hAnsi="AngsanaUPC" w:cs="AngsanaUPC"/>
                <w:sz w:val="28"/>
                <w:szCs w:val="28"/>
              </w:rPr>
              <w:t>Vehicles</w:t>
            </w:r>
          </w:p>
        </w:tc>
        <w:tc>
          <w:tcPr>
            <w:tcW w:w="1395" w:type="dxa"/>
            <w:tcBorders>
              <w:top w:val="single" w:sz="4" w:space="0" w:color="auto"/>
            </w:tcBorders>
            <w:vAlign w:val="bottom"/>
          </w:tcPr>
          <w:p w14:paraId="5C5039A4"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pacing w:val="-4"/>
                <w:sz w:val="28"/>
                <w:szCs w:val="28"/>
              </w:rPr>
            </w:pPr>
          </w:p>
          <w:p w14:paraId="16EC7BA1" w14:textId="0CC02352"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color w:val="000000"/>
                <w:sz w:val="26"/>
                <w:szCs w:val="26"/>
                <w:cs/>
              </w:rPr>
            </w:pPr>
            <w:r w:rsidRPr="00FD51F8">
              <w:rPr>
                <w:rFonts w:ascii="AngsanaUPC" w:hAnsi="AngsanaUPC" w:cs="AngsanaUPC"/>
                <w:spacing w:val="-4"/>
                <w:sz w:val="28"/>
                <w:szCs w:val="28"/>
              </w:rPr>
              <w:t>Spare parts and supplies</w:t>
            </w:r>
          </w:p>
        </w:tc>
        <w:tc>
          <w:tcPr>
            <w:tcW w:w="1260" w:type="dxa"/>
            <w:tcBorders>
              <w:top w:val="single" w:sz="4" w:space="0" w:color="auto"/>
            </w:tcBorders>
            <w:vAlign w:val="bottom"/>
          </w:tcPr>
          <w:p w14:paraId="094F9361" w14:textId="223A8893"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color w:val="000000"/>
                <w:sz w:val="26"/>
                <w:szCs w:val="26"/>
              </w:rPr>
            </w:pPr>
            <w:r w:rsidRPr="00FD51F8">
              <w:rPr>
                <w:rFonts w:ascii="AngsanaUPC" w:hAnsi="AngsanaUPC" w:cs="AngsanaUPC"/>
                <w:spacing w:val="-4"/>
                <w:sz w:val="28"/>
                <w:szCs w:val="28"/>
              </w:rPr>
              <w:t>Machinery and Equipment Under installation</w:t>
            </w:r>
          </w:p>
        </w:tc>
        <w:tc>
          <w:tcPr>
            <w:tcW w:w="1488" w:type="dxa"/>
            <w:tcBorders>
              <w:top w:val="single" w:sz="4" w:space="0" w:color="auto"/>
            </w:tcBorders>
            <w:vAlign w:val="bottom"/>
          </w:tcPr>
          <w:p w14:paraId="31738D7C"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390788F1"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4CD59314" w14:textId="711D568C"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color w:val="000000"/>
                <w:sz w:val="26"/>
                <w:szCs w:val="26"/>
              </w:rPr>
            </w:pPr>
            <w:r w:rsidRPr="00FD51F8">
              <w:rPr>
                <w:rFonts w:ascii="AngsanaUPC" w:hAnsi="AngsanaUPC" w:cs="AngsanaUPC"/>
                <w:sz w:val="28"/>
                <w:szCs w:val="28"/>
              </w:rPr>
              <w:t>Total</w:t>
            </w:r>
          </w:p>
        </w:tc>
      </w:tr>
      <w:tr w:rsidR="008D3EDD" w:rsidRPr="00FD51F8" w14:paraId="68800E37" w14:textId="77777777" w:rsidTr="008D3EDD">
        <w:tc>
          <w:tcPr>
            <w:tcW w:w="3690" w:type="dxa"/>
            <w:vAlign w:val="center"/>
          </w:tcPr>
          <w:p w14:paraId="7AE95ED4" w14:textId="106E96DF"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b/>
                <w:bCs/>
                <w:color w:val="000000"/>
                <w:sz w:val="26"/>
                <w:szCs w:val="26"/>
                <w:cs/>
              </w:rPr>
            </w:pPr>
            <w:r w:rsidRPr="00FD51F8">
              <w:rPr>
                <w:rFonts w:ascii="AngsanaUPC" w:hAnsi="AngsanaUPC" w:cs="AngsanaUPC"/>
                <w:b/>
                <w:bCs/>
                <w:sz w:val="28"/>
                <w:szCs w:val="28"/>
              </w:rPr>
              <w:t xml:space="preserve">Cost   </w:t>
            </w:r>
          </w:p>
        </w:tc>
        <w:tc>
          <w:tcPr>
            <w:tcW w:w="1548" w:type="dxa"/>
          </w:tcPr>
          <w:p w14:paraId="65E7D92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692" w:type="dxa"/>
          </w:tcPr>
          <w:p w14:paraId="0A82D45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530" w:type="dxa"/>
          </w:tcPr>
          <w:p w14:paraId="5818A3EF"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229" w:type="dxa"/>
          </w:tcPr>
          <w:p w14:paraId="4455E69C"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264" w:type="dxa"/>
          </w:tcPr>
          <w:p w14:paraId="2E7CBFE5"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395" w:type="dxa"/>
          </w:tcPr>
          <w:p w14:paraId="02DA8A23"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260" w:type="dxa"/>
          </w:tcPr>
          <w:p w14:paraId="14F2214E"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c>
          <w:tcPr>
            <w:tcW w:w="1488" w:type="dxa"/>
          </w:tcPr>
          <w:p w14:paraId="27F476D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UPC" w:hAnsi="AngsanaUPC" w:cs="AngsanaUPC"/>
                <w:color w:val="000000"/>
                <w:sz w:val="26"/>
                <w:szCs w:val="26"/>
              </w:rPr>
            </w:pPr>
          </w:p>
        </w:tc>
      </w:tr>
      <w:tr w:rsidR="008D3EDD" w:rsidRPr="00FD51F8" w14:paraId="7C97E192" w14:textId="77777777" w:rsidTr="008D3EDD">
        <w:tc>
          <w:tcPr>
            <w:tcW w:w="3690" w:type="dxa"/>
            <w:vAlign w:val="center"/>
          </w:tcPr>
          <w:p w14:paraId="13AE3457" w14:textId="256D4EC6"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rPr>
            </w:pPr>
            <w:r w:rsidRPr="00FD51F8">
              <w:rPr>
                <w:rFonts w:ascii="AngsanaUPC" w:hAnsi="AngsanaUPC" w:cs="AngsanaUPC"/>
                <w:sz w:val="28"/>
                <w:szCs w:val="28"/>
              </w:rPr>
              <w:t xml:space="preserve"> As at December 31, 2024</w:t>
            </w:r>
          </w:p>
        </w:tc>
        <w:tc>
          <w:tcPr>
            <w:tcW w:w="1548" w:type="dxa"/>
          </w:tcPr>
          <w:p w14:paraId="1D1AB7B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464,876,156</w:t>
            </w:r>
          </w:p>
        </w:tc>
        <w:tc>
          <w:tcPr>
            <w:tcW w:w="1692" w:type="dxa"/>
          </w:tcPr>
          <w:p w14:paraId="25068D3F"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cs/>
              </w:rPr>
            </w:pPr>
            <w:r w:rsidRPr="00FD51F8">
              <w:rPr>
                <w:rFonts w:ascii="Angsana New" w:hAnsi="Angsana New"/>
                <w:sz w:val="26"/>
                <w:szCs w:val="26"/>
              </w:rPr>
              <w:t>2,752,336,05</w:t>
            </w:r>
            <w:r w:rsidRPr="00FD51F8">
              <w:rPr>
                <w:rFonts w:ascii="Angsana New" w:hAnsi="Angsana New" w:hint="cs"/>
                <w:sz w:val="26"/>
                <w:szCs w:val="26"/>
              </w:rPr>
              <w:t>2</w:t>
            </w:r>
          </w:p>
        </w:tc>
        <w:tc>
          <w:tcPr>
            <w:tcW w:w="1530" w:type="dxa"/>
          </w:tcPr>
          <w:p w14:paraId="0765725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59,547,930</w:t>
            </w:r>
          </w:p>
        </w:tc>
        <w:tc>
          <w:tcPr>
            <w:tcW w:w="1229" w:type="dxa"/>
          </w:tcPr>
          <w:p w14:paraId="59E0663F"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31,964,13</w:t>
            </w:r>
            <w:r w:rsidRPr="00FD51F8">
              <w:rPr>
                <w:rFonts w:ascii="Angsana New" w:hAnsi="Angsana New" w:hint="cs"/>
                <w:sz w:val="26"/>
                <w:szCs w:val="26"/>
              </w:rPr>
              <w:t>3</w:t>
            </w:r>
          </w:p>
        </w:tc>
        <w:tc>
          <w:tcPr>
            <w:tcW w:w="1264" w:type="dxa"/>
          </w:tcPr>
          <w:p w14:paraId="10BF554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491,024</w:t>
            </w:r>
          </w:p>
        </w:tc>
        <w:tc>
          <w:tcPr>
            <w:tcW w:w="1395" w:type="dxa"/>
          </w:tcPr>
          <w:p w14:paraId="17376F32"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cs/>
              </w:rPr>
            </w:pPr>
            <w:r w:rsidRPr="00FD51F8">
              <w:rPr>
                <w:rFonts w:ascii="Angsana New" w:hAnsi="Angsana New"/>
                <w:sz w:val="26"/>
                <w:szCs w:val="26"/>
              </w:rPr>
              <w:t>148,594,456</w:t>
            </w:r>
          </w:p>
        </w:tc>
        <w:tc>
          <w:tcPr>
            <w:tcW w:w="1260" w:type="dxa"/>
          </w:tcPr>
          <w:p w14:paraId="44B181F1"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7,740,11</w:t>
            </w:r>
            <w:r w:rsidRPr="00FD51F8">
              <w:rPr>
                <w:rFonts w:ascii="Angsana New" w:hAnsi="Angsana New" w:hint="cs"/>
                <w:sz w:val="26"/>
                <w:szCs w:val="26"/>
              </w:rPr>
              <w:t>5</w:t>
            </w:r>
          </w:p>
        </w:tc>
        <w:tc>
          <w:tcPr>
            <w:tcW w:w="1488" w:type="dxa"/>
          </w:tcPr>
          <w:p w14:paraId="68D2DDE7"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3,465,549,866</w:t>
            </w:r>
          </w:p>
        </w:tc>
      </w:tr>
      <w:tr w:rsidR="008D3EDD" w:rsidRPr="00FD51F8" w14:paraId="74738C4F" w14:textId="77777777" w:rsidTr="008D3EDD">
        <w:tc>
          <w:tcPr>
            <w:tcW w:w="3690" w:type="dxa"/>
            <w:vAlign w:val="center"/>
          </w:tcPr>
          <w:p w14:paraId="69B5AB80" w14:textId="5D4C52A2"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sz w:val="28"/>
                <w:szCs w:val="28"/>
                <w:cs/>
              </w:rPr>
            </w:pPr>
            <w:r w:rsidRPr="00FD51F8">
              <w:rPr>
                <w:rFonts w:ascii="AngsanaUPC" w:hAnsi="AngsanaUPC" w:cs="AngsanaUPC"/>
                <w:sz w:val="28"/>
                <w:szCs w:val="28"/>
              </w:rPr>
              <w:t xml:space="preserve"> Increased</w:t>
            </w:r>
          </w:p>
        </w:tc>
        <w:tc>
          <w:tcPr>
            <w:tcW w:w="1548" w:type="dxa"/>
          </w:tcPr>
          <w:p w14:paraId="79814B4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692" w:type="dxa"/>
          </w:tcPr>
          <w:p w14:paraId="7032C833"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530" w:type="dxa"/>
          </w:tcPr>
          <w:p w14:paraId="673736D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85,859</w:t>
            </w:r>
          </w:p>
        </w:tc>
        <w:tc>
          <w:tcPr>
            <w:tcW w:w="1229" w:type="dxa"/>
          </w:tcPr>
          <w:p w14:paraId="4C401971"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916,341</w:t>
            </w:r>
          </w:p>
        </w:tc>
        <w:tc>
          <w:tcPr>
            <w:tcW w:w="1264" w:type="dxa"/>
          </w:tcPr>
          <w:p w14:paraId="521CF27F"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395" w:type="dxa"/>
          </w:tcPr>
          <w:p w14:paraId="3B8FC1F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1,678,931</w:t>
            </w:r>
          </w:p>
        </w:tc>
        <w:tc>
          <w:tcPr>
            <w:tcW w:w="1260" w:type="dxa"/>
          </w:tcPr>
          <w:p w14:paraId="150FD8D3"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1,830,818</w:t>
            </w:r>
          </w:p>
        </w:tc>
        <w:tc>
          <w:tcPr>
            <w:tcW w:w="1488" w:type="dxa"/>
          </w:tcPr>
          <w:p w14:paraId="1BFDD8D1"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4,511,949</w:t>
            </w:r>
          </w:p>
        </w:tc>
      </w:tr>
      <w:tr w:rsidR="008D3EDD" w:rsidRPr="00FD51F8" w14:paraId="6779951A" w14:textId="77777777" w:rsidTr="008D3EDD">
        <w:tc>
          <w:tcPr>
            <w:tcW w:w="3690" w:type="dxa"/>
            <w:vAlign w:val="center"/>
          </w:tcPr>
          <w:p w14:paraId="0FDAB05B" w14:textId="07AC4CB9"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sz w:val="28"/>
                <w:szCs w:val="28"/>
                <w:cs/>
              </w:rPr>
            </w:pPr>
            <w:r w:rsidRPr="00FD51F8">
              <w:rPr>
                <w:rFonts w:ascii="AngsanaUPC" w:hAnsi="AngsanaUPC" w:cs="AngsanaUPC"/>
                <w:sz w:val="28"/>
                <w:szCs w:val="28"/>
              </w:rPr>
              <w:t xml:space="preserve"> Disposal</w:t>
            </w:r>
          </w:p>
        </w:tc>
        <w:tc>
          <w:tcPr>
            <w:tcW w:w="1548" w:type="dxa"/>
          </w:tcPr>
          <w:p w14:paraId="53AC5E1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692" w:type="dxa"/>
          </w:tcPr>
          <w:p w14:paraId="16A15ED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530" w:type="dxa"/>
          </w:tcPr>
          <w:p w14:paraId="47BFF51C"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(690,000)</w:t>
            </w:r>
          </w:p>
        </w:tc>
        <w:tc>
          <w:tcPr>
            <w:tcW w:w="1229" w:type="dxa"/>
          </w:tcPr>
          <w:p w14:paraId="2A2B03F2"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(109,650)</w:t>
            </w:r>
          </w:p>
        </w:tc>
        <w:tc>
          <w:tcPr>
            <w:tcW w:w="1264" w:type="dxa"/>
          </w:tcPr>
          <w:p w14:paraId="4F432D6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395" w:type="dxa"/>
          </w:tcPr>
          <w:p w14:paraId="5F31EE75"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(3,908,068)</w:t>
            </w:r>
          </w:p>
        </w:tc>
        <w:tc>
          <w:tcPr>
            <w:tcW w:w="1260" w:type="dxa"/>
          </w:tcPr>
          <w:p w14:paraId="1995EC2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488" w:type="dxa"/>
          </w:tcPr>
          <w:p w14:paraId="2790578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(4,707,718)</w:t>
            </w:r>
          </w:p>
        </w:tc>
      </w:tr>
      <w:tr w:rsidR="008D3EDD" w:rsidRPr="00FD51F8" w14:paraId="34ABA323" w14:textId="77777777" w:rsidTr="008D3EDD">
        <w:tc>
          <w:tcPr>
            <w:tcW w:w="3690" w:type="dxa"/>
            <w:vAlign w:val="center"/>
          </w:tcPr>
          <w:p w14:paraId="3E59EADA" w14:textId="6FB921AE"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sz w:val="28"/>
                <w:szCs w:val="28"/>
                <w:cs/>
              </w:rPr>
            </w:pPr>
            <w:r w:rsidRPr="00FD51F8">
              <w:rPr>
                <w:rFonts w:ascii="AngsanaUPC" w:hAnsi="AngsanaUPC" w:cs="AngsanaUPC"/>
                <w:sz w:val="28"/>
                <w:szCs w:val="28"/>
              </w:rPr>
              <w:t xml:space="preserve"> Transfer in/(out)</w:t>
            </w:r>
          </w:p>
        </w:tc>
        <w:tc>
          <w:tcPr>
            <w:tcW w:w="1548" w:type="dxa"/>
          </w:tcPr>
          <w:p w14:paraId="1A936FF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692" w:type="dxa"/>
          </w:tcPr>
          <w:p w14:paraId="253ADDC7"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7,665,115</w:t>
            </w:r>
          </w:p>
        </w:tc>
        <w:tc>
          <w:tcPr>
            <w:tcW w:w="1530" w:type="dxa"/>
          </w:tcPr>
          <w:p w14:paraId="5E5AD19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229" w:type="dxa"/>
          </w:tcPr>
          <w:p w14:paraId="5D286853"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264" w:type="dxa"/>
          </w:tcPr>
          <w:p w14:paraId="72370E6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395" w:type="dxa"/>
          </w:tcPr>
          <w:p w14:paraId="45301527"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158,818</w:t>
            </w:r>
          </w:p>
        </w:tc>
        <w:tc>
          <w:tcPr>
            <w:tcW w:w="1260" w:type="dxa"/>
          </w:tcPr>
          <w:p w14:paraId="60A858B3"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(7,823,933)</w:t>
            </w:r>
          </w:p>
        </w:tc>
        <w:tc>
          <w:tcPr>
            <w:tcW w:w="1488" w:type="dxa"/>
          </w:tcPr>
          <w:p w14:paraId="355FBB92"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r>
      <w:tr w:rsidR="008D3EDD" w:rsidRPr="00FD51F8" w14:paraId="55D74091" w14:textId="77777777" w:rsidTr="008D3EDD">
        <w:tc>
          <w:tcPr>
            <w:tcW w:w="3690" w:type="dxa"/>
            <w:vAlign w:val="center"/>
          </w:tcPr>
          <w:p w14:paraId="379E3A0D" w14:textId="794285B0"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sz w:val="28"/>
                <w:szCs w:val="28"/>
              </w:rPr>
            </w:pPr>
            <w:r w:rsidRPr="00FD51F8">
              <w:rPr>
                <w:rFonts w:ascii="AngsanaUPC" w:hAnsi="AngsanaUPC" w:cs="AngsanaUPC"/>
                <w:sz w:val="28"/>
                <w:szCs w:val="28"/>
              </w:rPr>
              <w:t xml:space="preserve"> Amortized </w:t>
            </w:r>
          </w:p>
        </w:tc>
        <w:tc>
          <w:tcPr>
            <w:tcW w:w="1548" w:type="dxa"/>
          </w:tcPr>
          <w:p w14:paraId="4C25D160"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692" w:type="dxa"/>
          </w:tcPr>
          <w:p w14:paraId="61DE22BE"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530" w:type="dxa"/>
          </w:tcPr>
          <w:p w14:paraId="21E7CF2F"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(2,232,712)</w:t>
            </w:r>
          </w:p>
        </w:tc>
        <w:tc>
          <w:tcPr>
            <w:tcW w:w="1229" w:type="dxa"/>
          </w:tcPr>
          <w:p w14:paraId="5503F0BA"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(607,153)</w:t>
            </w:r>
          </w:p>
        </w:tc>
        <w:tc>
          <w:tcPr>
            <w:tcW w:w="1264" w:type="dxa"/>
          </w:tcPr>
          <w:p w14:paraId="1336E152"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395" w:type="dxa"/>
          </w:tcPr>
          <w:p w14:paraId="3B6EC0C9"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(11,769,074)</w:t>
            </w:r>
          </w:p>
        </w:tc>
        <w:tc>
          <w:tcPr>
            <w:tcW w:w="1260" w:type="dxa"/>
          </w:tcPr>
          <w:p w14:paraId="22E6A920"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488" w:type="dxa"/>
          </w:tcPr>
          <w:p w14:paraId="05F2FCC2"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(14,608,939)</w:t>
            </w:r>
          </w:p>
        </w:tc>
      </w:tr>
      <w:tr w:rsidR="008D3EDD" w:rsidRPr="00FD51F8" w14:paraId="66B33C63" w14:textId="77777777" w:rsidTr="008D3EDD">
        <w:tc>
          <w:tcPr>
            <w:tcW w:w="3690" w:type="dxa"/>
            <w:vAlign w:val="center"/>
          </w:tcPr>
          <w:p w14:paraId="3DD4ED51" w14:textId="1FF2344A"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sz w:val="28"/>
                <w:szCs w:val="28"/>
              </w:rPr>
            </w:pPr>
            <w:r w:rsidRPr="00FD51F8">
              <w:rPr>
                <w:rFonts w:ascii="AngsanaUPC" w:hAnsi="AngsanaUPC" w:cs="AngsanaUPC"/>
                <w:sz w:val="28"/>
                <w:szCs w:val="28"/>
              </w:rPr>
              <w:t xml:space="preserve"> As at December 31, 2025</w:t>
            </w:r>
          </w:p>
        </w:tc>
        <w:tc>
          <w:tcPr>
            <w:tcW w:w="1548" w:type="dxa"/>
          </w:tcPr>
          <w:p w14:paraId="2CA112D2"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464,876,156</w:t>
            </w:r>
          </w:p>
        </w:tc>
        <w:tc>
          <w:tcPr>
            <w:tcW w:w="1692" w:type="dxa"/>
          </w:tcPr>
          <w:p w14:paraId="3A5BC653"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2,760,001,167</w:t>
            </w:r>
          </w:p>
        </w:tc>
        <w:tc>
          <w:tcPr>
            <w:tcW w:w="1530" w:type="dxa"/>
          </w:tcPr>
          <w:p w14:paraId="6DD4354B"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56,711,077</w:t>
            </w:r>
          </w:p>
        </w:tc>
        <w:tc>
          <w:tcPr>
            <w:tcW w:w="1229" w:type="dxa"/>
          </w:tcPr>
          <w:p w14:paraId="010D619B"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32,163,671</w:t>
            </w:r>
          </w:p>
        </w:tc>
        <w:tc>
          <w:tcPr>
            <w:tcW w:w="1264" w:type="dxa"/>
          </w:tcPr>
          <w:p w14:paraId="79662563"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491,024</w:t>
            </w:r>
          </w:p>
        </w:tc>
        <w:tc>
          <w:tcPr>
            <w:tcW w:w="1395" w:type="dxa"/>
          </w:tcPr>
          <w:p w14:paraId="5EB53C01"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134,755,063</w:t>
            </w:r>
          </w:p>
        </w:tc>
        <w:tc>
          <w:tcPr>
            <w:tcW w:w="1260" w:type="dxa"/>
          </w:tcPr>
          <w:p w14:paraId="69CBCD19"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1,747,000</w:t>
            </w:r>
          </w:p>
        </w:tc>
        <w:tc>
          <w:tcPr>
            <w:tcW w:w="1488" w:type="dxa"/>
          </w:tcPr>
          <w:p w14:paraId="4A883703"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3,450,745,158</w:t>
            </w:r>
          </w:p>
        </w:tc>
      </w:tr>
      <w:tr w:rsidR="008D3EDD" w:rsidRPr="00FD51F8" w14:paraId="6BDF2A81" w14:textId="77777777" w:rsidTr="008D3EDD">
        <w:trPr>
          <w:trHeight w:val="144"/>
        </w:trPr>
        <w:tc>
          <w:tcPr>
            <w:tcW w:w="3690" w:type="dxa"/>
            <w:vAlign w:val="bottom"/>
          </w:tcPr>
          <w:p w14:paraId="05209B0E"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b/>
                <w:bCs/>
                <w:color w:val="000000"/>
                <w:sz w:val="26"/>
                <w:szCs w:val="26"/>
                <w:cs/>
              </w:rPr>
            </w:pPr>
          </w:p>
        </w:tc>
        <w:tc>
          <w:tcPr>
            <w:tcW w:w="1548" w:type="dxa"/>
            <w:vAlign w:val="bottom"/>
          </w:tcPr>
          <w:p w14:paraId="4EE9099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692" w:type="dxa"/>
            <w:vAlign w:val="bottom"/>
          </w:tcPr>
          <w:p w14:paraId="5D215405"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bottom"/>
          </w:tcPr>
          <w:p w14:paraId="62A13B2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bottom"/>
          </w:tcPr>
          <w:p w14:paraId="5E6814BF"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bottom"/>
          </w:tcPr>
          <w:p w14:paraId="59F0D6B3"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bottom"/>
          </w:tcPr>
          <w:p w14:paraId="07697FC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bottom"/>
          </w:tcPr>
          <w:p w14:paraId="7557943C"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bottom"/>
          </w:tcPr>
          <w:p w14:paraId="3BDEC2A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8D3EDD" w:rsidRPr="00FD51F8" w14:paraId="668C3177" w14:textId="77777777" w:rsidTr="008D3EDD">
        <w:tc>
          <w:tcPr>
            <w:tcW w:w="3690" w:type="dxa"/>
            <w:vAlign w:val="center"/>
          </w:tcPr>
          <w:p w14:paraId="6B6E97E3" w14:textId="2187A86A"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b/>
                <w:bCs/>
                <w:color w:val="000000"/>
                <w:sz w:val="26"/>
                <w:szCs w:val="26"/>
              </w:rPr>
            </w:pPr>
            <w:r w:rsidRPr="00FD51F8">
              <w:rPr>
                <w:rFonts w:ascii="AngsanaUPC" w:hAnsi="AngsanaUPC" w:cs="AngsanaUPC"/>
                <w:b/>
                <w:bCs/>
                <w:sz w:val="28"/>
                <w:szCs w:val="28"/>
              </w:rPr>
              <w:t>Accumulated Depreciation</w:t>
            </w:r>
          </w:p>
        </w:tc>
        <w:tc>
          <w:tcPr>
            <w:tcW w:w="1548" w:type="dxa"/>
            <w:vAlign w:val="bottom"/>
          </w:tcPr>
          <w:p w14:paraId="0CC5D79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692" w:type="dxa"/>
            <w:vAlign w:val="bottom"/>
          </w:tcPr>
          <w:p w14:paraId="1CEC02D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bottom"/>
          </w:tcPr>
          <w:p w14:paraId="25359CD1"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bottom"/>
          </w:tcPr>
          <w:p w14:paraId="14CDC5EF"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bottom"/>
          </w:tcPr>
          <w:p w14:paraId="352F2AA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bottom"/>
          </w:tcPr>
          <w:p w14:paraId="6D8437C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bottom"/>
          </w:tcPr>
          <w:p w14:paraId="045D022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bottom"/>
          </w:tcPr>
          <w:p w14:paraId="7F29180A"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8D3EDD" w:rsidRPr="00FD51F8" w14:paraId="69E15F09" w14:textId="77777777" w:rsidTr="008D3EDD">
        <w:tc>
          <w:tcPr>
            <w:tcW w:w="3690" w:type="dxa"/>
            <w:vAlign w:val="center"/>
          </w:tcPr>
          <w:p w14:paraId="2B52898F" w14:textId="5585A97F"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rPr>
            </w:pPr>
            <w:r w:rsidRPr="00FD51F8">
              <w:rPr>
                <w:rFonts w:ascii="AngsanaUPC" w:hAnsi="AngsanaUPC" w:cs="AngsanaUPC"/>
                <w:sz w:val="28"/>
                <w:szCs w:val="28"/>
              </w:rPr>
              <w:t xml:space="preserve"> As at December 31, 2024</w:t>
            </w:r>
          </w:p>
        </w:tc>
        <w:tc>
          <w:tcPr>
            <w:tcW w:w="1548" w:type="dxa"/>
          </w:tcPr>
          <w:p w14:paraId="1873F8EF"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(388,496,256)</w:t>
            </w:r>
          </w:p>
        </w:tc>
        <w:tc>
          <w:tcPr>
            <w:tcW w:w="1692" w:type="dxa"/>
          </w:tcPr>
          <w:p w14:paraId="3421B55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(2,392,004,16</w:t>
            </w:r>
            <w:r w:rsidRPr="00FD51F8">
              <w:rPr>
                <w:rFonts w:ascii="Angsana New" w:hAnsi="Angsana New" w:hint="cs"/>
                <w:sz w:val="26"/>
                <w:szCs w:val="26"/>
              </w:rPr>
              <w:t>1</w:t>
            </w:r>
            <w:r w:rsidRPr="00FD51F8">
              <w:rPr>
                <w:rFonts w:ascii="Angsana New" w:hAnsi="Angsana New"/>
                <w:sz w:val="26"/>
                <w:szCs w:val="26"/>
              </w:rPr>
              <w:t>)</w:t>
            </w:r>
          </w:p>
        </w:tc>
        <w:tc>
          <w:tcPr>
            <w:tcW w:w="1530" w:type="dxa"/>
          </w:tcPr>
          <w:p w14:paraId="0C361C7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(53,884,741)</w:t>
            </w:r>
          </w:p>
        </w:tc>
        <w:tc>
          <w:tcPr>
            <w:tcW w:w="1229" w:type="dxa"/>
          </w:tcPr>
          <w:p w14:paraId="12EE45D1"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(25,773,59</w:t>
            </w:r>
            <w:r w:rsidRPr="00FD51F8">
              <w:rPr>
                <w:rFonts w:ascii="Angsana New" w:hAnsi="Angsana New" w:hint="cs"/>
                <w:sz w:val="26"/>
                <w:szCs w:val="26"/>
              </w:rPr>
              <w:t>5</w:t>
            </w:r>
            <w:r w:rsidRPr="00FD51F8">
              <w:rPr>
                <w:rFonts w:ascii="Angsana New" w:hAnsi="Angsana New"/>
                <w:sz w:val="26"/>
                <w:szCs w:val="26"/>
              </w:rPr>
              <w:t>)</w:t>
            </w:r>
          </w:p>
        </w:tc>
        <w:tc>
          <w:tcPr>
            <w:tcW w:w="1264" w:type="dxa"/>
          </w:tcPr>
          <w:p w14:paraId="59F914D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(491,023)</w:t>
            </w:r>
          </w:p>
        </w:tc>
        <w:tc>
          <w:tcPr>
            <w:tcW w:w="1395" w:type="dxa"/>
          </w:tcPr>
          <w:p w14:paraId="43A0E1CE"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(21,217,84</w:t>
            </w:r>
            <w:r w:rsidRPr="00FD51F8">
              <w:rPr>
                <w:rFonts w:ascii="Angsana New" w:hAnsi="Angsana New" w:hint="cs"/>
                <w:sz w:val="26"/>
                <w:szCs w:val="26"/>
              </w:rPr>
              <w:t>7</w:t>
            </w:r>
            <w:r w:rsidRPr="00FD51F8">
              <w:rPr>
                <w:rFonts w:ascii="Angsana New" w:hAnsi="Angsana New"/>
                <w:sz w:val="26"/>
                <w:szCs w:val="26"/>
              </w:rPr>
              <w:t>)</w:t>
            </w:r>
          </w:p>
        </w:tc>
        <w:tc>
          <w:tcPr>
            <w:tcW w:w="1260" w:type="dxa"/>
          </w:tcPr>
          <w:p w14:paraId="0E037F0B"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488" w:type="dxa"/>
          </w:tcPr>
          <w:p w14:paraId="372D8F5B"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(2,881,867,623)</w:t>
            </w:r>
          </w:p>
        </w:tc>
      </w:tr>
      <w:tr w:rsidR="008D3EDD" w:rsidRPr="00FD51F8" w14:paraId="361996A1" w14:textId="77777777" w:rsidTr="008D3EDD">
        <w:tc>
          <w:tcPr>
            <w:tcW w:w="3690" w:type="dxa"/>
            <w:vAlign w:val="center"/>
          </w:tcPr>
          <w:p w14:paraId="0607D954" w14:textId="07D6D7FF"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r w:rsidRPr="00FD51F8">
              <w:rPr>
                <w:rFonts w:ascii="AngsanaUPC" w:hAnsi="AngsanaUPC" w:cs="AngsanaUPC"/>
                <w:sz w:val="28"/>
                <w:szCs w:val="28"/>
              </w:rPr>
              <w:t xml:space="preserve"> Depreciation for the year</w:t>
            </w:r>
          </w:p>
        </w:tc>
        <w:tc>
          <w:tcPr>
            <w:tcW w:w="1548" w:type="dxa"/>
          </w:tcPr>
          <w:p w14:paraId="7629250F"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(4,352,414)</w:t>
            </w:r>
          </w:p>
        </w:tc>
        <w:tc>
          <w:tcPr>
            <w:tcW w:w="1692" w:type="dxa"/>
          </w:tcPr>
          <w:p w14:paraId="237F9D7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(12,891,696)</w:t>
            </w:r>
          </w:p>
        </w:tc>
        <w:tc>
          <w:tcPr>
            <w:tcW w:w="1530" w:type="dxa"/>
          </w:tcPr>
          <w:p w14:paraId="71C8E985"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(1,774,335)</w:t>
            </w:r>
          </w:p>
        </w:tc>
        <w:tc>
          <w:tcPr>
            <w:tcW w:w="1229" w:type="dxa"/>
          </w:tcPr>
          <w:p w14:paraId="43B386DB"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(2,097,513)</w:t>
            </w:r>
          </w:p>
        </w:tc>
        <w:tc>
          <w:tcPr>
            <w:tcW w:w="1264" w:type="dxa"/>
          </w:tcPr>
          <w:p w14:paraId="59495CFE"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395" w:type="dxa"/>
          </w:tcPr>
          <w:p w14:paraId="6E81698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(12,023,995)</w:t>
            </w:r>
          </w:p>
        </w:tc>
        <w:tc>
          <w:tcPr>
            <w:tcW w:w="1260" w:type="dxa"/>
          </w:tcPr>
          <w:p w14:paraId="75B9E6B5"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488" w:type="dxa"/>
          </w:tcPr>
          <w:p w14:paraId="77D4B46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(33,139,953)</w:t>
            </w:r>
          </w:p>
        </w:tc>
      </w:tr>
      <w:tr w:rsidR="008D3EDD" w:rsidRPr="00FD51F8" w14:paraId="628C45D3" w14:textId="77777777" w:rsidTr="008D3EDD">
        <w:tc>
          <w:tcPr>
            <w:tcW w:w="3690" w:type="dxa"/>
            <w:vAlign w:val="center"/>
          </w:tcPr>
          <w:p w14:paraId="0EB475C8" w14:textId="69B2D6BC"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r w:rsidRPr="00FD51F8">
              <w:rPr>
                <w:rFonts w:ascii="AngsanaUPC" w:hAnsi="AngsanaUPC" w:cs="AngsanaUPC"/>
                <w:sz w:val="28"/>
                <w:szCs w:val="28"/>
              </w:rPr>
              <w:t xml:space="preserve"> Disposal </w:t>
            </w:r>
          </w:p>
        </w:tc>
        <w:tc>
          <w:tcPr>
            <w:tcW w:w="1548" w:type="dxa"/>
          </w:tcPr>
          <w:p w14:paraId="3C17449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 xml:space="preserve">- </w:t>
            </w:r>
          </w:p>
        </w:tc>
        <w:tc>
          <w:tcPr>
            <w:tcW w:w="1692" w:type="dxa"/>
          </w:tcPr>
          <w:p w14:paraId="63AEFA8B"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530" w:type="dxa"/>
          </w:tcPr>
          <w:p w14:paraId="4ACE8E5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689,999</w:t>
            </w:r>
          </w:p>
        </w:tc>
        <w:tc>
          <w:tcPr>
            <w:tcW w:w="1229" w:type="dxa"/>
          </w:tcPr>
          <w:p w14:paraId="7137BCBA"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109,646</w:t>
            </w:r>
          </w:p>
        </w:tc>
        <w:tc>
          <w:tcPr>
            <w:tcW w:w="1264" w:type="dxa"/>
          </w:tcPr>
          <w:p w14:paraId="025027F5"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395" w:type="dxa"/>
          </w:tcPr>
          <w:p w14:paraId="58198332"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260" w:type="dxa"/>
          </w:tcPr>
          <w:p w14:paraId="65CB00E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488" w:type="dxa"/>
          </w:tcPr>
          <w:p w14:paraId="37EEE321"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799,645</w:t>
            </w:r>
          </w:p>
        </w:tc>
      </w:tr>
      <w:tr w:rsidR="008D3EDD" w:rsidRPr="00FD51F8" w14:paraId="457FD82F" w14:textId="77777777" w:rsidTr="008D3EDD">
        <w:tc>
          <w:tcPr>
            <w:tcW w:w="3690" w:type="dxa"/>
            <w:vAlign w:val="center"/>
          </w:tcPr>
          <w:p w14:paraId="3A5F8B84" w14:textId="1DCE5FCA"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rPr>
            </w:pPr>
            <w:r w:rsidRPr="00FD51F8">
              <w:rPr>
                <w:rFonts w:ascii="AngsanaUPC" w:hAnsi="AngsanaUPC" w:cs="AngsanaUPC"/>
                <w:sz w:val="28"/>
                <w:szCs w:val="28"/>
              </w:rPr>
              <w:t xml:space="preserve"> Amortized </w:t>
            </w:r>
          </w:p>
        </w:tc>
        <w:tc>
          <w:tcPr>
            <w:tcW w:w="1548" w:type="dxa"/>
          </w:tcPr>
          <w:p w14:paraId="7E7814F3"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692" w:type="dxa"/>
          </w:tcPr>
          <w:p w14:paraId="5FC8B1DA"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530" w:type="dxa"/>
          </w:tcPr>
          <w:p w14:paraId="315BD089"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2,216,122</w:t>
            </w:r>
          </w:p>
        </w:tc>
        <w:tc>
          <w:tcPr>
            <w:tcW w:w="1229" w:type="dxa"/>
          </w:tcPr>
          <w:p w14:paraId="2A5BF788"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605,436</w:t>
            </w:r>
          </w:p>
        </w:tc>
        <w:tc>
          <w:tcPr>
            <w:tcW w:w="1264" w:type="dxa"/>
          </w:tcPr>
          <w:p w14:paraId="2533D521"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395" w:type="dxa"/>
          </w:tcPr>
          <w:p w14:paraId="508419B8"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11,709,913</w:t>
            </w:r>
          </w:p>
        </w:tc>
        <w:tc>
          <w:tcPr>
            <w:tcW w:w="1260" w:type="dxa"/>
          </w:tcPr>
          <w:p w14:paraId="76DB93AA"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488" w:type="dxa"/>
          </w:tcPr>
          <w:p w14:paraId="60BCC935"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14,531,471</w:t>
            </w:r>
          </w:p>
        </w:tc>
      </w:tr>
      <w:tr w:rsidR="008D3EDD" w:rsidRPr="00FD51F8" w14:paraId="707FF958" w14:textId="77777777" w:rsidTr="008D3EDD">
        <w:tc>
          <w:tcPr>
            <w:tcW w:w="3690" w:type="dxa"/>
            <w:vAlign w:val="center"/>
          </w:tcPr>
          <w:p w14:paraId="54956C6C" w14:textId="529B79AF"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r w:rsidRPr="00FD51F8">
              <w:rPr>
                <w:rFonts w:ascii="AngsanaUPC" w:hAnsi="AngsanaUPC" w:cs="AngsanaUPC"/>
                <w:sz w:val="28"/>
                <w:szCs w:val="28"/>
              </w:rPr>
              <w:t xml:space="preserve"> As at December 31, 2025</w:t>
            </w:r>
          </w:p>
        </w:tc>
        <w:tc>
          <w:tcPr>
            <w:tcW w:w="1548" w:type="dxa"/>
          </w:tcPr>
          <w:p w14:paraId="036D53EA"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(392,848,670)</w:t>
            </w:r>
          </w:p>
        </w:tc>
        <w:tc>
          <w:tcPr>
            <w:tcW w:w="1692" w:type="dxa"/>
          </w:tcPr>
          <w:p w14:paraId="1438E1F8"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(2,404,895,857)</w:t>
            </w:r>
          </w:p>
        </w:tc>
        <w:tc>
          <w:tcPr>
            <w:tcW w:w="1530" w:type="dxa"/>
          </w:tcPr>
          <w:p w14:paraId="6541B624"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(52,752,955)</w:t>
            </w:r>
          </w:p>
        </w:tc>
        <w:tc>
          <w:tcPr>
            <w:tcW w:w="1229" w:type="dxa"/>
          </w:tcPr>
          <w:p w14:paraId="24F5751F"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(27,156,026)</w:t>
            </w:r>
          </w:p>
        </w:tc>
        <w:tc>
          <w:tcPr>
            <w:tcW w:w="1264" w:type="dxa"/>
          </w:tcPr>
          <w:p w14:paraId="779AEB45"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(491,023)</w:t>
            </w:r>
          </w:p>
        </w:tc>
        <w:tc>
          <w:tcPr>
            <w:tcW w:w="1395" w:type="dxa"/>
          </w:tcPr>
          <w:p w14:paraId="0D409B13"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(21,531,929)</w:t>
            </w:r>
          </w:p>
        </w:tc>
        <w:tc>
          <w:tcPr>
            <w:tcW w:w="1260" w:type="dxa"/>
          </w:tcPr>
          <w:p w14:paraId="0289D5B0"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488" w:type="dxa"/>
          </w:tcPr>
          <w:p w14:paraId="7CD773BC"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(2,899,676,460)</w:t>
            </w:r>
          </w:p>
        </w:tc>
      </w:tr>
      <w:tr w:rsidR="008D3EDD" w:rsidRPr="00FD51F8" w14:paraId="64970177" w14:textId="77777777" w:rsidTr="008D3EDD">
        <w:tc>
          <w:tcPr>
            <w:tcW w:w="3690" w:type="dxa"/>
            <w:vAlign w:val="bottom"/>
          </w:tcPr>
          <w:p w14:paraId="788D941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color w:val="000000"/>
                <w:sz w:val="26"/>
                <w:szCs w:val="26"/>
                <w:cs/>
              </w:rPr>
            </w:pPr>
          </w:p>
        </w:tc>
        <w:tc>
          <w:tcPr>
            <w:tcW w:w="1548" w:type="dxa"/>
            <w:vAlign w:val="bottom"/>
          </w:tcPr>
          <w:p w14:paraId="6A76F837"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692" w:type="dxa"/>
            <w:vAlign w:val="bottom"/>
          </w:tcPr>
          <w:p w14:paraId="711D494B"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bottom"/>
          </w:tcPr>
          <w:p w14:paraId="0B91B0FE"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bottom"/>
          </w:tcPr>
          <w:p w14:paraId="6F3FC5BB"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bottom"/>
          </w:tcPr>
          <w:p w14:paraId="7C917F61"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bottom"/>
          </w:tcPr>
          <w:p w14:paraId="74D0B48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bottom"/>
          </w:tcPr>
          <w:p w14:paraId="05AAAED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bottom"/>
          </w:tcPr>
          <w:p w14:paraId="0001EAB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8D3EDD" w:rsidRPr="00FD51F8" w14:paraId="457FB0B3" w14:textId="77777777" w:rsidTr="008D3EDD">
        <w:tc>
          <w:tcPr>
            <w:tcW w:w="3690" w:type="dxa"/>
            <w:vAlign w:val="center"/>
          </w:tcPr>
          <w:p w14:paraId="102023E7" w14:textId="67972718"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color w:val="000000"/>
                <w:sz w:val="26"/>
                <w:szCs w:val="26"/>
                <w:cs/>
              </w:rPr>
            </w:pPr>
            <w:r w:rsidRPr="00FD51F8">
              <w:rPr>
                <w:rFonts w:ascii="AngsanaUPC" w:hAnsi="AngsanaUPC" w:cs="AngsanaUPC"/>
                <w:b/>
                <w:bCs/>
                <w:sz w:val="28"/>
                <w:szCs w:val="28"/>
              </w:rPr>
              <w:t>Differences</w:t>
            </w:r>
            <w:r w:rsidRPr="00FD51F8">
              <w:rPr>
                <w:rFonts w:ascii="AngsanaUPC" w:hAnsi="AngsanaUPC" w:cs="AngsanaUPC"/>
                <w:b/>
                <w:bCs/>
                <w:color w:val="000000"/>
                <w:sz w:val="28"/>
                <w:szCs w:val="28"/>
              </w:rPr>
              <w:t xml:space="preserve"> on revaluation of assets</w:t>
            </w:r>
          </w:p>
        </w:tc>
        <w:tc>
          <w:tcPr>
            <w:tcW w:w="1548" w:type="dxa"/>
            <w:vAlign w:val="bottom"/>
          </w:tcPr>
          <w:p w14:paraId="3C0E04F3"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692" w:type="dxa"/>
            <w:vAlign w:val="bottom"/>
          </w:tcPr>
          <w:p w14:paraId="00E0A251"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bottom"/>
          </w:tcPr>
          <w:p w14:paraId="44BFAE3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bottom"/>
          </w:tcPr>
          <w:p w14:paraId="088AE44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bottom"/>
          </w:tcPr>
          <w:p w14:paraId="536324A5"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bottom"/>
          </w:tcPr>
          <w:p w14:paraId="1D81AD07"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bottom"/>
          </w:tcPr>
          <w:p w14:paraId="12D7AC47"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bottom"/>
          </w:tcPr>
          <w:p w14:paraId="76F8E54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8D3EDD" w:rsidRPr="00FD51F8" w14:paraId="5755006B" w14:textId="77777777" w:rsidTr="008D3EDD">
        <w:tc>
          <w:tcPr>
            <w:tcW w:w="3690" w:type="dxa"/>
            <w:vAlign w:val="center"/>
          </w:tcPr>
          <w:p w14:paraId="4EAAA4F5" w14:textId="376CB2AB"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Pr>
                <w:rFonts w:ascii="AngsanaUPC" w:hAnsi="AngsanaUPC" w:cs="AngsanaUPC"/>
                <w:color w:val="000000"/>
                <w:sz w:val="26"/>
                <w:szCs w:val="26"/>
                <w:cs/>
              </w:rPr>
            </w:pPr>
            <w:r w:rsidRPr="00FD51F8">
              <w:rPr>
                <w:rFonts w:ascii="AngsanaUPC" w:hAnsi="AngsanaUPC" w:cs="AngsanaUPC"/>
                <w:sz w:val="28"/>
                <w:szCs w:val="28"/>
              </w:rPr>
              <w:t xml:space="preserve"> As at December 31, 202</w:t>
            </w:r>
            <w:r w:rsidRPr="00FD51F8">
              <w:rPr>
                <w:rFonts w:ascii="AngsanaUPC" w:hAnsi="AngsanaUPC" w:cs="AngsanaUPC" w:hint="cs"/>
                <w:sz w:val="28"/>
                <w:szCs w:val="28"/>
                <w:cs/>
              </w:rPr>
              <w:t>4</w:t>
            </w:r>
          </w:p>
        </w:tc>
        <w:tc>
          <w:tcPr>
            <w:tcW w:w="1548" w:type="dxa"/>
          </w:tcPr>
          <w:p w14:paraId="0387345B"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499,559,570</w:t>
            </w:r>
          </w:p>
        </w:tc>
        <w:tc>
          <w:tcPr>
            <w:tcW w:w="1692" w:type="dxa"/>
          </w:tcPr>
          <w:p w14:paraId="74F0495E"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1,014,064,408</w:t>
            </w:r>
          </w:p>
        </w:tc>
        <w:tc>
          <w:tcPr>
            <w:tcW w:w="1530" w:type="dxa"/>
          </w:tcPr>
          <w:p w14:paraId="413B91D6"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229" w:type="dxa"/>
          </w:tcPr>
          <w:p w14:paraId="25568DCB"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264" w:type="dxa"/>
          </w:tcPr>
          <w:p w14:paraId="048A706D"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color w:val="000000"/>
                <w:sz w:val="26"/>
                <w:szCs w:val="26"/>
              </w:rPr>
              <w:t>-</w:t>
            </w:r>
          </w:p>
        </w:tc>
        <w:tc>
          <w:tcPr>
            <w:tcW w:w="1395" w:type="dxa"/>
          </w:tcPr>
          <w:p w14:paraId="4E07CA9B"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color w:val="000000"/>
                <w:sz w:val="26"/>
                <w:szCs w:val="26"/>
              </w:rPr>
              <w:t>-</w:t>
            </w:r>
          </w:p>
        </w:tc>
        <w:tc>
          <w:tcPr>
            <w:tcW w:w="1260" w:type="dxa"/>
          </w:tcPr>
          <w:p w14:paraId="1BF48151"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color w:val="000000"/>
                <w:sz w:val="26"/>
                <w:szCs w:val="26"/>
              </w:rPr>
              <w:t>-</w:t>
            </w:r>
          </w:p>
        </w:tc>
        <w:tc>
          <w:tcPr>
            <w:tcW w:w="1488" w:type="dxa"/>
          </w:tcPr>
          <w:p w14:paraId="0E11AE36"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 xml:space="preserve"> 1,513,623,978 </w:t>
            </w:r>
          </w:p>
        </w:tc>
      </w:tr>
      <w:tr w:rsidR="008D3EDD" w:rsidRPr="00FD51F8" w14:paraId="4C02245E" w14:textId="77777777" w:rsidTr="008D3EDD">
        <w:tc>
          <w:tcPr>
            <w:tcW w:w="3690" w:type="dxa"/>
            <w:vAlign w:val="center"/>
          </w:tcPr>
          <w:p w14:paraId="72FDE88D" w14:textId="2DC52018"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Pr>
                <w:rFonts w:ascii="AngsanaUPC" w:hAnsi="AngsanaUPC" w:cs="AngsanaUPC"/>
                <w:color w:val="000000"/>
                <w:sz w:val="26"/>
                <w:szCs w:val="26"/>
                <w:cs/>
              </w:rPr>
            </w:pPr>
            <w:r w:rsidRPr="00FD51F8">
              <w:rPr>
                <w:rFonts w:ascii="AngsanaUPC" w:hAnsi="AngsanaUPC" w:cs="AngsanaUPC"/>
                <w:sz w:val="28"/>
                <w:szCs w:val="28"/>
              </w:rPr>
              <w:t xml:space="preserve"> As at December 31, 2025</w:t>
            </w:r>
          </w:p>
        </w:tc>
        <w:tc>
          <w:tcPr>
            <w:tcW w:w="1548" w:type="dxa"/>
          </w:tcPr>
          <w:p w14:paraId="11CF67B4"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499,559,570</w:t>
            </w:r>
          </w:p>
        </w:tc>
        <w:tc>
          <w:tcPr>
            <w:tcW w:w="1692" w:type="dxa"/>
          </w:tcPr>
          <w:p w14:paraId="5CCA2F3E"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1,014,064,408</w:t>
            </w:r>
          </w:p>
        </w:tc>
        <w:tc>
          <w:tcPr>
            <w:tcW w:w="1530" w:type="dxa"/>
          </w:tcPr>
          <w:p w14:paraId="538348F8"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229" w:type="dxa"/>
          </w:tcPr>
          <w:p w14:paraId="6E933E10"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264" w:type="dxa"/>
          </w:tcPr>
          <w:p w14:paraId="21C0E234"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395" w:type="dxa"/>
          </w:tcPr>
          <w:p w14:paraId="7FB29810"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260" w:type="dxa"/>
          </w:tcPr>
          <w:p w14:paraId="0180A057"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488" w:type="dxa"/>
          </w:tcPr>
          <w:p w14:paraId="3E93ED44"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 xml:space="preserve"> 1,513,623,978 </w:t>
            </w:r>
          </w:p>
        </w:tc>
      </w:tr>
      <w:tr w:rsidR="008D3EDD" w:rsidRPr="00FD51F8" w14:paraId="287CC1B7" w14:textId="77777777" w:rsidTr="008D3EDD">
        <w:trPr>
          <w:trHeight w:val="337"/>
        </w:trPr>
        <w:tc>
          <w:tcPr>
            <w:tcW w:w="3690" w:type="dxa"/>
            <w:vAlign w:val="center"/>
          </w:tcPr>
          <w:p w14:paraId="093A0737"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Pr>
                <w:rFonts w:ascii="AngsanaUPC" w:hAnsi="AngsanaUPC" w:cs="AngsanaUPC"/>
                <w:b/>
                <w:bCs/>
                <w:color w:val="000000"/>
                <w:sz w:val="26"/>
                <w:szCs w:val="26"/>
              </w:rPr>
            </w:pPr>
          </w:p>
          <w:p w14:paraId="12336D0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Pr>
                <w:rFonts w:ascii="AngsanaUPC" w:hAnsi="AngsanaUPC" w:cs="AngsanaUPC"/>
                <w:b/>
                <w:bCs/>
                <w:color w:val="000000"/>
                <w:sz w:val="26"/>
                <w:szCs w:val="26"/>
              </w:rPr>
            </w:pPr>
          </w:p>
          <w:p w14:paraId="59EA40D1"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Pr>
                <w:rFonts w:ascii="AngsanaUPC" w:hAnsi="AngsanaUPC" w:cs="AngsanaUPC"/>
                <w:b/>
                <w:bCs/>
                <w:color w:val="000000"/>
                <w:sz w:val="26"/>
                <w:szCs w:val="26"/>
              </w:rPr>
            </w:pPr>
          </w:p>
          <w:p w14:paraId="0AC5704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Pr>
                <w:rFonts w:ascii="AngsanaUPC" w:hAnsi="AngsanaUPC" w:cs="AngsanaUPC"/>
                <w:b/>
                <w:bCs/>
                <w:color w:val="000000"/>
                <w:sz w:val="26"/>
                <w:szCs w:val="26"/>
              </w:rPr>
            </w:pPr>
          </w:p>
          <w:p w14:paraId="1F22AF35" w14:textId="2457E742"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b/>
                <w:bCs/>
                <w:color w:val="000000"/>
                <w:sz w:val="26"/>
                <w:szCs w:val="26"/>
                <w:cs/>
              </w:rPr>
            </w:pPr>
            <w:r w:rsidRPr="00FD51F8">
              <w:rPr>
                <w:rFonts w:ascii="AngsanaUPC" w:hAnsi="AngsanaUPC" w:cs="AngsanaUPC"/>
                <w:b/>
                <w:bCs/>
                <w:sz w:val="28"/>
                <w:szCs w:val="28"/>
              </w:rPr>
              <w:t>Accumulated depreciation – differences</w:t>
            </w:r>
            <w:r w:rsidRPr="00FD51F8">
              <w:rPr>
                <w:rFonts w:ascii="AngsanaUPC" w:hAnsi="AngsanaUPC" w:cs="AngsanaUPC"/>
                <w:b/>
                <w:bCs/>
                <w:sz w:val="28"/>
                <w:szCs w:val="28"/>
              </w:rPr>
              <w:br/>
              <w:t xml:space="preserve">       on revaluation of assets</w:t>
            </w:r>
          </w:p>
        </w:tc>
        <w:tc>
          <w:tcPr>
            <w:tcW w:w="1548" w:type="dxa"/>
            <w:vAlign w:val="center"/>
          </w:tcPr>
          <w:p w14:paraId="10A8429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692" w:type="dxa"/>
            <w:vAlign w:val="center"/>
          </w:tcPr>
          <w:p w14:paraId="220F9FDB"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center"/>
          </w:tcPr>
          <w:p w14:paraId="4C7457D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center"/>
          </w:tcPr>
          <w:p w14:paraId="265AD7A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center"/>
          </w:tcPr>
          <w:p w14:paraId="061007E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center"/>
          </w:tcPr>
          <w:p w14:paraId="300AC69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center"/>
          </w:tcPr>
          <w:p w14:paraId="28703FE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center"/>
          </w:tcPr>
          <w:p w14:paraId="7550669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8D3EDD" w:rsidRPr="00FD51F8" w14:paraId="1CCBE798" w14:textId="77777777" w:rsidTr="008D3EDD">
        <w:trPr>
          <w:trHeight w:val="337"/>
        </w:trPr>
        <w:tc>
          <w:tcPr>
            <w:tcW w:w="3690" w:type="dxa"/>
            <w:vAlign w:val="center"/>
          </w:tcPr>
          <w:p w14:paraId="552063EB" w14:textId="7E6D049E"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b/>
                <w:bCs/>
                <w:color w:val="000000"/>
                <w:sz w:val="26"/>
                <w:szCs w:val="26"/>
                <w:cs/>
              </w:rPr>
            </w:pPr>
            <w:r w:rsidRPr="00FD51F8">
              <w:rPr>
                <w:rFonts w:ascii="AngsanaUPC" w:hAnsi="AngsanaUPC" w:cs="AngsanaUPC"/>
                <w:sz w:val="28"/>
                <w:szCs w:val="28"/>
              </w:rPr>
              <w:t xml:space="preserve">  As at December 31, 2024</w:t>
            </w:r>
          </w:p>
        </w:tc>
        <w:tc>
          <w:tcPr>
            <w:tcW w:w="1548" w:type="dxa"/>
            <w:vAlign w:val="bottom"/>
          </w:tcPr>
          <w:p w14:paraId="56A6116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(91,164,564)</w:t>
            </w:r>
          </w:p>
        </w:tc>
        <w:tc>
          <w:tcPr>
            <w:tcW w:w="1692" w:type="dxa"/>
            <w:vAlign w:val="bottom"/>
          </w:tcPr>
          <w:p w14:paraId="3BF76162"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(481,588,30</w:t>
            </w:r>
            <w:r w:rsidRPr="00FD51F8">
              <w:rPr>
                <w:rFonts w:ascii="Angsana New" w:hAnsi="Angsana New" w:hint="cs"/>
                <w:sz w:val="26"/>
                <w:szCs w:val="26"/>
              </w:rPr>
              <w:t>2</w:t>
            </w:r>
            <w:r w:rsidRPr="00FD51F8">
              <w:rPr>
                <w:rFonts w:ascii="Angsana New" w:hAnsi="Angsana New"/>
                <w:sz w:val="26"/>
                <w:szCs w:val="26"/>
              </w:rPr>
              <w:t>)</w:t>
            </w:r>
          </w:p>
        </w:tc>
        <w:tc>
          <w:tcPr>
            <w:tcW w:w="1530" w:type="dxa"/>
            <w:vAlign w:val="bottom"/>
          </w:tcPr>
          <w:p w14:paraId="1C5FBDD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229" w:type="dxa"/>
            <w:vAlign w:val="bottom"/>
          </w:tcPr>
          <w:p w14:paraId="20021D9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264" w:type="dxa"/>
            <w:vAlign w:val="bottom"/>
          </w:tcPr>
          <w:p w14:paraId="0C36372C"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395" w:type="dxa"/>
            <w:vAlign w:val="bottom"/>
          </w:tcPr>
          <w:p w14:paraId="16EF5C7E"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260" w:type="dxa"/>
            <w:vAlign w:val="bottom"/>
          </w:tcPr>
          <w:p w14:paraId="77BC0884"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488" w:type="dxa"/>
            <w:vAlign w:val="bottom"/>
          </w:tcPr>
          <w:p w14:paraId="039F9962"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(572,752,866)</w:t>
            </w:r>
          </w:p>
        </w:tc>
      </w:tr>
      <w:tr w:rsidR="008D3EDD" w:rsidRPr="00FD51F8" w14:paraId="3DC8386D" w14:textId="77777777" w:rsidTr="008D3EDD">
        <w:trPr>
          <w:trHeight w:val="337"/>
        </w:trPr>
        <w:tc>
          <w:tcPr>
            <w:tcW w:w="3690" w:type="dxa"/>
            <w:vAlign w:val="center"/>
          </w:tcPr>
          <w:p w14:paraId="55808563" w14:textId="6A5B83CF"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r w:rsidRPr="00FD51F8">
              <w:rPr>
                <w:rFonts w:ascii="AngsanaUPC" w:hAnsi="AngsanaUPC" w:cs="AngsanaUPC"/>
                <w:sz w:val="28"/>
                <w:szCs w:val="28"/>
              </w:rPr>
              <w:t xml:space="preserve">  Depreciation for the year</w:t>
            </w:r>
          </w:p>
        </w:tc>
        <w:tc>
          <w:tcPr>
            <w:tcW w:w="1548" w:type="dxa"/>
            <w:vAlign w:val="bottom"/>
          </w:tcPr>
          <w:p w14:paraId="3E8A18A2"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(23,707,961)</w:t>
            </w:r>
          </w:p>
        </w:tc>
        <w:tc>
          <w:tcPr>
            <w:tcW w:w="1692" w:type="dxa"/>
            <w:vAlign w:val="bottom"/>
          </w:tcPr>
          <w:p w14:paraId="52DFC762"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(100,228,008)</w:t>
            </w:r>
          </w:p>
        </w:tc>
        <w:tc>
          <w:tcPr>
            <w:tcW w:w="1530" w:type="dxa"/>
            <w:vAlign w:val="bottom"/>
          </w:tcPr>
          <w:p w14:paraId="6DF0CDD8"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229" w:type="dxa"/>
            <w:vAlign w:val="bottom"/>
          </w:tcPr>
          <w:p w14:paraId="4A15D01A"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264" w:type="dxa"/>
            <w:vAlign w:val="bottom"/>
          </w:tcPr>
          <w:p w14:paraId="41DD605E"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395" w:type="dxa"/>
            <w:vAlign w:val="bottom"/>
          </w:tcPr>
          <w:p w14:paraId="64C6D7B4"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260" w:type="dxa"/>
            <w:vAlign w:val="bottom"/>
          </w:tcPr>
          <w:p w14:paraId="3B4E0143"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488" w:type="dxa"/>
            <w:vAlign w:val="bottom"/>
          </w:tcPr>
          <w:p w14:paraId="3A933E42"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(123,935,969)</w:t>
            </w:r>
          </w:p>
        </w:tc>
      </w:tr>
      <w:tr w:rsidR="008D3EDD" w:rsidRPr="00FD51F8" w14:paraId="30C1A5A0" w14:textId="77777777" w:rsidTr="008D3EDD">
        <w:trPr>
          <w:trHeight w:val="337"/>
        </w:trPr>
        <w:tc>
          <w:tcPr>
            <w:tcW w:w="3690" w:type="dxa"/>
            <w:vAlign w:val="center"/>
          </w:tcPr>
          <w:p w14:paraId="45298E41" w14:textId="790CB708"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b/>
                <w:bCs/>
                <w:color w:val="000000"/>
                <w:sz w:val="26"/>
                <w:szCs w:val="26"/>
                <w:cs/>
              </w:rPr>
            </w:pPr>
            <w:r w:rsidRPr="00FD51F8">
              <w:rPr>
                <w:rFonts w:ascii="AngsanaUPC" w:hAnsi="AngsanaUPC" w:cs="AngsanaUPC"/>
                <w:sz w:val="28"/>
                <w:szCs w:val="28"/>
              </w:rPr>
              <w:t xml:space="preserve">  </w:t>
            </w:r>
            <w:r w:rsidR="00D33C13" w:rsidRPr="00FD51F8">
              <w:rPr>
                <w:rFonts w:ascii="AngsanaUPC" w:hAnsi="AngsanaUPC" w:cs="AngsanaUPC"/>
                <w:sz w:val="28"/>
                <w:szCs w:val="28"/>
              </w:rPr>
              <w:t xml:space="preserve"> As at December 31, 2025</w:t>
            </w:r>
          </w:p>
        </w:tc>
        <w:tc>
          <w:tcPr>
            <w:tcW w:w="1548" w:type="dxa"/>
            <w:vAlign w:val="bottom"/>
          </w:tcPr>
          <w:p w14:paraId="66433997"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(114,872,525)</w:t>
            </w:r>
          </w:p>
        </w:tc>
        <w:tc>
          <w:tcPr>
            <w:tcW w:w="1692" w:type="dxa"/>
            <w:vAlign w:val="bottom"/>
          </w:tcPr>
          <w:p w14:paraId="3C0537DD"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(581,816,310)</w:t>
            </w:r>
          </w:p>
        </w:tc>
        <w:tc>
          <w:tcPr>
            <w:tcW w:w="1530" w:type="dxa"/>
            <w:vAlign w:val="bottom"/>
          </w:tcPr>
          <w:p w14:paraId="2F3CE33E"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229" w:type="dxa"/>
            <w:vAlign w:val="bottom"/>
          </w:tcPr>
          <w:p w14:paraId="4DE67FB7"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264" w:type="dxa"/>
            <w:vAlign w:val="bottom"/>
          </w:tcPr>
          <w:p w14:paraId="1EBE602E"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395" w:type="dxa"/>
            <w:vAlign w:val="bottom"/>
          </w:tcPr>
          <w:p w14:paraId="087C903E"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260" w:type="dxa"/>
            <w:vAlign w:val="bottom"/>
          </w:tcPr>
          <w:p w14:paraId="2DB65199"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w:t>
            </w:r>
          </w:p>
        </w:tc>
        <w:tc>
          <w:tcPr>
            <w:tcW w:w="1488" w:type="dxa"/>
            <w:vAlign w:val="bottom"/>
          </w:tcPr>
          <w:p w14:paraId="46652177" w14:textId="77777777" w:rsidR="008D3EDD" w:rsidRPr="00FD51F8" w:rsidRDefault="008D3ED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color w:val="000000"/>
                <w:sz w:val="26"/>
                <w:szCs w:val="26"/>
              </w:rPr>
              <w:t>(696,688,835)</w:t>
            </w:r>
          </w:p>
        </w:tc>
      </w:tr>
      <w:tr w:rsidR="008D3EDD" w:rsidRPr="00FD51F8" w14:paraId="54ABB065" w14:textId="77777777" w:rsidTr="008D3EDD">
        <w:trPr>
          <w:trHeight w:val="337"/>
        </w:trPr>
        <w:tc>
          <w:tcPr>
            <w:tcW w:w="3690" w:type="dxa"/>
            <w:vAlign w:val="center"/>
          </w:tcPr>
          <w:p w14:paraId="7532EE09" w14:textId="40157AFB"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b/>
                <w:bCs/>
                <w:color w:val="000000"/>
                <w:sz w:val="26"/>
                <w:szCs w:val="26"/>
                <w:cs/>
              </w:rPr>
            </w:pPr>
          </w:p>
        </w:tc>
        <w:tc>
          <w:tcPr>
            <w:tcW w:w="1548" w:type="dxa"/>
            <w:vAlign w:val="center"/>
          </w:tcPr>
          <w:p w14:paraId="3DE2B2E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692" w:type="dxa"/>
            <w:vAlign w:val="center"/>
          </w:tcPr>
          <w:p w14:paraId="3CF6F80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center"/>
          </w:tcPr>
          <w:p w14:paraId="6996EF46"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center"/>
          </w:tcPr>
          <w:p w14:paraId="5E66477D"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center"/>
          </w:tcPr>
          <w:p w14:paraId="14D1784E"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center"/>
          </w:tcPr>
          <w:p w14:paraId="4300FF69"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center"/>
          </w:tcPr>
          <w:p w14:paraId="18532608"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center"/>
          </w:tcPr>
          <w:p w14:paraId="48E6ADF0" w14:textId="77777777"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8D3EDD" w:rsidRPr="00FD51F8" w14:paraId="0946119B" w14:textId="77777777" w:rsidTr="008D3EDD">
        <w:trPr>
          <w:trHeight w:val="284"/>
        </w:trPr>
        <w:tc>
          <w:tcPr>
            <w:tcW w:w="3690" w:type="dxa"/>
            <w:vAlign w:val="center"/>
          </w:tcPr>
          <w:p w14:paraId="599AF539" w14:textId="2DC7A829"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color w:val="000000"/>
                <w:sz w:val="26"/>
                <w:szCs w:val="26"/>
              </w:rPr>
            </w:pPr>
            <w:r w:rsidRPr="00FD51F8">
              <w:rPr>
                <w:rFonts w:ascii="AngsanaUPC" w:hAnsi="AngsanaUPC" w:cs="AngsanaUPC"/>
                <w:b/>
                <w:bCs/>
                <w:sz w:val="28"/>
                <w:szCs w:val="28"/>
              </w:rPr>
              <w:t>Allowance for impairment</w:t>
            </w:r>
          </w:p>
        </w:tc>
        <w:tc>
          <w:tcPr>
            <w:tcW w:w="1548" w:type="dxa"/>
            <w:vAlign w:val="bottom"/>
          </w:tcPr>
          <w:p w14:paraId="28BE6014" w14:textId="1F95D0EC"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692" w:type="dxa"/>
            <w:vAlign w:val="bottom"/>
          </w:tcPr>
          <w:p w14:paraId="2A78A6F9" w14:textId="315B88A4"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bottom"/>
          </w:tcPr>
          <w:p w14:paraId="71AA71C6" w14:textId="773E6FFF"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bottom"/>
          </w:tcPr>
          <w:p w14:paraId="32DBB889" w14:textId="7231B01E"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bottom"/>
          </w:tcPr>
          <w:p w14:paraId="32432022" w14:textId="7F581BDB"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bottom"/>
          </w:tcPr>
          <w:p w14:paraId="54349350" w14:textId="3ADB04E8"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bottom"/>
          </w:tcPr>
          <w:p w14:paraId="00045189" w14:textId="1C95D362"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bottom"/>
          </w:tcPr>
          <w:p w14:paraId="40B8B6B5" w14:textId="465A9869" w:rsidR="008D3EDD" w:rsidRPr="00FD51F8" w:rsidRDefault="008D3ED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D33C13" w:rsidRPr="00FD51F8" w14:paraId="74CA3A13" w14:textId="77777777" w:rsidTr="00030399">
        <w:trPr>
          <w:trHeight w:val="284"/>
        </w:trPr>
        <w:tc>
          <w:tcPr>
            <w:tcW w:w="3690" w:type="dxa"/>
          </w:tcPr>
          <w:p w14:paraId="601E0C19" w14:textId="4B482DB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r w:rsidRPr="00FD51F8">
              <w:rPr>
                <w:rFonts w:ascii="AngsanaUPC" w:hAnsi="AngsanaUPC" w:cs="AngsanaUPC"/>
                <w:sz w:val="28"/>
                <w:szCs w:val="28"/>
              </w:rPr>
              <w:t xml:space="preserve">   As at December 31, 2024</w:t>
            </w:r>
          </w:p>
        </w:tc>
        <w:tc>
          <w:tcPr>
            <w:tcW w:w="1548" w:type="dxa"/>
            <w:vAlign w:val="bottom"/>
          </w:tcPr>
          <w:p w14:paraId="7BC2FC09" w14:textId="6CB6B4F9"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692" w:type="dxa"/>
            <w:vAlign w:val="bottom"/>
          </w:tcPr>
          <w:p w14:paraId="024BE720" w14:textId="38499E1B"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530" w:type="dxa"/>
            <w:vAlign w:val="bottom"/>
          </w:tcPr>
          <w:p w14:paraId="34EE61DC" w14:textId="7B435024"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229" w:type="dxa"/>
            <w:vAlign w:val="bottom"/>
          </w:tcPr>
          <w:p w14:paraId="382D0759" w14:textId="6066693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264" w:type="dxa"/>
            <w:vAlign w:val="bottom"/>
          </w:tcPr>
          <w:p w14:paraId="327FA452" w14:textId="53DF51CC"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395" w:type="dxa"/>
            <w:vAlign w:val="bottom"/>
          </w:tcPr>
          <w:p w14:paraId="65CFA019" w14:textId="17B42925"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rPr>
              <w:t>(4,942,760)</w:t>
            </w:r>
          </w:p>
        </w:tc>
        <w:tc>
          <w:tcPr>
            <w:tcW w:w="1260" w:type="dxa"/>
            <w:vAlign w:val="bottom"/>
          </w:tcPr>
          <w:p w14:paraId="693DD5C4" w14:textId="759B3479"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488" w:type="dxa"/>
            <w:vAlign w:val="bottom"/>
          </w:tcPr>
          <w:p w14:paraId="043EB59F" w14:textId="4C46A94C"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rPr>
              <w:t>(4,942,760)</w:t>
            </w:r>
          </w:p>
        </w:tc>
      </w:tr>
      <w:tr w:rsidR="00D33C13" w:rsidRPr="00FD51F8" w14:paraId="6CD9027E" w14:textId="77777777" w:rsidTr="00030399">
        <w:trPr>
          <w:trHeight w:val="20"/>
        </w:trPr>
        <w:tc>
          <w:tcPr>
            <w:tcW w:w="3690" w:type="dxa"/>
          </w:tcPr>
          <w:p w14:paraId="0D22D647" w14:textId="039C1FDF"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b/>
                <w:bCs/>
                <w:color w:val="000000"/>
                <w:sz w:val="26"/>
                <w:szCs w:val="26"/>
                <w:cs/>
              </w:rPr>
            </w:pPr>
            <w:r w:rsidRPr="00FD51F8">
              <w:rPr>
                <w:rFonts w:ascii="AngsanaUPC" w:hAnsi="AngsanaUPC" w:cs="AngsanaUPC"/>
                <w:sz w:val="28"/>
                <w:szCs w:val="28"/>
              </w:rPr>
              <w:t xml:space="preserve">   </w:t>
            </w:r>
            <w:r>
              <w:rPr>
                <w:rFonts w:ascii="AngsanaUPC" w:hAnsi="AngsanaUPC" w:cs="AngsanaUPC"/>
                <w:sz w:val="28"/>
                <w:szCs w:val="28"/>
              </w:rPr>
              <w:t>Decrease</w:t>
            </w:r>
          </w:p>
        </w:tc>
        <w:tc>
          <w:tcPr>
            <w:tcW w:w="1548" w:type="dxa"/>
            <w:vAlign w:val="bottom"/>
          </w:tcPr>
          <w:p w14:paraId="0C832083" w14:textId="67A8F338"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692" w:type="dxa"/>
            <w:vAlign w:val="bottom"/>
          </w:tcPr>
          <w:p w14:paraId="1D82F657" w14:textId="070CD6BB"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530" w:type="dxa"/>
            <w:vAlign w:val="bottom"/>
          </w:tcPr>
          <w:p w14:paraId="44313CA6" w14:textId="37AD4ADD"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229" w:type="dxa"/>
            <w:vAlign w:val="bottom"/>
          </w:tcPr>
          <w:p w14:paraId="2FF08C5D" w14:textId="298DD793"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264" w:type="dxa"/>
            <w:vAlign w:val="bottom"/>
          </w:tcPr>
          <w:p w14:paraId="3A45A061" w14:textId="6477713F"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395" w:type="dxa"/>
            <w:vAlign w:val="bottom"/>
          </w:tcPr>
          <w:p w14:paraId="1C2685DA" w14:textId="317084FE"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cs/>
              </w:rPr>
              <w:t>1</w:t>
            </w:r>
            <w:r w:rsidRPr="00FD51F8">
              <w:rPr>
                <w:rFonts w:ascii="AngsanaUPC" w:hAnsi="AngsanaUPC" w:cs="AngsanaUPC"/>
                <w:color w:val="000000"/>
                <w:sz w:val="26"/>
                <w:szCs w:val="26"/>
              </w:rPr>
              <w:t>,</w:t>
            </w:r>
            <w:r w:rsidRPr="00FD51F8">
              <w:rPr>
                <w:rFonts w:ascii="AngsanaUPC" w:hAnsi="AngsanaUPC" w:cs="AngsanaUPC"/>
                <w:color w:val="000000"/>
                <w:sz w:val="26"/>
                <w:szCs w:val="26"/>
                <w:cs/>
              </w:rPr>
              <w:t>954</w:t>
            </w:r>
            <w:r w:rsidRPr="00FD51F8">
              <w:rPr>
                <w:rFonts w:ascii="AngsanaUPC" w:hAnsi="AngsanaUPC" w:cs="AngsanaUPC"/>
                <w:color w:val="000000"/>
                <w:sz w:val="26"/>
                <w:szCs w:val="26"/>
              </w:rPr>
              <w:t>,</w:t>
            </w:r>
            <w:r w:rsidRPr="00FD51F8">
              <w:rPr>
                <w:rFonts w:ascii="AngsanaUPC" w:hAnsi="AngsanaUPC" w:cs="AngsanaUPC"/>
                <w:color w:val="000000"/>
                <w:sz w:val="26"/>
                <w:szCs w:val="26"/>
                <w:cs/>
              </w:rPr>
              <w:t>034</w:t>
            </w:r>
          </w:p>
        </w:tc>
        <w:tc>
          <w:tcPr>
            <w:tcW w:w="1260" w:type="dxa"/>
            <w:vAlign w:val="bottom"/>
          </w:tcPr>
          <w:p w14:paraId="0CE9C328" w14:textId="235DAA9F"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488" w:type="dxa"/>
            <w:vAlign w:val="bottom"/>
          </w:tcPr>
          <w:p w14:paraId="7EF08987" w14:textId="69CA33B2"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color w:val="000000"/>
                <w:sz w:val="26"/>
                <w:szCs w:val="26"/>
                <w:cs/>
              </w:rPr>
              <w:t>1</w:t>
            </w:r>
            <w:r w:rsidRPr="00FD51F8">
              <w:rPr>
                <w:rFonts w:ascii="AngsanaUPC" w:hAnsi="AngsanaUPC" w:cs="AngsanaUPC"/>
                <w:color w:val="000000"/>
                <w:sz w:val="26"/>
                <w:szCs w:val="26"/>
              </w:rPr>
              <w:t>,</w:t>
            </w:r>
            <w:r w:rsidRPr="00FD51F8">
              <w:rPr>
                <w:rFonts w:ascii="AngsanaUPC" w:hAnsi="AngsanaUPC" w:cs="AngsanaUPC"/>
                <w:color w:val="000000"/>
                <w:sz w:val="26"/>
                <w:szCs w:val="26"/>
                <w:cs/>
              </w:rPr>
              <w:t>954</w:t>
            </w:r>
            <w:r w:rsidRPr="00FD51F8">
              <w:rPr>
                <w:rFonts w:ascii="AngsanaUPC" w:hAnsi="AngsanaUPC" w:cs="AngsanaUPC"/>
                <w:color w:val="000000"/>
                <w:sz w:val="26"/>
                <w:szCs w:val="26"/>
              </w:rPr>
              <w:t>,</w:t>
            </w:r>
            <w:r w:rsidRPr="00FD51F8">
              <w:rPr>
                <w:rFonts w:ascii="AngsanaUPC" w:hAnsi="AngsanaUPC" w:cs="AngsanaUPC"/>
                <w:color w:val="000000"/>
                <w:sz w:val="26"/>
                <w:szCs w:val="26"/>
                <w:cs/>
              </w:rPr>
              <w:t>034</w:t>
            </w:r>
          </w:p>
        </w:tc>
      </w:tr>
      <w:tr w:rsidR="00D33C13" w:rsidRPr="00FD51F8" w14:paraId="2869EF9A" w14:textId="77777777" w:rsidTr="00030399">
        <w:trPr>
          <w:trHeight w:val="20"/>
        </w:trPr>
        <w:tc>
          <w:tcPr>
            <w:tcW w:w="3690" w:type="dxa"/>
          </w:tcPr>
          <w:p w14:paraId="0E82B71A" w14:textId="4F77F790"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sz w:val="28"/>
                <w:szCs w:val="28"/>
              </w:rPr>
            </w:pPr>
            <w:r w:rsidRPr="00FD51F8">
              <w:rPr>
                <w:rFonts w:ascii="AngsanaUPC" w:hAnsi="AngsanaUPC" w:cs="AngsanaUPC"/>
                <w:sz w:val="28"/>
                <w:szCs w:val="28"/>
              </w:rPr>
              <w:t xml:space="preserve">   As at December 31, 2025</w:t>
            </w:r>
          </w:p>
        </w:tc>
        <w:tc>
          <w:tcPr>
            <w:tcW w:w="1548" w:type="dxa"/>
            <w:vAlign w:val="bottom"/>
          </w:tcPr>
          <w:p w14:paraId="47B725C1" w14:textId="57879285"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692" w:type="dxa"/>
            <w:vAlign w:val="bottom"/>
          </w:tcPr>
          <w:p w14:paraId="583037A0" w14:textId="5DC3B2C0"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530" w:type="dxa"/>
            <w:vAlign w:val="bottom"/>
          </w:tcPr>
          <w:p w14:paraId="4CD2DF26" w14:textId="0E1DD555"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229" w:type="dxa"/>
            <w:vAlign w:val="bottom"/>
          </w:tcPr>
          <w:p w14:paraId="50C78F78" w14:textId="4193F6FF"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264" w:type="dxa"/>
            <w:vAlign w:val="bottom"/>
          </w:tcPr>
          <w:p w14:paraId="12D7C032" w14:textId="55406B35"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395" w:type="dxa"/>
            <w:vAlign w:val="bottom"/>
          </w:tcPr>
          <w:p w14:paraId="79F4EA38" w14:textId="0D2E2F99"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cs/>
              </w:rPr>
            </w:pPr>
            <w:r w:rsidRPr="00FD51F8">
              <w:rPr>
                <w:rFonts w:ascii="AngsanaUPC" w:hAnsi="AngsanaUPC" w:cs="AngsanaUPC"/>
                <w:color w:val="000000"/>
                <w:sz w:val="26"/>
                <w:szCs w:val="26"/>
                <w:cs/>
              </w:rPr>
              <w:t>(2</w:t>
            </w:r>
            <w:r w:rsidRPr="00FD51F8">
              <w:rPr>
                <w:rFonts w:ascii="AngsanaUPC" w:hAnsi="AngsanaUPC" w:cs="AngsanaUPC"/>
                <w:color w:val="000000"/>
                <w:sz w:val="26"/>
                <w:szCs w:val="26"/>
              </w:rPr>
              <w:t>,</w:t>
            </w:r>
            <w:r w:rsidRPr="00FD51F8">
              <w:rPr>
                <w:rFonts w:ascii="AngsanaUPC" w:hAnsi="AngsanaUPC" w:cs="AngsanaUPC"/>
                <w:color w:val="000000"/>
                <w:sz w:val="26"/>
                <w:szCs w:val="26"/>
                <w:cs/>
              </w:rPr>
              <w:t>988</w:t>
            </w:r>
            <w:r w:rsidRPr="00FD51F8">
              <w:rPr>
                <w:rFonts w:ascii="AngsanaUPC" w:hAnsi="AngsanaUPC" w:cs="AngsanaUPC"/>
                <w:color w:val="000000"/>
                <w:sz w:val="26"/>
                <w:szCs w:val="26"/>
              </w:rPr>
              <w:t>,</w:t>
            </w:r>
            <w:r w:rsidRPr="00FD51F8">
              <w:rPr>
                <w:rFonts w:ascii="AngsanaUPC" w:hAnsi="AngsanaUPC" w:cs="AngsanaUPC"/>
                <w:color w:val="000000"/>
                <w:sz w:val="26"/>
                <w:szCs w:val="26"/>
                <w:cs/>
              </w:rPr>
              <w:t>72</w:t>
            </w:r>
            <w:r w:rsidRPr="00FD51F8">
              <w:rPr>
                <w:rFonts w:ascii="AngsanaUPC" w:hAnsi="AngsanaUPC" w:cs="AngsanaUPC"/>
                <w:color w:val="000000"/>
                <w:sz w:val="26"/>
                <w:szCs w:val="26"/>
              </w:rPr>
              <w:t>6</w:t>
            </w:r>
            <w:r w:rsidRPr="00FD51F8">
              <w:rPr>
                <w:rFonts w:ascii="AngsanaUPC" w:hAnsi="AngsanaUPC" w:cs="AngsanaUPC"/>
                <w:color w:val="000000"/>
                <w:sz w:val="26"/>
                <w:szCs w:val="26"/>
                <w:cs/>
              </w:rPr>
              <w:t>)</w:t>
            </w:r>
          </w:p>
        </w:tc>
        <w:tc>
          <w:tcPr>
            <w:tcW w:w="1260" w:type="dxa"/>
            <w:vAlign w:val="bottom"/>
          </w:tcPr>
          <w:p w14:paraId="43CA5F0E" w14:textId="5B674B7C"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488" w:type="dxa"/>
            <w:vAlign w:val="bottom"/>
          </w:tcPr>
          <w:p w14:paraId="45AD678A" w14:textId="3FE4C4B1" w:rsidR="00D33C13" w:rsidRPr="00FD51F8" w:rsidRDefault="00D33C13" w:rsidP="00D33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cs/>
              </w:rPr>
            </w:pPr>
            <w:r w:rsidRPr="00FD51F8">
              <w:rPr>
                <w:rFonts w:ascii="AngsanaUPC" w:hAnsi="AngsanaUPC" w:cs="AngsanaUPC"/>
                <w:color w:val="000000"/>
                <w:sz w:val="26"/>
                <w:szCs w:val="26"/>
                <w:cs/>
              </w:rPr>
              <w:t>(2</w:t>
            </w:r>
            <w:r w:rsidRPr="00FD51F8">
              <w:rPr>
                <w:rFonts w:ascii="AngsanaUPC" w:hAnsi="AngsanaUPC" w:cs="AngsanaUPC"/>
                <w:color w:val="000000"/>
                <w:sz w:val="26"/>
                <w:szCs w:val="26"/>
              </w:rPr>
              <w:t>,</w:t>
            </w:r>
            <w:r w:rsidRPr="00FD51F8">
              <w:rPr>
                <w:rFonts w:ascii="AngsanaUPC" w:hAnsi="AngsanaUPC" w:cs="AngsanaUPC"/>
                <w:color w:val="000000"/>
                <w:sz w:val="26"/>
                <w:szCs w:val="26"/>
                <w:cs/>
              </w:rPr>
              <w:t>988</w:t>
            </w:r>
            <w:r w:rsidRPr="00FD51F8">
              <w:rPr>
                <w:rFonts w:ascii="AngsanaUPC" w:hAnsi="AngsanaUPC" w:cs="AngsanaUPC"/>
                <w:color w:val="000000"/>
                <w:sz w:val="26"/>
                <w:szCs w:val="26"/>
              </w:rPr>
              <w:t>,</w:t>
            </w:r>
            <w:r w:rsidRPr="00FD51F8">
              <w:rPr>
                <w:rFonts w:ascii="AngsanaUPC" w:hAnsi="AngsanaUPC" w:cs="AngsanaUPC"/>
                <w:color w:val="000000"/>
                <w:sz w:val="26"/>
                <w:szCs w:val="26"/>
                <w:cs/>
              </w:rPr>
              <w:t>72</w:t>
            </w:r>
            <w:r w:rsidRPr="00FD51F8">
              <w:rPr>
                <w:rFonts w:ascii="AngsanaUPC" w:hAnsi="AngsanaUPC" w:cs="AngsanaUPC"/>
                <w:color w:val="000000"/>
                <w:sz w:val="26"/>
                <w:szCs w:val="26"/>
              </w:rPr>
              <w:t>6</w:t>
            </w:r>
            <w:r w:rsidRPr="00FD51F8">
              <w:rPr>
                <w:rFonts w:ascii="AngsanaUPC" w:hAnsi="AngsanaUPC" w:cs="AngsanaUPC"/>
                <w:color w:val="000000"/>
                <w:sz w:val="26"/>
                <w:szCs w:val="26"/>
                <w:cs/>
              </w:rPr>
              <w:t>)</w:t>
            </w:r>
          </w:p>
        </w:tc>
      </w:tr>
      <w:tr w:rsidR="00D33C13" w:rsidRPr="00FD51F8" w14:paraId="47EB950A" w14:textId="77777777" w:rsidTr="008D3EDD">
        <w:trPr>
          <w:trHeight w:val="272"/>
        </w:trPr>
        <w:tc>
          <w:tcPr>
            <w:tcW w:w="3690" w:type="dxa"/>
            <w:vAlign w:val="center"/>
          </w:tcPr>
          <w:p w14:paraId="5C417EC1"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p>
        </w:tc>
        <w:tc>
          <w:tcPr>
            <w:tcW w:w="1548" w:type="dxa"/>
            <w:vAlign w:val="center"/>
          </w:tcPr>
          <w:p w14:paraId="57A88A01"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692" w:type="dxa"/>
            <w:vAlign w:val="center"/>
          </w:tcPr>
          <w:p w14:paraId="77C324AC"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center"/>
          </w:tcPr>
          <w:p w14:paraId="1462D24C"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center"/>
          </w:tcPr>
          <w:p w14:paraId="2E2A722C"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center"/>
          </w:tcPr>
          <w:p w14:paraId="2D6ABD2E"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center"/>
          </w:tcPr>
          <w:p w14:paraId="72E85437"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center"/>
          </w:tcPr>
          <w:p w14:paraId="55F3BF42"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center"/>
          </w:tcPr>
          <w:p w14:paraId="02FD3BCB"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D33C13" w:rsidRPr="00FD51F8" w14:paraId="4BC0F2B5" w14:textId="77777777" w:rsidTr="00030399">
        <w:trPr>
          <w:trHeight w:val="391"/>
        </w:trPr>
        <w:tc>
          <w:tcPr>
            <w:tcW w:w="3690" w:type="dxa"/>
          </w:tcPr>
          <w:p w14:paraId="33C1869D" w14:textId="4F53027C"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b/>
                <w:bCs/>
                <w:color w:val="000000"/>
                <w:sz w:val="26"/>
                <w:szCs w:val="26"/>
                <w:cs/>
              </w:rPr>
            </w:pPr>
            <w:r w:rsidRPr="00FD51F8">
              <w:rPr>
                <w:rFonts w:ascii="AngsanaUPC" w:hAnsi="AngsanaUPC" w:cs="AngsanaUPC"/>
                <w:b/>
                <w:bCs/>
                <w:sz w:val="28"/>
                <w:szCs w:val="28"/>
              </w:rPr>
              <w:t>Net book value</w:t>
            </w:r>
          </w:p>
        </w:tc>
        <w:tc>
          <w:tcPr>
            <w:tcW w:w="1548" w:type="dxa"/>
            <w:vAlign w:val="center"/>
          </w:tcPr>
          <w:p w14:paraId="225607AF"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692" w:type="dxa"/>
            <w:vAlign w:val="center"/>
          </w:tcPr>
          <w:p w14:paraId="59718576"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b/>
                <w:bCs/>
                <w:color w:val="000000"/>
                <w:sz w:val="26"/>
                <w:szCs w:val="26"/>
              </w:rPr>
            </w:pPr>
          </w:p>
        </w:tc>
        <w:tc>
          <w:tcPr>
            <w:tcW w:w="1530" w:type="dxa"/>
            <w:vAlign w:val="center"/>
          </w:tcPr>
          <w:p w14:paraId="7319E53E"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center"/>
          </w:tcPr>
          <w:p w14:paraId="437C7282"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center"/>
          </w:tcPr>
          <w:p w14:paraId="1841D027"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center"/>
          </w:tcPr>
          <w:p w14:paraId="2FDB235D"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center"/>
          </w:tcPr>
          <w:p w14:paraId="04E86D4C"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center"/>
          </w:tcPr>
          <w:p w14:paraId="63B5AD29"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D33C13" w:rsidRPr="00FD51F8" w14:paraId="17586529" w14:textId="77777777" w:rsidTr="00030399">
        <w:tc>
          <w:tcPr>
            <w:tcW w:w="3690" w:type="dxa"/>
          </w:tcPr>
          <w:p w14:paraId="442BEA69" w14:textId="0080E4C1"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r w:rsidRPr="00FD51F8">
              <w:rPr>
                <w:rFonts w:ascii="AngsanaUPC" w:hAnsi="AngsanaUPC" w:cs="AngsanaUPC"/>
                <w:sz w:val="28"/>
                <w:szCs w:val="28"/>
              </w:rPr>
              <w:t xml:space="preserve">  As at December 31, 2024</w:t>
            </w:r>
          </w:p>
        </w:tc>
        <w:tc>
          <w:tcPr>
            <w:tcW w:w="1548" w:type="dxa"/>
          </w:tcPr>
          <w:p w14:paraId="63CCA41F"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484,774,906</w:t>
            </w:r>
          </w:p>
        </w:tc>
        <w:tc>
          <w:tcPr>
            <w:tcW w:w="1692" w:type="dxa"/>
          </w:tcPr>
          <w:p w14:paraId="3CC11B45"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892,807,997</w:t>
            </w:r>
          </w:p>
        </w:tc>
        <w:tc>
          <w:tcPr>
            <w:tcW w:w="1530" w:type="dxa"/>
          </w:tcPr>
          <w:p w14:paraId="573FF005"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5,663,189</w:t>
            </w:r>
          </w:p>
        </w:tc>
        <w:tc>
          <w:tcPr>
            <w:tcW w:w="1229" w:type="dxa"/>
          </w:tcPr>
          <w:p w14:paraId="4AE7D45F"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6,190,538</w:t>
            </w:r>
          </w:p>
        </w:tc>
        <w:tc>
          <w:tcPr>
            <w:tcW w:w="1264" w:type="dxa"/>
          </w:tcPr>
          <w:p w14:paraId="3ACB1136"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w:t>
            </w:r>
          </w:p>
        </w:tc>
        <w:tc>
          <w:tcPr>
            <w:tcW w:w="1395" w:type="dxa"/>
          </w:tcPr>
          <w:p w14:paraId="1B601026"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122,433,849</w:t>
            </w:r>
          </w:p>
        </w:tc>
        <w:tc>
          <w:tcPr>
            <w:tcW w:w="1260" w:type="dxa"/>
          </w:tcPr>
          <w:p w14:paraId="4F5838E0"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7,740,11</w:t>
            </w:r>
            <w:r w:rsidRPr="00FD51F8">
              <w:rPr>
                <w:rFonts w:ascii="Angsana New" w:hAnsi="Angsana New" w:hint="cs"/>
                <w:sz w:val="26"/>
                <w:szCs w:val="26"/>
              </w:rPr>
              <w:t>5</w:t>
            </w:r>
          </w:p>
        </w:tc>
        <w:tc>
          <w:tcPr>
            <w:tcW w:w="1488" w:type="dxa"/>
          </w:tcPr>
          <w:p w14:paraId="068AD6A0"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1,519,610,595</w:t>
            </w:r>
          </w:p>
        </w:tc>
      </w:tr>
      <w:tr w:rsidR="00D33C13" w:rsidRPr="00FD51F8" w14:paraId="2C3AB479" w14:textId="77777777" w:rsidTr="008D3EDD">
        <w:trPr>
          <w:trHeight w:val="302"/>
        </w:trPr>
        <w:tc>
          <w:tcPr>
            <w:tcW w:w="3690" w:type="dxa"/>
            <w:vAlign w:val="center"/>
          </w:tcPr>
          <w:p w14:paraId="352D8FBD" w14:textId="508B77B8"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r w:rsidRPr="00FD51F8">
              <w:rPr>
                <w:rFonts w:ascii="AngsanaUPC" w:hAnsi="AngsanaUPC" w:cs="AngsanaUPC"/>
                <w:sz w:val="28"/>
                <w:szCs w:val="28"/>
              </w:rPr>
              <w:t xml:space="preserve">  As at December 31, 2025</w:t>
            </w:r>
          </w:p>
        </w:tc>
        <w:tc>
          <w:tcPr>
            <w:tcW w:w="1548" w:type="dxa"/>
          </w:tcPr>
          <w:p w14:paraId="2FF02831"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456,714,531</w:t>
            </w:r>
          </w:p>
        </w:tc>
        <w:tc>
          <w:tcPr>
            <w:tcW w:w="1692" w:type="dxa"/>
          </w:tcPr>
          <w:p w14:paraId="2B42B42C"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787,353,408</w:t>
            </w:r>
          </w:p>
        </w:tc>
        <w:tc>
          <w:tcPr>
            <w:tcW w:w="1530" w:type="dxa"/>
          </w:tcPr>
          <w:p w14:paraId="3906C3B1"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cs/>
              </w:rPr>
            </w:pPr>
            <w:r w:rsidRPr="00FD51F8">
              <w:rPr>
                <w:rFonts w:ascii="Angsana New" w:hAnsi="Angsana New"/>
                <w:sz w:val="26"/>
                <w:szCs w:val="26"/>
              </w:rPr>
              <w:t>3,958,122</w:t>
            </w:r>
          </w:p>
        </w:tc>
        <w:tc>
          <w:tcPr>
            <w:tcW w:w="1229" w:type="dxa"/>
          </w:tcPr>
          <w:p w14:paraId="538E309F"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5,007,645</w:t>
            </w:r>
          </w:p>
        </w:tc>
        <w:tc>
          <w:tcPr>
            <w:tcW w:w="1264" w:type="dxa"/>
          </w:tcPr>
          <w:p w14:paraId="10EC1D01"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w:t>
            </w:r>
          </w:p>
        </w:tc>
        <w:tc>
          <w:tcPr>
            <w:tcW w:w="1395" w:type="dxa"/>
          </w:tcPr>
          <w:p w14:paraId="4D216FA7"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110,234,408</w:t>
            </w:r>
          </w:p>
        </w:tc>
        <w:tc>
          <w:tcPr>
            <w:tcW w:w="1260" w:type="dxa"/>
          </w:tcPr>
          <w:p w14:paraId="16C52DAA"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1,747,000</w:t>
            </w:r>
          </w:p>
        </w:tc>
        <w:tc>
          <w:tcPr>
            <w:tcW w:w="1488" w:type="dxa"/>
          </w:tcPr>
          <w:p w14:paraId="25759DFD"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1,365,015,115</w:t>
            </w:r>
          </w:p>
        </w:tc>
      </w:tr>
      <w:tr w:rsidR="00D33C13" w:rsidRPr="00FD51F8" w14:paraId="711024CC" w14:textId="77777777" w:rsidTr="008D3EDD">
        <w:tc>
          <w:tcPr>
            <w:tcW w:w="5238" w:type="dxa"/>
            <w:gridSpan w:val="2"/>
            <w:vAlign w:val="center"/>
          </w:tcPr>
          <w:p w14:paraId="632A5D52"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p>
        </w:tc>
        <w:tc>
          <w:tcPr>
            <w:tcW w:w="1692" w:type="dxa"/>
            <w:vAlign w:val="center"/>
          </w:tcPr>
          <w:p w14:paraId="6B4B0B0C"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center"/>
          </w:tcPr>
          <w:p w14:paraId="38F3B9A8"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center"/>
          </w:tcPr>
          <w:p w14:paraId="792623E4"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center"/>
          </w:tcPr>
          <w:p w14:paraId="473BD511"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center"/>
          </w:tcPr>
          <w:p w14:paraId="5D69D51A"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center"/>
          </w:tcPr>
          <w:p w14:paraId="40211DD0"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center"/>
          </w:tcPr>
          <w:p w14:paraId="51818675"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D33C13" w:rsidRPr="00FD51F8" w14:paraId="156CDE50" w14:textId="77777777" w:rsidTr="008D3EDD">
        <w:tc>
          <w:tcPr>
            <w:tcW w:w="5238" w:type="dxa"/>
            <w:gridSpan w:val="2"/>
            <w:vAlign w:val="center"/>
          </w:tcPr>
          <w:p w14:paraId="13608E56" w14:textId="47B2D473"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b/>
                <w:bCs/>
                <w:color w:val="000000"/>
                <w:sz w:val="26"/>
                <w:szCs w:val="26"/>
              </w:rPr>
            </w:pPr>
            <w:r w:rsidRPr="00FD51F8">
              <w:rPr>
                <w:rFonts w:ascii="AngsanaUPC" w:hAnsi="AngsanaUPC" w:cs="AngsanaUPC"/>
                <w:b/>
                <w:bCs/>
                <w:sz w:val="28"/>
                <w:szCs w:val="28"/>
              </w:rPr>
              <w:t xml:space="preserve">Depreciation in the statement of </w:t>
            </w:r>
            <w:r w:rsidRPr="00FD51F8">
              <w:rPr>
                <w:rFonts w:ascii="AngsanaUPC" w:hAnsi="AngsanaUPC" w:cs="AngsanaUPC"/>
                <w:b/>
                <w:bCs/>
                <w:sz w:val="28"/>
                <w:szCs w:val="28"/>
              </w:rPr>
              <w:br/>
              <w:t xml:space="preserve">     comprehensive income</w:t>
            </w:r>
          </w:p>
        </w:tc>
        <w:tc>
          <w:tcPr>
            <w:tcW w:w="1692" w:type="dxa"/>
            <w:vAlign w:val="center"/>
          </w:tcPr>
          <w:p w14:paraId="7A414631"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530" w:type="dxa"/>
            <w:vAlign w:val="center"/>
          </w:tcPr>
          <w:p w14:paraId="352EB48C"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29" w:type="dxa"/>
            <w:vAlign w:val="center"/>
          </w:tcPr>
          <w:p w14:paraId="5BD12451"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4" w:type="dxa"/>
            <w:vAlign w:val="center"/>
          </w:tcPr>
          <w:p w14:paraId="016B1FE1"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395" w:type="dxa"/>
            <w:vAlign w:val="center"/>
          </w:tcPr>
          <w:p w14:paraId="05B2B629"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260" w:type="dxa"/>
            <w:vAlign w:val="center"/>
          </w:tcPr>
          <w:p w14:paraId="3402F7F2"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488" w:type="dxa"/>
            <w:vAlign w:val="center"/>
          </w:tcPr>
          <w:p w14:paraId="70EED4F6" w14:textId="77777777"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D33C13" w:rsidRPr="00FD51F8" w14:paraId="278F1925" w14:textId="77777777" w:rsidTr="00FC79D4">
        <w:tc>
          <w:tcPr>
            <w:tcW w:w="3690" w:type="dxa"/>
          </w:tcPr>
          <w:p w14:paraId="0C996561" w14:textId="35371FDA"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color w:val="000000"/>
                <w:sz w:val="26"/>
                <w:szCs w:val="26"/>
                <w:cs/>
              </w:rPr>
            </w:pPr>
            <w:r w:rsidRPr="00FD51F8">
              <w:rPr>
                <w:rFonts w:ascii="AngsanaUPC" w:hAnsi="AngsanaUPC" w:cs="AngsanaUPC"/>
                <w:sz w:val="28"/>
                <w:szCs w:val="28"/>
              </w:rPr>
              <w:t xml:space="preserve">       </w:t>
            </w:r>
            <w:r>
              <w:rPr>
                <w:rFonts w:ascii="AngsanaUPC" w:hAnsi="AngsanaUPC" w:cs="AngsanaUPC"/>
                <w:sz w:val="28"/>
                <w:szCs w:val="28"/>
              </w:rPr>
              <w:t xml:space="preserve">For </w:t>
            </w:r>
            <w:proofErr w:type="spellStart"/>
            <w:r>
              <w:rPr>
                <w:rFonts w:ascii="AngsanaUPC" w:hAnsi="AngsanaUPC" w:cs="AngsanaUPC"/>
                <w:sz w:val="28"/>
                <w:szCs w:val="28"/>
              </w:rPr>
              <w:t>year end</w:t>
            </w:r>
            <w:proofErr w:type="spellEnd"/>
            <w:r w:rsidRPr="00FD51F8">
              <w:rPr>
                <w:rFonts w:ascii="AngsanaUPC" w:hAnsi="AngsanaUPC" w:cs="AngsanaUPC"/>
                <w:sz w:val="28"/>
                <w:szCs w:val="28"/>
              </w:rPr>
              <w:t xml:space="preserve"> December 31, 2024</w:t>
            </w:r>
          </w:p>
        </w:tc>
        <w:tc>
          <w:tcPr>
            <w:tcW w:w="1548" w:type="dxa"/>
          </w:tcPr>
          <w:p w14:paraId="73D2E432"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27,479,41</w:t>
            </w:r>
            <w:r w:rsidRPr="00FD51F8">
              <w:rPr>
                <w:rFonts w:ascii="Angsana New" w:hAnsi="Angsana New" w:hint="cs"/>
                <w:sz w:val="26"/>
                <w:szCs w:val="26"/>
              </w:rPr>
              <w:t>2</w:t>
            </w:r>
          </w:p>
        </w:tc>
        <w:tc>
          <w:tcPr>
            <w:tcW w:w="1692" w:type="dxa"/>
          </w:tcPr>
          <w:p w14:paraId="7C894793"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130,822,71</w:t>
            </w:r>
            <w:r w:rsidRPr="00FD51F8">
              <w:rPr>
                <w:rFonts w:ascii="Angsana New" w:hAnsi="Angsana New" w:hint="cs"/>
                <w:sz w:val="26"/>
                <w:szCs w:val="26"/>
              </w:rPr>
              <w:t>4</w:t>
            </w:r>
          </w:p>
        </w:tc>
        <w:tc>
          <w:tcPr>
            <w:tcW w:w="1530" w:type="dxa"/>
          </w:tcPr>
          <w:p w14:paraId="398BC485"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2,150,379</w:t>
            </w:r>
          </w:p>
        </w:tc>
        <w:tc>
          <w:tcPr>
            <w:tcW w:w="1229" w:type="dxa"/>
          </w:tcPr>
          <w:p w14:paraId="41FEEE5E"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2,010,166</w:t>
            </w:r>
          </w:p>
        </w:tc>
        <w:tc>
          <w:tcPr>
            <w:tcW w:w="1264" w:type="dxa"/>
          </w:tcPr>
          <w:p w14:paraId="6C0B73FF"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395" w:type="dxa"/>
          </w:tcPr>
          <w:p w14:paraId="0E6DF467"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13,479,073</w:t>
            </w:r>
          </w:p>
        </w:tc>
        <w:tc>
          <w:tcPr>
            <w:tcW w:w="1260" w:type="dxa"/>
          </w:tcPr>
          <w:p w14:paraId="2B45C326"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w:t>
            </w:r>
          </w:p>
        </w:tc>
        <w:tc>
          <w:tcPr>
            <w:tcW w:w="1488" w:type="dxa"/>
          </w:tcPr>
          <w:p w14:paraId="2E5C5755"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175,941,744</w:t>
            </w:r>
          </w:p>
        </w:tc>
      </w:tr>
      <w:tr w:rsidR="00D33C13" w:rsidRPr="00FD51F8" w14:paraId="28A889A5" w14:textId="77777777" w:rsidTr="008D3EDD">
        <w:trPr>
          <w:trHeight w:val="135"/>
        </w:trPr>
        <w:tc>
          <w:tcPr>
            <w:tcW w:w="3690" w:type="dxa"/>
            <w:vAlign w:val="center"/>
          </w:tcPr>
          <w:p w14:paraId="37C45BEF" w14:textId="53598F36" w:rsidR="00D33C13" w:rsidRPr="00FD51F8" w:rsidRDefault="00D33C13" w:rsidP="00D3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216"/>
              <w:rPr>
                <w:rFonts w:ascii="AngsanaUPC" w:hAnsi="AngsanaUPC" w:cs="AngsanaUPC"/>
                <w:color w:val="000000"/>
                <w:sz w:val="26"/>
                <w:szCs w:val="26"/>
                <w:cs/>
              </w:rPr>
            </w:pPr>
            <w:r w:rsidRPr="00FD51F8">
              <w:rPr>
                <w:rFonts w:ascii="AngsanaUPC" w:hAnsi="AngsanaUPC" w:cs="AngsanaUPC"/>
                <w:sz w:val="28"/>
                <w:szCs w:val="28"/>
              </w:rPr>
              <w:t xml:space="preserve">  </w:t>
            </w:r>
            <w:r>
              <w:rPr>
                <w:rFonts w:ascii="AngsanaUPC" w:hAnsi="AngsanaUPC" w:cs="AngsanaUPC"/>
                <w:sz w:val="28"/>
                <w:szCs w:val="28"/>
              </w:rPr>
              <w:t xml:space="preserve">For </w:t>
            </w:r>
            <w:proofErr w:type="spellStart"/>
            <w:r>
              <w:rPr>
                <w:rFonts w:ascii="AngsanaUPC" w:hAnsi="AngsanaUPC" w:cs="AngsanaUPC"/>
                <w:sz w:val="28"/>
                <w:szCs w:val="28"/>
              </w:rPr>
              <w:t>year end</w:t>
            </w:r>
            <w:proofErr w:type="spellEnd"/>
            <w:r w:rsidRPr="00FD51F8">
              <w:rPr>
                <w:rFonts w:ascii="AngsanaUPC" w:hAnsi="AngsanaUPC" w:cs="AngsanaUPC"/>
                <w:sz w:val="28"/>
                <w:szCs w:val="28"/>
              </w:rPr>
              <w:t xml:space="preserve"> December 31, 202</w:t>
            </w:r>
            <w:r>
              <w:rPr>
                <w:rFonts w:ascii="AngsanaUPC" w:hAnsi="AngsanaUPC" w:cs="AngsanaUPC"/>
                <w:sz w:val="28"/>
                <w:szCs w:val="28"/>
              </w:rPr>
              <w:t>5</w:t>
            </w:r>
          </w:p>
        </w:tc>
        <w:tc>
          <w:tcPr>
            <w:tcW w:w="1548" w:type="dxa"/>
          </w:tcPr>
          <w:p w14:paraId="0307C236"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28,060,375</w:t>
            </w:r>
          </w:p>
        </w:tc>
        <w:tc>
          <w:tcPr>
            <w:tcW w:w="1692" w:type="dxa"/>
          </w:tcPr>
          <w:p w14:paraId="5BB231AF"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113,119,704</w:t>
            </w:r>
          </w:p>
        </w:tc>
        <w:tc>
          <w:tcPr>
            <w:tcW w:w="1530" w:type="dxa"/>
          </w:tcPr>
          <w:p w14:paraId="5E28FCE3"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1,774,335</w:t>
            </w:r>
          </w:p>
        </w:tc>
        <w:tc>
          <w:tcPr>
            <w:tcW w:w="1229" w:type="dxa"/>
          </w:tcPr>
          <w:p w14:paraId="657A7A09"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cs/>
              </w:rPr>
            </w:pPr>
            <w:r w:rsidRPr="00FD51F8">
              <w:rPr>
                <w:rFonts w:ascii="Angsana New" w:hAnsi="Angsana New"/>
                <w:sz w:val="26"/>
                <w:szCs w:val="26"/>
              </w:rPr>
              <w:t>2,097,513</w:t>
            </w:r>
          </w:p>
        </w:tc>
        <w:tc>
          <w:tcPr>
            <w:tcW w:w="1264" w:type="dxa"/>
          </w:tcPr>
          <w:p w14:paraId="26A8A8DA"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cs/>
              </w:rPr>
            </w:pPr>
            <w:r w:rsidRPr="00FD51F8">
              <w:rPr>
                <w:rFonts w:ascii="Angsana New" w:hAnsi="Angsana New"/>
                <w:sz w:val="26"/>
                <w:szCs w:val="26"/>
              </w:rPr>
              <w:t>-</w:t>
            </w:r>
          </w:p>
        </w:tc>
        <w:tc>
          <w:tcPr>
            <w:tcW w:w="1395" w:type="dxa"/>
          </w:tcPr>
          <w:p w14:paraId="2F627728"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12,023,995</w:t>
            </w:r>
          </w:p>
        </w:tc>
        <w:tc>
          <w:tcPr>
            <w:tcW w:w="1260" w:type="dxa"/>
          </w:tcPr>
          <w:p w14:paraId="6F8209B4"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rPr>
            </w:pPr>
            <w:r w:rsidRPr="00FD51F8">
              <w:rPr>
                <w:rFonts w:ascii="Angsana New" w:hAnsi="Angsana New"/>
                <w:sz w:val="26"/>
                <w:szCs w:val="26"/>
              </w:rPr>
              <w:t>-</w:t>
            </w:r>
          </w:p>
        </w:tc>
        <w:tc>
          <w:tcPr>
            <w:tcW w:w="1488" w:type="dxa"/>
          </w:tcPr>
          <w:p w14:paraId="6ABB25DD" w14:textId="77777777" w:rsidR="00D33C13" w:rsidRPr="00FD51F8" w:rsidRDefault="00D33C13" w:rsidP="00D33C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color w:val="000000"/>
                <w:sz w:val="26"/>
                <w:szCs w:val="26"/>
                <w:cs/>
              </w:rPr>
            </w:pPr>
            <w:r w:rsidRPr="00FD51F8">
              <w:rPr>
                <w:rFonts w:ascii="Angsana New" w:hAnsi="Angsana New"/>
                <w:sz w:val="26"/>
                <w:szCs w:val="26"/>
              </w:rPr>
              <w:t>157,075,922</w:t>
            </w:r>
          </w:p>
        </w:tc>
      </w:tr>
    </w:tbl>
    <w:p w14:paraId="360D0A9A" w14:textId="2E3D5399" w:rsidR="008D3EDD" w:rsidRPr="00FD51F8" w:rsidRDefault="008D3ED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p>
    <w:p w14:paraId="3B31CC0F" w14:textId="22FBF64B" w:rsidR="008D3EDD" w:rsidRPr="00FD51F8" w:rsidRDefault="008D3EDD"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sectPr w:rsidR="008D3EDD" w:rsidRPr="00FD51F8" w:rsidSect="006B3546">
          <w:pgSz w:w="16834" w:h="11909" w:orient="landscape" w:code="9"/>
          <w:pgMar w:top="1622" w:right="289" w:bottom="1077" w:left="1298" w:header="539" w:footer="575" w:gutter="0"/>
          <w:cols w:space="720"/>
          <w:docGrid w:linePitch="245"/>
        </w:sectPr>
      </w:pPr>
    </w:p>
    <w:p w14:paraId="05F9A871" w14:textId="77A86271" w:rsidR="00F770AE" w:rsidRPr="00FD51F8" w:rsidRDefault="00F770AE"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146"/>
        <w:jc w:val="thaiDistribute"/>
        <w:rPr>
          <w:rFonts w:ascii="AngsanaUPC" w:hAnsi="AngsanaUPC" w:cs="AngsanaUPC"/>
          <w:sz w:val="28"/>
          <w:szCs w:val="28"/>
        </w:rPr>
      </w:pPr>
      <w:r w:rsidRPr="00FD51F8">
        <w:rPr>
          <w:rFonts w:ascii="AngsanaUPC" w:hAnsi="AngsanaUPC" w:cs="AngsanaUPC"/>
          <w:sz w:val="28"/>
          <w:szCs w:val="28"/>
        </w:rPr>
        <w:lastRenderedPageBreak/>
        <w:t xml:space="preserve">Depreciation for years ended </w:t>
      </w:r>
      <w:r w:rsidR="00263648" w:rsidRPr="00FD51F8">
        <w:rPr>
          <w:rFonts w:ascii="AngsanaUPC" w:hAnsi="AngsanaUPC" w:cs="AngsanaUPC"/>
          <w:sz w:val="28"/>
          <w:szCs w:val="28"/>
        </w:rPr>
        <w:t>December 31, 2025</w:t>
      </w:r>
      <w:r w:rsidRPr="00FD51F8">
        <w:rPr>
          <w:rFonts w:ascii="AngsanaUPC" w:hAnsi="AngsanaUPC" w:cs="AngsanaUPC"/>
          <w:sz w:val="28"/>
          <w:szCs w:val="28"/>
        </w:rPr>
        <w:t xml:space="preserve"> and 202</w:t>
      </w:r>
      <w:r w:rsidR="00263648" w:rsidRPr="00FD51F8">
        <w:rPr>
          <w:rFonts w:ascii="AngsanaUPC" w:hAnsi="AngsanaUPC" w:cs="AngsanaUPC"/>
          <w:sz w:val="28"/>
          <w:szCs w:val="28"/>
        </w:rPr>
        <w:t>4</w:t>
      </w:r>
      <w:r w:rsidRPr="00FD51F8">
        <w:rPr>
          <w:rFonts w:ascii="AngsanaUPC" w:hAnsi="AngsanaUPC" w:cs="AngsanaUPC"/>
          <w:sz w:val="28"/>
          <w:szCs w:val="28"/>
        </w:rPr>
        <w:t>, amount to Baht</w:t>
      </w:r>
      <w:r w:rsidR="008D3EDD" w:rsidRPr="00FD51F8">
        <w:rPr>
          <w:rFonts w:ascii="AngsanaUPC" w:hAnsi="AngsanaUPC" w:cs="AngsanaUPC"/>
          <w:sz w:val="28"/>
          <w:szCs w:val="28"/>
        </w:rPr>
        <w:t xml:space="preserve"> 38.46</w:t>
      </w:r>
      <w:r w:rsidRPr="00FD51F8">
        <w:rPr>
          <w:rFonts w:ascii="AngsanaUPC" w:hAnsi="AngsanaUPC" w:cs="AngsanaUPC"/>
          <w:sz w:val="28"/>
          <w:szCs w:val="28"/>
        </w:rPr>
        <w:t xml:space="preserve"> million and Baht </w:t>
      </w:r>
      <w:r w:rsidR="00263648" w:rsidRPr="00FD51F8">
        <w:rPr>
          <w:rFonts w:ascii="AngsanaUPC" w:hAnsi="AngsanaUPC" w:cs="AngsanaUPC"/>
          <w:sz w:val="28"/>
          <w:szCs w:val="28"/>
        </w:rPr>
        <w:t>59.86</w:t>
      </w:r>
      <w:r w:rsidR="0007606E" w:rsidRPr="00FD51F8">
        <w:rPr>
          <w:rFonts w:ascii="AngsanaUPC" w:hAnsi="AngsanaUPC" w:cs="AngsanaUPC"/>
          <w:sz w:val="28"/>
          <w:szCs w:val="28"/>
        </w:rPr>
        <w:t xml:space="preserve"> </w:t>
      </w:r>
      <w:r w:rsidRPr="00FD51F8">
        <w:rPr>
          <w:rFonts w:ascii="AngsanaUPC" w:hAnsi="AngsanaUPC" w:cs="AngsanaUPC"/>
          <w:sz w:val="28"/>
          <w:szCs w:val="28"/>
        </w:rPr>
        <w:t xml:space="preserve">million, respectively is included in cost of sales, and Baht </w:t>
      </w:r>
      <w:r w:rsidR="00ED2951" w:rsidRPr="00FD51F8">
        <w:rPr>
          <w:rFonts w:ascii="AngsanaUPC" w:hAnsi="AngsanaUPC" w:cs="AngsanaUPC"/>
          <w:sz w:val="28"/>
          <w:szCs w:val="28"/>
        </w:rPr>
        <w:t>118.61</w:t>
      </w:r>
      <w:r w:rsidRPr="00FD51F8">
        <w:rPr>
          <w:rFonts w:ascii="AngsanaUPC" w:hAnsi="AngsanaUPC" w:cs="AngsanaUPC"/>
          <w:sz w:val="28"/>
          <w:szCs w:val="28"/>
        </w:rPr>
        <w:t xml:space="preserve"> million and Baht </w:t>
      </w:r>
      <w:r w:rsidR="00263648" w:rsidRPr="00FD51F8">
        <w:rPr>
          <w:rFonts w:ascii="AngsanaUPC" w:hAnsi="AngsanaUPC" w:cs="AngsanaUPC"/>
          <w:sz w:val="28"/>
          <w:szCs w:val="28"/>
        </w:rPr>
        <w:t>116.09</w:t>
      </w:r>
      <w:r w:rsidR="00E2240E" w:rsidRPr="00FD51F8">
        <w:rPr>
          <w:rFonts w:ascii="AngsanaUPC" w:hAnsi="AngsanaUPC" w:cs="AngsanaUPC"/>
          <w:sz w:val="28"/>
          <w:szCs w:val="28"/>
        </w:rPr>
        <w:t xml:space="preserve"> </w:t>
      </w:r>
      <w:r w:rsidRPr="00FD51F8">
        <w:rPr>
          <w:rFonts w:ascii="AngsanaUPC" w:hAnsi="AngsanaUPC" w:cs="AngsanaUPC"/>
          <w:sz w:val="28"/>
          <w:szCs w:val="28"/>
        </w:rPr>
        <w:t>million, respectively is included in selling and administrative expenses</w:t>
      </w:r>
    </w:p>
    <w:p w14:paraId="55BFA4AE" w14:textId="6374050C" w:rsidR="00F770AE" w:rsidRPr="00FD51F8" w:rsidRDefault="009F55D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46"/>
        <w:jc w:val="thaiDistribute"/>
        <w:rPr>
          <w:rFonts w:ascii="AngsanaUPC" w:hAnsi="AngsanaUPC" w:cs="AngsanaUPC"/>
          <w:sz w:val="28"/>
          <w:szCs w:val="28"/>
        </w:rPr>
      </w:pPr>
      <w:r w:rsidRPr="00FD51F8">
        <w:rPr>
          <w:rFonts w:ascii="AngsanaUPC" w:hAnsi="AngsanaUPC" w:cs="AngsanaUPC"/>
          <w:sz w:val="28"/>
          <w:szCs w:val="28"/>
        </w:rPr>
        <w:t xml:space="preserve">As at December </w:t>
      </w:r>
      <w:r w:rsidR="00263648" w:rsidRPr="00FD51F8">
        <w:rPr>
          <w:rFonts w:ascii="AngsanaUPC" w:hAnsi="AngsanaUPC" w:cs="AngsanaUPC"/>
          <w:sz w:val="28"/>
          <w:szCs w:val="28"/>
        </w:rPr>
        <w:t>31, 2025</w:t>
      </w:r>
      <w:r w:rsidR="00F770AE" w:rsidRPr="00FD51F8">
        <w:rPr>
          <w:rFonts w:ascii="AngsanaUPC" w:hAnsi="AngsanaUPC" w:cs="AngsanaUPC"/>
          <w:sz w:val="28"/>
          <w:szCs w:val="28"/>
        </w:rPr>
        <w:t xml:space="preserve"> and 202</w:t>
      </w:r>
      <w:r w:rsidR="00263648" w:rsidRPr="00FD51F8">
        <w:rPr>
          <w:rFonts w:ascii="AngsanaUPC" w:hAnsi="AngsanaUPC" w:cs="AngsanaUPC"/>
          <w:sz w:val="28"/>
          <w:szCs w:val="28"/>
        </w:rPr>
        <w:t>4</w:t>
      </w:r>
      <w:r w:rsidR="00E2240E" w:rsidRPr="00FD51F8">
        <w:rPr>
          <w:rFonts w:ascii="AngsanaUPC" w:hAnsi="AngsanaUPC" w:cs="AngsanaUPC"/>
          <w:sz w:val="28"/>
          <w:szCs w:val="28"/>
        </w:rPr>
        <w:t>,</w:t>
      </w:r>
      <w:r w:rsidR="00F770AE" w:rsidRPr="00FD51F8">
        <w:rPr>
          <w:rFonts w:ascii="AngsanaUPC" w:hAnsi="AngsanaUPC" w:cs="AngsanaUPC"/>
          <w:sz w:val="28"/>
          <w:szCs w:val="28"/>
        </w:rPr>
        <w:t xml:space="preserve"> the Company has building, machineries and equipment</w:t>
      </w:r>
      <w:r w:rsidR="00F770AE" w:rsidRPr="00FD51F8">
        <w:rPr>
          <w:rFonts w:ascii="AngsanaUPC" w:hAnsi="AngsanaUPC" w:cs="AngsanaUPC"/>
          <w:sz w:val="28"/>
          <w:szCs w:val="28"/>
          <w:cs/>
        </w:rPr>
        <w:t xml:space="preserve"> </w:t>
      </w:r>
      <w:r w:rsidR="00F770AE" w:rsidRPr="00FD51F8">
        <w:rPr>
          <w:rFonts w:ascii="AngsanaUPC" w:hAnsi="AngsanaUPC" w:cs="AngsanaUPC"/>
          <w:sz w:val="28"/>
          <w:szCs w:val="28"/>
        </w:rPr>
        <w:t>at book value that fully depreciated but still in use at Baht</w:t>
      </w:r>
      <w:r w:rsidR="00002A59" w:rsidRPr="00FD51F8">
        <w:rPr>
          <w:rFonts w:ascii="AngsanaUPC" w:hAnsi="AngsanaUPC" w:cs="AngsanaUPC"/>
          <w:sz w:val="28"/>
          <w:szCs w:val="28"/>
        </w:rPr>
        <w:t xml:space="preserve"> </w:t>
      </w:r>
      <w:r w:rsidR="00ED2951" w:rsidRPr="00FD51F8">
        <w:rPr>
          <w:rFonts w:ascii="AngsanaUPC" w:hAnsi="AngsanaUPC" w:cs="AngsanaUPC"/>
          <w:sz w:val="28"/>
          <w:szCs w:val="28"/>
        </w:rPr>
        <w:t>148.32</w:t>
      </w:r>
      <w:r w:rsidR="00F770AE" w:rsidRPr="00FD51F8">
        <w:rPr>
          <w:rFonts w:ascii="AngsanaUPC" w:hAnsi="AngsanaUPC" w:cs="AngsanaUPC"/>
          <w:sz w:val="28"/>
          <w:szCs w:val="28"/>
          <w:cs/>
        </w:rPr>
        <w:t xml:space="preserve"> </w:t>
      </w:r>
      <w:r w:rsidR="00F770AE" w:rsidRPr="00FD51F8">
        <w:rPr>
          <w:rFonts w:ascii="AngsanaUPC" w:hAnsi="AngsanaUPC" w:cs="AngsanaUPC"/>
          <w:sz w:val="28"/>
          <w:szCs w:val="28"/>
        </w:rPr>
        <w:t>million and Baht</w:t>
      </w:r>
      <w:r w:rsidR="007C47DD" w:rsidRPr="00FD51F8">
        <w:rPr>
          <w:rFonts w:ascii="AngsanaUPC" w:hAnsi="AngsanaUPC" w:cs="AngsanaUPC"/>
          <w:sz w:val="28"/>
          <w:szCs w:val="28"/>
        </w:rPr>
        <w:t xml:space="preserve"> </w:t>
      </w:r>
      <w:r w:rsidR="0007606E" w:rsidRPr="00FD51F8">
        <w:rPr>
          <w:rFonts w:ascii="AngsanaUPC" w:hAnsi="AngsanaUPC" w:cs="AngsanaUPC"/>
          <w:sz w:val="28"/>
          <w:szCs w:val="28"/>
        </w:rPr>
        <w:t>148.32</w:t>
      </w:r>
      <w:r w:rsidR="0007606E" w:rsidRPr="00FD51F8">
        <w:rPr>
          <w:rFonts w:ascii="AngsanaUPC" w:hAnsi="AngsanaUPC" w:cs="AngsanaUPC"/>
          <w:sz w:val="28"/>
          <w:szCs w:val="28"/>
          <w:cs/>
        </w:rPr>
        <w:t xml:space="preserve"> </w:t>
      </w:r>
      <w:r w:rsidR="00F770AE" w:rsidRPr="00FD51F8">
        <w:rPr>
          <w:rFonts w:ascii="AngsanaUPC" w:hAnsi="AngsanaUPC" w:cs="AngsanaUPC"/>
          <w:sz w:val="28"/>
          <w:szCs w:val="28"/>
        </w:rPr>
        <w:t>million, respectively.</w:t>
      </w:r>
    </w:p>
    <w:p w14:paraId="423378C4" w14:textId="153B32F3" w:rsidR="00E2240E" w:rsidRPr="00FD51F8" w:rsidRDefault="009F55D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2"/>
        <w:jc w:val="thaiDistribute"/>
        <w:rPr>
          <w:rFonts w:ascii="AngsanaUPC" w:hAnsi="AngsanaUPC" w:cs="AngsanaUPC"/>
          <w:sz w:val="28"/>
          <w:szCs w:val="28"/>
          <w:cs/>
        </w:rPr>
      </w:pPr>
      <w:r w:rsidRPr="00FD51F8">
        <w:rPr>
          <w:rFonts w:ascii="AngsanaUPC" w:hAnsi="AngsanaUPC" w:cs="AngsanaUPC"/>
          <w:sz w:val="28"/>
          <w:szCs w:val="28"/>
        </w:rPr>
        <w:t xml:space="preserve">As at December </w:t>
      </w:r>
      <w:r w:rsidR="00263648" w:rsidRPr="00FD51F8">
        <w:rPr>
          <w:rFonts w:ascii="AngsanaUPC" w:hAnsi="AngsanaUPC" w:cs="AngsanaUPC"/>
          <w:color w:val="000000"/>
          <w:sz w:val="28"/>
          <w:szCs w:val="28"/>
        </w:rPr>
        <w:t>31, 2025</w:t>
      </w:r>
      <w:r w:rsidR="00D33C13">
        <w:rPr>
          <w:rFonts w:ascii="AngsanaUPC" w:hAnsi="AngsanaUPC" w:cs="AngsanaUPC"/>
          <w:sz w:val="28"/>
          <w:szCs w:val="28"/>
        </w:rPr>
        <w:t xml:space="preserve"> </w:t>
      </w:r>
      <w:r w:rsidR="00D33C13" w:rsidRPr="00FD51F8">
        <w:rPr>
          <w:rFonts w:ascii="AngsanaUPC" w:hAnsi="AngsanaUPC" w:cs="AngsanaUPC"/>
          <w:sz w:val="28"/>
          <w:szCs w:val="28"/>
        </w:rPr>
        <w:t>and 2024,</w:t>
      </w:r>
      <w:r w:rsidR="00D33C13">
        <w:rPr>
          <w:rFonts w:ascii="AngsanaUPC" w:hAnsi="AngsanaUPC" w:cs="AngsanaUPC"/>
          <w:sz w:val="28"/>
          <w:szCs w:val="28"/>
        </w:rPr>
        <w:t xml:space="preserve"> </w:t>
      </w:r>
      <w:r w:rsidR="00E2240E" w:rsidRPr="00FD51F8">
        <w:rPr>
          <w:rFonts w:ascii="AngsanaUPC" w:hAnsi="AngsanaUPC" w:cs="AngsanaUPC"/>
          <w:sz w:val="28"/>
          <w:szCs w:val="28"/>
        </w:rPr>
        <w:t>the Company has building and machineries used in operation was re-appraised according to the report of independent appraiser (Thai Property Appraisal Lynn Phillips Co., Ltd.) at cost approach date May 31, 2024, which appraisal date was May 14, 17 and 23, 2024 (for building), and May 17, 2024 (for machineries).</w:t>
      </w:r>
    </w:p>
    <w:p w14:paraId="76876215" w14:textId="098453A1" w:rsidR="00D67E2A" w:rsidRPr="00FD51F8" w:rsidRDefault="00BA31F2"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t>PROPERTY, PLANT AND EQUIPMENT NOT USED IN OPERATION -</w:t>
      </w:r>
      <w:r w:rsidR="00D235C3" w:rsidRPr="00FD51F8">
        <w:rPr>
          <w:rFonts w:ascii="AngsanaUPC" w:hAnsi="AngsanaUPC" w:cs="AngsanaUPC"/>
          <w:b/>
          <w:bCs/>
          <w:sz w:val="28"/>
          <w:szCs w:val="28"/>
        </w:rPr>
        <w:t xml:space="preserve"> </w:t>
      </w:r>
      <w:r w:rsidRPr="00FD51F8">
        <w:rPr>
          <w:rFonts w:ascii="AngsanaUPC" w:hAnsi="AngsanaUPC" w:cs="AngsanaUPC"/>
          <w:b/>
          <w:bCs/>
          <w:sz w:val="28"/>
          <w:szCs w:val="28"/>
        </w:rPr>
        <w:t>N</w:t>
      </w:r>
      <w:r w:rsidR="00411D1C" w:rsidRPr="00FD51F8">
        <w:rPr>
          <w:rFonts w:ascii="AngsanaUPC" w:hAnsi="AngsanaUPC" w:cs="AngsanaUPC"/>
          <w:b/>
          <w:bCs/>
          <w:sz w:val="28"/>
          <w:szCs w:val="28"/>
        </w:rPr>
        <w:t>ET</w:t>
      </w:r>
    </w:p>
    <w:p w14:paraId="42CAAD2D" w14:textId="305D29C8" w:rsidR="00BA12B4" w:rsidRPr="00FD51F8" w:rsidRDefault="000D177A"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FD51F8">
        <w:rPr>
          <w:rFonts w:ascii="AngsanaUPC" w:hAnsi="AngsanaUPC" w:cs="AngsanaUPC"/>
          <w:sz w:val="28"/>
          <w:szCs w:val="28"/>
        </w:rPr>
        <w:t xml:space="preserve">consisted of </w:t>
      </w:r>
      <w:r w:rsidRPr="00FD51F8">
        <w:rPr>
          <w:rFonts w:ascii="AngsanaUPC" w:hAnsi="AngsanaUPC" w:cs="AngsanaUPC"/>
          <w:sz w:val="28"/>
          <w:szCs w:val="28"/>
          <w:cs/>
        </w:rPr>
        <w:t>:</w:t>
      </w:r>
    </w:p>
    <w:tbl>
      <w:tblPr>
        <w:tblW w:w="9252" w:type="dxa"/>
        <w:tblInd w:w="108" w:type="dxa"/>
        <w:tblLayout w:type="fixed"/>
        <w:tblLook w:val="0000" w:firstRow="0" w:lastRow="0" w:firstColumn="0" w:lastColumn="0" w:noHBand="0" w:noVBand="0"/>
      </w:tblPr>
      <w:tblGrid>
        <w:gridCol w:w="4572"/>
        <w:gridCol w:w="1530"/>
        <w:gridCol w:w="1530"/>
        <w:gridCol w:w="1620"/>
      </w:tblGrid>
      <w:tr w:rsidR="00D70B6D" w:rsidRPr="00FD51F8" w14:paraId="49E33434" w14:textId="77777777" w:rsidTr="00D70B6D">
        <w:trPr>
          <w:cantSplit/>
          <w:trHeight w:val="255"/>
          <w:tblHeader/>
        </w:trPr>
        <w:tc>
          <w:tcPr>
            <w:tcW w:w="4572" w:type="dxa"/>
            <w:tcBorders>
              <w:top w:val="nil"/>
              <w:left w:val="nil"/>
              <w:bottom w:val="nil"/>
              <w:right w:val="nil"/>
            </w:tcBorders>
          </w:tcPr>
          <w:p w14:paraId="74626066"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jc w:val="thaiDistribute"/>
              <w:rPr>
                <w:rFonts w:ascii="AngsanaUPC" w:hAnsi="AngsanaUPC" w:cs="AngsanaUPC"/>
                <w:sz w:val="28"/>
                <w:szCs w:val="28"/>
              </w:rPr>
            </w:pPr>
          </w:p>
        </w:tc>
        <w:tc>
          <w:tcPr>
            <w:tcW w:w="4680" w:type="dxa"/>
            <w:gridSpan w:val="3"/>
            <w:tcBorders>
              <w:left w:val="nil"/>
              <w:right w:val="nil"/>
            </w:tcBorders>
          </w:tcPr>
          <w:p w14:paraId="7D192D13" w14:textId="05BA33A4" w:rsidR="00D70B6D" w:rsidRPr="00FD51F8" w:rsidRDefault="00D70B6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rPr>
            </w:pPr>
            <w:r w:rsidRPr="00FD51F8">
              <w:rPr>
                <w:rFonts w:ascii="AngsanaUPC" w:hAnsi="AngsanaUPC" w:cs="AngsanaUPC"/>
                <w:sz w:val="28"/>
                <w:szCs w:val="28"/>
                <w:cs/>
                <w:lang w:val="en-GB"/>
              </w:rPr>
              <w:t>(</w:t>
            </w:r>
            <w:r w:rsidRPr="00FD51F8">
              <w:rPr>
                <w:rFonts w:ascii="AngsanaUPC" w:hAnsi="AngsanaUPC" w:cs="AngsanaUPC"/>
                <w:sz w:val="28"/>
                <w:szCs w:val="28"/>
                <w:lang w:val="en-GB"/>
              </w:rPr>
              <w:t xml:space="preserve">Unit </w:t>
            </w:r>
            <w:r w:rsidRPr="00FD51F8">
              <w:rPr>
                <w:rFonts w:ascii="AngsanaUPC" w:hAnsi="AngsanaUPC" w:cs="AngsanaUPC"/>
                <w:sz w:val="28"/>
                <w:szCs w:val="28"/>
                <w:cs/>
                <w:lang w:val="en-GB"/>
              </w:rPr>
              <w:t xml:space="preserve">: </w:t>
            </w:r>
            <w:r w:rsidRPr="00FD51F8">
              <w:rPr>
                <w:rFonts w:ascii="AngsanaUPC" w:hAnsi="AngsanaUPC" w:cs="AngsanaUPC"/>
                <w:sz w:val="28"/>
                <w:szCs w:val="28"/>
                <w:lang w:val="en-GB"/>
              </w:rPr>
              <w:t>Baht</w:t>
            </w:r>
            <w:r w:rsidRPr="00FD51F8">
              <w:rPr>
                <w:rFonts w:ascii="AngsanaUPC" w:hAnsi="AngsanaUPC" w:cs="AngsanaUPC"/>
                <w:spacing w:val="-5"/>
                <w:sz w:val="28"/>
                <w:szCs w:val="28"/>
                <w:cs/>
              </w:rPr>
              <w:t>)</w:t>
            </w:r>
          </w:p>
        </w:tc>
      </w:tr>
      <w:tr w:rsidR="00D70B6D" w:rsidRPr="00FD51F8" w14:paraId="17582892" w14:textId="77777777" w:rsidTr="00D70B6D">
        <w:trPr>
          <w:trHeight w:val="571"/>
          <w:tblHeader/>
        </w:trPr>
        <w:tc>
          <w:tcPr>
            <w:tcW w:w="4572" w:type="dxa"/>
          </w:tcPr>
          <w:p w14:paraId="71BCF246"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p>
        </w:tc>
        <w:tc>
          <w:tcPr>
            <w:tcW w:w="1530" w:type="dxa"/>
          </w:tcPr>
          <w:p w14:paraId="78A754BF" w14:textId="3710E066" w:rsidR="00D70B6D" w:rsidRPr="00FD51F8" w:rsidRDefault="00D70B6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FD51F8">
              <w:rPr>
                <w:rFonts w:ascii="AngsanaUPC" w:hAnsi="AngsanaUPC" w:cs="AngsanaUPC"/>
                <w:sz w:val="28"/>
                <w:szCs w:val="28"/>
              </w:rPr>
              <w:t>Land improvement</w:t>
            </w:r>
          </w:p>
        </w:tc>
        <w:tc>
          <w:tcPr>
            <w:tcW w:w="1530" w:type="dxa"/>
          </w:tcPr>
          <w:p w14:paraId="63CB7D56" w14:textId="1E651917" w:rsidR="00D70B6D" w:rsidRPr="00FD51F8" w:rsidRDefault="00D70B6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FD51F8">
              <w:rPr>
                <w:rFonts w:ascii="AngsanaUPC" w:hAnsi="AngsanaUPC" w:cs="AngsanaUPC"/>
                <w:sz w:val="28"/>
                <w:szCs w:val="28"/>
              </w:rPr>
              <w:t xml:space="preserve">Machineries </w:t>
            </w:r>
            <w:r w:rsidRPr="00FD51F8">
              <w:rPr>
                <w:rFonts w:ascii="AngsanaUPC" w:hAnsi="AngsanaUPC" w:cs="AngsanaUPC"/>
                <w:sz w:val="28"/>
                <w:szCs w:val="28"/>
              </w:rPr>
              <w:br/>
              <w:t>and others</w:t>
            </w:r>
          </w:p>
        </w:tc>
        <w:tc>
          <w:tcPr>
            <w:tcW w:w="1620" w:type="dxa"/>
          </w:tcPr>
          <w:p w14:paraId="050A50C3" w14:textId="77777777" w:rsidR="00D70B6D" w:rsidRPr="00FD51F8" w:rsidRDefault="00D70B6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466B2430" w14:textId="3F719FC0" w:rsidR="00D70B6D" w:rsidRPr="00FD51F8" w:rsidRDefault="00D70B6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FD51F8">
              <w:rPr>
                <w:rFonts w:ascii="AngsanaUPC" w:hAnsi="AngsanaUPC" w:cs="AngsanaUPC"/>
                <w:sz w:val="28"/>
                <w:szCs w:val="28"/>
              </w:rPr>
              <w:t>Total</w:t>
            </w:r>
          </w:p>
        </w:tc>
      </w:tr>
      <w:tr w:rsidR="00D70B6D" w:rsidRPr="00FD51F8" w14:paraId="0E23BA6C" w14:textId="77777777" w:rsidTr="00D70B6D">
        <w:trPr>
          <w:cantSplit/>
          <w:trHeight w:val="241"/>
        </w:trPr>
        <w:tc>
          <w:tcPr>
            <w:tcW w:w="4572" w:type="dxa"/>
            <w:tcBorders>
              <w:top w:val="nil"/>
              <w:left w:val="nil"/>
              <w:bottom w:val="nil"/>
              <w:right w:val="nil"/>
            </w:tcBorders>
            <w:vAlign w:val="bottom"/>
          </w:tcPr>
          <w:p w14:paraId="2C19286E" w14:textId="132AFB3C"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FD51F8">
              <w:rPr>
                <w:rFonts w:ascii="AngsanaUPC" w:hAnsi="AngsanaUPC" w:cs="AngsanaUPC"/>
                <w:b/>
                <w:bCs/>
                <w:sz w:val="28"/>
                <w:szCs w:val="28"/>
              </w:rPr>
              <w:t>Cost</w:t>
            </w:r>
            <w:r w:rsidRPr="00FD51F8">
              <w:rPr>
                <w:rFonts w:ascii="AngsanaUPC" w:hAnsi="AngsanaUPC" w:cs="AngsanaUPC"/>
                <w:b/>
                <w:bCs/>
                <w:sz w:val="28"/>
                <w:szCs w:val="28"/>
                <w:cs/>
              </w:rPr>
              <w:t xml:space="preserve"> :</w:t>
            </w:r>
          </w:p>
        </w:tc>
        <w:tc>
          <w:tcPr>
            <w:tcW w:w="1530" w:type="dxa"/>
            <w:tcBorders>
              <w:left w:val="nil"/>
              <w:bottom w:val="nil"/>
              <w:right w:val="nil"/>
            </w:tcBorders>
          </w:tcPr>
          <w:p w14:paraId="5C30D110" w14:textId="74A06DDA" w:rsidR="00D70B6D" w:rsidRPr="00FD51F8" w:rsidRDefault="00D70B6D"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530" w:type="dxa"/>
            <w:tcBorders>
              <w:left w:val="nil"/>
              <w:bottom w:val="nil"/>
              <w:right w:val="nil"/>
            </w:tcBorders>
          </w:tcPr>
          <w:p w14:paraId="1E82E56F" w14:textId="13D20E0A"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c>
          <w:tcPr>
            <w:tcW w:w="1620" w:type="dxa"/>
            <w:tcBorders>
              <w:left w:val="nil"/>
              <w:bottom w:val="nil"/>
              <w:right w:val="nil"/>
            </w:tcBorders>
          </w:tcPr>
          <w:p w14:paraId="57D12921" w14:textId="04C1A48B"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r>
      <w:tr w:rsidR="00ED2951" w:rsidRPr="00FD51F8" w14:paraId="3C88A702" w14:textId="77777777" w:rsidTr="00D70B6D">
        <w:trPr>
          <w:cantSplit/>
          <w:trHeight w:val="185"/>
        </w:trPr>
        <w:tc>
          <w:tcPr>
            <w:tcW w:w="4572" w:type="dxa"/>
            <w:tcBorders>
              <w:top w:val="nil"/>
              <w:left w:val="nil"/>
              <w:bottom w:val="nil"/>
              <w:right w:val="nil"/>
            </w:tcBorders>
            <w:vAlign w:val="bottom"/>
          </w:tcPr>
          <w:p w14:paraId="0BB37623" w14:textId="29D33646"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FD51F8">
              <w:rPr>
                <w:rFonts w:ascii="AngsanaUPC" w:hAnsi="AngsanaUPC" w:cs="AngsanaUPC"/>
                <w:sz w:val="28"/>
                <w:szCs w:val="28"/>
              </w:rPr>
              <w:t>As at December 31, 2024</w:t>
            </w:r>
          </w:p>
        </w:tc>
        <w:tc>
          <w:tcPr>
            <w:tcW w:w="1530" w:type="dxa"/>
            <w:tcBorders>
              <w:left w:val="nil"/>
              <w:bottom w:val="nil"/>
              <w:right w:val="nil"/>
            </w:tcBorders>
          </w:tcPr>
          <w:p w14:paraId="7EC7D954" w14:textId="27A8F0D7" w:rsidR="00ED2951" w:rsidRPr="00FD51F8" w:rsidRDefault="00ED2951"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D51F8">
              <w:rPr>
                <w:rFonts w:ascii="AngsanaUPC" w:hAnsi="AngsanaUPC" w:cs="AngsanaUPC"/>
                <w:sz w:val="28"/>
                <w:szCs w:val="28"/>
              </w:rPr>
              <w:t>-</w:t>
            </w:r>
          </w:p>
        </w:tc>
        <w:tc>
          <w:tcPr>
            <w:tcW w:w="1530" w:type="dxa"/>
            <w:tcBorders>
              <w:left w:val="nil"/>
              <w:bottom w:val="nil"/>
              <w:right w:val="nil"/>
            </w:tcBorders>
          </w:tcPr>
          <w:p w14:paraId="42D511CF" w14:textId="13056AFA"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671,547,222</w:t>
            </w:r>
          </w:p>
        </w:tc>
        <w:tc>
          <w:tcPr>
            <w:tcW w:w="1620" w:type="dxa"/>
            <w:tcBorders>
              <w:left w:val="nil"/>
              <w:bottom w:val="nil"/>
              <w:right w:val="nil"/>
            </w:tcBorders>
          </w:tcPr>
          <w:p w14:paraId="53E969B2" w14:textId="720CFCEB"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671,547,222</w:t>
            </w:r>
          </w:p>
        </w:tc>
      </w:tr>
      <w:tr w:rsidR="00ED2951" w:rsidRPr="00FD51F8" w14:paraId="61521BC7" w14:textId="77777777" w:rsidTr="00FD51F8">
        <w:trPr>
          <w:cantSplit/>
          <w:trHeight w:val="185"/>
        </w:trPr>
        <w:tc>
          <w:tcPr>
            <w:tcW w:w="4572" w:type="dxa"/>
            <w:tcBorders>
              <w:top w:val="nil"/>
              <w:left w:val="nil"/>
              <w:bottom w:val="nil"/>
              <w:right w:val="nil"/>
            </w:tcBorders>
            <w:vAlign w:val="bottom"/>
          </w:tcPr>
          <w:p w14:paraId="24E457AC" w14:textId="1EAFF85B"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r w:rsidRPr="00FD51F8">
              <w:rPr>
                <w:rFonts w:ascii="AngsanaUPC" w:hAnsi="AngsanaUPC" w:cs="AngsanaUPC"/>
                <w:sz w:val="28"/>
                <w:szCs w:val="28"/>
              </w:rPr>
              <w:t xml:space="preserve">Disposal </w:t>
            </w:r>
          </w:p>
        </w:tc>
        <w:tc>
          <w:tcPr>
            <w:tcW w:w="1530" w:type="dxa"/>
            <w:tcBorders>
              <w:left w:val="nil"/>
              <w:bottom w:val="nil"/>
              <w:right w:val="nil"/>
            </w:tcBorders>
          </w:tcPr>
          <w:p w14:paraId="67042F55" w14:textId="774FB662" w:rsidR="00ED2951" w:rsidRPr="00FD51F8" w:rsidRDefault="00ED2951"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D51F8">
              <w:rPr>
                <w:rFonts w:ascii="AngsanaUPC" w:hAnsi="AngsanaUPC" w:cs="AngsanaUPC"/>
                <w:sz w:val="28"/>
                <w:szCs w:val="28"/>
              </w:rPr>
              <w:t>-</w:t>
            </w:r>
          </w:p>
        </w:tc>
        <w:tc>
          <w:tcPr>
            <w:tcW w:w="1530" w:type="dxa"/>
            <w:tcBorders>
              <w:left w:val="nil"/>
              <w:bottom w:val="nil"/>
              <w:right w:val="nil"/>
            </w:tcBorders>
          </w:tcPr>
          <w:p w14:paraId="2698C585" w14:textId="4814C6E9"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r w:rsidRPr="00FD51F8">
              <w:rPr>
                <w:rFonts w:ascii="AngsanaUPC" w:hAnsi="AngsanaUPC" w:cs="AngsanaUPC"/>
                <w:sz w:val="28"/>
                <w:szCs w:val="28"/>
              </w:rPr>
              <w:t>-</w:t>
            </w:r>
          </w:p>
        </w:tc>
        <w:tc>
          <w:tcPr>
            <w:tcW w:w="1620" w:type="dxa"/>
            <w:tcBorders>
              <w:left w:val="nil"/>
              <w:bottom w:val="nil"/>
              <w:right w:val="nil"/>
            </w:tcBorders>
          </w:tcPr>
          <w:p w14:paraId="4DDE3989" w14:textId="601FB57B"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r w:rsidRPr="00FD51F8">
              <w:rPr>
                <w:rFonts w:ascii="AngsanaUPC" w:hAnsi="AngsanaUPC" w:cs="AngsanaUPC"/>
                <w:sz w:val="28"/>
                <w:szCs w:val="28"/>
              </w:rPr>
              <w:t>-</w:t>
            </w:r>
          </w:p>
        </w:tc>
      </w:tr>
      <w:tr w:rsidR="00ED2951" w:rsidRPr="00FD51F8" w14:paraId="3D9460F4" w14:textId="77777777" w:rsidTr="00FD51F8">
        <w:trPr>
          <w:cantSplit/>
          <w:trHeight w:val="333"/>
        </w:trPr>
        <w:tc>
          <w:tcPr>
            <w:tcW w:w="4572" w:type="dxa"/>
            <w:tcBorders>
              <w:top w:val="nil"/>
              <w:left w:val="nil"/>
              <w:bottom w:val="nil"/>
              <w:right w:val="nil"/>
            </w:tcBorders>
            <w:vAlign w:val="bottom"/>
          </w:tcPr>
          <w:p w14:paraId="0B893132" w14:textId="77775D86"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FD51F8">
              <w:rPr>
                <w:rFonts w:ascii="AngsanaUPC" w:hAnsi="AngsanaUPC" w:cs="AngsanaUPC"/>
                <w:sz w:val="28"/>
                <w:szCs w:val="28"/>
              </w:rPr>
              <w:t>As at December 31, 2025</w:t>
            </w:r>
          </w:p>
        </w:tc>
        <w:tc>
          <w:tcPr>
            <w:tcW w:w="1530" w:type="dxa"/>
            <w:tcBorders>
              <w:left w:val="nil"/>
              <w:bottom w:val="nil"/>
              <w:right w:val="nil"/>
            </w:tcBorders>
          </w:tcPr>
          <w:p w14:paraId="2930FD38" w14:textId="3B820B8C"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FD51F8">
              <w:rPr>
                <w:rFonts w:ascii="AngsanaUPC" w:hAnsi="AngsanaUPC" w:cs="AngsanaUPC"/>
                <w:sz w:val="28"/>
                <w:szCs w:val="28"/>
              </w:rPr>
              <w:t>-</w:t>
            </w:r>
          </w:p>
        </w:tc>
        <w:tc>
          <w:tcPr>
            <w:tcW w:w="1530" w:type="dxa"/>
            <w:tcBorders>
              <w:left w:val="nil"/>
              <w:bottom w:val="nil"/>
              <w:right w:val="nil"/>
            </w:tcBorders>
          </w:tcPr>
          <w:p w14:paraId="576F0DB5" w14:textId="0701C7DD"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671,547,222</w:t>
            </w:r>
          </w:p>
        </w:tc>
        <w:tc>
          <w:tcPr>
            <w:tcW w:w="1620" w:type="dxa"/>
            <w:tcBorders>
              <w:left w:val="nil"/>
              <w:bottom w:val="nil"/>
              <w:right w:val="nil"/>
            </w:tcBorders>
          </w:tcPr>
          <w:p w14:paraId="5A6DB3B7" w14:textId="6A5D2021"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671,547,222</w:t>
            </w:r>
          </w:p>
        </w:tc>
      </w:tr>
      <w:tr w:rsidR="00ED2951" w:rsidRPr="00FD51F8" w14:paraId="356A143D" w14:textId="77777777" w:rsidTr="00FD51F8">
        <w:trPr>
          <w:cantSplit/>
          <w:trHeight w:val="184"/>
        </w:trPr>
        <w:tc>
          <w:tcPr>
            <w:tcW w:w="4572" w:type="dxa"/>
            <w:tcBorders>
              <w:top w:val="nil"/>
              <w:left w:val="nil"/>
              <w:bottom w:val="nil"/>
              <w:right w:val="nil"/>
            </w:tcBorders>
            <w:vAlign w:val="center"/>
          </w:tcPr>
          <w:p w14:paraId="1766FD3C"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530" w:type="dxa"/>
            <w:tcBorders>
              <w:left w:val="nil"/>
              <w:right w:val="nil"/>
            </w:tcBorders>
          </w:tcPr>
          <w:p w14:paraId="650D9C38" w14:textId="06B72B85" w:rsidR="00ED2951" w:rsidRPr="00FD51F8" w:rsidRDefault="00ED2951"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tcPr>
          <w:p w14:paraId="562EFDBD"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20" w:type="dxa"/>
            <w:tcBorders>
              <w:left w:val="nil"/>
              <w:right w:val="nil"/>
            </w:tcBorders>
          </w:tcPr>
          <w:p w14:paraId="63C91CFD"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ED2951" w:rsidRPr="00FD51F8" w14:paraId="2E90CFFF" w14:textId="77777777" w:rsidTr="00FD51F8">
        <w:trPr>
          <w:cantSplit/>
          <w:trHeight w:val="185"/>
        </w:trPr>
        <w:tc>
          <w:tcPr>
            <w:tcW w:w="4572" w:type="dxa"/>
            <w:tcBorders>
              <w:top w:val="nil"/>
              <w:left w:val="nil"/>
              <w:bottom w:val="nil"/>
              <w:right w:val="nil"/>
            </w:tcBorders>
            <w:vAlign w:val="bottom"/>
          </w:tcPr>
          <w:p w14:paraId="45509328" w14:textId="63139EAF"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FD51F8">
              <w:rPr>
                <w:rFonts w:ascii="AngsanaUPC" w:hAnsi="AngsanaUPC" w:cs="AngsanaUPC"/>
                <w:b/>
                <w:bCs/>
                <w:sz w:val="28"/>
                <w:szCs w:val="28"/>
              </w:rPr>
              <w:t>Accumulated Depreciation</w:t>
            </w:r>
            <w:r w:rsidRPr="00FD51F8">
              <w:rPr>
                <w:rFonts w:ascii="AngsanaUPC" w:hAnsi="AngsanaUPC" w:cs="AngsanaUPC"/>
                <w:b/>
                <w:bCs/>
                <w:sz w:val="28"/>
                <w:szCs w:val="28"/>
                <w:cs/>
              </w:rPr>
              <w:t>:</w:t>
            </w:r>
          </w:p>
        </w:tc>
        <w:tc>
          <w:tcPr>
            <w:tcW w:w="1530" w:type="dxa"/>
            <w:tcBorders>
              <w:left w:val="nil"/>
              <w:right w:val="nil"/>
            </w:tcBorders>
          </w:tcPr>
          <w:p w14:paraId="3F2A2D76" w14:textId="61A412A0" w:rsidR="00ED2951" w:rsidRPr="00FD51F8" w:rsidRDefault="00ED2951"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tcPr>
          <w:p w14:paraId="501EF017"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20" w:type="dxa"/>
            <w:tcBorders>
              <w:left w:val="nil"/>
              <w:right w:val="nil"/>
            </w:tcBorders>
          </w:tcPr>
          <w:p w14:paraId="4DED9598"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ED2951" w:rsidRPr="00FD51F8" w14:paraId="6E36CC47" w14:textId="77777777" w:rsidTr="00FD51F8">
        <w:trPr>
          <w:cantSplit/>
          <w:trHeight w:val="185"/>
        </w:trPr>
        <w:tc>
          <w:tcPr>
            <w:tcW w:w="4572" w:type="dxa"/>
            <w:tcBorders>
              <w:top w:val="nil"/>
              <w:left w:val="nil"/>
              <w:bottom w:val="nil"/>
              <w:right w:val="nil"/>
            </w:tcBorders>
            <w:vAlign w:val="bottom"/>
          </w:tcPr>
          <w:p w14:paraId="0B9FC8D8" w14:textId="2B3BFEED"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FD51F8">
              <w:rPr>
                <w:rFonts w:ascii="AngsanaUPC" w:hAnsi="AngsanaUPC" w:cs="AngsanaUPC"/>
                <w:sz w:val="28"/>
                <w:szCs w:val="28"/>
              </w:rPr>
              <w:t>As at December 31, 2024</w:t>
            </w:r>
          </w:p>
        </w:tc>
        <w:tc>
          <w:tcPr>
            <w:tcW w:w="1530" w:type="dxa"/>
            <w:tcBorders>
              <w:left w:val="nil"/>
              <w:right w:val="nil"/>
            </w:tcBorders>
          </w:tcPr>
          <w:p w14:paraId="0BE8BF6B" w14:textId="3E09B60F" w:rsidR="00ED2951" w:rsidRPr="00FD51F8" w:rsidRDefault="00ED2951"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D51F8">
              <w:rPr>
                <w:rFonts w:ascii="AngsanaUPC" w:hAnsi="AngsanaUPC" w:cs="AngsanaUPC"/>
                <w:sz w:val="28"/>
                <w:szCs w:val="28"/>
              </w:rPr>
              <w:t>-</w:t>
            </w:r>
          </w:p>
        </w:tc>
        <w:tc>
          <w:tcPr>
            <w:tcW w:w="1530" w:type="dxa"/>
            <w:tcBorders>
              <w:left w:val="nil"/>
              <w:right w:val="nil"/>
            </w:tcBorders>
          </w:tcPr>
          <w:p w14:paraId="7B042124" w14:textId="59111A80"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(521,833,412)</w:t>
            </w:r>
          </w:p>
        </w:tc>
        <w:tc>
          <w:tcPr>
            <w:tcW w:w="1620" w:type="dxa"/>
            <w:tcBorders>
              <w:left w:val="nil"/>
              <w:right w:val="nil"/>
            </w:tcBorders>
          </w:tcPr>
          <w:p w14:paraId="687867E6" w14:textId="2E3E0E3E"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(521,833,412)</w:t>
            </w:r>
          </w:p>
        </w:tc>
      </w:tr>
      <w:tr w:rsidR="00ED2951" w:rsidRPr="00FD51F8" w14:paraId="0FB37503" w14:textId="77777777" w:rsidTr="00FD51F8">
        <w:trPr>
          <w:cantSplit/>
          <w:trHeight w:val="185"/>
        </w:trPr>
        <w:tc>
          <w:tcPr>
            <w:tcW w:w="4572" w:type="dxa"/>
            <w:tcBorders>
              <w:top w:val="nil"/>
              <w:left w:val="nil"/>
              <w:bottom w:val="nil"/>
              <w:right w:val="nil"/>
            </w:tcBorders>
            <w:vAlign w:val="bottom"/>
          </w:tcPr>
          <w:p w14:paraId="370CEB8D" w14:textId="7149B9D8"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FD51F8">
              <w:rPr>
                <w:rFonts w:ascii="AngsanaUPC" w:hAnsi="AngsanaUPC" w:cs="AngsanaUPC"/>
                <w:sz w:val="28"/>
                <w:szCs w:val="28"/>
              </w:rPr>
              <w:t>Depreciation for the year</w:t>
            </w:r>
          </w:p>
        </w:tc>
        <w:tc>
          <w:tcPr>
            <w:tcW w:w="1530" w:type="dxa"/>
            <w:tcBorders>
              <w:left w:val="nil"/>
              <w:right w:val="nil"/>
            </w:tcBorders>
          </w:tcPr>
          <w:p w14:paraId="05B55CB0" w14:textId="1DB51BF2" w:rsidR="00ED2951" w:rsidRPr="00FD51F8" w:rsidRDefault="00ED2951"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D51F8">
              <w:rPr>
                <w:rFonts w:ascii="AngsanaUPC" w:hAnsi="AngsanaUPC" w:cs="AngsanaUPC"/>
                <w:sz w:val="28"/>
                <w:szCs w:val="28"/>
              </w:rPr>
              <w:t>-</w:t>
            </w:r>
          </w:p>
        </w:tc>
        <w:tc>
          <w:tcPr>
            <w:tcW w:w="1530" w:type="dxa"/>
            <w:tcBorders>
              <w:left w:val="nil"/>
              <w:right w:val="nil"/>
            </w:tcBorders>
          </w:tcPr>
          <w:p w14:paraId="19B184F6" w14:textId="1CEE85B3"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(10,814,81</w:t>
            </w:r>
            <w:r w:rsidR="00155091">
              <w:rPr>
                <w:rFonts w:ascii="AngsanaUPC" w:hAnsi="AngsanaUPC" w:cs="AngsanaUPC"/>
                <w:sz w:val="28"/>
                <w:szCs w:val="28"/>
              </w:rPr>
              <w:t>2</w:t>
            </w:r>
            <w:r w:rsidRPr="00FD51F8">
              <w:rPr>
                <w:rFonts w:ascii="AngsanaUPC" w:hAnsi="AngsanaUPC" w:cs="AngsanaUPC"/>
                <w:sz w:val="28"/>
                <w:szCs w:val="28"/>
              </w:rPr>
              <w:t>)</w:t>
            </w:r>
          </w:p>
        </w:tc>
        <w:tc>
          <w:tcPr>
            <w:tcW w:w="1620" w:type="dxa"/>
            <w:tcBorders>
              <w:left w:val="nil"/>
              <w:right w:val="nil"/>
            </w:tcBorders>
          </w:tcPr>
          <w:p w14:paraId="4A468D9C" w14:textId="60980461"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(10,814,81</w:t>
            </w:r>
            <w:r w:rsidR="00155091">
              <w:rPr>
                <w:rFonts w:ascii="AngsanaUPC" w:hAnsi="AngsanaUPC" w:cs="AngsanaUPC"/>
                <w:sz w:val="28"/>
                <w:szCs w:val="28"/>
              </w:rPr>
              <w:t>2</w:t>
            </w:r>
            <w:r w:rsidRPr="00FD51F8">
              <w:rPr>
                <w:rFonts w:ascii="AngsanaUPC" w:hAnsi="AngsanaUPC" w:cs="AngsanaUPC"/>
                <w:sz w:val="28"/>
                <w:szCs w:val="28"/>
              </w:rPr>
              <w:t>)</w:t>
            </w:r>
          </w:p>
        </w:tc>
      </w:tr>
      <w:tr w:rsidR="00ED2951" w:rsidRPr="00FD51F8" w14:paraId="6B81C493" w14:textId="77777777" w:rsidTr="00FD51F8">
        <w:trPr>
          <w:cantSplit/>
          <w:trHeight w:val="185"/>
        </w:trPr>
        <w:tc>
          <w:tcPr>
            <w:tcW w:w="4572" w:type="dxa"/>
            <w:tcBorders>
              <w:top w:val="nil"/>
              <w:left w:val="nil"/>
              <w:bottom w:val="nil"/>
              <w:right w:val="nil"/>
            </w:tcBorders>
            <w:vAlign w:val="bottom"/>
          </w:tcPr>
          <w:p w14:paraId="62952BE5" w14:textId="3A4D4D92"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r w:rsidRPr="00FD51F8">
              <w:rPr>
                <w:rFonts w:ascii="AngsanaUPC" w:hAnsi="AngsanaUPC" w:cs="AngsanaUPC"/>
                <w:sz w:val="28"/>
                <w:szCs w:val="28"/>
              </w:rPr>
              <w:t>Amortized</w:t>
            </w:r>
          </w:p>
        </w:tc>
        <w:tc>
          <w:tcPr>
            <w:tcW w:w="1530" w:type="dxa"/>
            <w:tcBorders>
              <w:left w:val="nil"/>
              <w:right w:val="nil"/>
            </w:tcBorders>
          </w:tcPr>
          <w:p w14:paraId="18A14462" w14:textId="70BF4019" w:rsidR="00ED2951" w:rsidRPr="00FD51F8" w:rsidRDefault="00ED2951"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D51F8">
              <w:rPr>
                <w:rFonts w:ascii="AngsanaUPC" w:hAnsi="AngsanaUPC" w:cs="AngsanaUPC"/>
                <w:sz w:val="28"/>
                <w:szCs w:val="28"/>
              </w:rPr>
              <w:t>-</w:t>
            </w:r>
          </w:p>
        </w:tc>
        <w:tc>
          <w:tcPr>
            <w:tcW w:w="1530" w:type="dxa"/>
            <w:tcBorders>
              <w:left w:val="nil"/>
              <w:right w:val="nil"/>
            </w:tcBorders>
          </w:tcPr>
          <w:p w14:paraId="7DC91D4B" w14:textId="740AF6E4"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w:t>
            </w:r>
          </w:p>
        </w:tc>
        <w:tc>
          <w:tcPr>
            <w:tcW w:w="1620" w:type="dxa"/>
            <w:tcBorders>
              <w:left w:val="nil"/>
              <w:right w:val="nil"/>
            </w:tcBorders>
          </w:tcPr>
          <w:p w14:paraId="2775C135" w14:textId="63AE73C0"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w:t>
            </w:r>
          </w:p>
        </w:tc>
      </w:tr>
      <w:tr w:rsidR="00ED2951" w:rsidRPr="00FD51F8" w14:paraId="4D7CD43C" w14:textId="77777777" w:rsidTr="00FD51F8">
        <w:trPr>
          <w:cantSplit/>
          <w:trHeight w:val="185"/>
        </w:trPr>
        <w:tc>
          <w:tcPr>
            <w:tcW w:w="4572" w:type="dxa"/>
            <w:tcBorders>
              <w:top w:val="nil"/>
              <w:left w:val="nil"/>
              <w:bottom w:val="nil"/>
              <w:right w:val="nil"/>
            </w:tcBorders>
            <w:vAlign w:val="bottom"/>
          </w:tcPr>
          <w:p w14:paraId="566C903D" w14:textId="6656B532"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FD51F8">
              <w:rPr>
                <w:rFonts w:ascii="AngsanaUPC" w:hAnsi="AngsanaUPC" w:cs="AngsanaUPC"/>
                <w:sz w:val="28"/>
                <w:szCs w:val="28"/>
              </w:rPr>
              <w:t>As at December 31, 2025</w:t>
            </w:r>
          </w:p>
        </w:tc>
        <w:tc>
          <w:tcPr>
            <w:tcW w:w="1530" w:type="dxa"/>
            <w:tcBorders>
              <w:left w:val="nil"/>
              <w:right w:val="nil"/>
            </w:tcBorders>
          </w:tcPr>
          <w:p w14:paraId="1DE64EFA" w14:textId="369B6E62"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FD51F8">
              <w:rPr>
                <w:rFonts w:ascii="AngsanaUPC" w:hAnsi="AngsanaUPC" w:cs="AngsanaUPC"/>
                <w:sz w:val="28"/>
                <w:szCs w:val="28"/>
              </w:rPr>
              <w:t>-</w:t>
            </w:r>
          </w:p>
        </w:tc>
        <w:tc>
          <w:tcPr>
            <w:tcW w:w="1530" w:type="dxa"/>
            <w:tcBorders>
              <w:left w:val="nil"/>
              <w:right w:val="nil"/>
            </w:tcBorders>
          </w:tcPr>
          <w:p w14:paraId="277085FE" w14:textId="150954A9"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(532,648,22</w:t>
            </w:r>
            <w:r w:rsidR="00155091">
              <w:rPr>
                <w:rFonts w:ascii="AngsanaUPC" w:hAnsi="AngsanaUPC" w:cs="AngsanaUPC"/>
                <w:sz w:val="28"/>
                <w:szCs w:val="28"/>
              </w:rPr>
              <w:t>4</w:t>
            </w:r>
            <w:r w:rsidRPr="00FD51F8">
              <w:rPr>
                <w:rFonts w:ascii="AngsanaUPC" w:hAnsi="AngsanaUPC" w:cs="AngsanaUPC"/>
                <w:sz w:val="28"/>
                <w:szCs w:val="28"/>
              </w:rPr>
              <w:t>)</w:t>
            </w:r>
          </w:p>
        </w:tc>
        <w:tc>
          <w:tcPr>
            <w:tcW w:w="1620" w:type="dxa"/>
            <w:tcBorders>
              <w:left w:val="nil"/>
              <w:right w:val="nil"/>
            </w:tcBorders>
          </w:tcPr>
          <w:p w14:paraId="22D12B74" w14:textId="33F9737D"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(532,648,22</w:t>
            </w:r>
            <w:r w:rsidR="00155091">
              <w:rPr>
                <w:rFonts w:ascii="AngsanaUPC" w:hAnsi="AngsanaUPC" w:cs="AngsanaUPC"/>
                <w:sz w:val="28"/>
                <w:szCs w:val="28"/>
              </w:rPr>
              <w:t>4</w:t>
            </w:r>
            <w:r w:rsidRPr="00FD51F8">
              <w:rPr>
                <w:rFonts w:ascii="AngsanaUPC" w:hAnsi="AngsanaUPC" w:cs="AngsanaUPC"/>
                <w:sz w:val="28"/>
                <w:szCs w:val="28"/>
              </w:rPr>
              <w:t>)</w:t>
            </w:r>
          </w:p>
        </w:tc>
      </w:tr>
      <w:tr w:rsidR="00ED2951" w:rsidRPr="00FD51F8" w14:paraId="430F6A08" w14:textId="77777777" w:rsidTr="00FD51F8">
        <w:trPr>
          <w:cantSplit/>
          <w:trHeight w:val="185"/>
        </w:trPr>
        <w:tc>
          <w:tcPr>
            <w:tcW w:w="4572" w:type="dxa"/>
            <w:tcBorders>
              <w:top w:val="nil"/>
              <w:left w:val="nil"/>
              <w:bottom w:val="nil"/>
              <w:right w:val="nil"/>
            </w:tcBorders>
            <w:vAlign w:val="bottom"/>
          </w:tcPr>
          <w:p w14:paraId="1FE05C45"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530" w:type="dxa"/>
            <w:tcBorders>
              <w:left w:val="nil"/>
              <w:right w:val="nil"/>
            </w:tcBorders>
          </w:tcPr>
          <w:p w14:paraId="7D40847A" w14:textId="7A3981D4" w:rsidR="00ED2951" w:rsidRPr="00FD51F8" w:rsidRDefault="00ED2951"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tcPr>
          <w:p w14:paraId="2F272C1D"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20" w:type="dxa"/>
            <w:tcBorders>
              <w:left w:val="nil"/>
              <w:right w:val="nil"/>
            </w:tcBorders>
          </w:tcPr>
          <w:p w14:paraId="0CD42EAD"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ED2951" w:rsidRPr="00FD51F8" w14:paraId="5756A518" w14:textId="77777777" w:rsidTr="00FD51F8">
        <w:trPr>
          <w:cantSplit/>
          <w:trHeight w:val="185"/>
        </w:trPr>
        <w:tc>
          <w:tcPr>
            <w:tcW w:w="4572" w:type="dxa"/>
            <w:tcBorders>
              <w:top w:val="nil"/>
              <w:left w:val="nil"/>
              <w:bottom w:val="nil"/>
              <w:right w:val="nil"/>
            </w:tcBorders>
            <w:vAlign w:val="bottom"/>
          </w:tcPr>
          <w:p w14:paraId="7A3E47BB" w14:textId="4ADF78AA"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FD51F8">
              <w:rPr>
                <w:rFonts w:ascii="AngsanaUPC" w:hAnsi="AngsanaUPC" w:cs="AngsanaUPC"/>
                <w:b/>
                <w:bCs/>
                <w:sz w:val="28"/>
                <w:szCs w:val="28"/>
              </w:rPr>
              <w:t>Allowance for impairment</w:t>
            </w:r>
            <w:r w:rsidRPr="00FD51F8">
              <w:rPr>
                <w:rFonts w:ascii="AngsanaUPC" w:hAnsi="AngsanaUPC" w:cs="AngsanaUPC"/>
                <w:b/>
                <w:bCs/>
                <w:sz w:val="28"/>
                <w:szCs w:val="28"/>
                <w:cs/>
              </w:rPr>
              <w:t>:</w:t>
            </w:r>
          </w:p>
        </w:tc>
        <w:tc>
          <w:tcPr>
            <w:tcW w:w="1530" w:type="dxa"/>
            <w:tcBorders>
              <w:left w:val="nil"/>
              <w:right w:val="nil"/>
            </w:tcBorders>
          </w:tcPr>
          <w:p w14:paraId="4252C00D" w14:textId="465C79BC" w:rsidR="00ED2951" w:rsidRPr="00FD51F8" w:rsidRDefault="00ED2951"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tcPr>
          <w:p w14:paraId="7B9E9AF2"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20" w:type="dxa"/>
            <w:tcBorders>
              <w:left w:val="nil"/>
              <w:right w:val="nil"/>
            </w:tcBorders>
          </w:tcPr>
          <w:p w14:paraId="0EAB2928"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ED2951" w:rsidRPr="00FD51F8" w14:paraId="30614820" w14:textId="77777777" w:rsidTr="00FD51F8">
        <w:trPr>
          <w:cantSplit/>
          <w:trHeight w:val="185"/>
        </w:trPr>
        <w:tc>
          <w:tcPr>
            <w:tcW w:w="4572" w:type="dxa"/>
            <w:tcBorders>
              <w:top w:val="nil"/>
              <w:left w:val="nil"/>
              <w:bottom w:val="nil"/>
              <w:right w:val="nil"/>
            </w:tcBorders>
          </w:tcPr>
          <w:p w14:paraId="0E9E9D1C" w14:textId="634F3DD4"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79"/>
              <w:contextualSpacing/>
              <w:rPr>
                <w:rFonts w:ascii="AngsanaUPC" w:hAnsi="AngsanaUPC" w:cs="AngsanaUPC"/>
                <w:color w:val="000000"/>
                <w:sz w:val="28"/>
                <w:szCs w:val="28"/>
                <w:u w:val="single"/>
              </w:rPr>
            </w:pPr>
            <w:r w:rsidRPr="00FD51F8">
              <w:rPr>
                <w:rFonts w:ascii="AngsanaUPC" w:hAnsi="AngsanaUPC" w:cs="AngsanaUPC"/>
                <w:sz w:val="28"/>
                <w:szCs w:val="28"/>
              </w:rPr>
              <w:t>As at December 31, 2024</w:t>
            </w:r>
          </w:p>
        </w:tc>
        <w:tc>
          <w:tcPr>
            <w:tcW w:w="1530" w:type="dxa"/>
            <w:tcBorders>
              <w:left w:val="nil"/>
              <w:right w:val="nil"/>
            </w:tcBorders>
          </w:tcPr>
          <w:p w14:paraId="75FDE414" w14:textId="33314F5A" w:rsidR="00ED2951" w:rsidRPr="00FD51F8" w:rsidRDefault="00ED2951"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D51F8">
              <w:rPr>
                <w:rFonts w:ascii="AngsanaUPC" w:hAnsi="AngsanaUPC" w:cs="AngsanaUPC" w:hint="cs"/>
                <w:sz w:val="28"/>
                <w:szCs w:val="28"/>
                <w:cs/>
              </w:rPr>
              <w:t>-</w:t>
            </w:r>
          </w:p>
        </w:tc>
        <w:tc>
          <w:tcPr>
            <w:tcW w:w="1530" w:type="dxa"/>
            <w:tcBorders>
              <w:left w:val="nil"/>
              <w:right w:val="nil"/>
            </w:tcBorders>
          </w:tcPr>
          <w:p w14:paraId="2823DA37" w14:textId="653BCD0E"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(34,870,422)</w:t>
            </w:r>
          </w:p>
        </w:tc>
        <w:tc>
          <w:tcPr>
            <w:tcW w:w="1620" w:type="dxa"/>
            <w:tcBorders>
              <w:left w:val="nil"/>
              <w:right w:val="nil"/>
            </w:tcBorders>
          </w:tcPr>
          <w:p w14:paraId="027728B5" w14:textId="3D920C5D"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(34,870,422)</w:t>
            </w:r>
          </w:p>
        </w:tc>
      </w:tr>
      <w:tr w:rsidR="00ED2951" w:rsidRPr="00FD51F8" w14:paraId="025DDB77" w14:textId="77777777" w:rsidTr="00FD51F8">
        <w:trPr>
          <w:cantSplit/>
          <w:trHeight w:val="185"/>
        </w:trPr>
        <w:tc>
          <w:tcPr>
            <w:tcW w:w="4572" w:type="dxa"/>
            <w:tcBorders>
              <w:top w:val="nil"/>
              <w:left w:val="nil"/>
              <w:bottom w:val="nil"/>
              <w:right w:val="nil"/>
            </w:tcBorders>
            <w:vAlign w:val="bottom"/>
          </w:tcPr>
          <w:p w14:paraId="0354349C" w14:textId="1A91DAA2"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FD51F8">
              <w:rPr>
                <w:rFonts w:ascii="AngsanaUPC" w:hAnsi="AngsanaUPC" w:cs="AngsanaUPC"/>
                <w:sz w:val="28"/>
                <w:szCs w:val="28"/>
              </w:rPr>
              <w:t>As at December 31, 2025</w:t>
            </w:r>
          </w:p>
        </w:tc>
        <w:tc>
          <w:tcPr>
            <w:tcW w:w="1530" w:type="dxa"/>
            <w:tcBorders>
              <w:left w:val="nil"/>
              <w:right w:val="nil"/>
            </w:tcBorders>
          </w:tcPr>
          <w:p w14:paraId="50730389" w14:textId="26F125DA"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FD51F8">
              <w:rPr>
                <w:rFonts w:ascii="AngsanaUPC" w:hAnsi="AngsanaUPC" w:cs="AngsanaUPC"/>
                <w:sz w:val="28"/>
                <w:szCs w:val="28"/>
              </w:rPr>
              <w:t>-</w:t>
            </w:r>
          </w:p>
        </w:tc>
        <w:tc>
          <w:tcPr>
            <w:tcW w:w="1530" w:type="dxa"/>
            <w:tcBorders>
              <w:left w:val="nil"/>
              <w:right w:val="nil"/>
            </w:tcBorders>
          </w:tcPr>
          <w:p w14:paraId="675B87D2" w14:textId="0C45DC6A"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(34,870,422)</w:t>
            </w:r>
          </w:p>
        </w:tc>
        <w:tc>
          <w:tcPr>
            <w:tcW w:w="1620" w:type="dxa"/>
            <w:tcBorders>
              <w:left w:val="nil"/>
              <w:right w:val="nil"/>
            </w:tcBorders>
          </w:tcPr>
          <w:p w14:paraId="3D766718" w14:textId="6F25752B"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(34,870,422)</w:t>
            </w:r>
          </w:p>
        </w:tc>
      </w:tr>
      <w:tr w:rsidR="00D70B6D" w:rsidRPr="00FD51F8" w14:paraId="65D837E0" w14:textId="77777777" w:rsidTr="00FD51F8">
        <w:trPr>
          <w:cantSplit/>
          <w:trHeight w:val="185"/>
        </w:trPr>
        <w:tc>
          <w:tcPr>
            <w:tcW w:w="4572" w:type="dxa"/>
            <w:tcBorders>
              <w:top w:val="nil"/>
              <w:left w:val="nil"/>
              <w:bottom w:val="nil"/>
              <w:right w:val="nil"/>
            </w:tcBorders>
          </w:tcPr>
          <w:p w14:paraId="62661B01" w14:textId="2A8AD83D"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p>
        </w:tc>
        <w:tc>
          <w:tcPr>
            <w:tcW w:w="1530" w:type="dxa"/>
            <w:tcBorders>
              <w:left w:val="nil"/>
              <w:right w:val="nil"/>
            </w:tcBorders>
            <w:vAlign w:val="bottom"/>
          </w:tcPr>
          <w:p w14:paraId="0226EDED" w14:textId="46D802EA" w:rsidR="00D70B6D" w:rsidRPr="00FD51F8" w:rsidRDefault="00D70B6D"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tcPr>
          <w:p w14:paraId="715A5F89"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20" w:type="dxa"/>
            <w:tcBorders>
              <w:left w:val="nil"/>
              <w:right w:val="nil"/>
            </w:tcBorders>
          </w:tcPr>
          <w:p w14:paraId="2A825A8A" w14:textId="16ABCFEE"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D70B6D" w:rsidRPr="00FD51F8" w14:paraId="7C98F1E6" w14:textId="77777777" w:rsidTr="00FD51F8">
        <w:trPr>
          <w:cantSplit/>
          <w:trHeight w:val="254"/>
        </w:trPr>
        <w:tc>
          <w:tcPr>
            <w:tcW w:w="4572" w:type="dxa"/>
            <w:tcBorders>
              <w:top w:val="nil"/>
              <w:left w:val="nil"/>
              <w:bottom w:val="nil"/>
              <w:right w:val="nil"/>
            </w:tcBorders>
            <w:vAlign w:val="bottom"/>
          </w:tcPr>
          <w:p w14:paraId="469E510B" w14:textId="5E5EF618"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rPr>
            </w:pPr>
            <w:r w:rsidRPr="00FD51F8">
              <w:rPr>
                <w:rFonts w:ascii="AngsanaUPC" w:hAnsi="AngsanaUPC" w:cs="AngsanaUPC"/>
                <w:b/>
                <w:bCs/>
                <w:sz w:val="28"/>
                <w:szCs w:val="28"/>
              </w:rPr>
              <w:t>Net book value</w:t>
            </w:r>
            <w:r w:rsidRPr="00FD51F8">
              <w:rPr>
                <w:rFonts w:ascii="AngsanaUPC" w:hAnsi="AngsanaUPC" w:cs="AngsanaUPC"/>
                <w:b/>
                <w:bCs/>
                <w:sz w:val="28"/>
                <w:szCs w:val="28"/>
                <w:cs/>
              </w:rPr>
              <w:t>:</w:t>
            </w:r>
          </w:p>
        </w:tc>
        <w:tc>
          <w:tcPr>
            <w:tcW w:w="1530" w:type="dxa"/>
            <w:tcBorders>
              <w:left w:val="nil"/>
              <w:right w:val="nil"/>
            </w:tcBorders>
            <w:vAlign w:val="bottom"/>
          </w:tcPr>
          <w:p w14:paraId="4297FAEC" w14:textId="306A7EBD" w:rsidR="00D70B6D" w:rsidRPr="00FD51F8" w:rsidRDefault="00D70B6D"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tcPr>
          <w:p w14:paraId="5B820719"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20" w:type="dxa"/>
            <w:tcBorders>
              <w:left w:val="nil"/>
              <w:right w:val="nil"/>
            </w:tcBorders>
          </w:tcPr>
          <w:p w14:paraId="26574258"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D70B6D" w:rsidRPr="00FD51F8" w14:paraId="047BCF3A" w14:textId="77777777" w:rsidTr="00FD51F8">
        <w:trPr>
          <w:cantSplit/>
          <w:trHeight w:val="185"/>
        </w:trPr>
        <w:tc>
          <w:tcPr>
            <w:tcW w:w="4572" w:type="dxa"/>
            <w:tcBorders>
              <w:top w:val="nil"/>
              <w:left w:val="nil"/>
              <w:bottom w:val="nil"/>
              <w:right w:val="nil"/>
            </w:tcBorders>
            <w:vAlign w:val="bottom"/>
          </w:tcPr>
          <w:p w14:paraId="5A191F5F" w14:textId="25D81BA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FD51F8">
              <w:rPr>
                <w:rFonts w:ascii="AngsanaUPC" w:hAnsi="AngsanaUPC" w:cs="AngsanaUPC"/>
                <w:sz w:val="28"/>
                <w:szCs w:val="28"/>
              </w:rPr>
              <w:t>As at December 31, 2024</w:t>
            </w:r>
          </w:p>
        </w:tc>
        <w:tc>
          <w:tcPr>
            <w:tcW w:w="1530" w:type="dxa"/>
            <w:tcBorders>
              <w:left w:val="nil"/>
              <w:right w:val="nil"/>
            </w:tcBorders>
          </w:tcPr>
          <w:p w14:paraId="10D55B27" w14:textId="5BB54353" w:rsidR="00D70B6D" w:rsidRPr="00FD51F8" w:rsidRDefault="00D70B6D"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hint="cs"/>
                <w:sz w:val="28"/>
                <w:szCs w:val="28"/>
                <w:cs/>
              </w:rPr>
              <w:t>-</w:t>
            </w:r>
          </w:p>
        </w:tc>
        <w:tc>
          <w:tcPr>
            <w:tcW w:w="1530" w:type="dxa"/>
            <w:tcBorders>
              <w:left w:val="nil"/>
              <w:right w:val="nil"/>
            </w:tcBorders>
          </w:tcPr>
          <w:p w14:paraId="6416A043" w14:textId="06E6CC18" w:rsidR="00D70B6D" w:rsidRPr="00FD51F8" w:rsidRDefault="00D70B6D"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FD51F8">
              <w:rPr>
                <w:rFonts w:ascii="AngsanaUPC" w:hAnsi="AngsanaUPC" w:cs="AngsanaUPC"/>
                <w:sz w:val="28"/>
                <w:szCs w:val="28"/>
                <w:cs/>
              </w:rPr>
              <w:t>114</w:t>
            </w:r>
            <w:r w:rsidRPr="00FD51F8">
              <w:rPr>
                <w:rFonts w:ascii="AngsanaUPC" w:hAnsi="AngsanaUPC" w:cs="AngsanaUPC"/>
                <w:sz w:val="28"/>
                <w:szCs w:val="28"/>
              </w:rPr>
              <w:t>,</w:t>
            </w:r>
            <w:r w:rsidRPr="00FD51F8">
              <w:rPr>
                <w:rFonts w:ascii="AngsanaUPC" w:hAnsi="AngsanaUPC" w:cs="AngsanaUPC"/>
                <w:sz w:val="28"/>
                <w:szCs w:val="28"/>
                <w:cs/>
              </w:rPr>
              <w:t>843</w:t>
            </w:r>
            <w:r w:rsidRPr="00FD51F8">
              <w:rPr>
                <w:rFonts w:ascii="AngsanaUPC" w:hAnsi="AngsanaUPC" w:cs="AngsanaUPC"/>
                <w:sz w:val="28"/>
                <w:szCs w:val="28"/>
              </w:rPr>
              <w:t>,</w:t>
            </w:r>
            <w:r w:rsidRPr="00FD51F8">
              <w:rPr>
                <w:rFonts w:ascii="AngsanaUPC" w:hAnsi="AngsanaUPC" w:cs="AngsanaUPC"/>
                <w:sz w:val="28"/>
                <w:szCs w:val="28"/>
                <w:cs/>
              </w:rPr>
              <w:t>388</w:t>
            </w:r>
          </w:p>
        </w:tc>
        <w:tc>
          <w:tcPr>
            <w:tcW w:w="1620" w:type="dxa"/>
            <w:tcBorders>
              <w:left w:val="nil"/>
              <w:right w:val="nil"/>
            </w:tcBorders>
          </w:tcPr>
          <w:p w14:paraId="530F13EA" w14:textId="5E25C2D4" w:rsidR="00D70B6D" w:rsidRPr="00FD51F8" w:rsidRDefault="00D70B6D"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cs/>
              </w:rPr>
              <w:t>114</w:t>
            </w:r>
            <w:r w:rsidRPr="00FD51F8">
              <w:rPr>
                <w:rFonts w:ascii="AngsanaUPC" w:hAnsi="AngsanaUPC" w:cs="AngsanaUPC"/>
                <w:sz w:val="28"/>
                <w:szCs w:val="28"/>
              </w:rPr>
              <w:t>,</w:t>
            </w:r>
            <w:r w:rsidRPr="00FD51F8">
              <w:rPr>
                <w:rFonts w:ascii="AngsanaUPC" w:hAnsi="AngsanaUPC" w:cs="AngsanaUPC"/>
                <w:sz w:val="28"/>
                <w:szCs w:val="28"/>
                <w:cs/>
              </w:rPr>
              <w:t>843</w:t>
            </w:r>
            <w:r w:rsidRPr="00FD51F8">
              <w:rPr>
                <w:rFonts w:ascii="AngsanaUPC" w:hAnsi="AngsanaUPC" w:cs="AngsanaUPC"/>
                <w:sz w:val="28"/>
                <w:szCs w:val="28"/>
              </w:rPr>
              <w:t>,</w:t>
            </w:r>
            <w:r w:rsidRPr="00FD51F8">
              <w:rPr>
                <w:rFonts w:ascii="AngsanaUPC" w:hAnsi="AngsanaUPC" w:cs="AngsanaUPC"/>
                <w:sz w:val="28"/>
                <w:szCs w:val="28"/>
                <w:cs/>
              </w:rPr>
              <w:t>388</w:t>
            </w:r>
          </w:p>
        </w:tc>
      </w:tr>
      <w:tr w:rsidR="00ED2951" w:rsidRPr="00FD51F8" w14:paraId="48A546F6" w14:textId="77777777" w:rsidTr="00FD51F8">
        <w:trPr>
          <w:cantSplit/>
          <w:trHeight w:val="185"/>
        </w:trPr>
        <w:tc>
          <w:tcPr>
            <w:tcW w:w="4572" w:type="dxa"/>
            <w:tcBorders>
              <w:top w:val="nil"/>
              <w:left w:val="nil"/>
              <w:bottom w:val="nil"/>
              <w:right w:val="nil"/>
            </w:tcBorders>
            <w:vAlign w:val="bottom"/>
          </w:tcPr>
          <w:p w14:paraId="024CDC39" w14:textId="7E29669F"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FD51F8">
              <w:rPr>
                <w:rFonts w:ascii="AngsanaUPC" w:hAnsi="AngsanaUPC" w:cs="AngsanaUPC"/>
                <w:sz w:val="28"/>
                <w:szCs w:val="28"/>
              </w:rPr>
              <w:t>As at December 31, 2025</w:t>
            </w:r>
          </w:p>
        </w:tc>
        <w:tc>
          <w:tcPr>
            <w:tcW w:w="1530" w:type="dxa"/>
            <w:tcBorders>
              <w:left w:val="nil"/>
              <w:right w:val="nil"/>
            </w:tcBorders>
          </w:tcPr>
          <w:p w14:paraId="59A93904" w14:textId="6746C90D"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FD51F8">
              <w:rPr>
                <w:rFonts w:ascii="AngsanaUPC" w:hAnsi="AngsanaUPC" w:cs="AngsanaUPC"/>
                <w:sz w:val="28"/>
                <w:szCs w:val="28"/>
              </w:rPr>
              <w:t>-</w:t>
            </w:r>
          </w:p>
        </w:tc>
        <w:tc>
          <w:tcPr>
            <w:tcW w:w="1530" w:type="dxa"/>
            <w:tcBorders>
              <w:left w:val="nil"/>
              <w:right w:val="nil"/>
            </w:tcBorders>
          </w:tcPr>
          <w:p w14:paraId="4BFD4524" w14:textId="6C10CDAD"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FD51F8">
              <w:rPr>
                <w:rFonts w:ascii="AngsanaUPC" w:hAnsi="AngsanaUPC" w:cs="AngsanaUPC"/>
                <w:sz w:val="28"/>
                <w:szCs w:val="28"/>
              </w:rPr>
              <w:t>104,028,57</w:t>
            </w:r>
            <w:r w:rsidR="00155091">
              <w:rPr>
                <w:rFonts w:ascii="AngsanaUPC" w:hAnsi="AngsanaUPC" w:cs="AngsanaUPC"/>
                <w:sz w:val="28"/>
                <w:szCs w:val="28"/>
              </w:rPr>
              <w:t>6</w:t>
            </w:r>
          </w:p>
        </w:tc>
        <w:tc>
          <w:tcPr>
            <w:tcW w:w="1620" w:type="dxa"/>
            <w:tcBorders>
              <w:left w:val="nil"/>
              <w:right w:val="nil"/>
            </w:tcBorders>
          </w:tcPr>
          <w:p w14:paraId="4E525C21" w14:textId="72C29447"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104,028,57</w:t>
            </w:r>
            <w:r w:rsidR="00155091">
              <w:rPr>
                <w:rFonts w:ascii="AngsanaUPC" w:hAnsi="AngsanaUPC" w:cs="AngsanaUPC"/>
                <w:sz w:val="28"/>
                <w:szCs w:val="28"/>
              </w:rPr>
              <w:t>6</w:t>
            </w:r>
          </w:p>
        </w:tc>
      </w:tr>
      <w:tr w:rsidR="00D70B6D" w:rsidRPr="00FD51F8" w14:paraId="17838B91" w14:textId="77777777" w:rsidTr="00D70B6D">
        <w:trPr>
          <w:cantSplit/>
          <w:trHeight w:val="185"/>
        </w:trPr>
        <w:tc>
          <w:tcPr>
            <w:tcW w:w="4572" w:type="dxa"/>
            <w:tcBorders>
              <w:top w:val="nil"/>
              <w:left w:val="nil"/>
              <w:bottom w:val="nil"/>
              <w:right w:val="nil"/>
            </w:tcBorders>
            <w:vAlign w:val="bottom"/>
          </w:tcPr>
          <w:p w14:paraId="6C8B08DB"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p>
        </w:tc>
        <w:tc>
          <w:tcPr>
            <w:tcW w:w="1530" w:type="dxa"/>
            <w:tcBorders>
              <w:left w:val="nil"/>
              <w:right w:val="nil"/>
            </w:tcBorders>
          </w:tcPr>
          <w:p w14:paraId="1B7C3B52"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530" w:type="dxa"/>
            <w:tcBorders>
              <w:left w:val="nil"/>
              <w:right w:val="nil"/>
            </w:tcBorders>
          </w:tcPr>
          <w:p w14:paraId="07FC6F7E"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620" w:type="dxa"/>
            <w:tcBorders>
              <w:left w:val="nil"/>
              <w:right w:val="nil"/>
            </w:tcBorders>
          </w:tcPr>
          <w:p w14:paraId="7A4DD8D0"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r>
      <w:tr w:rsidR="00D70B6D" w:rsidRPr="00FD51F8" w14:paraId="4A7680C6" w14:textId="77777777" w:rsidTr="00D70B6D">
        <w:trPr>
          <w:cantSplit/>
          <w:trHeight w:val="185"/>
        </w:trPr>
        <w:tc>
          <w:tcPr>
            <w:tcW w:w="4572" w:type="dxa"/>
            <w:tcBorders>
              <w:top w:val="nil"/>
              <w:left w:val="nil"/>
              <w:bottom w:val="nil"/>
              <w:right w:val="nil"/>
            </w:tcBorders>
            <w:vAlign w:val="bottom"/>
          </w:tcPr>
          <w:p w14:paraId="19DB664D" w14:textId="5F24967E"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AngsanaUPC" w:hAnsi="AngsanaUPC" w:cs="AngsanaUPC"/>
                <w:color w:val="000000"/>
                <w:sz w:val="28"/>
                <w:szCs w:val="28"/>
              </w:rPr>
            </w:pPr>
            <w:r w:rsidRPr="00FD51F8">
              <w:rPr>
                <w:rFonts w:ascii="AngsanaUPC" w:hAnsi="AngsanaUPC" w:cs="AngsanaUPC"/>
                <w:b/>
                <w:bCs/>
                <w:spacing w:val="-6"/>
                <w:sz w:val="28"/>
                <w:szCs w:val="28"/>
              </w:rPr>
              <w:t>Depreciation in the statement of comprehensive income:</w:t>
            </w:r>
          </w:p>
        </w:tc>
        <w:tc>
          <w:tcPr>
            <w:tcW w:w="1530" w:type="dxa"/>
            <w:tcBorders>
              <w:left w:val="nil"/>
              <w:right w:val="nil"/>
            </w:tcBorders>
            <w:vAlign w:val="bottom"/>
          </w:tcPr>
          <w:p w14:paraId="10F0648D" w14:textId="70C91159" w:rsidR="00D70B6D" w:rsidRPr="00FD51F8" w:rsidRDefault="00D70B6D"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vAlign w:val="bottom"/>
          </w:tcPr>
          <w:p w14:paraId="714E411F"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20" w:type="dxa"/>
            <w:tcBorders>
              <w:left w:val="nil"/>
              <w:right w:val="nil"/>
            </w:tcBorders>
            <w:vAlign w:val="bottom"/>
          </w:tcPr>
          <w:p w14:paraId="6225428A"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D70B6D" w:rsidRPr="00FD51F8" w14:paraId="31F95B03" w14:textId="77777777" w:rsidTr="00FD51F8">
        <w:trPr>
          <w:cantSplit/>
          <w:trHeight w:val="185"/>
        </w:trPr>
        <w:tc>
          <w:tcPr>
            <w:tcW w:w="4572" w:type="dxa"/>
            <w:tcBorders>
              <w:top w:val="nil"/>
              <w:left w:val="nil"/>
              <w:bottom w:val="nil"/>
              <w:right w:val="nil"/>
            </w:tcBorders>
            <w:vAlign w:val="bottom"/>
          </w:tcPr>
          <w:p w14:paraId="11DBF495" w14:textId="68E81AA7" w:rsidR="00D70B6D" w:rsidRPr="00FD51F8" w:rsidRDefault="00F77ED9"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Pr>
                <w:rFonts w:ascii="AngsanaUPC" w:hAnsi="AngsanaUPC" w:cs="AngsanaUPC"/>
                <w:spacing w:val="-6"/>
                <w:sz w:val="28"/>
                <w:szCs w:val="28"/>
              </w:rPr>
              <w:t xml:space="preserve">For </w:t>
            </w:r>
            <w:proofErr w:type="spellStart"/>
            <w:r>
              <w:rPr>
                <w:rFonts w:ascii="AngsanaUPC" w:hAnsi="AngsanaUPC" w:cs="AngsanaUPC"/>
                <w:spacing w:val="-6"/>
                <w:sz w:val="28"/>
                <w:szCs w:val="28"/>
              </w:rPr>
              <w:t>year end</w:t>
            </w:r>
            <w:proofErr w:type="spellEnd"/>
            <w:r>
              <w:rPr>
                <w:rFonts w:ascii="AngsanaUPC" w:hAnsi="AngsanaUPC" w:cs="AngsanaUPC"/>
                <w:spacing w:val="-6"/>
                <w:sz w:val="28"/>
                <w:szCs w:val="28"/>
              </w:rPr>
              <w:t xml:space="preserve"> </w:t>
            </w:r>
            <w:r w:rsidR="00D70B6D" w:rsidRPr="00FD51F8">
              <w:rPr>
                <w:rFonts w:ascii="AngsanaUPC" w:hAnsi="AngsanaUPC" w:cs="AngsanaUPC"/>
                <w:spacing w:val="-6"/>
                <w:sz w:val="28"/>
                <w:szCs w:val="28"/>
              </w:rPr>
              <w:t>December 31, 2024</w:t>
            </w:r>
          </w:p>
        </w:tc>
        <w:tc>
          <w:tcPr>
            <w:tcW w:w="1530" w:type="dxa"/>
            <w:tcBorders>
              <w:left w:val="nil"/>
              <w:right w:val="nil"/>
            </w:tcBorders>
            <w:vAlign w:val="bottom"/>
          </w:tcPr>
          <w:p w14:paraId="3E42B08D" w14:textId="0917547F" w:rsidR="00D70B6D" w:rsidRPr="00FD51F8" w:rsidRDefault="00D70B6D" w:rsidP="002058C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D51F8">
              <w:rPr>
                <w:rFonts w:ascii="AngsanaUPC" w:hAnsi="AngsanaUPC" w:cs="AngsanaUPC"/>
                <w:sz w:val="28"/>
                <w:szCs w:val="28"/>
              </w:rPr>
              <w:t>12,493</w:t>
            </w:r>
          </w:p>
        </w:tc>
        <w:tc>
          <w:tcPr>
            <w:tcW w:w="1530" w:type="dxa"/>
            <w:tcBorders>
              <w:left w:val="nil"/>
              <w:right w:val="nil"/>
            </w:tcBorders>
            <w:vAlign w:val="bottom"/>
          </w:tcPr>
          <w:p w14:paraId="1F7BE272" w14:textId="329FE8C5" w:rsidR="00D70B6D" w:rsidRPr="00FD51F8" w:rsidRDefault="00D70B6D"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FD51F8">
              <w:rPr>
                <w:rFonts w:ascii="AngsanaUPC" w:hAnsi="AngsanaUPC" w:cs="AngsanaUPC"/>
                <w:sz w:val="28"/>
                <w:szCs w:val="28"/>
              </w:rPr>
              <w:t>10,814,813</w:t>
            </w:r>
          </w:p>
        </w:tc>
        <w:tc>
          <w:tcPr>
            <w:tcW w:w="1620" w:type="dxa"/>
            <w:tcBorders>
              <w:left w:val="nil"/>
              <w:right w:val="nil"/>
            </w:tcBorders>
            <w:vAlign w:val="bottom"/>
          </w:tcPr>
          <w:p w14:paraId="6EAB055B" w14:textId="28817D30" w:rsidR="00D70B6D" w:rsidRPr="00FD51F8" w:rsidRDefault="00D70B6D"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D51F8">
              <w:rPr>
                <w:rFonts w:ascii="AngsanaUPC" w:hAnsi="AngsanaUPC" w:cs="AngsanaUPC"/>
                <w:sz w:val="28"/>
                <w:szCs w:val="28"/>
              </w:rPr>
              <w:t>10,827,306</w:t>
            </w:r>
          </w:p>
        </w:tc>
      </w:tr>
      <w:tr w:rsidR="00F77ED9" w:rsidRPr="00FD51F8" w14:paraId="43D6BFE0" w14:textId="77777777" w:rsidTr="00B15EF2">
        <w:trPr>
          <w:cantSplit/>
          <w:trHeight w:val="414"/>
        </w:trPr>
        <w:tc>
          <w:tcPr>
            <w:tcW w:w="4572" w:type="dxa"/>
            <w:tcBorders>
              <w:top w:val="nil"/>
              <w:left w:val="nil"/>
              <w:bottom w:val="nil"/>
              <w:right w:val="nil"/>
            </w:tcBorders>
            <w:vAlign w:val="bottom"/>
          </w:tcPr>
          <w:p w14:paraId="617BCD4B" w14:textId="28C06D36" w:rsidR="00F77ED9" w:rsidRPr="00FD51F8" w:rsidRDefault="00F77ED9" w:rsidP="00F7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r>
              <w:rPr>
                <w:rFonts w:ascii="AngsanaUPC" w:hAnsi="AngsanaUPC" w:cs="AngsanaUPC"/>
                <w:spacing w:val="-6"/>
                <w:sz w:val="28"/>
                <w:szCs w:val="28"/>
              </w:rPr>
              <w:t xml:space="preserve">For </w:t>
            </w:r>
            <w:proofErr w:type="spellStart"/>
            <w:r>
              <w:rPr>
                <w:rFonts w:ascii="AngsanaUPC" w:hAnsi="AngsanaUPC" w:cs="AngsanaUPC"/>
                <w:spacing w:val="-6"/>
                <w:sz w:val="28"/>
                <w:szCs w:val="28"/>
              </w:rPr>
              <w:t>year end</w:t>
            </w:r>
            <w:proofErr w:type="spellEnd"/>
            <w:r>
              <w:rPr>
                <w:rFonts w:ascii="AngsanaUPC" w:hAnsi="AngsanaUPC" w:cs="AngsanaUPC"/>
                <w:spacing w:val="-6"/>
                <w:sz w:val="28"/>
                <w:szCs w:val="28"/>
              </w:rPr>
              <w:t xml:space="preserve"> </w:t>
            </w:r>
            <w:r w:rsidRPr="00FD51F8">
              <w:rPr>
                <w:rFonts w:ascii="AngsanaUPC" w:hAnsi="AngsanaUPC" w:cs="AngsanaUPC"/>
                <w:spacing w:val="-6"/>
                <w:sz w:val="28"/>
                <w:szCs w:val="28"/>
              </w:rPr>
              <w:t>December 31, 202</w:t>
            </w:r>
            <w:r>
              <w:rPr>
                <w:rFonts w:ascii="AngsanaUPC" w:hAnsi="AngsanaUPC" w:cs="AngsanaUPC"/>
                <w:spacing w:val="-6"/>
                <w:sz w:val="28"/>
                <w:szCs w:val="28"/>
              </w:rPr>
              <w:t>5</w:t>
            </w:r>
          </w:p>
        </w:tc>
        <w:tc>
          <w:tcPr>
            <w:tcW w:w="1530" w:type="dxa"/>
            <w:tcBorders>
              <w:left w:val="nil"/>
              <w:right w:val="nil"/>
            </w:tcBorders>
          </w:tcPr>
          <w:p w14:paraId="657FA0B8" w14:textId="26253B8A" w:rsidR="00F77ED9" w:rsidRPr="00FD51F8" w:rsidRDefault="00F77ED9" w:rsidP="00F77ED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r w:rsidRPr="00FD51F8">
              <w:rPr>
                <w:rFonts w:ascii="AngsanaUPC" w:hAnsi="AngsanaUPC" w:cs="AngsanaUPC"/>
                <w:sz w:val="28"/>
                <w:szCs w:val="28"/>
              </w:rPr>
              <w:t>-</w:t>
            </w:r>
          </w:p>
        </w:tc>
        <w:tc>
          <w:tcPr>
            <w:tcW w:w="1530" w:type="dxa"/>
            <w:tcBorders>
              <w:left w:val="nil"/>
              <w:right w:val="nil"/>
            </w:tcBorders>
          </w:tcPr>
          <w:p w14:paraId="0A483249" w14:textId="212568E8" w:rsidR="00F77ED9" w:rsidRPr="00FD51F8" w:rsidRDefault="00F77ED9" w:rsidP="00F77E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FD51F8">
              <w:rPr>
                <w:rFonts w:ascii="Angsana New" w:hAnsi="Angsana New"/>
                <w:sz w:val="28"/>
                <w:szCs w:val="28"/>
              </w:rPr>
              <w:t>10,814,81</w:t>
            </w:r>
            <w:r w:rsidR="00155091">
              <w:rPr>
                <w:rFonts w:ascii="Angsana New" w:hAnsi="Angsana New"/>
                <w:sz w:val="28"/>
                <w:szCs w:val="28"/>
              </w:rPr>
              <w:t>2</w:t>
            </w:r>
          </w:p>
        </w:tc>
        <w:tc>
          <w:tcPr>
            <w:tcW w:w="1620" w:type="dxa"/>
            <w:tcBorders>
              <w:left w:val="nil"/>
              <w:right w:val="nil"/>
            </w:tcBorders>
          </w:tcPr>
          <w:p w14:paraId="6C4590F4" w14:textId="488E29B8" w:rsidR="00F77ED9" w:rsidRPr="00FD51F8" w:rsidRDefault="00F77ED9" w:rsidP="00F77E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FD51F8">
              <w:rPr>
                <w:rFonts w:ascii="Angsana New" w:hAnsi="Angsana New"/>
                <w:sz w:val="28"/>
                <w:szCs w:val="28"/>
              </w:rPr>
              <w:t>10,814,81</w:t>
            </w:r>
            <w:r w:rsidR="00155091">
              <w:rPr>
                <w:rFonts w:ascii="Angsana New" w:hAnsi="Angsana New"/>
                <w:sz w:val="28"/>
                <w:szCs w:val="28"/>
              </w:rPr>
              <w:t>2</w:t>
            </w:r>
          </w:p>
        </w:tc>
      </w:tr>
    </w:tbl>
    <w:p w14:paraId="7F00BFEE" w14:textId="45E41D0E" w:rsidR="007536A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FD51F8">
        <w:rPr>
          <w:rFonts w:ascii="AngsanaUPC" w:hAnsi="AngsanaUPC" w:cs="AngsanaUPC"/>
          <w:sz w:val="28"/>
          <w:szCs w:val="28"/>
        </w:rPr>
        <w:lastRenderedPageBreak/>
        <w:t>As at December 31, 2025 and 202</w:t>
      </w:r>
      <w:r w:rsidRPr="00FD51F8">
        <w:rPr>
          <w:rFonts w:ascii="AngsanaUPC" w:hAnsi="AngsanaUPC" w:cs="AngsanaUPC" w:hint="cs"/>
          <w:sz w:val="28"/>
          <w:szCs w:val="28"/>
          <w:cs/>
        </w:rPr>
        <w:t>4</w:t>
      </w:r>
      <w:r w:rsidRPr="00FD51F8">
        <w:rPr>
          <w:rFonts w:ascii="AngsanaUPC" w:hAnsi="AngsanaUPC" w:cs="AngsanaUPC"/>
          <w:sz w:val="28"/>
          <w:szCs w:val="28"/>
        </w:rPr>
        <w:t xml:space="preserve">, </w:t>
      </w:r>
      <w:r w:rsidR="007536AD" w:rsidRPr="00FD51F8">
        <w:rPr>
          <w:rFonts w:ascii="AngsanaUPC" w:hAnsi="AngsanaUPC" w:cs="AngsanaUPC"/>
          <w:sz w:val="28"/>
          <w:szCs w:val="28"/>
        </w:rPr>
        <w:t xml:space="preserve">the machineries not used in operation, which cost of Baht </w:t>
      </w:r>
      <w:r w:rsidR="0081271E" w:rsidRPr="00FD51F8">
        <w:rPr>
          <w:rFonts w:ascii="AngsanaUPC" w:hAnsi="AngsanaUPC" w:cs="AngsanaUPC"/>
          <w:sz w:val="28"/>
          <w:szCs w:val="28"/>
        </w:rPr>
        <w:t>671.55</w:t>
      </w:r>
      <w:r w:rsidR="007536AD" w:rsidRPr="00FD51F8">
        <w:rPr>
          <w:rFonts w:ascii="AngsanaUPC" w:hAnsi="AngsanaUPC" w:cs="AngsanaUPC"/>
          <w:sz w:val="28"/>
          <w:szCs w:val="28"/>
        </w:rPr>
        <w:t xml:space="preserve"> million. were re-appraised according to reports of independent appraiser (Thai Property Appraisal Lynn Phillips Co., Ltd.) date May 31, 2024.</w:t>
      </w:r>
      <w:r w:rsidR="007536AD" w:rsidRPr="00FD51F8">
        <w:rPr>
          <w:rFonts w:ascii="AngsanaUPC" w:hAnsi="AngsanaUPC" w:cs="AngsanaUPC" w:hint="cs"/>
          <w:sz w:val="28"/>
          <w:szCs w:val="28"/>
          <w:cs/>
        </w:rPr>
        <w:t xml:space="preserve"> </w:t>
      </w:r>
      <w:r w:rsidR="007536AD" w:rsidRPr="00FD51F8">
        <w:rPr>
          <w:rFonts w:ascii="AngsanaUPC" w:hAnsi="AngsanaUPC" w:cs="AngsanaUPC"/>
          <w:sz w:val="28"/>
          <w:szCs w:val="28"/>
        </w:rPr>
        <w:t xml:space="preserve">That using cost approach. Which allowances for impairment of machineries were amount of Baht </w:t>
      </w:r>
      <w:r w:rsidR="007536AD" w:rsidRPr="00FD51F8">
        <w:rPr>
          <w:rFonts w:ascii="AngsanaUPC" w:hAnsi="AngsanaUPC" w:cs="AngsanaUPC" w:hint="cs"/>
          <w:sz w:val="28"/>
          <w:szCs w:val="28"/>
        </w:rPr>
        <w:t>34</w:t>
      </w:r>
      <w:r w:rsidR="007536AD" w:rsidRPr="00FD51F8">
        <w:rPr>
          <w:rFonts w:ascii="AngsanaUPC" w:hAnsi="AngsanaUPC" w:cs="AngsanaUPC" w:hint="cs"/>
          <w:sz w:val="28"/>
          <w:szCs w:val="28"/>
          <w:cs/>
        </w:rPr>
        <w:t>.</w:t>
      </w:r>
      <w:r w:rsidR="007536AD" w:rsidRPr="00FD51F8">
        <w:rPr>
          <w:rFonts w:ascii="AngsanaUPC" w:hAnsi="AngsanaUPC" w:cs="AngsanaUPC" w:hint="cs"/>
          <w:sz w:val="28"/>
          <w:szCs w:val="28"/>
        </w:rPr>
        <w:t>87</w:t>
      </w:r>
      <w:r w:rsidR="007536AD" w:rsidRPr="00FD51F8">
        <w:rPr>
          <w:rFonts w:ascii="AngsanaUPC" w:hAnsi="AngsanaUPC" w:cs="AngsanaUPC"/>
          <w:sz w:val="28"/>
          <w:szCs w:val="28"/>
        </w:rPr>
        <w:t xml:space="preserve"> million. </w:t>
      </w:r>
    </w:p>
    <w:p w14:paraId="1EB5E11B" w14:textId="18CA1453" w:rsidR="002D4EF8" w:rsidRPr="00FD51F8" w:rsidRDefault="002D4EF8"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t>RIGHT OF USE ASSET</w:t>
      </w:r>
      <w:r w:rsidR="00B74180" w:rsidRPr="00FD51F8">
        <w:rPr>
          <w:rFonts w:ascii="AngsanaUPC" w:hAnsi="AngsanaUPC" w:cs="AngsanaUPC"/>
          <w:b/>
          <w:bCs/>
          <w:sz w:val="28"/>
          <w:szCs w:val="28"/>
        </w:rPr>
        <w:t xml:space="preserve"> -</w:t>
      </w:r>
      <w:r w:rsidR="00653A4F" w:rsidRPr="00FD51F8">
        <w:rPr>
          <w:rFonts w:ascii="AngsanaUPC" w:hAnsi="AngsanaUPC" w:cs="AngsanaUPC"/>
          <w:b/>
          <w:bCs/>
          <w:sz w:val="28"/>
          <w:szCs w:val="28"/>
        </w:rPr>
        <w:t xml:space="preserve"> </w:t>
      </w:r>
      <w:r w:rsidRPr="00FD51F8">
        <w:rPr>
          <w:rFonts w:ascii="AngsanaUPC" w:hAnsi="AngsanaUPC" w:cs="AngsanaUPC"/>
          <w:b/>
          <w:bCs/>
          <w:sz w:val="28"/>
          <w:szCs w:val="28"/>
        </w:rPr>
        <w:t>N</w:t>
      </w:r>
      <w:r w:rsidR="00325B64" w:rsidRPr="00FD51F8">
        <w:rPr>
          <w:rFonts w:ascii="AngsanaUPC" w:hAnsi="AngsanaUPC" w:cs="AngsanaUPC"/>
          <w:b/>
          <w:bCs/>
          <w:sz w:val="28"/>
          <w:szCs w:val="28"/>
        </w:rPr>
        <w:t>ET</w:t>
      </w:r>
      <w:r w:rsidRPr="00FD51F8">
        <w:rPr>
          <w:rFonts w:ascii="AngsanaUPC" w:hAnsi="AngsanaUPC" w:cs="AngsanaUPC"/>
          <w:b/>
          <w:bCs/>
          <w:sz w:val="28"/>
          <w:szCs w:val="28"/>
        </w:rPr>
        <w:t xml:space="preserve"> AND LEASE LIABILITY</w:t>
      </w:r>
      <w:r w:rsidR="00B74180" w:rsidRPr="00FD51F8">
        <w:rPr>
          <w:rFonts w:ascii="AngsanaUPC" w:hAnsi="AngsanaUPC" w:cs="AngsanaUPC"/>
          <w:b/>
          <w:bCs/>
          <w:sz w:val="28"/>
          <w:szCs w:val="28"/>
        </w:rPr>
        <w:t xml:space="preserve"> - </w:t>
      </w:r>
      <w:r w:rsidRPr="00FD51F8">
        <w:rPr>
          <w:rFonts w:ascii="AngsanaUPC" w:hAnsi="AngsanaUPC" w:cs="AngsanaUPC"/>
          <w:b/>
          <w:bCs/>
          <w:sz w:val="28"/>
          <w:szCs w:val="28"/>
        </w:rPr>
        <w:t>N</w:t>
      </w:r>
      <w:r w:rsidR="00325B64" w:rsidRPr="00FD51F8">
        <w:rPr>
          <w:rFonts w:ascii="AngsanaUPC" w:hAnsi="AngsanaUPC" w:cs="AngsanaUPC"/>
          <w:b/>
          <w:bCs/>
          <w:sz w:val="28"/>
          <w:szCs w:val="28"/>
        </w:rPr>
        <w:t>ET</w:t>
      </w:r>
    </w:p>
    <w:tbl>
      <w:tblPr>
        <w:tblW w:w="9140" w:type="dxa"/>
        <w:tblInd w:w="108" w:type="dxa"/>
        <w:tblLook w:val="04A0" w:firstRow="1" w:lastRow="0" w:firstColumn="1" w:lastColumn="0" w:noHBand="0" w:noVBand="1"/>
      </w:tblPr>
      <w:tblGrid>
        <w:gridCol w:w="5292"/>
        <w:gridCol w:w="1980"/>
        <w:gridCol w:w="1868"/>
      </w:tblGrid>
      <w:tr w:rsidR="002D4EF8" w:rsidRPr="00FD51F8" w14:paraId="229111BA" w14:textId="77777777" w:rsidTr="00D70B6D">
        <w:tc>
          <w:tcPr>
            <w:tcW w:w="5292" w:type="dxa"/>
          </w:tcPr>
          <w:p w14:paraId="2C9BFB95" w14:textId="77777777" w:rsidR="002D4EF8" w:rsidRPr="00FD51F8" w:rsidRDefault="002D4EF8" w:rsidP="002058C9">
            <w:pPr>
              <w:spacing w:line="240" w:lineRule="auto"/>
              <w:rPr>
                <w:rFonts w:ascii="AngsanaUPC" w:hAnsi="AngsanaUPC" w:cs="AngsanaUPC"/>
                <w:sz w:val="28"/>
                <w:szCs w:val="28"/>
              </w:rPr>
            </w:pPr>
          </w:p>
        </w:tc>
        <w:tc>
          <w:tcPr>
            <w:tcW w:w="3848" w:type="dxa"/>
            <w:gridSpan w:val="2"/>
            <w:tcBorders>
              <w:bottom w:val="single" w:sz="4" w:space="0" w:color="auto"/>
            </w:tcBorders>
          </w:tcPr>
          <w:p w14:paraId="770F5732" w14:textId="3DA9E2C4" w:rsidR="002D4EF8" w:rsidRPr="00FD51F8" w:rsidRDefault="002D4EF8" w:rsidP="002058C9">
            <w:pPr>
              <w:spacing w:line="240" w:lineRule="auto"/>
              <w:jc w:val="right"/>
              <w:rPr>
                <w:rFonts w:ascii="AngsanaUPC" w:hAnsi="AngsanaUPC" w:cs="AngsanaUPC"/>
                <w:sz w:val="28"/>
                <w:szCs w:val="28"/>
                <w:cs/>
              </w:rPr>
            </w:pPr>
            <w:r w:rsidRPr="00FD51F8">
              <w:rPr>
                <w:rFonts w:ascii="AngsanaUPC" w:hAnsi="AngsanaUPC" w:cs="AngsanaUPC"/>
                <w:sz w:val="28"/>
                <w:szCs w:val="28"/>
                <w:cs/>
                <w:lang w:val="en-GB"/>
              </w:rPr>
              <w:t>(</w:t>
            </w:r>
            <w:r w:rsidRPr="00FD51F8">
              <w:rPr>
                <w:rFonts w:ascii="AngsanaUPC" w:hAnsi="AngsanaUPC" w:cs="AngsanaUPC"/>
                <w:sz w:val="28"/>
                <w:szCs w:val="28"/>
                <w:lang w:val="en-GB"/>
              </w:rPr>
              <w:t xml:space="preserve">Unit </w:t>
            </w:r>
            <w:r w:rsidRPr="00FD51F8">
              <w:rPr>
                <w:rFonts w:ascii="AngsanaUPC" w:hAnsi="AngsanaUPC" w:cs="AngsanaUPC"/>
                <w:sz w:val="28"/>
                <w:szCs w:val="28"/>
                <w:cs/>
                <w:lang w:val="en-GB"/>
              </w:rPr>
              <w:t xml:space="preserve">: </w:t>
            </w:r>
            <w:r w:rsidRPr="00FD51F8">
              <w:rPr>
                <w:rFonts w:ascii="AngsanaUPC" w:hAnsi="AngsanaUPC" w:cs="AngsanaUPC"/>
                <w:sz w:val="28"/>
                <w:szCs w:val="28"/>
                <w:lang w:val="en-GB"/>
              </w:rPr>
              <w:t>Baht</w:t>
            </w:r>
            <w:r w:rsidRPr="00FD51F8">
              <w:rPr>
                <w:rFonts w:ascii="AngsanaUPC" w:hAnsi="AngsanaUPC" w:cs="AngsanaUPC"/>
                <w:spacing w:val="-5"/>
                <w:sz w:val="28"/>
                <w:szCs w:val="28"/>
                <w:cs/>
              </w:rPr>
              <w:t>)</w:t>
            </w:r>
          </w:p>
        </w:tc>
      </w:tr>
      <w:tr w:rsidR="0023746F" w:rsidRPr="00FD51F8" w14:paraId="041E5FA4" w14:textId="77777777" w:rsidTr="00D70B6D">
        <w:tc>
          <w:tcPr>
            <w:tcW w:w="5292" w:type="dxa"/>
          </w:tcPr>
          <w:p w14:paraId="1F865646" w14:textId="77777777" w:rsidR="0023746F" w:rsidRPr="00FD51F8" w:rsidRDefault="0023746F" w:rsidP="002058C9">
            <w:pPr>
              <w:spacing w:line="240" w:lineRule="auto"/>
              <w:rPr>
                <w:rFonts w:ascii="AngsanaUPC" w:hAnsi="AngsanaUPC" w:cs="AngsanaUPC"/>
                <w:sz w:val="28"/>
                <w:szCs w:val="28"/>
              </w:rPr>
            </w:pPr>
          </w:p>
        </w:tc>
        <w:tc>
          <w:tcPr>
            <w:tcW w:w="1980" w:type="dxa"/>
            <w:tcBorders>
              <w:top w:val="single" w:sz="4" w:space="0" w:color="auto"/>
            </w:tcBorders>
          </w:tcPr>
          <w:p w14:paraId="7FA88887" w14:textId="000DBFB2" w:rsidR="0023746F" w:rsidRPr="00FD51F8" w:rsidRDefault="00263648" w:rsidP="002058C9">
            <w:pPr>
              <w:pBdr>
                <w:bottom w:val="single" w:sz="4" w:space="1" w:color="auto"/>
              </w:pBdr>
              <w:spacing w:line="240" w:lineRule="auto"/>
              <w:jc w:val="center"/>
              <w:rPr>
                <w:rFonts w:ascii="AngsanaUPC" w:hAnsi="AngsanaUPC" w:cs="AngsanaUPC"/>
                <w:sz w:val="28"/>
                <w:szCs w:val="28"/>
              </w:rPr>
            </w:pPr>
            <w:r w:rsidRPr="00FD51F8">
              <w:rPr>
                <w:rFonts w:ascii="AngsanaUPC" w:hAnsi="AngsanaUPC" w:cs="AngsanaUPC"/>
                <w:sz w:val="28"/>
                <w:szCs w:val="28"/>
              </w:rPr>
              <w:t>December 31, 2025</w:t>
            </w:r>
          </w:p>
        </w:tc>
        <w:tc>
          <w:tcPr>
            <w:tcW w:w="1868" w:type="dxa"/>
            <w:tcBorders>
              <w:top w:val="single" w:sz="4" w:space="0" w:color="auto"/>
            </w:tcBorders>
          </w:tcPr>
          <w:p w14:paraId="7F8A9FB8" w14:textId="7169E723" w:rsidR="0023746F" w:rsidRPr="00FD51F8" w:rsidRDefault="00263648" w:rsidP="002058C9">
            <w:pPr>
              <w:pBdr>
                <w:bottom w:val="single" w:sz="4" w:space="1" w:color="auto"/>
              </w:pBdr>
              <w:spacing w:line="240" w:lineRule="auto"/>
              <w:jc w:val="center"/>
              <w:rPr>
                <w:rFonts w:ascii="AngsanaUPC" w:hAnsi="AngsanaUPC" w:cs="AngsanaUPC"/>
                <w:sz w:val="28"/>
                <w:szCs w:val="28"/>
              </w:rPr>
            </w:pPr>
            <w:r w:rsidRPr="00FD51F8">
              <w:rPr>
                <w:rFonts w:ascii="AngsanaUPC" w:hAnsi="AngsanaUPC" w:cs="AngsanaUPC"/>
                <w:sz w:val="28"/>
                <w:szCs w:val="28"/>
              </w:rPr>
              <w:t>December 31, 2024</w:t>
            </w:r>
          </w:p>
        </w:tc>
      </w:tr>
      <w:tr w:rsidR="002D4EF8" w:rsidRPr="00FD51F8" w14:paraId="690DFD74" w14:textId="77777777" w:rsidTr="00D70B6D">
        <w:tc>
          <w:tcPr>
            <w:tcW w:w="5292" w:type="dxa"/>
          </w:tcPr>
          <w:p w14:paraId="361A87D0" w14:textId="66E92B1B" w:rsidR="002D4EF8" w:rsidRPr="00FD51F8" w:rsidRDefault="002D4EF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FD51F8">
              <w:rPr>
                <w:rFonts w:ascii="AngsanaUPC" w:hAnsi="AngsanaUPC" w:cs="AngsanaUPC"/>
                <w:b/>
                <w:bCs/>
                <w:sz w:val="28"/>
                <w:szCs w:val="28"/>
              </w:rPr>
              <w:t>Right-of-use assets</w:t>
            </w:r>
          </w:p>
        </w:tc>
        <w:tc>
          <w:tcPr>
            <w:tcW w:w="1980" w:type="dxa"/>
            <w:vAlign w:val="bottom"/>
          </w:tcPr>
          <w:p w14:paraId="32D8FF78" w14:textId="77777777" w:rsidR="002D4EF8" w:rsidRPr="00FD51F8" w:rsidRDefault="002D4EF8" w:rsidP="002058C9">
            <w:pPr>
              <w:spacing w:line="320" w:lineRule="exact"/>
              <w:jc w:val="right"/>
              <w:rPr>
                <w:rFonts w:ascii="AngsanaUPC" w:hAnsi="AngsanaUPC" w:cs="AngsanaUPC"/>
                <w:color w:val="000000"/>
                <w:spacing w:val="-5"/>
                <w:sz w:val="28"/>
                <w:szCs w:val="28"/>
              </w:rPr>
            </w:pPr>
          </w:p>
        </w:tc>
        <w:tc>
          <w:tcPr>
            <w:tcW w:w="1868" w:type="dxa"/>
            <w:vAlign w:val="bottom"/>
          </w:tcPr>
          <w:p w14:paraId="49CD6E51" w14:textId="77777777" w:rsidR="002D4EF8" w:rsidRPr="00FD51F8" w:rsidRDefault="002D4EF8" w:rsidP="002058C9">
            <w:pPr>
              <w:spacing w:line="320" w:lineRule="exact"/>
              <w:ind w:left="256" w:hanging="256"/>
              <w:jc w:val="right"/>
              <w:rPr>
                <w:rFonts w:ascii="AngsanaUPC" w:hAnsi="AngsanaUPC" w:cs="AngsanaUPC"/>
                <w:color w:val="000000"/>
                <w:spacing w:val="-5"/>
                <w:sz w:val="28"/>
                <w:szCs w:val="28"/>
                <w:cs/>
              </w:rPr>
            </w:pPr>
          </w:p>
        </w:tc>
      </w:tr>
      <w:tr w:rsidR="00ED2951" w:rsidRPr="00FD51F8" w14:paraId="718AAF65" w14:textId="77777777" w:rsidTr="00FD51F8">
        <w:tc>
          <w:tcPr>
            <w:tcW w:w="5292" w:type="dxa"/>
          </w:tcPr>
          <w:p w14:paraId="58C137C9" w14:textId="4C93E8E6"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FD51F8">
              <w:rPr>
                <w:rFonts w:ascii="AngsanaUPC" w:hAnsi="AngsanaUPC" w:cs="AngsanaUPC"/>
                <w:sz w:val="28"/>
                <w:szCs w:val="28"/>
              </w:rPr>
              <w:t>Vehicles</w:t>
            </w:r>
          </w:p>
        </w:tc>
        <w:tc>
          <w:tcPr>
            <w:tcW w:w="1980" w:type="dxa"/>
            <w:vAlign w:val="bottom"/>
          </w:tcPr>
          <w:p w14:paraId="07860266" w14:textId="002B7F11" w:rsidR="00ED2951" w:rsidRPr="00FD51F8" w:rsidRDefault="00ED2951" w:rsidP="00FD51F8">
            <w:pPr>
              <w:spacing w:line="320" w:lineRule="exact"/>
              <w:ind w:left="256" w:hanging="256"/>
              <w:jc w:val="right"/>
              <w:rPr>
                <w:rFonts w:ascii="AngsanaUPC" w:hAnsi="AngsanaUPC" w:cs="AngsanaUPC"/>
                <w:color w:val="000000"/>
                <w:sz w:val="28"/>
                <w:szCs w:val="28"/>
              </w:rPr>
            </w:pPr>
            <w:r w:rsidRPr="00FD51F8">
              <w:rPr>
                <w:rFonts w:ascii="AngsanaUPC" w:hAnsi="AngsanaUPC" w:cs="AngsanaUPC"/>
                <w:color w:val="000000"/>
                <w:sz w:val="28"/>
                <w:szCs w:val="28"/>
                <w:cs/>
              </w:rPr>
              <w:t>1</w:t>
            </w:r>
            <w:r w:rsidRPr="00FD51F8">
              <w:rPr>
                <w:rFonts w:ascii="AngsanaUPC" w:hAnsi="AngsanaUPC" w:cs="AngsanaUPC"/>
                <w:color w:val="000000"/>
                <w:sz w:val="28"/>
                <w:szCs w:val="28"/>
              </w:rPr>
              <w:t>,</w:t>
            </w:r>
            <w:r w:rsidRPr="00FD51F8">
              <w:rPr>
                <w:rFonts w:ascii="AngsanaUPC" w:hAnsi="AngsanaUPC" w:cs="AngsanaUPC"/>
                <w:color w:val="000000"/>
                <w:sz w:val="28"/>
                <w:szCs w:val="28"/>
                <w:cs/>
              </w:rPr>
              <w:t>277</w:t>
            </w:r>
            <w:r w:rsidRPr="00FD51F8">
              <w:rPr>
                <w:rFonts w:ascii="AngsanaUPC" w:hAnsi="AngsanaUPC" w:cs="AngsanaUPC"/>
                <w:color w:val="000000"/>
                <w:sz w:val="28"/>
                <w:szCs w:val="28"/>
              </w:rPr>
              <w:t>,</w:t>
            </w:r>
            <w:r w:rsidRPr="00FD51F8">
              <w:rPr>
                <w:rFonts w:ascii="AngsanaUPC" w:hAnsi="AngsanaUPC" w:cs="AngsanaUPC"/>
                <w:color w:val="000000"/>
                <w:sz w:val="28"/>
                <w:szCs w:val="28"/>
                <w:cs/>
              </w:rPr>
              <w:t>000</w:t>
            </w:r>
          </w:p>
        </w:tc>
        <w:tc>
          <w:tcPr>
            <w:tcW w:w="1868" w:type="dxa"/>
            <w:vAlign w:val="bottom"/>
          </w:tcPr>
          <w:p w14:paraId="3B16B781" w14:textId="6148760D" w:rsidR="00ED2951" w:rsidRPr="00FD51F8" w:rsidRDefault="00ED2951" w:rsidP="00FD51F8">
            <w:pPr>
              <w:spacing w:line="320" w:lineRule="exact"/>
              <w:ind w:left="256" w:hanging="256"/>
              <w:jc w:val="right"/>
              <w:rPr>
                <w:rFonts w:ascii="AngsanaUPC" w:hAnsi="AngsanaUPC" w:cs="AngsanaUPC"/>
                <w:color w:val="000000"/>
                <w:spacing w:val="-5"/>
                <w:sz w:val="28"/>
                <w:szCs w:val="28"/>
                <w:cs/>
              </w:rPr>
            </w:pPr>
            <w:r w:rsidRPr="00FD51F8">
              <w:rPr>
                <w:rFonts w:ascii="AngsanaUPC" w:hAnsi="AngsanaUPC" w:cs="AngsanaUPC"/>
                <w:color w:val="000000"/>
                <w:sz w:val="28"/>
                <w:szCs w:val="28"/>
              </w:rPr>
              <w:t>2,639,164</w:t>
            </w:r>
          </w:p>
        </w:tc>
      </w:tr>
      <w:tr w:rsidR="00ED2951" w:rsidRPr="00FD51F8" w14:paraId="21C539A3" w14:textId="77777777" w:rsidTr="00FD51F8">
        <w:tc>
          <w:tcPr>
            <w:tcW w:w="5292" w:type="dxa"/>
          </w:tcPr>
          <w:p w14:paraId="17671FAF" w14:textId="080B70CA"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FD51F8">
              <w:rPr>
                <w:rFonts w:ascii="AngsanaUPC" w:hAnsi="AngsanaUPC" w:cs="AngsanaUPC"/>
                <w:sz w:val="28"/>
                <w:szCs w:val="28"/>
              </w:rPr>
              <w:t xml:space="preserve">Office </w:t>
            </w:r>
            <w:proofErr w:type="spellStart"/>
            <w:r w:rsidRPr="00FD51F8">
              <w:rPr>
                <w:rFonts w:ascii="AngsanaUPC" w:hAnsi="AngsanaUPC" w:cs="AngsanaUPC"/>
                <w:sz w:val="28"/>
                <w:szCs w:val="28"/>
              </w:rPr>
              <w:t>equipments</w:t>
            </w:r>
            <w:proofErr w:type="spellEnd"/>
          </w:p>
        </w:tc>
        <w:tc>
          <w:tcPr>
            <w:tcW w:w="1980" w:type="dxa"/>
            <w:vAlign w:val="bottom"/>
          </w:tcPr>
          <w:p w14:paraId="6A373E0F" w14:textId="1FB660DB" w:rsidR="00ED2951" w:rsidRPr="00FD51F8" w:rsidRDefault="00ED2951" w:rsidP="00FD51F8">
            <w:pPr>
              <w:pBdr>
                <w:bottom w:val="single" w:sz="4" w:space="1" w:color="auto"/>
              </w:pBdr>
              <w:spacing w:line="320" w:lineRule="exact"/>
              <w:ind w:left="256" w:hanging="256"/>
              <w:jc w:val="right"/>
              <w:rPr>
                <w:rFonts w:ascii="AngsanaUPC" w:hAnsi="AngsanaUPC" w:cs="AngsanaUPC"/>
                <w:color w:val="000000"/>
                <w:sz w:val="28"/>
                <w:szCs w:val="28"/>
              </w:rPr>
            </w:pPr>
            <w:r w:rsidRPr="00FD51F8">
              <w:rPr>
                <w:rFonts w:ascii="AngsanaUPC" w:hAnsi="AngsanaUPC" w:cs="AngsanaUPC"/>
                <w:color w:val="000000"/>
                <w:sz w:val="28"/>
                <w:szCs w:val="28"/>
                <w:cs/>
              </w:rPr>
              <w:t>465</w:t>
            </w:r>
            <w:r w:rsidRPr="00FD51F8">
              <w:rPr>
                <w:rFonts w:ascii="AngsanaUPC" w:hAnsi="AngsanaUPC" w:cs="AngsanaUPC"/>
                <w:color w:val="000000"/>
                <w:sz w:val="28"/>
                <w:szCs w:val="28"/>
              </w:rPr>
              <w:t>,</w:t>
            </w:r>
            <w:r w:rsidRPr="00FD51F8">
              <w:rPr>
                <w:rFonts w:ascii="AngsanaUPC" w:hAnsi="AngsanaUPC" w:cs="AngsanaUPC"/>
                <w:color w:val="000000"/>
                <w:sz w:val="28"/>
                <w:szCs w:val="28"/>
                <w:cs/>
              </w:rPr>
              <w:t>27</w:t>
            </w:r>
            <w:r w:rsidRPr="00FD51F8">
              <w:rPr>
                <w:rFonts w:ascii="AngsanaUPC" w:hAnsi="AngsanaUPC" w:cs="AngsanaUPC" w:hint="cs"/>
                <w:color w:val="000000"/>
                <w:sz w:val="28"/>
                <w:szCs w:val="28"/>
                <w:cs/>
              </w:rPr>
              <w:t>7</w:t>
            </w:r>
          </w:p>
        </w:tc>
        <w:tc>
          <w:tcPr>
            <w:tcW w:w="1868" w:type="dxa"/>
            <w:vAlign w:val="bottom"/>
          </w:tcPr>
          <w:p w14:paraId="6454BC35" w14:textId="0F28CCD4" w:rsidR="00ED2951" w:rsidRPr="00FD51F8" w:rsidRDefault="00ED2951" w:rsidP="00FD51F8">
            <w:pPr>
              <w:pBdr>
                <w:bottom w:val="single" w:sz="4" w:space="1" w:color="auto"/>
              </w:pBdr>
              <w:spacing w:line="320" w:lineRule="exact"/>
              <w:ind w:left="256" w:hanging="256"/>
              <w:jc w:val="right"/>
              <w:rPr>
                <w:rFonts w:ascii="AngsanaUPC" w:hAnsi="AngsanaUPC" w:cs="AngsanaUPC"/>
                <w:color w:val="000000"/>
                <w:sz w:val="28"/>
                <w:szCs w:val="28"/>
                <w:cs/>
              </w:rPr>
            </w:pPr>
            <w:r w:rsidRPr="00FD51F8">
              <w:rPr>
                <w:rFonts w:ascii="AngsanaUPC" w:hAnsi="AngsanaUPC" w:cs="AngsanaUPC"/>
                <w:color w:val="000000"/>
                <w:sz w:val="28"/>
                <w:szCs w:val="28"/>
              </w:rPr>
              <w:t>1,581,944</w:t>
            </w:r>
          </w:p>
        </w:tc>
      </w:tr>
      <w:tr w:rsidR="00ED2951" w:rsidRPr="00FD51F8" w14:paraId="619FEA58" w14:textId="77777777" w:rsidTr="00FD51F8">
        <w:tc>
          <w:tcPr>
            <w:tcW w:w="5292" w:type="dxa"/>
            <w:vAlign w:val="bottom"/>
          </w:tcPr>
          <w:p w14:paraId="7077A63B" w14:textId="33693A2A"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FD51F8">
              <w:rPr>
                <w:rFonts w:ascii="AngsanaUPC" w:hAnsi="AngsanaUPC" w:cs="AngsanaUPC"/>
                <w:sz w:val="28"/>
                <w:szCs w:val="28"/>
              </w:rPr>
              <w:t>Total Right-of-use assets, net</w:t>
            </w:r>
          </w:p>
        </w:tc>
        <w:tc>
          <w:tcPr>
            <w:tcW w:w="1980" w:type="dxa"/>
            <w:vAlign w:val="bottom"/>
          </w:tcPr>
          <w:p w14:paraId="39311F0B" w14:textId="32AE7572" w:rsidR="00ED2951" w:rsidRPr="00FD51F8" w:rsidRDefault="00ED2951" w:rsidP="00FD51F8">
            <w:pPr>
              <w:pBdr>
                <w:bottom w:val="double" w:sz="4" w:space="1" w:color="auto"/>
              </w:pBdr>
              <w:spacing w:line="320" w:lineRule="exact"/>
              <w:ind w:left="256" w:hanging="256"/>
              <w:jc w:val="right"/>
              <w:rPr>
                <w:rFonts w:ascii="AngsanaUPC" w:hAnsi="AngsanaUPC" w:cs="AngsanaUPC"/>
                <w:color w:val="000000"/>
                <w:sz w:val="28"/>
                <w:szCs w:val="28"/>
              </w:rPr>
            </w:pPr>
            <w:r w:rsidRPr="00FD51F8">
              <w:rPr>
                <w:rFonts w:ascii="AngsanaUPC" w:hAnsi="AngsanaUPC" w:cs="AngsanaUPC"/>
                <w:color w:val="000000"/>
                <w:sz w:val="28"/>
                <w:szCs w:val="28"/>
                <w:cs/>
              </w:rPr>
              <w:t>1</w:t>
            </w:r>
            <w:r w:rsidRPr="00FD51F8">
              <w:rPr>
                <w:rFonts w:ascii="AngsanaUPC" w:hAnsi="AngsanaUPC" w:cs="AngsanaUPC"/>
                <w:color w:val="000000"/>
                <w:sz w:val="28"/>
                <w:szCs w:val="28"/>
              </w:rPr>
              <w:t>,</w:t>
            </w:r>
            <w:r w:rsidRPr="00FD51F8">
              <w:rPr>
                <w:rFonts w:ascii="AngsanaUPC" w:hAnsi="AngsanaUPC" w:cs="AngsanaUPC"/>
                <w:color w:val="000000"/>
                <w:sz w:val="28"/>
                <w:szCs w:val="28"/>
                <w:cs/>
              </w:rPr>
              <w:t>742</w:t>
            </w:r>
            <w:r w:rsidRPr="00FD51F8">
              <w:rPr>
                <w:rFonts w:ascii="AngsanaUPC" w:hAnsi="AngsanaUPC" w:cs="AngsanaUPC"/>
                <w:color w:val="000000"/>
                <w:sz w:val="28"/>
                <w:szCs w:val="28"/>
              </w:rPr>
              <w:t>,</w:t>
            </w:r>
            <w:r w:rsidRPr="00FD51F8">
              <w:rPr>
                <w:rFonts w:ascii="AngsanaUPC" w:hAnsi="AngsanaUPC" w:cs="AngsanaUPC"/>
                <w:color w:val="000000"/>
                <w:sz w:val="28"/>
                <w:szCs w:val="28"/>
                <w:cs/>
              </w:rPr>
              <w:t>27</w:t>
            </w:r>
            <w:r w:rsidRPr="00FD51F8">
              <w:rPr>
                <w:rFonts w:ascii="AngsanaUPC" w:hAnsi="AngsanaUPC" w:cs="AngsanaUPC" w:hint="cs"/>
                <w:color w:val="000000"/>
                <w:sz w:val="28"/>
                <w:szCs w:val="28"/>
                <w:cs/>
              </w:rPr>
              <w:t>7</w:t>
            </w:r>
          </w:p>
        </w:tc>
        <w:tc>
          <w:tcPr>
            <w:tcW w:w="1868" w:type="dxa"/>
            <w:vAlign w:val="bottom"/>
          </w:tcPr>
          <w:p w14:paraId="2C80BB58" w14:textId="5033DAFE" w:rsidR="00ED2951" w:rsidRPr="00FD51F8" w:rsidRDefault="00ED2951" w:rsidP="00FD51F8">
            <w:pPr>
              <w:pBdr>
                <w:bottom w:val="double" w:sz="4" w:space="1" w:color="auto"/>
              </w:pBdr>
              <w:spacing w:line="320" w:lineRule="exact"/>
              <w:ind w:left="256" w:hanging="256"/>
              <w:jc w:val="right"/>
              <w:rPr>
                <w:rFonts w:ascii="AngsanaUPC" w:hAnsi="AngsanaUPC" w:cs="AngsanaUPC"/>
                <w:color w:val="000000"/>
                <w:sz w:val="28"/>
                <w:szCs w:val="28"/>
                <w:cs/>
              </w:rPr>
            </w:pPr>
            <w:r w:rsidRPr="00FD51F8">
              <w:rPr>
                <w:rFonts w:ascii="AngsanaUPC" w:hAnsi="AngsanaUPC" w:cs="AngsanaUPC"/>
                <w:color w:val="000000"/>
                <w:sz w:val="28"/>
                <w:szCs w:val="28"/>
              </w:rPr>
              <w:t>4,221,108</w:t>
            </w:r>
          </w:p>
        </w:tc>
      </w:tr>
      <w:tr w:rsidR="00ED2951" w:rsidRPr="00FD51F8" w14:paraId="1B275A7B" w14:textId="77777777" w:rsidTr="00FD51F8">
        <w:tc>
          <w:tcPr>
            <w:tcW w:w="5292" w:type="dxa"/>
            <w:vAlign w:val="bottom"/>
          </w:tcPr>
          <w:p w14:paraId="4EEE27D5" w14:textId="48AE34E3"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FD51F8">
              <w:rPr>
                <w:rFonts w:ascii="AngsanaUPC" w:hAnsi="AngsanaUPC" w:cs="AngsanaUPC"/>
                <w:b/>
                <w:bCs/>
                <w:sz w:val="28"/>
                <w:szCs w:val="28"/>
              </w:rPr>
              <w:t>Lease liabilities</w:t>
            </w:r>
          </w:p>
        </w:tc>
        <w:tc>
          <w:tcPr>
            <w:tcW w:w="1980" w:type="dxa"/>
            <w:vAlign w:val="bottom"/>
          </w:tcPr>
          <w:p w14:paraId="217AE581" w14:textId="77777777" w:rsidR="00ED2951" w:rsidRPr="00FD51F8" w:rsidRDefault="00ED2951" w:rsidP="00FD51F8">
            <w:pPr>
              <w:spacing w:line="320" w:lineRule="exact"/>
              <w:ind w:left="256" w:hanging="256"/>
              <w:jc w:val="right"/>
              <w:rPr>
                <w:rFonts w:ascii="AngsanaUPC" w:hAnsi="AngsanaUPC" w:cs="AngsanaUPC"/>
                <w:color w:val="000000"/>
                <w:sz w:val="28"/>
                <w:szCs w:val="28"/>
              </w:rPr>
            </w:pPr>
          </w:p>
        </w:tc>
        <w:tc>
          <w:tcPr>
            <w:tcW w:w="1868" w:type="dxa"/>
            <w:vAlign w:val="bottom"/>
          </w:tcPr>
          <w:p w14:paraId="02C35883" w14:textId="77777777" w:rsidR="00ED2951" w:rsidRPr="00FD51F8" w:rsidRDefault="00ED2951" w:rsidP="00FD51F8">
            <w:pPr>
              <w:spacing w:line="320" w:lineRule="exact"/>
              <w:ind w:left="256" w:hanging="256"/>
              <w:jc w:val="right"/>
              <w:rPr>
                <w:rFonts w:ascii="AngsanaUPC" w:hAnsi="AngsanaUPC" w:cs="AngsanaUPC"/>
                <w:color w:val="000000"/>
                <w:spacing w:val="-5"/>
                <w:sz w:val="28"/>
                <w:szCs w:val="28"/>
                <w:cs/>
              </w:rPr>
            </w:pPr>
          </w:p>
        </w:tc>
      </w:tr>
      <w:tr w:rsidR="00ED2951" w:rsidRPr="00FD51F8" w14:paraId="3EF3A410" w14:textId="77777777" w:rsidTr="00FD51F8">
        <w:tc>
          <w:tcPr>
            <w:tcW w:w="5292" w:type="dxa"/>
          </w:tcPr>
          <w:p w14:paraId="4FC6DFB3" w14:textId="1E4723D9"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FD51F8">
              <w:rPr>
                <w:rFonts w:ascii="AngsanaUPC" w:hAnsi="AngsanaUPC" w:cs="AngsanaUPC"/>
                <w:sz w:val="28"/>
                <w:szCs w:val="28"/>
              </w:rPr>
              <w:t>Current</w:t>
            </w:r>
          </w:p>
        </w:tc>
        <w:tc>
          <w:tcPr>
            <w:tcW w:w="1980" w:type="dxa"/>
            <w:vAlign w:val="bottom"/>
          </w:tcPr>
          <w:p w14:paraId="1B80BDA8" w14:textId="69DC6E01" w:rsidR="00ED2951" w:rsidRPr="00FD51F8" w:rsidRDefault="00ED2951" w:rsidP="00FD51F8">
            <w:pPr>
              <w:spacing w:line="320" w:lineRule="exact"/>
              <w:ind w:left="256" w:hanging="256"/>
              <w:jc w:val="right"/>
              <w:rPr>
                <w:rFonts w:ascii="AngsanaUPC" w:hAnsi="AngsanaUPC" w:cs="AngsanaUPC"/>
                <w:color w:val="000000"/>
                <w:sz w:val="28"/>
                <w:szCs w:val="28"/>
              </w:rPr>
            </w:pPr>
            <w:r w:rsidRPr="00FD51F8">
              <w:rPr>
                <w:rFonts w:ascii="Angsana New" w:hAnsi="Angsana New"/>
                <w:color w:val="000000"/>
                <w:sz w:val="28"/>
                <w:szCs w:val="28"/>
                <w:cs/>
              </w:rPr>
              <w:t>1</w:t>
            </w:r>
            <w:r w:rsidRPr="00FD51F8">
              <w:rPr>
                <w:rFonts w:ascii="Angsana New" w:hAnsi="Angsana New"/>
                <w:color w:val="000000"/>
                <w:sz w:val="28"/>
                <w:szCs w:val="28"/>
              </w:rPr>
              <w:t>,</w:t>
            </w:r>
            <w:r w:rsidRPr="00FD51F8">
              <w:rPr>
                <w:rFonts w:ascii="Angsana New" w:hAnsi="Angsana New"/>
                <w:color w:val="000000"/>
                <w:sz w:val="28"/>
                <w:szCs w:val="28"/>
                <w:cs/>
              </w:rPr>
              <w:t>088</w:t>
            </w:r>
            <w:r w:rsidRPr="00FD51F8">
              <w:rPr>
                <w:rFonts w:ascii="Angsana New" w:hAnsi="Angsana New"/>
                <w:color w:val="000000"/>
                <w:sz w:val="28"/>
                <w:szCs w:val="28"/>
              </w:rPr>
              <w:t>,</w:t>
            </w:r>
            <w:r w:rsidRPr="00FD51F8">
              <w:rPr>
                <w:rFonts w:ascii="Angsana New" w:hAnsi="Angsana New"/>
                <w:color w:val="000000"/>
                <w:sz w:val="28"/>
                <w:szCs w:val="28"/>
                <w:cs/>
              </w:rPr>
              <w:t>9</w:t>
            </w:r>
            <w:r w:rsidRPr="00FD51F8">
              <w:rPr>
                <w:rFonts w:ascii="Angsana New" w:hAnsi="Angsana New" w:hint="cs"/>
                <w:color w:val="000000"/>
                <w:sz w:val="28"/>
                <w:szCs w:val="28"/>
                <w:cs/>
              </w:rPr>
              <w:t>09</w:t>
            </w:r>
          </w:p>
        </w:tc>
        <w:tc>
          <w:tcPr>
            <w:tcW w:w="1868" w:type="dxa"/>
            <w:vAlign w:val="bottom"/>
          </w:tcPr>
          <w:p w14:paraId="34F89186" w14:textId="73FF7EAB" w:rsidR="00ED2951" w:rsidRPr="00FD51F8" w:rsidRDefault="00ED2951" w:rsidP="00FD51F8">
            <w:pPr>
              <w:spacing w:line="320" w:lineRule="exact"/>
              <w:ind w:left="256" w:hanging="256"/>
              <w:jc w:val="right"/>
              <w:rPr>
                <w:rFonts w:ascii="AngsanaUPC" w:hAnsi="AngsanaUPC" w:cs="AngsanaUPC"/>
                <w:color w:val="000000"/>
                <w:spacing w:val="-5"/>
                <w:sz w:val="28"/>
                <w:szCs w:val="28"/>
                <w:cs/>
              </w:rPr>
            </w:pPr>
            <w:r w:rsidRPr="00FD51F8">
              <w:rPr>
                <w:rFonts w:ascii="Angsana New" w:hAnsi="Angsana New"/>
                <w:sz w:val="28"/>
                <w:szCs w:val="28"/>
              </w:rPr>
              <w:t>2,676,237</w:t>
            </w:r>
          </w:p>
        </w:tc>
      </w:tr>
      <w:tr w:rsidR="00ED2951" w:rsidRPr="00FD51F8" w14:paraId="2788B159" w14:textId="77777777" w:rsidTr="00FD51F8">
        <w:tc>
          <w:tcPr>
            <w:tcW w:w="5292" w:type="dxa"/>
          </w:tcPr>
          <w:p w14:paraId="23E9C03F" w14:textId="4B0B0A5B"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FD51F8">
              <w:rPr>
                <w:rFonts w:ascii="AngsanaUPC" w:hAnsi="AngsanaUPC" w:cs="AngsanaUPC"/>
                <w:sz w:val="28"/>
                <w:szCs w:val="28"/>
              </w:rPr>
              <w:t>Non-current</w:t>
            </w:r>
          </w:p>
        </w:tc>
        <w:tc>
          <w:tcPr>
            <w:tcW w:w="1980" w:type="dxa"/>
            <w:vAlign w:val="bottom"/>
          </w:tcPr>
          <w:p w14:paraId="598100D5" w14:textId="4875032A" w:rsidR="00ED2951" w:rsidRPr="00FD51F8" w:rsidRDefault="00ED2951" w:rsidP="00FD51F8">
            <w:pPr>
              <w:pBdr>
                <w:bottom w:val="single" w:sz="4" w:space="1" w:color="auto"/>
              </w:pBdr>
              <w:spacing w:line="320" w:lineRule="exact"/>
              <w:ind w:left="256" w:hanging="256"/>
              <w:jc w:val="right"/>
              <w:rPr>
                <w:rFonts w:ascii="AngsanaUPC" w:hAnsi="AngsanaUPC" w:cs="AngsanaUPC"/>
                <w:color w:val="000000"/>
                <w:sz w:val="28"/>
                <w:szCs w:val="28"/>
              </w:rPr>
            </w:pPr>
            <w:r w:rsidRPr="00FD51F8">
              <w:rPr>
                <w:rFonts w:ascii="Angsana New" w:hAnsi="Angsana New"/>
                <w:color w:val="000000"/>
                <w:sz w:val="28"/>
                <w:szCs w:val="28"/>
                <w:cs/>
              </w:rPr>
              <w:t>867</w:t>
            </w:r>
            <w:r w:rsidRPr="00FD51F8">
              <w:rPr>
                <w:rFonts w:ascii="Angsana New" w:hAnsi="Angsana New"/>
                <w:color w:val="000000"/>
                <w:sz w:val="28"/>
                <w:szCs w:val="28"/>
              </w:rPr>
              <w:t>,</w:t>
            </w:r>
            <w:r w:rsidRPr="00FD51F8">
              <w:rPr>
                <w:rFonts w:ascii="Angsana New" w:hAnsi="Angsana New"/>
                <w:color w:val="000000"/>
                <w:sz w:val="28"/>
                <w:szCs w:val="28"/>
                <w:cs/>
              </w:rPr>
              <w:t>846</w:t>
            </w:r>
          </w:p>
        </w:tc>
        <w:tc>
          <w:tcPr>
            <w:tcW w:w="1868" w:type="dxa"/>
            <w:vAlign w:val="bottom"/>
          </w:tcPr>
          <w:p w14:paraId="4509E450" w14:textId="66457525" w:rsidR="00ED2951" w:rsidRPr="00FD51F8" w:rsidRDefault="00ED2951" w:rsidP="00FD51F8">
            <w:pPr>
              <w:pBdr>
                <w:bottom w:val="single" w:sz="4" w:space="1" w:color="auto"/>
              </w:pBdr>
              <w:spacing w:line="320" w:lineRule="exact"/>
              <w:ind w:left="256" w:hanging="256"/>
              <w:jc w:val="right"/>
              <w:rPr>
                <w:rFonts w:ascii="AngsanaUPC" w:hAnsi="AngsanaUPC" w:cs="AngsanaUPC"/>
                <w:color w:val="000000"/>
                <w:spacing w:val="-5"/>
                <w:sz w:val="28"/>
                <w:szCs w:val="28"/>
                <w:cs/>
              </w:rPr>
            </w:pPr>
            <w:r w:rsidRPr="00FD51F8">
              <w:rPr>
                <w:rFonts w:ascii="Angsana New" w:hAnsi="Angsana New"/>
                <w:sz w:val="28"/>
                <w:szCs w:val="28"/>
              </w:rPr>
              <w:t>1,842,199</w:t>
            </w:r>
          </w:p>
        </w:tc>
      </w:tr>
      <w:tr w:rsidR="00ED2951" w:rsidRPr="00FD51F8" w14:paraId="16132006" w14:textId="77777777" w:rsidTr="00FD51F8">
        <w:tc>
          <w:tcPr>
            <w:tcW w:w="5292" w:type="dxa"/>
            <w:vAlign w:val="bottom"/>
          </w:tcPr>
          <w:p w14:paraId="42086678" w14:textId="3539D5A7"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FD51F8">
              <w:rPr>
                <w:rFonts w:ascii="AngsanaUPC" w:hAnsi="AngsanaUPC" w:cs="AngsanaUPC"/>
                <w:sz w:val="28"/>
                <w:szCs w:val="28"/>
              </w:rPr>
              <w:t xml:space="preserve">Total lease liabilities- net </w:t>
            </w:r>
          </w:p>
        </w:tc>
        <w:tc>
          <w:tcPr>
            <w:tcW w:w="1980" w:type="dxa"/>
            <w:vAlign w:val="bottom"/>
          </w:tcPr>
          <w:p w14:paraId="574FD9D7" w14:textId="4C074430" w:rsidR="00ED2951" w:rsidRPr="00FD51F8" w:rsidRDefault="00ED2951" w:rsidP="00FD51F8">
            <w:pPr>
              <w:pBdr>
                <w:bottom w:val="double" w:sz="4" w:space="1" w:color="auto"/>
              </w:pBdr>
              <w:spacing w:line="320" w:lineRule="exact"/>
              <w:ind w:left="256" w:hanging="256"/>
              <w:jc w:val="right"/>
              <w:rPr>
                <w:rFonts w:ascii="AngsanaUPC" w:hAnsi="AngsanaUPC" w:cs="AngsanaUPC"/>
                <w:color w:val="000000"/>
                <w:sz w:val="28"/>
                <w:szCs w:val="28"/>
              </w:rPr>
            </w:pPr>
            <w:r w:rsidRPr="00FD51F8">
              <w:rPr>
                <w:rFonts w:ascii="Angsana New" w:hAnsi="Angsana New"/>
                <w:color w:val="000000"/>
                <w:sz w:val="28"/>
                <w:szCs w:val="28"/>
                <w:cs/>
              </w:rPr>
              <w:t>1</w:t>
            </w:r>
            <w:r w:rsidRPr="00FD51F8">
              <w:rPr>
                <w:rFonts w:ascii="Angsana New" w:hAnsi="Angsana New"/>
                <w:color w:val="000000"/>
                <w:sz w:val="28"/>
                <w:szCs w:val="28"/>
              </w:rPr>
              <w:t>,</w:t>
            </w:r>
            <w:r w:rsidRPr="00FD51F8">
              <w:rPr>
                <w:rFonts w:ascii="Angsana New" w:hAnsi="Angsana New"/>
                <w:color w:val="000000"/>
                <w:sz w:val="28"/>
                <w:szCs w:val="28"/>
                <w:cs/>
              </w:rPr>
              <w:t>956</w:t>
            </w:r>
            <w:r w:rsidRPr="00FD51F8">
              <w:rPr>
                <w:rFonts w:ascii="Angsana New" w:hAnsi="Angsana New"/>
                <w:color w:val="000000"/>
                <w:sz w:val="28"/>
                <w:szCs w:val="28"/>
              </w:rPr>
              <w:t>,</w:t>
            </w:r>
            <w:r w:rsidRPr="00FD51F8">
              <w:rPr>
                <w:rFonts w:ascii="Angsana New" w:hAnsi="Angsana New"/>
                <w:color w:val="000000"/>
                <w:sz w:val="28"/>
                <w:szCs w:val="28"/>
                <w:cs/>
              </w:rPr>
              <w:t>75</w:t>
            </w:r>
            <w:r w:rsidRPr="00FD51F8">
              <w:rPr>
                <w:rFonts w:ascii="Angsana New" w:hAnsi="Angsana New" w:hint="cs"/>
                <w:color w:val="000000"/>
                <w:sz w:val="28"/>
                <w:szCs w:val="28"/>
                <w:cs/>
              </w:rPr>
              <w:t>5</w:t>
            </w:r>
          </w:p>
        </w:tc>
        <w:tc>
          <w:tcPr>
            <w:tcW w:w="1868" w:type="dxa"/>
            <w:vAlign w:val="bottom"/>
          </w:tcPr>
          <w:p w14:paraId="2D64FB8D" w14:textId="0B4C42B8" w:rsidR="00ED2951" w:rsidRPr="00FD51F8" w:rsidRDefault="00ED2951" w:rsidP="00FD51F8">
            <w:pPr>
              <w:pBdr>
                <w:bottom w:val="double" w:sz="4" w:space="1" w:color="auto"/>
              </w:pBdr>
              <w:spacing w:line="320" w:lineRule="exact"/>
              <w:ind w:left="256" w:hanging="256"/>
              <w:jc w:val="right"/>
              <w:rPr>
                <w:rFonts w:ascii="AngsanaUPC" w:hAnsi="AngsanaUPC" w:cs="AngsanaUPC"/>
                <w:color w:val="000000"/>
                <w:spacing w:val="-5"/>
                <w:sz w:val="28"/>
                <w:szCs w:val="28"/>
                <w:cs/>
              </w:rPr>
            </w:pPr>
            <w:r w:rsidRPr="00FD51F8">
              <w:rPr>
                <w:rFonts w:ascii="Angsana New" w:hAnsi="Angsana New"/>
                <w:sz w:val="28"/>
                <w:szCs w:val="28"/>
              </w:rPr>
              <w:t>4,518,436</w:t>
            </w:r>
          </w:p>
        </w:tc>
      </w:tr>
    </w:tbl>
    <w:p w14:paraId="16E9434E" w14:textId="05A301DD" w:rsidR="002D4EF8" w:rsidRPr="00FD51F8" w:rsidRDefault="0051120D"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rPr>
      </w:pPr>
      <w:r w:rsidRPr="00FD51F8">
        <w:rPr>
          <w:rFonts w:ascii="AngsanaUPC" w:hAnsi="AngsanaUPC" w:cs="AngsanaUPC"/>
          <w:sz w:val="28"/>
          <w:szCs w:val="28"/>
        </w:rPr>
        <w:t>Movements in total right-of-use assets</w:t>
      </w:r>
      <w:r w:rsidR="0060760B" w:rsidRPr="00FD51F8">
        <w:rPr>
          <w:rFonts w:ascii="AngsanaUPC" w:hAnsi="AngsanaUPC" w:cs="AngsanaUPC"/>
          <w:sz w:val="28"/>
          <w:szCs w:val="28"/>
        </w:rPr>
        <w:t xml:space="preserve"> - </w:t>
      </w:r>
      <w:r w:rsidRPr="00FD51F8">
        <w:rPr>
          <w:rFonts w:ascii="AngsanaUPC" w:hAnsi="AngsanaUPC" w:cs="AngsanaUPC"/>
          <w:sz w:val="28"/>
          <w:szCs w:val="28"/>
        </w:rPr>
        <w:t xml:space="preserve">net during the year </w:t>
      </w:r>
      <w:r w:rsidR="00131748" w:rsidRPr="00FD51F8">
        <w:rPr>
          <w:rFonts w:ascii="AngsanaUPC" w:hAnsi="AngsanaUPC" w:cs="AngsanaUPC"/>
          <w:sz w:val="28"/>
          <w:szCs w:val="28"/>
        </w:rPr>
        <w:t>are</w:t>
      </w:r>
      <w:r w:rsidRPr="00FD51F8">
        <w:rPr>
          <w:rFonts w:ascii="AngsanaUPC" w:hAnsi="AngsanaUPC" w:cs="AngsanaUPC"/>
          <w:sz w:val="28"/>
          <w:szCs w:val="28"/>
        </w:rPr>
        <w:t xml:space="preserve"> as follows:</w:t>
      </w:r>
    </w:p>
    <w:tbl>
      <w:tblPr>
        <w:tblW w:w="9073" w:type="dxa"/>
        <w:tblInd w:w="108" w:type="dxa"/>
        <w:tblLook w:val="04A0" w:firstRow="1" w:lastRow="0" w:firstColumn="1" w:lastColumn="0" w:noHBand="0" w:noVBand="1"/>
      </w:tblPr>
      <w:tblGrid>
        <w:gridCol w:w="5103"/>
        <w:gridCol w:w="2169"/>
        <w:gridCol w:w="1801"/>
      </w:tblGrid>
      <w:tr w:rsidR="0051120D" w:rsidRPr="00FD51F8" w14:paraId="1834FE6F" w14:textId="77777777" w:rsidTr="005E449C">
        <w:tc>
          <w:tcPr>
            <w:tcW w:w="5103" w:type="dxa"/>
          </w:tcPr>
          <w:p w14:paraId="08CCBB62" w14:textId="77777777" w:rsidR="0051120D" w:rsidRPr="00FD51F8" w:rsidRDefault="0051120D" w:rsidP="00FD51F8">
            <w:pPr>
              <w:spacing w:line="240" w:lineRule="auto"/>
              <w:rPr>
                <w:rFonts w:ascii="AngsanaUPC" w:hAnsi="AngsanaUPC" w:cs="AngsanaUPC"/>
                <w:sz w:val="28"/>
                <w:szCs w:val="28"/>
              </w:rPr>
            </w:pPr>
          </w:p>
        </w:tc>
        <w:tc>
          <w:tcPr>
            <w:tcW w:w="3970" w:type="dxa"/>
            <w:gridSpan w:val="2"/>
          </w:tcPr>
          <w:p w14:paraId="313D500E" w14:textId="175E09F7" w:rsidR="0051120D" w:rsidRPr="00FD51F8" w:rsidRDefault="0051120D" w:rsidP="00FD51F8">
            <w:pPr>
              <w:spacing w:line="240" w:lineRule="auto"/>
              <w:jc w:val="right"/>
              <w:rPr>
                <w:rFonts w:ascii="AngsanaUPC" w:hAnsi="AngsanaUPC" w:cs="AngsanaUPC"/>
                <w:sz w:val="28"/>
                <w:szCs w:val="28"/>
                <w:cs/>
              </w:rPr>
            </w:pPr>
            <w:r w:rsidRPr="00FD51F8">
              <w:rPr>
                <w:rFonts w:ascii="AngsanaUPC" w:hAnsi="AngsanaUPC" w:cs="AngsanaUPC"/>
                <w:sz w:val="28"/>
                <w:szCs w:val="28"/>
                <w:cs/>
                <w:lang w:val="en-GB"/>
              </w:rPr>
              <w:t>(</w:t>
            </w:r>
            <w:r w:rsidRPr="00FD51F8">
              <w:rPr>
                <w:rFonts w:ascii="AngsanaUPC" w:hAnsi="AngsanaUPC" w:cs="AngsanaUPC"/>
                <w:sz w:val="28"/>
                <w:szCs w:val="28"/>
                <w:lang w:val="en-GB"/>
              </w:rPr>
              <w:t xml:space="preserve">Unit </w:t>
            </w:r>
            <w:r w:rsidRPr="00FD51F8">
              <w:rPr>
                <w:rFonts w:ascii="AngsanaUPC" w:hAnsi="AngsanaUPC" w:cs="AngsanaUPC"/>
                <w:sz w:val="28"/>
                <w:szCs w:val="28"/>
                <w:cs/>
                <w:lang w:val="en-GB"/>
              </w:rPr>
              <w:t xml:space="preserve">: </w:t>
            </w:r>
            <w:r w:rsidRPr="00FD51F8">
              <w:rPr>
                <w:rFonts w:ascii="AngsanaUPC" w:hAnsi="AngsanaUPC" w:cs="AngsanaUPC"/>
                <w:sz w:val="28"/>
                <w:szCs w:val="28"/>
                <w:lang w:val="en-GB"/>
              </w:rPr>
              <w:t>Baht</w:t>
            </w:r>
            <w:r w:rsidRPr="00FD51F8">
              <w:rPr>
                <w:rFonts w:ascii="AngsanaUPC" w:hAnsi="AngsanaUPC" w:cs="AngsanaUPC"/>
                <w:spacing w:val="-5"/>
                <w:sz w:val="28"/>
                <w:szCs w:val="28"/>
                <w:cs/>
              </w:rPr>
              <w:t>)</w:t>
            </w:r>
          </w:p>
        </w:tc>
      </w:tr>
      <w:tr w:rsidR="0051120D" w:rsidRPr="00FD51F8" w14:paraId="3636930C" w14:textId="77777777" w:rsidTr="00D70B6D">
        <w:tc>
          <w:tcPr>
            <w:tcW w:w="5103" w:type="dxa"/>
          </w:tcPr>
          <w:p w14:paraId="44119787" w14:textId="77777777" w:rsidR="0051120D" w:rsidRPr="00FD51F8" w:rsidRDefault="0051120D" w:rsidP="00FD51F8">
            <w:pPr>
              <w:spacing w:line="240" w:lineRule="auto"/>
              <w:rPr>
                <w:rFonts w:ascii="AngsanaUPC" w:hAnsi="AngsanaUPC" w:cs="AngsanaUPC"/>
                <w:sz w:val="28"/>
                <w:szCs w:val="28"/>
              </w:rPr>
            </w:pPr>
          </w:p>
        </w:tc>
        <w:tc>
          <w:tcPr>
            <w:tcW w:w="2169" w:type="dxa"/>
          </w:tcPr>
          <w:p w14:paraId="71EF0083" w14:textId="77777777" w:rsidR="0051120D" w:rsidRPr="00FD51F8" w:rsidRDefault="0051120D" w:rsidP="00FD51F8">
            <w:pPr>
              <w:spacing w:line="240" w:lineRule="auto"/>
              <w:jc w:val="center"/>
              <w:rPr>
                <w:rFonts w:ascii="AngsanaUPC" w:hAnsi="AngsanaUPC" w:cs="AngsanaUPC"/>
                <w:sz w:val="28"/>
                <w:szCs w:val="28"/>
              </w:rPr>
            </w:pPr>
          </w:p>
        </w:tc>
        <w:tc>
          <w:tcPr>
            <w:tcW w:w="1801" w:type="dxa"/>
          </w:tcPr>
          <w:p w14:paraId="78F3A60F" w14:textId="4654B865" w:rsidR="0051120D" w:rsidRPr="00FD51F8" w:rsidRDefault="0051120D" w:rsidP="00FD51F8">
            <w:pPr>
              <w:pBdr>
                <w:top w:val="single" w:sz="4" w:space="1" w:color="auto"/>
                <w:bottom w:val="single" w:sz="4" w:space="1" w:color="auto"/>
              </w:pBdr>
              <w:spacing w:line="240" w:lineRule="auto"/>
              <w:jc w:val="center"/>
              <w:rPr>
                <w:rFonts w:ascii="AngsanaUPC" w:hAnsi="AngsanaUPC" w:cs="AngsanaUPC"/>
                <w:sz w:val="28"/>
                <w:szCs w:val="28"/>
              </w:rPr>
            </w:pPr>
            <w:r w:rsidRPr="00FD51F8">
              <w:rPr>
                <w:rFonts w:ascii="AngsanaUPC" w:hAnsi="AngsanaUPC" w:cs="AngsanaUPC"/>
                <w:sz w:val="28"/>
                <w:szCs w:val="28"/>
              </w:rPr>
              <w:t>Financial statements</w:t>
            </w:r>
          </w:p>
        </w:tc>
      </w:tr>
      <w:tr w:rsidR="0081271E" w:rsidRPr="00FD51F8" w14:paraId="2FC9653F" w14:textId="77777777" w:rsidTr="00D70B6D">
        <w:tc>
          <w:tcPr>
            <w:tcW w:w="5103" w:type="dxa"/>
          </w:tcPr>
          <w:p w14:paraId="23A7B7FF" w14:textId="37ADD109" w:rsidR="0081271E" w:rsidRPr="00FD51F8" w:rsidRDefault="0081271E"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FD51F8">
              <w:rPr>
                <w:rFonts w:ascii="AngsanaUPC" w:hAnsi="AngsanaUPC" w:cs="AngsanaUPC"/>
                <w:sz w:val="28"/>
                <w:szCs w:val="28"/>
              </w:rPr>
              <w:t xml:space="preserve">Net book value on </w:t>
            </w:r>
            <w:r w:rsidR="00263648" w:rsidRPr="00FD51F8">
              <w:rPr>
                <w:rFonts w:ascii="AngsanaUPC" w:hAnsi="AngsanaUPC" w:cs="AngsanaUPC"/>
                <w:sz w:val="28"/>
                <w:szCs w:val="28"/>
              </w:rPr>
              <w:t>December 31, 2024</w:t>
            </w:r>
          </w:p>
        </w:tc>
        <w:tc>
          <w:tcPr>
            <w:tcW w:w="2169" w:type="dxa"/>
            <w:vAlign w:val="bottom"/>
          </w:tcPr>
          <w:p w14:paraId="744A7059" w14:textId="77777777" w:rsidR="0081271E" w:rsidRPr="00FD51F8" w:rsidRDefault="0081271E" w:rsidP="00FD51F8">
            <w:pPr>
              <w:spacing w:line="320" w:lineRule="exact"/>
              <w:jc w:val="right"/>
              <w:rPr>
                <w:rFonts w:ascii="AngsanaUPC" w:hAnsi="AngsanaUPC" w:cs="AngsanaUPC"/>
                <w:color w:val="000000"/>
                <w:spacing w:val="-5"/>
                <w:sz w:val="28"/>
                <w:szCs w:val="28"/>
              </w:rPr>
            </w:pPr>
          </w:p>
        </w:tc>
        <w:tc>
          <w:tcPr>
            <w:tcW w:w="1801" w:type="dxa"/>
            <w:vAlign w:val="bottom"/>
          </w:tcPr>
          <w:p w14:paraId="66C507CE" w14:textId="26F5C77B" w:rsidR="0081271E" w:rsidRPr="00FD51F8" w:rsidRDefault="0064041A" w:rsidP="00FD51F8">
            <w:pPr>
              <w:spacing w:line="320" w:lineRule="exact"/>
              <w:ind w:left="256" w:hanging="256"/>
              <w:jc w:val="right"/>
              <w:rPr>
                <w:rFonts w:ascii="AngsanaUPC" w:hAnsi="AngsanaUPC" w:cs="AngsanaUPC"/>
                <w:color w:val="000000"/>
                <w:spacing w:val="-5"/>
                <w:sz w:val="28"/>
                <w:szCs w:val="28"/>
                <w:cs/>
              </w:rPr>
            </w:pPr>
            <w:r w:rsidRPr="00FD51F8">
              <w:rPr>
                <w:rFonts w:ascii="AngsanaUPC" w:hAnsi="AngsanaUPC" w:cs="AngsanaUPC"/>
                <w:color w:val="000000"/>
                <w:spacing w:val="-5"/>
                <w:sz w:val="28"/>
                <w:szCs w:val="28"/>
              </w:rPr>
              <w:t>4,221,108</w:t>
            </w:r>
          </w:p>
        </w:tc>
      </w:tr>
      <w:tr w:rsidR="00ED2951" w:rsidRPr="00FD51F8" w14:paraId="6B3CF571" w14:textId="77777777" w:rsidTr="00FD51F8">
        <w:tc>
          <w:tcPr>
            <w:tcW w:w="5103" w:type="dxa"/>
            <w:vAlign w:val="bottom"/>
          </w:tcPr>
          <w:p w14:paraId="6A7BE05A" w14:textId="7A31D56D"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FD51F8">
              <w:rPr>
                <w:rFonts w:ascii="AngsanaUPC" w:hAnsi="AngsanaUPC" w:cs="AngsanaUPC"/>
                <w:sz w:val="28"/>
                <w:szCs w:val="28"/>
              </w:rPr>
              <w:t>Right-of-use assets</w:t>
            </w:r>
            <w:r w:rsidRPr="00FD51F8">
              <w:rPr>
                <w:rFonts w:ascii="AngsanaUPC" w:hAnsi="AngsanaUPC" w:cs="AngsanaUPC" w:hint="cs"/>
                <w:sz w:val="28"/>
                <w:szCs w:val="28"/>
                <w:cs/>
              </w:rPr>
              <w:t xml:space="preserve"> </w:t>
            </w:r>
            <w:r w:rsidRPr="00FD51F8">
              <w:rPr>
                <w:rFonts w:ascii="AngsanaUPC" w:hAnsi="AngsanaUPC" w:cs="AngsanaUPC"/>
                <w:sz w:val="28"/>
                <w:szCs w:val="28"/>
                <w:cs/>
              </w:rPr>
              <w:t>–</w:t>
            </w:r>
            <w:r w:rsidRPr="00FD51F8">
              <w:rPr>
                <w:rFonts w:ascii="AngsanaUPC" w:hAnsi="AngsanaUPC" w:cs="AngsanaUPC" w:hint="cs"/>
                <w:sz w:val="28"/>
                <w:szCs w:val="28"/>
                <w:cs/>
              </w:rPr>
              <w:t xml:space="preserve"> </w:t>
            </w:r>
            <w:r w:rsidRPr="00FD51F8">
              <w:rPr>
                <w:rFonts w:ascii="AngsanaUPC" w:hAnsi="AngsanaUPC" w:cs="AngsanaUPC"/>
                <w:sz w:val="28"/>
                <w:szCs w:val="28"/>
              </w:rPr>
              <w:t>Decrease (Cancel contract)</w:t>
            </w:r>
          </w:p>
        </w:tc>
        <w:tc>
          <w:tcPr>
            <w:tcW w:w="2169" w:type="dxa"/>
            <w:vAlign w:val="bottom"/>
          </w:tcPr>
          <w:p w14:paraId="2D5AC020" w14:textId="77777777" w:rsidR="00ED2951" w:rsidRPr="00FD51F8" w:rsidRDefault="00ED2951" w:rsidP="00FD51F8">
            <w:pPr>
              <w:spacing w:line="320" w:lineRule="exact"/>
              <w:jc w:val="right"/>
              <w:rPr>
                <w:rFonts w:ascii="AngsanaUPC" w:hAnsi="AngsanaUPC" w:cs="AngsanaUPC"/>
                <w:color w:val="000000"/>
                <w:spacing w:val="-5"/>
                <w:sz w:val="28"/>
                <w:szCs w:val="28"/>
              </w:rPr>
            </w:pPr>
          </w:p>
        </w:tc>
        <w:tc>
          <w:tcPr>
            <w:tcW w:w="1801" w:type="dxa"/>
            <w:vAlign w:val="bottom"/>
          </w:tcPr>
          <w:p w14:paraId="0D8966E4" w14:textId="3C9C9647" w:rsidR="00ED2951" w:rsidRPr="00FD51F8" w:rsidRDefault="00ED2951" w:rsidP="00FD51F8">
            <w:pPr>
              <w:spacing w:line="320" w:lineRule="exact"/>
              <w:ind w:left="256" w:hanging="256"/>
              <w:jc w:val="right"/>
              <w:rPr>
                <w:rFonts w:ascii="AngsanaUPC" w:hAnsi="AngsanaUPC" w:cs="AngsanaUPC"/>
                <w:color w:val="000000"/>
                <w:spacing w:val="-5"/>
                <w:sz w:val="28"/>
                <w:szCs w:val="28"/>
                <w:cs/>
              </w:rPr>
            </w:pPr>
            <w:r w:rsidRPr="00FD51F8">
              <w:rPr>
                <w:rFonts w:ascii="AngsanaUPC" w:hAnsi="AngsanaUPC" w:cs="AngsanaUPC"/>
                <w:color w:val="000000"/>
                <w:spacing w:val="-5"/>
                <w:sz w:val="28"/>
                <w:szCs w:val="28"/>
              </w:rPr>
              <w:t>(</w:t>
            </w:r>
            <w:r w:rsidRPr="00FD51F8">
              <w:rPr>
                <w:rFonts w:ascii="AngsanaUPC" w:hAnsi="AngsanaUPC" w:cs="AngsanaUPC"/>
                <w:color w:val="000000"/>
                <w:spacing w:val="-5"/>
                <w:sz w:val="28"/>
                <w:szCs w:val="28"/>
                <w:cs/>
              </w:rPr>
              <w:t>267</w:t>
            </w:r>
            <w:r w:rsidRPr="00FD51F8">
              <w:rPr>
                <w:rFonts w:ascii="AngsanaUPC" w:hAnsi="AngsanaUPC" w:cs="AngsanaUPC"/>
                <w:color w:val="000000"/>
                <w:spacing w:val="-5"/>
                <w:sz w:val="28"/>
                <w:szCs w:val="28"/>
              </w:rPr>
              <w:t>,</w:t>
            </w:r>
            <w:r w:rsidRPr="00FD51F8">
              <w:rPr>
                <w:rFonts w:ascii="AngsanaUPC" w:hAnsi="AngsanaUPC" w:cs="AngsanaUPC"/>
                <w:color w:val="000000"/>
                <w:spacing w:val="-5"/>
                <w:sz w:val="28"/>
                <w:szCs w:val="28"/>
                <w:cs/>
              </w:rPr>
              <w:t>194</w:t>
            </w:r>
            <w:r w:rsidRPr="00FD51F8">
              <w:rPr>
                <w:rFonts w:ascii="AngsanaUPC" w:hAnsi="AngsanaUPC" w:cs="AngsanaUPC"/>
                <w:color w:val="000000"/>
                <w:spacing w:val="-5"/>
                <w:sz w:val="28"/>
                <w:szCs w:val="28"/>
              </w:rPr>
              <w:t>)</w:t>
            </w:r>
          </w:p>
        </w:tc>
      </w:tr>
      <w:tr w:rsidR="00ED2951" w:rsidRPr="00FD51F8" w14:paraId="126DBE13" w14:textId="77777777" w:rsidTr="00FD51F8">
        <w:tc>
          <w:tcPr>
            <w:tcW w:w="5103" w:type="dxa"/>
            <w:vAlign w:val="bottom"/>
          </w:tcPr>
          <w:p w14:paraId="7367ED21" w14:textId="6C10CF3D"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FD51F8">
              <w:rPr>
                <w:rFonts w:ascii="AngsanaUPC" w:hAnsi="AngsanaUPC" w:cs="AngsanaUPC"/>
                <w:sz w:val="28"/>
                <w:szCs w:val="28"/>
                <w:u w:val="single"/>
              </w:rPr>
              <w:t>Less</w:t>
            </w:r>
            <w:r w:rsidRPr="00FD51F8">
              <w:rPr>
                <w:rFonts w:ascii="AngsanaUPC" w:hAnsi="AngsanaUPC" w:cs="AngsanaUPC"/>
                <w:sz w:val="28"/>
                <w:szCs w:val="28"/>
                <w:cs/>
              </w:rPr>
              <w:t xml:space="preserve"> </w:t>
            </w:r>
            <w:r w:rsidRPr="00FD51F8">
              <w:rPr>
                <w:rFonts w:ascii="AngsanaUPC" w:hAnsi="AngsanaUPC" w:cs="AngsanaUPC"/>
                <w:sz w:val="28"/>
                <w:szCs w:val="28"/>
              </w:rPr>
              <w:t>: Depreciation</w:t>
            </w:r>
          </w:p>
        </w:tc>
        <w:tc>
          <w:tcPr>
            <w:tcW w:w="2169" w:type="dxa"/>
            <w:vAlign w:val="bottom"/>
          </w:tcPr>
          <w:p w14:paraId="7501068B" w14:textId="77777777" w:rsidR="00ED2951" w:rsidRPr="00FD51F8" w:rsidRDefault="00ED2951" w:rsidP="00FD51F8">
            <w:pPr>
              <w:spacing w:line="320" w:lineRule="exact"/>
              <w:jc w:val="right"/>
              <w:rPr>
                <w:rFonts w:ascii="AngsanaUPC" w:hAnsi="AngsanaUPC" w:cs="AngsanaUPC"/>
                <w:color w:val="000000"/>
                <w:spacing w:val="-5"/>
                <w:sz w:val="28"/>
                <w:szCs w:val="28"/>
              </w:rPr>
            </w:pPr>
          </w:p>
        </w:tc>
        <w:tc>
          <w:tcPr>
            <w:tcW w:w="1801" w:type="dxa"/>
            <w:vAlign w:val="bottom"/>
          </w:tcPr>
          <w:p w14:paraId="4364F091" w14:textId="5E3DE839" w:rsidR="00ED2951" w:rsidRPr="00FD51F8" w:rsidRDefault="00ED2951" w:rsidP="00FD51F8">
            <w:pPr>
              <w:pBdr>
                <w:bottom w:val="single" w:sz="4" w:space="1" w:color="auto"/>
              </w:pBdr>
              <w:spacing w:line="320" w:lineRule="exact"/>
              <w:ind w:left="256" w:hanging="256"/>
              <w:jc w:val="right"/>
              <w:rPr>
                <w:rFonts w:ascii="AngsanaUPC" w:hAnsi="AngsanaUPC" w:cs="AngsanaUPC"/>
                <w:color w:val="000000"/>
                <w:spacing w:val="-5"/>
                <w:sz w:val="28"/>
                <w:szCs w:val="28"/>
                <w:cs/>
              </w:rPr>
            </w:pPr>
            <w:r w:rsidRPr="00FD51F8">
              <w:rPr>
                <w:rFonts w:ascii="AngsanaUPC" w:hAnsi="AngsanaUPC" w:cs="AngsanaUPC"/>
                <w:color w:val="000000"/>
                <w:spacing w:val="-5"/>
                <w:sz w:val="28"/>
                <w:szCs w:val="28"/>
              </w:rPr>
              <w:t>(2,211,637)</w:t>
            </w:r>
          </w:p>
        </w:tc>
      </w:tr>
      <w:tr w:rsidR="00ED2951" w:rsidRPr="00FD51F8" w14:paraId="4E7A80E1" w14:textId="77777777" w:rsidTr="00FD51F8">
        <w:tc>
          <w:tcPr>
            <w:tcW w:w="5103" w:type="dxa"/>
            <w:vAlign w:val="bottom"/>
          </w:tcPr>
          <w:p w14:paraId="172198C0" w14:textId="008563BE" w:rsidR="00ED2951" w:rsidRPr="00FD51F8" w:rsidRDefault="00ED2951" w:rsidP="00FD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FD51F8">
              <w:rPr>
                <w:rFonts w:ascii="AngsanaUPC" w:hAnsi="AngsanaUPC" w:cs="AngsanaUPC"/>
                <w:sz w:val="28"/>
                <w:szCs w:val="28"/>
              </w:rPr>
              <w:t>Net book value on December 31, 2025</w:t>
            </w:r>
          </w:p>
        </w:tc>
        <w:tc>
          <w:tcPr>
            <w:tcW w:w="2169" w:type="dxa"/>
            <w:vAlign w:val="bottom"/>
          </w:tcPr>
          <w:p w14:paraId="7EEDB9EA" w14:textId="77777777" w:rsidR="00ED2951" w:rsidRPr="00FD51F8" w:rsidRDefault="00ED2951" w:rsidP="00FD51F8">
            <w:pPr>
              <w:spacing w:line="320" w:lineRule="exact"/>
              <w:ind w:left="256" w:hanging="256"/>
              <w:jc w:val="right"/>
              <w:rPr>
                <w:rFonts w:ascii="AngsanaUPC" w:hAnsi="AngsanaUPC" w:cs="AngsanaUPC"/>
                <w:color w:val="000000"/>
                <w:spacing w:val="-5"/>
                <w:sz w:val="28"/>
                <w:szCs w:val="28"/>
              </w:rPr>
            </w:pPr>
          </w:p>
        </w:tc>
        <w:tc>
          <w:tcPr>
            <w:tcW w:w="1801" w:type="dxa"/>
            <w:vAlign w:val="bottom"/>
          </w:tcPr>
          <w:p w14:paraId="010240BF" w14:textId="0802C906" w:rsidR="00ED2951" w:rsidRPr="00FD51F8" w:rsidRDefault="00ED2951" w:rsidP="00FD51F8">
            <w:pPr>
              <w:pBdr>
                <w:bottom w:val="double" w:sz="4" w:space="1" w:color="auto"/>
              </w:pBdr>
              <w:spacing w:line="320" w:lineRule="exact"/>
              <w:ind w:left="256" w:hanging="256"/>
              <w:jc w:val="right"/>
              <w:rPr>
                <w:rFonts w:ascii="AngsanaUPC" w:hAnsi="AngsanaUPC" w:cs="AngsanaUPC"/>
                <w:color w:val="000000"/>
                <w:spacing w:val="-5"/>
                <w:sz w:val="28"/>
                <w:szCs w:val="28"/>
              </w:rPr>
            </w:pPr>
            <w:r w:rsidRPr="00FD51F8">
              <w:rPr>
                <w:rFonts w:ascii="AngsanaUPC" w:hAnsi="AngsanaUPC" w:cs="AngsanaUPC"/>
                <w:color w:val="000000"/>
                <w:spacing w:val="-5"/>
                <w:sz w:val="28"/>
                <w:szCs w:val="28"/>
              </w:rPr>
              <w:t>1,742,277</w:t>
            </w:r>
          </w:p>
        </w:tc>
      </w:tr>
    </w:tbl>
    <w:p w14:paraId="65DCB748" w14:textId="7AE23CC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b/>
          <w:bCs/>
          <w:sz w:val="28"/>
          <w:szCs w:val="28"/>
        </w:rPr>
      </w:pPr>
    </w:p>
    <w:p w14:paraId="54428638" w14:textId="77777777" w:rsidR="00D70B6D" w:rsidRPr="00FD51F8" w:rsidRDefault="00D70B6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sidRPr="00FD51F8">
        <w:rPr>
          <w:rFonts w:ascii="AngsanaUPC" w:hAnsi="AngsanaUPC" w:cs="AngsanaUPC"/>
          <w:b/>
          <w:bCs/>
          <w:sz w:val="28"/>
          <w:szCs w:val="28"/>
        </w:rPr>
        <w:br w:type="page"/>
      </w:r>
    </w:p>
    <w:p w14:paraId="2437073A" w14:textId="482C4841" w:rsidR="00AA60F5" w:rsidRPr="00FD51F8" w:rsidRDefault="00AA60F5"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lastRenderedPageBreak/>
        <w:t>DEFERRED TAX LIABILITIES</w:t>
      </w:r>
    </w:p>
    <w:p w14:paraId="64774202" w14:textId="3642EE40" w:rsidR="00AA60F5" w:rsidRPr="00FD51F8" w:rsidRDefault="009F55D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FD51F8">
        <w:rPr>
          <w:rFonts w:ascii="AngsanaUPC" w:hAnsi="AngsanaUPC" w:cs="AngsanaUPC"/>
          <w:sz w:val="28"/>
          <w:szCs w:val="28"/>
        </w:rPr>
        <w:t xml:space="preserve">As at December </w:t>
      </w:r>
      <w:r w:rsidR="00263648" w:rsidRPr="00FD51F8">
        <w:rPr>
          <w:rFonts w:ascii="AngsanaUPC" w:hAnsi="AngsanaUPC" w:cs="AngsanaUPC"/>
          <w:sz w:val="28"/>
          <w:szCs w:val="28"/>
        </w:rPr>
        <w:t>31, 2025</w:t>
      </w:r>
      <w:r w:rsidR="0007606E" w:rsidRPr="00FD51F8">
        <w:rPr>
          <w:rFonts w:ascii="AngsanaUPC" w:hAnsi="AngsanaUPC" w:cs="AngsanaUPC"/>
          <w:sz w:val="28"/>
          <w:szCs w:val="28"/>
        </w:rPr>
        <w:t xml:space="preserve"> </w:t>
      </w:r>
      <w:r w:rsidR="00AA60F5" w:rsidRPr="00FD51F8">
        <w:rPr>
          <w:rFonts w:ascii="AngsanaUPC" w:hAnsi="AngsanaUPC" w:cs="AngsanaUPC"/>
          <w:sz w:val="28"/>
          <w:szCs w:val="28"/>
        </w:rPr>
        <w:t>and 20</w:t>
      </w:r>
      <w:r w:rsidR="00B31741" w:rsidRPr="00FD51F8">
        <w:rPr>
          <w:rFonts w:ascii="AngsanaUPC" w:hAnsi="AngsanaUPC" w:cs="AngsanaUPC"/>
          <w:sz w:val="28"/>
          <w:szCs w:val="28"/>
        </w:rPr>
        <w:t>2</w:t>
      </w:r>
      <w:r w:rsidR="0064041A" w:rsidRPr="00FD51F8">
        <w:rPr>
          <w:rFonts w:ascii="AngsanaUPC" w:hAnsi="AngsanaUPC" w:cs="AngsanaUPC" w:hint="cs"/>
          <w:sz w:val="28"/>
          <w:szCs w:val="28"/>
          <w:cs/>
        </w:rPr>
        <w:t>4</w:t>
      </w:r>
      <w:r w:rsidR="00AA60F5" w:rsidRPr="00FD51F8">
        <w:rPr>
          <w:rFonts w:ascii="AngsanaUPC" w:hAnsi="AngsanaUPC" w:cs="AngsanaUPC"/>
          <w:sz w:val="28"/>
          <w:szCs w:val="28"/>
        </w:rPr>
        <w:t>, the components of deferred tax liabilities are as follows:</w:t>
      </w:r>
    </w:p>
    <w:tbl>
      <w:tblPr>
        <w:tblW w:w="9638" w:type="dxa"/>
        <w:tblInd w:w="108" w:type="dxa"/>
        <w:tblLayout w:type="fixed"/>
        <w:tblLook w:val="0000" w:firstRow="0" w:lastRow="0" w:firstColumn="0" w:lastColumn="0" w:noHBand="0" w:noVBand="0"/>
      </w:tblPr>
      <w:tblGrid>
        <w:gridCol w:w="5536"/>
        <w:gridCol w:w="2051"/>
        <w:gridCol w:w="2051"/>
      </w:tblGrid>
      <w:tr w:rsidR="005D0FC5" w:rsidRPr="00FD51F8" w14:paraId="772F33EC" w14:textId="77777777" w:rsidTr="009B548B">
        <w:trPr>
          <w:cantSplit/>
          <w:trHeight w:val="281"/>
        </w:trPr>
        <w:tc>
          <w:tcPr>
            <w:tcW w:w="5536" w:type="dxa"/>
            <w:tcBorders>
              <w:top w:val="nil"/>
              <w:left w:val="nil"/>
              <w:bottom w:val="nil"/>
              <w:right w:val="nil"/>
            </w:tcBorders>
          </w:tcPr>
          <w:p w14:paraId="0E5502FB" w14:textId="77777777" w:rsidR="005D0FC5" w:rsidRPr="00FD51F8" w:rsidRDefault="005D0FC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sz w:val="28"/>
                <w:szCs w:val="28"/>
              </w:rPr>
            </w:pPr>
          </w:p>
        </w:tc>
        <w:tc>
          <w:tcPr>
            <w:tcW w:w="4102" w:type="dxa"/>
            <w:gridSpan w:val="2"/>
            <w:tcBorders>
              <w:left w:val="nil"/>
              <w:right w:val="nil"/>
            </w:tcBorders>
          </w:tcPr>
          <w:p w14:paraId="6E6015BF" w14:textId="77777777" w:rsidR="005D0FC5" w:rsidRPr="00FD51F8" w:rsidRDefault="005D0FC5"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sz w:val="28"/>
                <w:szCs w:val="28"/>
              </w:rPr>
            </w:pPr>
            <w:r w:rsidRPr="00FD51F8">
              <w:rPr>
                <w:rFonts w:ascii="AngsanaUPC" w:hAnsi="AngsanaUPC" w:cs="AngsanaUPC"/>
                <w:sz w:val="28"/>
                <w:szCs w:val="28"/>
              </w:rPr>
              <w:t>(Unit : Baht)</w:t>
            </w:r>
          </w:p>
        </w:tc>
      </w:tr>
      <w:tr w:rsidR="0023746F" w:rsidRPr="00FD51F8" w14:paraId="6175AE00" w14:textId="77777777" w:rsidTr="009B548B">
        <w:trPr>
          <w:trHeight w:val="21"/>
        </w:trPr>
        <w:tc>
          <w:tcPr>
            <w:tcW w:w="5536" w:type="dxa"/>
          </w:tcPr>
          <w:p w14:paraId="0BF5A7EA" w14:textId="77777777" w:rsidR="0023746F" w:rsidRPr="00FD51F8" w:rsidRDefault="0023746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2051" w:type="dxa"/>
          </w:tcPr>
          <w:p w14:paraId="6A37788C" w14:textId="157BE055"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December 31, 2025</w:t>
            </w:r>
          </w:p>
        </w:tc>
        <w:tc>
          <w:tcPr>
            <w:tcW w:w="2051" w:type="dxa"/>
          </w:tcPr>
          <w:p w14:paraId="6D188A11" w14:textId="05917856"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December 31, 2024</w:t>
            </w:r>
          </w:p>
        </w:tc>
      </w:tr>
      <w:tr w:rsidR="00ED2951" w:rsidRPr="00FD51F8" w14:paraId="04AADE32" w14:textId="77777777" w:rsidTr="00FD51F8">
        <w:trPr>
          <w:cantSplit/>
          <w:trHeight w:val="265"/>
        </w:trPr>
        <w:tc>
          <w:tcPr>
            <w:tcW w:w="5536" w:type="dxa"/>
            <w:tcBorders>
              <w:top w:val="nil"/>
              <w:left w:val="nil"/>
              <w:bottom w:val="nil"/>
              <w:right w:val="nil"/>
            </w:tcBorders>
          </w:tcPr>
          <w:p w14:paraId="7AA131B4"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FD51F8">
              <w:rPr>
                <w:rFonts w:ascii="AngsanaUPC" w:hAnsi="AngsanaUPC" w:cs="AngsanaUPC"/>
                <w:sz w:val="28"/>
                <w:szCs w:val="28"/>
              </w:rPr>
              <w:t>Amortization Expenses</w:t>
            </w:r>
          </w:p>
        </w:tc>
        <w:tc>
          <w:tcPr>
            <w:tcW w:w="2051" w:type="dxa"/>
            <w:tcBorders>
              <w:left w:val="nil"/>
              <w:bottom w:val="nil"/>
              <w:right w:val="nil"/>
            </w:tcBorders>
            <w:vAlign w:val="bottom"/>
          </w:tcPr>
          <w:p w14:paraId="14FCC253" w14:textId="67893490"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FD51F8">
              <w:rPr>
                <w:rFonts w:ascii="Angsana New" w:hAnsi="Angsana New"/>
                <w:color w:val="000000"/>
                <w:sz w:val="28"/>
                <w:szCs w:val="28"/>
              </w:rPr>
              <w:t>230,657</w:t>
            </w:r>
          </w:p>
        </w:tc>
        <w:tc>
          <w:tcPr>
            <w:tcW w:w="2051" w:type="dxa"/>
            <w:tcBorders>
              <w:left w:val="nil"/>
              <w:bottom w:val="nil"/>
              <w:right w:val="nil"/>
            </w:tcBorders>
            <w:vAlign w:val="bottom"/>
          </w:tcPr>
          <w:p w14:paraId="3FB7AE6A" w14:textId="583C3649"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FD51F8">
              <w:rPr>
                <w:rFonts w:ascii="Angsana New" w:hAnsi="Angsana New"/>
                <w:sz w:val="28"/>
                <w:szCs w:val="28"/>
              </w:rPr>
              <w:t>859,196</w:t>
            </w:r>
          </w:p>
        </w:tc>
      </w:tr>
      <w:tr w:rsidR="00ED2951" w:rsidRPr="00FD51F8" w14:paraId="1003AA1A" w14:textId="77777777" w:rsidTr="00FD51F8">
        <w:trPr>
          <w:cantSplit/>
          <w:trHeight w:val="265"/>
        </w:trPr>
        <w:tc>
          <w:tcPr>
            <w:tcW w:w="5536" w:type="dxa"/>
            <w:tcBorders>
              <w:top w:val="nil"/>
              <w:left w:val="nil"/>
              <w:bottom w:val="nil"/>
              <w:right w:val="nil"/>
            </w:tcBorders>
          </w:tcPr>
          <w:p w14:paraId="2A1AD4CB"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FD51F8">
              <w:rPr>
                <w:rFonts w:ascii="AngsanaUPC" w:hAnsi="AngsanaUPC" w:cs="AngsanaUPC"/>
                <w:sz w:val="28"/>
                <w:szCs w:val="28"/>
              </w:rPr>
              <w:t>Plant and equipment</w:t>
            </w:r>
          </w:p>
        </w:tc>
        <w:tc>
          <w:tcPr>
            <w:tcW w:w="2051" w:type="dxa"/>
            <w:tcBorders>
              <w:left w:val="nil"/>
              <w:right w:val="nil"/>
            </w:tcBorders>
            <w:vAlign w:val="bottom"/>
          </w:tcPr>
          <w:p w14:paraId="6262452A" w14:textId="15B2638A"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D51F8">
              <w:rPr>
                <w:rFonts w:ascii="Angsana New" w:hAnsi="Angsana New"/>
                <w:color w:val="000000"/>
                <w:sz w:val="28"/>
                <w:szCs w:val="28"/>
              </w:rPr>
              <w:t>80,748,513</w:t>
            </w:r>
          </w:p>
        </w:tc>
        <w:tc>
          <w:tcPr>
            <w:tcW w:w="2051" w:type="dxa"/>
            <w:tcBorders>
              <w:left w:val="nil"/>
              <w:right w:val="nil"/>
            </w:tcBorders>
            <w:vAlign w:val="bottom"/>
          </w:tcPr>
          <w:p w14:paraId="6F0438CB" w14:textId="029FA36A"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FD51F8">
              <w:rPr>
                <w:rFonts w:ascii="Angsana New" w:hAnsi="Angsana New"/>
                <w:sz w:val="28"/>
                <w:szCs w:val="28"/>
              </w:rPr>
              <w:t>82,861,586</w:t>
            </w:r>
          </w:p>
        </w:tc>
      </w:tr>
      <w:tr w:rsidR="00ED2951" w:rsidRPr="00FD51F8" w14:paraId="0EFA2EEE" w14:textId="77777777" w:rsidTr="00FD51F8">
        <w:trPr>
          <w:cantSplit/>
          <w:trHeight w:val="265"/>
        </w:trPr>
        <w:tc>
          <w:tcPr>
            <w:tcW w:w="5536" w:type="dxa"/>
            <w:tcBorders>
              <w:top w:val="nil"/>
              <w:left w:val="nil"/>
              <w:bottom w:val="nil"/>
              <w:right w:val="nil"/>
            </w:tcBorders>
          </w:tcPr>
          <w:p w14:paraId="77A15FB7" w14:textId="1424AC90"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FD51F8">
              <w:rPr>
                <w:rFonts w:ascii="AngsanaUPC" w:hAnsi="AngsanaUPC" w:cs="AngsanaUPC"/>
                <w:sz w:val="28"/>
                <w:szCs w:val="28"/>
              </w:rPr>
              <w:t>Capital surplus from assets revaluation</w:t>
            </w:r>
          </w:p>
        </w:tc>
        <w:tc>
          <w:tcPr>
            <w:tcW w:w="2051" w:type="dxa"/>
            <w:tcBorders>
              <w:left w:val="nil"/>
              <w:right w:val="nil"/>
            </w:tcBorders>
            <w:vAlign w:val="bottom"/>
          </w:tcPr>
          <w:p w14:paraId="04E1D922" w14:textId="77A155D5"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D51F8">
              <w:rPr>
                <w:rFonts w:ascii="Angsana New" w:hAnsi="Angsana New"/>
                <w:color w:val="000000"/>
                <w:sz w:val="28"/>
                <w:szCs w:val="28"/>
              </w:rPr>
              <w:t>290,836,398</w:t>
            </w:r>
          </w:p>
        </w:tc>
        <w:tc>
          <w:tcPr>
            <w:tcW w:w="2051" w:type="dxa"/>
            <w:tcBorders>
              <w:left w:val="nil"/>
              <w:right w:val="nil"/>
            </w:tcBorders>
            <w:vAlign w:val="bottom"/>
          </w:tcPr>
          <w:p w14:paraId="6753A552" w14:textId="387AE714"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D51F8">
              <w:rPr>
                <w:rFonts w:ascii="Angsana New" w:hAnsi="Angsana New"/>
                <w:sz w:val="28"/>
                <w:szCs w:val="28"/>
              </w:rPr>
              <w:t>315,623,592</w:t>
            </w:r>
          </w:p>
        </w:tc>
      </w:tr>
      <w:tr w:rsidR="00ED2951" w:rsidRPr="00FD51F8" w14:paraId="0BF337BC" w14:textId="77777777" w:rsidTr="00FD51F8">
        <w:trPr>
          <w:cantSplit/>
          <w:trHeight w:val="203"/>
        </w:trPr>
        <w:tc>
          <w:tcPr>
            <w:tcW w:w="5536" w:type="dxa"/>
            <w:tcBorders>
              <w:top w:val="nil"/>
              <w:left w:val="nil"/>
              <w:bottom w:val="nil"/>
              <w:right w:val="nil"/>
            </w:tcBorders>
          </w:tcPr>
          <w:p w14:paraId="2EE728C5"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FD51F8">
              <w:rPr>
                <w:rFonts w:ascii="AngsanaUPC" w:hAnsi="AngsanaUPC" w:cs="AngsanaUPC"/>
                <w:sz w:val="28"/>
                <w:szCs w:val="28"/>
              </w:rPr>
              <w:t>Total</w:t>
            </w:r>
          </w:p>
        </w:tc>
        <w:tc>
          <w:tcPr>
            <w:tcW w:w="2051" w:type="dxa"/>
            <w:tcBorders>
              <w:left w:val="nil"/>
              <w:right w:val="nil"/>
            </w:tcBorders>
            <w:vAlign w:val="bottom"/>
          </w:tcPr>
          <w:p w14:paraId="7513CBE7" w14:textId="0366CF22" w:rsidR="00ED2951" w:rsidRPr="00FD51F8" w:rsidRDefault="00ED2951" w:rsidP="002058C9">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D51F8">
              <w:rPr>
                <w:rFonts w:ascii="Angsana New" w:hAnsi="Angsana New"/>
                <w:color w:val="000000"/>
                <w:sz w:val="28"/>
                <w:szCs w:val="28"/>
              </w:rPr>
              <w:t>371,815,568</w:t>
            </w:r>
          </w:p>
        </w:tc>
        <w:tc>
          <w:tcPr>
            <w:tcW w:w="2051" w:type="dxa"/>
            <w:tcBorders>
              <w:left w:val="nil"/>
              <w:right w:val="nil"/>
            </w:tcBorders>
            <w:vAlign w:val="bottom"/>
          </w:tcPr>
          <w:p w14:paraId="138261EB" w14:textId="3697A28D" w:rsidR="00ED2951" w:rsidRPr="00FD51F8" w:rsidRDefault="00ED2951" w:rsidP="002058C9">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D51F8">
              <w:rPr>
                <w:rFonts w:ascii="Angsana New" w:hAnsi="Angsana New"/>
                <w:sz w:val="28"/>
                <w:szCs w:val="28"/>
              </w:rPr>
              <w:t>399,344,374</w:t>
            </w:r>
          </w:p>
        </w:tc>
      </w:tr>
    </w:tbl>
    <w:p w14:paraId="6534EB17" w14:textId="02FB0DEC" w:rsidR="005D0FC5" w:rsidRPr="00FD51F8" w:rsidRDefault="005D0FC5"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FD51F8">
        <w:rPr>
          <w:rFonts w:ascii="AngsanaUPC" w:hAnsi="AngsanaUPC" w:cs="AngsanaUPC"/>
          <w:sz w:val="28"/>
          <w:szCs w:val="28"/>
        </w:rPr>
        <w:t xml:space="preserve">Movements in total deferred tax assets and liabilities during the year </w:t>
      </w:r>
      <w:r w:rsidR="00AE48D1" w:rsidRPr="00FD51F8">
        <w:rPr>
          <w:rFonts w:ascii="AngsanaUPC" w:hAnsi="AngsanaUPC" w:cs="AngsanaUPC"/>
          <w:sz w:val="28"/>
          <w:szCs w:val="28"/>
        </w:rPr>
        <w:t>are</w:t>
      </w:r>
      <w:r w:rsidRPr="00FD51F8">
        <w:rPr>
          <w:rFonts w:ascii="AngsanaUPC" w:hAnsi="AngsanaUPC" w:cs="AngsanaUPC"/>
          <w:sz w:val="28"/>
          <w:szCs w:val="28"/>
        </w:rPr>
        <w:t xml:space="preserve"> as follows:</w:t>
      </w:r>
    </w:p>
    <w:tbl>
      <w:tblPr>
        <w:tblW w:w="9248" w:type="dxa"/>
        <w:tblInd w:w="108" w:type="dxa"/>
        <w:tblLayout w:type="fixed"/>
        <w:tblLook w:val="01E0" w:firstRow="1" w:lastRow="1" w:firstColumn="1" w:lastColumn="1" w:noHBand="0" w:noVBand="0"/>
      </w:tblPr>
      <w:tblGrid>
        <w:gridCol w:w="3672"/>
        <w:gridCol w:w="1465"/>
        <w:gridCol w:w="1338"/>
        <w:gridCol w:w="1355"/>
        <w:gridCol w:w="1418"/>
      </w:tblGrid>
      <w:tr w:rsidR="00436252" w:rsidRPr="00FD51F8" w14:paraId="65F6415A" w14:textId="77777777" w:rsidTr="005E1DD2">
        <w:tc>
          <w:tcPr>
            <w:tcW w:w="3672" w:type="dxa"/>
          </w:tcPr>
          <w:p w14:paraId="759CD585" w14:textId="77777777" w:rsidR="00436252" w:rsidRPr="00FD51F8" w:rsidRDefault="00436252" w:rsidP="002058C9">
            <w:pPr>
              <w:tabs>
                <w:tab w:val="clear" w:pos="907"/>
                <w:tab w:val="left" w:pos="360"/>
                <w:tab w:val="left" w:pos="900"/>
              </w:tabs>
              <w:ind w:right="29"/>
              <w:rPr>
                <w:rFonts w:ascii="AngsanaUPC" w:hAnsi="AngsanaUPC" w:cs="AngsanaUPC"/>
                <w:b/>
                <w:bCs/>
                <w:sz w:val="28"/>
                <w:szCs w:val="28"/>
              </w:rPr>
            </w:pPr>
          </w:p>
        </w:tc>
        <w:tc>
          <w:tcPr>
            <w:tcW w:w="5576" w:type="dxa"/>
            <w:gridSpan w:val="4"/>
          </w:tcPr>
          <w:p w14:paraId="1CB85088" w14:textId="2DE44B11" w:rsidR="00436252" w:rsidRPr="00FD51F8" w:rsidRDefault="00436252" w:rsidP="002058C9">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FD51F8">
              <w:rPr>
                <w:rFonts w:ascii="AngsanaUPC" w:hAnsi="AngsanaUPC" w:cs="AngsanaUPC"/>
                <w:sz w:val="28"/>
                <w:szCs w:val="28"/>
              </w:rPr>
              <w:t>(Unit : Thousand Baht)</w:t>
            </w:r>
          </w:p>
        </w:tc>
      </w:tr>
      <w:tr w:rsidR="00436252" w:rsidRPr="00FD51F8" w14:paraId="73FD7562" w14:textId="77777777" w:rsidTr="005E1DD2">
        <w:tc>
          <w:tcPr>
            <w:tcW w:w="3672" w:type="dxa"/>
          </w:tcPr>
          <w:p w14:paraId="7B1F096C" w14:textId="77777777" w:rsidR="00436252" w:rsidRPr="00FD51F8" w:rsidRDefault="00436252" w:rsidP="002058C9">
            <w:pPr>
              <w:tabs>
                <w:tab w:val="clear" w:pos="907"/>
                <w:tab w:val="left" w:pos="360"/>
                <w:tab w:val="left" w:pos="900"/>
              </w:tabs>
              <w:ind w:right="29"/>
              <w:rPr>
                <w:rFonts w:ascii="AngsanaUPC" w:hAnsi="AngsanaUPC" w:cs="AngsanaUPC"/>
                <w:b/>
                <w:bCs/>
                <w:sz w:val="28"/>
                <w:szCs w:val="28"/>
              </w:rPr>
            </w:pPr>
          </w:p>
        </w:tc>
        <w:tc>
          <w:tcPr>
            <w:tcW w:w="1465" w:type="dxa"/>
          </w:tcPr>
          <w:p w14:paraId="70B962AD" w14:textId="77777777" w:rsidR="00436252" w:rsidRPr="00FD51F8" w:rsidRDefault="00436252" w:rsidP="002058C9">
            <w:pPr>
              <w:tabs>
                <w:tab w:val="clear" w:pos="907"/>
                <w:tab w:val="left" w:pos="360"/>
                <w:tab w:val="left" w:pos="900"/>
              </w:tabs>
              <w:ind w:right="29"/>
              <w:jc w:val="center"/>
              <w:rPr>
                <w:rFonts w:ascii="AngsanaUPC" w:hAnsi="AngsanaUPC" w:cs="AngsanaUPC"/>
                <w:sz w:val="28"/>
                <w:szCs w:val="28"/>
                <w:cs/>
              </w:rPr>
            </w:pPr>
          </w:p>
        </w:tc>
        <w:tc>
          <w:tcPr>
            <w:tcW w:w="2693" w:type="dxa"/>
            <w:gridSpan w:val="2"/>
            <w:vAlign w:val="bottom"/>
          </w:tcPr>
          <w:p w14:paraId="1CCE6A00" w14:textId="08977941" w:rsidR="00436252" w:rsidRPr="00FD51F8" w:rsidRDefault="00436252" w:rsidP="002058C9">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FD51F8">
              <w:rPr>
                <w:rFonts w:ascii="AngsanaUPC" w:hAnsi="AngsanaUPC" w:cs="AngsanaUPC"/>
                <w:sz w:val="28"/>
                <w:szCs w:val="28"/>
              </w:rPr>
              <w:t>Charged / (credited) to:</w:t>
            </w:r>
          </w:p>
        </w:tc>
        <w:tc>
          <w:tcPr>
            <w:tcW w:w="1418" w:type="dxa"/>
          </w:tcPr>
          <w:p w14:paraId="3ACD608B" w14:textId="77777777" w:rsidR="00436252" w:rsidRPr="00FD51F8" w:rsidRDefault="00436252" w:rsidP="002058C9">
            <w:pPr>
              <w:tabs>
                <w:tab w:val="clear" w:pos="907"/>
                <w:tab w:val="left" w:pos="360"/>
                <w:tab w:val="left" w:pos="900"/>
              </w:tabs>
              <w:ind w:right="29"/>
              <w:jc w:val="center"/>
              <w:rPr>
                <w:rFonts w:ascii="AngsanaUPC" w:hAnsi="AngsanaUPC" w:cs="AngsanaUPC"/>
                <w:sz w:val="28"/>
                <w:szCs w:val="28"/>
                <w:cs/>
              </w:rPr>
            </w:pPr>
          </w:p>
        </w:tc>
      </w:tr>
      <w:tr w:rsidR="00436252" w:rsidRPr="00FD51F8" w14:paraId="32ABB7FA" w14:textId="77777777" w:rsidTr="005E1DD2">
        <w:trPr>
          <w:trHeight w:val="411"/>
        </w:trPr>
        <w:tc>
          <w:tcPr>
            <w:tcW w:w="3672" w:type="dxa"/>
          </w:tcPr>
          <w:p w14:paraId="5D8D15FA" w14:textId="77777777" w:rsidR="00436252" w:rsidRPr="00FD51F8" w:rsidRDefault="00436252" w:rsidP="002058C9">
            <w:pPr>
              <w:tabs>
                <w:tab w:val="clear" w:pos="907"/>
                <w:tab w:val="left" w:pos="360"/>
                <w:tab w:val="left" w:pos="900"/>
              </w:tabs>
              <w:ind w:right="29"/>
              <w:rPr>
                <w:rFonts w:ascii="AngsanaUPC" w:hAnsi="AngsanaUPC" w:cs="AngsanaUPC"/>
                <w:b/>
                <w:bCs/>
                <w:sz w:val="28"/>
                <w:szCs w:val="28"/>
              </w:rPr>
            </w:pPr>
          </w:p>
        </w:tc>
        <w:tc>
          <w:tcPr>
            <w:tcW w:w="1465" w:type="dxa"/>
            <w:vAlign w:val="bottom"/>
          </w:tcPr>
          <w:p w14:paraId="08910EE3" w14:textId="14F66581" w:rsidR="00436252" w:rsidRPr="00FD51F8" w:rsidRDefault="00436252" w:rsidP="002058C9">
            <w:pPr>
              <w:pBdr>
                <w:bottom w:val="single" w:sz="4" w:space="1" w:color="auto"/>
              </w:pBdr>
              <w:tabs>
                <w:tab w:val="left" w:pos="426"/>
                <w:tab w:val="left" w:pos="993"/>
              </w:tabs>
              <w:ind w:left="-108" w:right="28"/>
              <w:jc w:val="center"/>
              <w:rPr>
                <w:rFonts w:ascii="AngsanaUPC" w:hAnsi="AngsanaUPC" w:cs="AngsanaUPC"/>
                <w:sz w:val="28"/>
                <w:szCs w:val="28"/>
              </w:rPr>
            </w:pPr>
            <w:r w:rsidRPr="00FD51F8">
              <w:rPr>
                <w:rFonts w:ascii="AngsanaUPC" w:hAnsi="AngsanaUPC" w:cs="AngsanaUPC"/>
                <w:sz w:val="28"/>
                <w:szCs w:val="28"/>
              </w:rPr>
              <w:t xml:space="preserve">January 1, </w:t>
            </w:r>
            <w:r w:rsidRPr="00FD51F8">
              <w:rPr>
                <w:rFonts w:ascii="AngsanaUPC" w:hAnsi="AngsanaUPC" w:cs="AngsanaUPC"/>
                <w:sz w:val="28"/>
                <w:szCs w:val="28"/>
              </w:rPr>
              <w:br/>
              <w:t>202</w:t>
            </w:r>
            <w:r w:rsidR="0064041A" w:rsidRPr="00FD51F8">
              <w:rPr>
                <w:rFonts w:ascii="AngsanaUPC" w:hAnsi="AngsanaUPC" w:cs="AngsanaUPC" w:hint="cs"/>
                <w:sz w:val="28"/>
                <w:szCs w:val="28"/>
                <w:cs/>
              </w:rPr>
              <w:t>5</w:t>
            </w:r>
          </w:p>
        </w:tc>
        <w:tc>
          <w:tcPr>
            <w:tcW w:w="1338" w:type="dxa"/>
            <w:vAlign w:val="bottom"/>
          </w:tcPr>
          <w:p w14:paraId="3FF4BFA1" w14:textId="77777777" w:rsidR="00436252" w:rsidRPr="00FD51F8" w:rsidRDefault="00436252" w:rsidP="002058C9">
            <w:pPr>
              <w:pBdr>
                <w:bottom w:val="single" w:sz="4" w:space="1" w:color="auto"/>
              </w:pBdr>
              <w:ind w:left="-108" w:right="-110"/>
              <w:jc w:val="center"/>
              <w:rPr>
                <w:rFonts w:ascii="AngsanaUPC" w:hAnsi="AngsanaUPC" w:cs="AngsanaUPC"/>
                <w:sz w:val="28"/>
                <w:szCs w:val="28"/>
              </w:rPr>
            </w:pPr>
            <w:r w:rsidRPr="00FD51F8">
              <w:rPr>
                <w:rFonts w:ascii="AngsanaUPC" w:hAnsi="AngsanaUPC" w:cs="AngsanaUPC"/>
                <w:sz w:val="28"/>
                <w:szCs w:val="28"/>
              </w:rPr>
              <w:t>(Profit) or loss</w:t>
            </w:r>
          </w:p>
        </w:tc>
        <w:tc>
          <w:tcPr>
            <w:tcW w:w="1355" w:type="dxa"/>
            <w:vAlign w:val="bottom"/>
          </w:tcPr>
          <w:p w14:paraId="2B6860ED" w14:textId="77777777" w:rsidR="00436252" w:rsidRPr="00FD51F8" w:rsidRDefault="00436252" w:rsidP="002058C9">
            <w:pPr>
              <w:pBdr>
                <w:bottom w:val="single" w:sz="4" w:space="1" w:color="auto"/>
              </w:pBdr>
              <w:jc w:val="center"/>
              <w:rPr>
                <w:rFonts w:ascii="AngsanaUPC" w:hAnsi="AngsanaUPC" w:cs="AngsanaUPC"/>
                <w:sz w:val="28"/>
                <w:szCs w:val="28"/>
              </w:rPr>
            </w:pPr>
            <w:r w:rsidRPr="00FD51F8">
              <w:rPr>
                <w:rFonts w:ascii="AngsanaUPC" w:hAnsi="AngsanaUPC" w:cs="AngsanaUPC"/>
                <w:sz w:val="28"/>
                <w:szCs w:val="28"/>
              </w:rPr>
              <w:t>Other comprehensive income</w:t>
            </w:r>
          </w:p>
        </w:tc>
        <w:tc>
          <w:tcPr>
            <w:tcW w:w="1418" w:type="dxa"/>
            <w:vAlign w:val="bottom"/>
          </w:tcPr>
          <w:p w14:paraId="6A8CB294" w14:textId="72F56D9D" w:rsidR="00436252" w:rsidRPr="00FD51F8" w:rsidRDefault="00436252" w:rsidP="002058C9">
            <w:pPr>
              <w:pBdr>
                <w:bottom w:val="single" w:sz="4" w:space="1" w:color="auto"/>
              </w:pBdr>
              <w:tabs>
                <w:tab w:val="left" w:pos="426"/>
                <w:tab w:val="left" w:pos="993"/>
              </w:tabs>
              <w:ind w:right="28"/>
              <w:jc w:val="center"/>
              <w:rPr>
                <w:rFonts w:ascii="AngsanaUPC" w:hAnsi="AngsanaUPC" w:cs="AngsanaUPC"/>
                <w:sz w:val="28"/>
                <w:szCs w:val="28"/>
              </w:rPr>
            </w:pPr>
            <w:r w:rsidRPr="00FD51F8">
              <w:rPr>
                <w:rFonts w:ascii="AngsanaUPC" w:hAnsi="AngsanaUPC" w:cs="AngsanaUPC"/>
                <w:sz w:val="28"/>
                <w:szCs w:val="28"/>
              </w:rPr>
              <w:t xml:space="preserve">December 31, </w:t>
            </w:r>
            <w:r w:rsidRPr="00FD51F8">
              <w:rPr>
                <w:rFonts w:ascii="AngsanaUPC" w:hAnsi="AngsanaUPC" w:cs="AngsanaUPC"/>
                <w:sz w:val="28"/>
                <w:szCs w:val="28"/>
              </w:rPr>
              <w:br/>
              <w:t>202</w:t>
            </w:r>
            <w:r w:rsidR="0064041A" w:rsidRPr="00FD51F8">
              <w:rPr>
                <w:rFonts w:ascii="AngsanaUPC" w:hAnsi="AngsanaUPC" w:cs="AngsanaUPC" w:hint="cs"/>
                <w:sz w:val="28"/>
                <w:szCs w:val="28"/>
                <w:cs/>
              </w:rPr>
              <w:t>5</w:t>
            </w:r>
          </w:p>
        </w:tc>
      </w:tr>
      <w:tr w:rsidR="00436252" w:rsidRPr="00FD51F8" w14:paraId="44CC85A5" w14:textId="77777777" w:rsidTr="005E1DD2">
        <w:tc>
          <w:tcPr>
            <w:tcW w:w="3672" w:type="dxa"/>
          </w:tcPr>
          <w:p w14:paraId="00BDADFE" w14:textId="77777777" w:rsidR="00436252" w:rsidRPr="00FD51F8" w:rsidRDefault="00436252" w:rsidP="002058C9">
            <w:pPr>
              <w:tabs>
                <w:tab w:val="left" w:pos="142"/>
              </w:tabs>
              <w:spacing w:line="310" w:lineRule="exact"/>
              <w:rPr>
                <w:rFonts w:ascii="AngsanaUPC" w:hAnsi="AngsanaUPC" w:cs="AngsanaUPC"/>
                <w:i/>
                <w:iCs/>
                <w:sz w:val="28"/>
                <w:szCs w:val="28"/>
                <w:cs/>
              </w:rPr>
            </w:pPr>
            <w:r w:rsidRPr="00FD51F8">
              <w:rPr>
                <w:rFonts w:ascii="AngsanaUPC" w:hAnsi="AngsanaUPC" w:cs="AngsanaUPC"/>
                <w:i/>
                <w:iCs/>
                <w:sz w:val="28"/>
                <w:szCs w:val="28"/>
              </w:rPr>
              <w:t xml:space="preserve">Deferred tax liabilities </w:t>
            </w:r>
          </w:p>
        </w:tc>
        <w:tc>
          <w:tcPr>
            <w:tcW w:w="1465" w:type="dxa"/>
          </w:tcPr>
          <w:p w14:paraId="07C89748" w14:textId="77777777" w:rsidR="00436252" w:rsidRPr="00FD51F8" w:rsidRDefault="00436252" w:rsidP="002058C9">
            <w:pPr>
              <w:tabs>
                <w:tab w:val="left" w:pos="142"/>
              </w:tabs>
              <w:spacing w:line="310" w:lineRule="exact"/>
              <w:jc w:val="right"/>
              <w:rPr>
                <w:rFonts w:ascii="AngsanaUPC" w:hAnsi="AngsanaUPC" w:cs="AngsanaUPC"/>
                <w:sz w:val="28"/>
                <w:szCs w:val="28"/>
              </w:rPr>
            </w:pPr>
          </w:p>
        </w:tc>
        <w:tc>
          <w:tcPr>
            <w:tcW w:w="1338" w:type="dxa"/>
          </w:tcPr>
          <w:p w14:paraId="35606CDD" w14:textId="77777777" w:rsidR="00436252" w:rsidRPr="00FD51F8" w:rsidRDefault="00436252" w:rsidP="002058C9">
            <w:pPr>
              <w:tabs>
                <w:tab w:val="left" w:pos="142"/>
              </w:tabs>
              <w:spacing w:line="310" w:lineRule="exact"/>
              <w:jc w:val="right"/>
              <w:rPr>
                <w:rFonts w:ascii="AngsanaUPC" w:hAnsi="AngsanaUPC" w:cs="AngsanaUPC"/>
                <w:sz w:val="28"/>
                <w:szCs w:val="28"/>
              </w:rPr>
            </w:pPr>
          </w:p>
        </w:tc>
        <w:tc>
          <w:tcPr>
            <w:tcW w:w="1355" w:type="dxa"/>
          </w:tcPr>
          <w:p w14:paraId="4F3D391B" w14:textId="77777777" w:rsidR="00436252" w:rsidRPr="00FD51F8" w:rsidRDefault="00436252" w:rsidP="002058C9">
            <w:pPr>
              <w:tabs>
                <w:tab w:val="left" w:pos="142"/>
              </w:tabs>
              <w:spacing w:line="310" w:lineRule="exact"/>
              <w:jc w:val="right"/>
              <w:rPr>
                <w:rFonts w:ascii="AngsanaUPC" w:hAnsi="AngsanaUPC" w:cs="AngsanaUPC"/>
                <w:sz w:val="28"/>
                <w:szCs w:val="28"/>
              </w:rPr>
            </w:pPr>
          </w:p>
        </w:tc>
        <w:tc>
          <w:tcPr>
            <w:tcW w:w="1418" w:type="dxa"/>
          </w:tcPr>
          <w:p w14:paraId="65889BC3" w14:textId="77777777" w:rsidR="00436252" w:rsidRPr="00FD51F8" w:rsidRDefault="00436252" w:rsidP="002058C9">
            <w:pPr>
              <w:tabs>
                <w:tab w:val="left" w:pos="142"/>
              </w:tabs>
              <w:spacing w:line="310" w:lineRule="exact"/>
              <w:jc w:val="right"/>
              <w:rPr>
                <w:rFonts w:ascii="AngsanaUPC" w:hAnsi="AngsanaUPC" w:cs="AngsanaUPC"/>
                <w:sz w:val="28"/>
                <w:szCs w:val="28"/>
              </w:rPr>
            </w:pPr>
          </w:p>
        </w:tc>
      </w:tr>
      <w:tr w:rsidR="00ED2951" w:rsidRPr="00FD51F8" w14:paraId="09DDF524" w14:textId="77777777" w:rsidTr="00FD51F8">
        <w:tc>
          <w:tcPr>
            <w:tcW w:w="3672" w:type="dxa"/>
          </w:tcPr>
          <w:p w14:paraId="752FE3CE"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FD51F8">
              <w:rPr>
                <w:rFonts w:ascii="AngsanaUPC" w:hAnsi="AngsanaUPC" w:cs="AngsanaUPC"/>
                <w:sz w:val="28"/>
                <w:szCs w:val="28"/>
              </w:rPr>
              <w:t>Amortization Expenses</w:t>
            </w:r>
          </w:p>
        </w:tc>
        <w:tc>
          <w:tcPr>
            <w:tcW w:w="1465" w:type="dxa"/>
            <w:vAlign w:val="bottom"/>
          </w:tcPr>
          <w:p w14:paraId="49434002" w14:textId="3C3506C8" w:rsidR="00ED2951" w:rsidRPr="00FD51F8" w:rsidRDefault="00ED2951"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859</w:t>
            </w:r>
          </w:p>
        </w:tc>
        <w:tc>
          <w:tcPr>
            <w:tcW w:w="1338" w:type="dxa"/>
            <w:vAlign w:val="bottom"/>
          </w:tcPr>
          <w:p w14:paraId="33FB7567" w14:textId="7D1EE995" w:rsidR="00ED2951" w:rsidRPr="00FD51F8" w:rsidRDefault="00ED2951"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(629)</w:t>
            </w:r>
          </w:p>
        </w:tc>
        <w:tc>
          <w:tcPr>
            <w:tcW w:w="1355" w:type="dxa"/>
            <w:vAlign w:val="bottom"/>
          </w:tcPr>
          <w:p w14:paraId="50D3C0BE" w14:textId="25F3FF8D" w:rsidR="00ED2951" w:rsidRPr="00FD51F8" w:rsidRDefault="00ED2951"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w:t>
            </w:r>
          </w:p>
        </w:tc>
        <w:tc>
          <w:tcPr>
            <w:tcW w:w="1418" w:type="dxa"/>
            <w:vAlign w:val="bottom"/>
          </w:tcPr>
          <w:p w14:paraId="24C08C95" w14:textId="1C9F98F8" w:rsidR="00ED2951" w:rsidRPr="00FD51F8" w:rsidRDefault="00ED2951"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230</w:t>
            </w:r>
          </w:p>
        </w:tc>
      </w:tr>
      <w:tr w:rsidR="00ED2951" w:rsidRPr="00FD51F8" w14:paraId="5F34BE20" w14:textId="77777777" w:rsidTr="00FD51F8">
        <w:tc>
          <w:tcPr>
            <w:tcW w:w="3672" w:type="dxa"/>
          </w:tcPr>
          <w:p w14:paraId="231224B8"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FD51F8">
              <w:rPr>
                <w:rFonts w:ascii="AngsanaUPC" w:hAnsi="AngsanaUPC" w:cs="AngsanaUPC"/>
                <w:sz w:val="28"/>
                <w:szCs w:val="28"/>
              </w:rPr>
              <w:t>Plant and equipment</w:t>
            </w:r>
          </w:p>
        </w:tc>
        <w:tc>
          <w:tcPr>
            <w:tcW w:w="1465" w:type="dxa"/>
            <w:vAlign w:val="bottom"/>
          </w:tcPr>
          <w:p w14:paraId="0A177AFE" w14:textId="3A0F3821" w:rsidR="00ED2951" w:rsidRPr="00FD51F8" w:rsidRDefault="00ED2951"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82,861</w:t>
            </w:r>
          </w:p>
        </w:tc>
        <w:tc>
          <w:tcPr>
            <w:tcW w:w="1338" w:type="dxa"/>
            <w:vAlign w:val="bottom"/>
          </w:tcPr>
          <w:p w14:paraId="41D61513" w14:textId="31BC2648" w:rsidR="00ED2951" w:rsidRPr="00FD51F8" w:rsidRDefault="00ED2951"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(2,113)</w:t>
            </w:r>
          </w:p>
        </w:tc>
        <w:tc>
          <w:tcPr>
            <w:tcW w:w="1355" w:type="dxa"/>
            <w:vAlign w:val="bottom"/>
          </w:tcPr>
          <w:p w14:paraId="4CF35996" w14:textId="1A1556E0" w:rsidR="00ED2951" w:rsidRPr="00FD51F8" w:rsidRDefault="00ED2951"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w:t>
            </w:r>
          </w:p>
        </w:tc>
        <w:tc>
          <w:tcPr>
            <w:tcW w:w="1418" w:type="dxa"/>
            <w:vAlign w:val="bottom"/>
          </w:tcPr>
          <w:p w14:paraId="2FEAD687" w14:textId="3FB28420" w:rsidR="00ED2951" w:rsidRPr="00FD51F8" w:rsidRDefault="00ED2951"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80,748</w:t>
            </w:r>
          </w:p>
        </w:tc>
      </w:tr>
      <w:tr w:rsidR="00ED2951" w:rsidRPr="00FD51F8" w14:paraId="6165FC1D" w14:textId="77777777" w:rsidTr="00FD51F8">
        <w:tc>
          <w:tcPr>
            <w:tcW w:w="3672" w:type="dxa"/>
          </w:tcPr>
          <w:p w14:paraId="056EBD9A" w14:textId="67F674F9"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FD51F8">
              <w:rPr>
                <w:rFonts w:ascii="AngsanaUPC" w:hAnsi="AngsanaUPC" w:cs="AngsanaUPC"/>
                <w:sz w:val="28"/>
                <w:szCs w:val="28"/>
              </w:rPr>
              <w:t>Capital surplus from assets revaluation</w:t>
            </w:r>
          </w:p>
        </w:tc>
        <w:tc>
          <w:tcPr>
            <w:tcW w:w="1465" w:type="dxa"/>
            <w:vAlign w:val="bottom"/>
          </w:tcPr>
          <w:p w14:paraId="046C669C" w14:textId="2CB788B8" w:rsidR="00ED2951" w:rsidRPr="00FD51F8" w:rsidRDefault="00ED2951" w:rsidP="002058C9">
            <w:pPr>
              <w:pBdr>
                <w:bottom w:val="sing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315,624</w:t>
            </w:r>
          </w:p>
        </w:tc>
        <w:tc>
          <w:tcPr>
            <w:tcW w:w="1338" w:type="dxa"/>
            <w:vAlign w:val="bottom"/>
          </w:tcPr>
          <w:p w14:paraId="4DA921D9" w14:textId="3E8394AB" w:rsidR="00ED2951" w:rsidRPr="00FD51F8" w:rsidRDefault="00ED2951" w:rsidP="002058C9">
            <w:pPr>
              <w:pBdr>
                <w:bottom w:val="sing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(24,787)</w:t>
            </w:r>
          </w:p>
        </w:tc>
        <w:tc>
          <w:tcPr>
            <w:tcW w:w="1355" w:type="dxa"/>
            <w:vAlign w:val="bottom"/>
          </w:tcPr>
          <w:p w14:paraId="6C845DFE" w14:textId="58EB442E" w:rsidR="00ED2951" w:rsidRPr="00FD51F8" w:rsidRDefault="00ED2951" w:rsidP="002058C9">
            <w:pPr>
              <w:pBdr>
                <w:bottom w:val="sing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w:t>
            </w:r>
          </w:p>
        </w:tc>
        <w:tc>
          <w:tcPr>
            <w:tcW w:w="1418" w:type="dxa"/>
            <w:vAlign w:val="bottom"/>
          </w:tcPr>
          <w:p w14:paraId="5D49559B" w14:textId="54A36D4E" w:rsidR="00ED2951" w:rsidRPr="00FD51F8" w:rsidRDefault="00ED2951" w:rsidP="002058C9">
            <w:pPr>
              <w:pBdr>
                <w:bottom w:val="sing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290,837</w:t>
            </w:r>
          </w:p>
        </w:tc>
      </w:tr>
      <w:tr w:rsidR="00ED2951" w:rsidRPr="00FD51F8" w14:paraId="3BA5D586" w14:textId="77777777" w:rsidTr="00FD51F8">
        <w:trPr>
          <w:trHeight w:hRule="exact" w:val="443"/>
        </w:trPr>
        <w:tc>
          <w:tcPr>
            <w:tcW w:w="3672" w:type="dxa"/>
            <w:vAlign w:val="bottom"/>
          </w:tcPr>
          <w:p w14:paraId="2085D874" w14:textId="77777777" w:rsidR="00ED2951" w:rsidRPr="00FD51F8" w:rsidRDefault="00ED2951" w:rsidP="002058C9">
            <w:pPr>
              <w:spacing w:line="240" w:lineRule="auto"/>
              <w:ind w:left="157"/>
              <w:rPr>
                <w:rFonts w:ascii="AngsanaUPC" w:hAnsi="AngsanaUPC" w:cs="AngsanaUPC"/>
                <w:sz w:val="28"/>
                <w:szCs w:val="28"/>
                <w:cs/>
              </w:rPr>
            </w:pPr>
            <w:r w:rsidRPr="00FD51F8">
              <w:rPr>
                <w:rFonts w:ascii="AngsanaUPC" w:hAnsi="AngsanaUPC" w:cs="AngsanaUPC"/>
                <w:sz w:val="28"/>
                <w:szCs w:val="28"/>
              </w:rPr>
              <w:t>Total</w:t>
            </w:r>
          </w:p>
        </w:tc>
        <w:tc>
          <w:tcPr>
            <w:tcW w:w="1465" w:type="dxa"/>
            <w:vAlign w:val="bottom"/>
          </w:tcPr>
          <w:p w14:paraId="49CD8D8B" w14:textId="0929F43D" w:rsidR="00ED2951" w:rsidRPr="00FD51F8" w:rsidRDefault="00ED2951" w:rsidP="002058C9">
            <w:pPr>
              <w:pBdr>
                <w:bottom w:val="doub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399,344</w:t>
            </w:r>
          </w:p>
        </w:tc>
        <w:tc>
          <w:tcPr>
            <w:tcW w:w="1338" w:type="dxa"/>
            <w:vAlign w:val="bottom"/>
          </w:tcPr>
          <w:p w14:paraId="6DBBD832" w14:textId="1CA525F3" w:rsidR="00ED2951" w:rsidRPr="00FD51F8" w:rsidRDefault="00ED2951" w:rsidP="002058C9">
            <w:pPr>
              <w:pBdr>
                <w:bottom w:val="doub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(27,529)</w:t>
            </w:r>
          </w:p>
        </w:tc>
        <w:tc>
          <w:tcPr>
            <w:tcW w:w="1355" w:type="dxa"/>
            <w:vAlign w:val="bottom"/>
          </w:tcPr>
          <w:p w14:paraId="5A61FA09" w14:textId="06ADA23D" w:rsidR="00ED2951" w:rsidRPr="00FD51F8" w:rsidRDefault="00ED2951" w:rsidP="002058C9">
            <w:pPr>
              <w:pBdr>
                <w:bottom w:val="doub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w:t>
            </w:r>
          </w:p>
        </w:tc>
        <w:tc>
          <w:tcPr>
            <w:tcW w:w="1418" w:type="dxa"/>
            <w:vAlign w:val="bottom"/>
          </w:tcPr>
          <w:p w14:paraId="613EA752" w14:textId="4E35B229" w:rsidR="00ED2951" w:rsidRPr="00FD51F8" w:rsidRDefault="00ED2951" w:rsidP="002058C9">
            <w:pPr>
              <w:pBdr>
                <w:bottom w:val="doub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color w:val="000000"/>
                <w:sz w:val="28"/>
                <w:szCs w:val="28"/>
              </w:rPr>
              <w:t>371,815</w:t>
            </w:r>
          </w:p>
        </w:tc>
      </w:tr>
    </w:tbl>
    <w:p w14:paraId="23190C42" w14:textId="407FD1C3" w:rsidR="0060694B" w:rsidRPr="00FD51F8" w:rsidRDefault="0060694B" w:rsidP="002058C9"/>
    <w:p w14:paraId="57C05CEF" w14:textId="77777777" w:rsidR="00E52B41" w:rsidRPr="00FD51F8" w:rsidRDefault="00E52B4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248" w:type="dxa"/>
        <w:tblInd w:w="108" w:type="dxa"/>
        <w:tblLayout w:type="fixed"/>
        <w:tblLook w:val="01E0" w:firstRow="1" w:lastRow="1" w:firstColumn="1" w:lastColumn="1" w:noHBand="0" w:noVBand="0"/>
      </w:tblPr>
      <w:tblGrid>
        <w:gridCol w:w="3672"/>
        <w:gridCol w:w="1465"/>
        <w:gridCol w:w="1276"/>
        <w:gridCol w:w="1417"/>
        <w:gridCol w:w="1418"/>
      </w:tblGrid>
      <w:tr w:rsidR="00E52B41" w:rsidRPr="00FD51F8" w14:paraId="5D63A02B" w14:textId="77777777" w:rsidTr="00963DB0">
        <w:tc>
          <w:tcPr>
            <w:tcW w:w="3672" w:type="dxa"/>
          </w:tcPr>
          <w:p w14:paraId="12F80F67" w14:textId="77777777" w:rsidR="00E52B41" w:rsidRPr="00FD51F8" w:rsidRDefault="00E52B41" w:rsidP="002058C9">
            <w:pPr>
              <w:tabs>
                <w:tab w:val="clear" w:pos="907"/>
                <w:tab w:val="left" w:pos="360"/>
                <w:tab w:val="left" w:pos="900"/>
              </w:tabs>
              <w:ind w:right="29"/>
              <w:rPr>
                <w:rFonts w:ascii="AngsanaUPC" w:hAnsi="AngsanaUPC" w:cs="AngsanaUPC"/>
                <w:b/>
                <w:bCs/>
                <w:sz w:val="28"/>
                <w:szCs w:val="28"/>
              </w:rPr>
            </w:pPr>
          </w:p>
        </w:tc>
        <w:tc>
          <w:tcPr>
            <w:tcW w:w="5576" w:type="dxa"/>
            <w:gridSpan w:val="4"/>
          </w:tcPr>
          <w:p w14:paraId="5173AA93" w14:textId="77777777" w:rsidR="00E52B41" w:rsidRPr="00FD51F8" w:rsidRDefault="00E52B41" w:rsidP="002058C9">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FD51F8">
              <w:rPr>
                <w:rFonts w:ascii="AngsanaUPC" w:hAnsi="AngsanaUPC" w:cs="AngsanaUPC"/>
                <w:sz w:val="28"/>
                <w:szCs w:val="28"/>
              </w:rPr>
              <w:t>(Unit : Thousand Baht)</w:t>
            </w:r>
          </w:p>
        </w:tc>
      </w:tr>
      <w:tr w:rsidR="00E52B41" w:rsidRPr="00FD51F8" w14:paraId="183EE664" w14:textId="77777777" w:rsidTr="00963DB0">
        <w:tc>
          <w:tcPr>
            <w:tcW w:w="3672" w:type="dxa"/>
          </w:tcPr>
          <w:p w14:paraId="5204787F" w14:textId="77777777" w:rsidR="00E52B41" w:rsidRPr="00FD51F8" w:rsidRDefault="00E52B41" w:rsidP="002058C9">
            <w:pPr>
              <w:tabs>
                <w:tab w:val="clear" w:pos="907"/>
                <w:tab w:val="left" w:pos="360"/>
                <w:tab w:val="left" w:pos="900"/>
              </w:tabs>
              <w:ind w:right="29"/>
              <w:rPr>
                <w:rFonts w:ascii="AngsanaUPC" w:hAnsi="AngsanaUPC" w:cs="AngsanaUPC"/>
                <w:b/>
                <w:bCs/>
                <w:sz w:val="28"/>
                <w:szCs w:val="28"/>
              </w:rPr>
            </w:pPr>
          </w:p>
        </w:tc>
        <w:tc>
          <w:tcPr>
            <w:tcW w:w="1465" w:type="dxa"/>
          </w:tcPr>
          <w:p w14:paraId="108F890A" w14:textId="77777777" w:rsidR="00E52B41" w:rsidRPr="00FD51F8" w:rsidRDefault="00E52B41" w:rsidP="002058C9">
            <w:pPr>
              <w:tabs>
                <w:tab w:val="clear" w:pos="907"/>
                <w:tab w:val="left" w:pos="360"/>
                <w:tab w:val="left" w:pos="900"/>
              </w:tabs>
              <w:ind w:right="29"/>
              <w:jc w:val="center"/>
              <w:rPr>
                <w:rFonts w:ascii="AngsanaUPC" w:hAnsi="AngsanaUPC" w:cs="AngsanaUPC"/>
                <w:sz w:val="28"/>
                <w:szCs w:val="28"/>
                <w:cs/>
              </w:rPr>
            </w:pPr>
          </w:p>
        </w:tc>
        <w:tc>
          <w:tcPr>
            <w:tcW w:w="2693" w:type="dxa"/>
            <w:gridSpan w:val="2"/>
            <w:vAlign w:val="bottom"/>
          </w:tcPr>
          <w:p w14:paraId="6D89037F" w14:textId="77777777" w:rsidR="00E52B41" w:rsidRPr="00FD51F8" w:rsidRDefault="00E52B41" w:rsidP="002058C9">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FD51F8">
              <w:rPr>
                <w:rFonts w:ascii="AngsanaUPC" w:hAnsi="AngsanaUPC" w:cs="AngsanaUPC"/>
                <w:sz w:val="28"/>
                <w:szCs w:val="28"/>
              </w:rPr>
              <w:t>Charged / (credited) to:</w:t>
            </w:r>
          </w:p>
        </w:tc>
        <w:tc>
          <w:tcPr>
            <w:tcW w:w="1418" w:type="dxa"/>
          </w:tcPr>
          <w:p w14:paraId="3C580830" w14:textId="77777777" w:rsidR="00E52B41" w:rsidRPr="00FD51F8" w:rsidRDefault="00E52B41" w:rsidP="002058C9">
            <w:pPr>
              <w:tabs>
                <w:tab w:val="clear" w:pos="907"/>
                <w:tab w:val="left" w:pos="360"/>
                <w:tab w:val="left" w:pos="900"/>
              </w:tabs>
              <w:ind w:right="29"/>
              <w:jc w:val="center"/>
              <w:rPr>
                <w:rFonts w:ascii="AngsanaUPC" w:hAnsi="AngsanaUPC" w:cs="AngsanaUPC"/>
                <w:sz w:val="28"/>
                <w:szCs w:val="28"/>
                <w:cs/>
              </w:rPr>
            </w:pPr>
          </w:p>
        </w:tc>
      </w:tr>
      <w:tr w:rsidR="00E52B41" w:rsidRPr="00FD51F8" w14:paraId="75945FC2" w14:textId="77777777" w:rsidTr="00963DB0">
        <w:trPr>
          <w:trHeight w:val="411"/>
        </w:trPr>
        <w:tc>
          <w:tcPr>
            <w:tcW w:w="3672" w:type="dxa"/>
          </w:tcPr>
          <w:p w14:paraId="401952B6" w14:textId="77777777" w:rsidR="00E52B41" w:rsidRPr="00FD51F8" w:rsidRDefault="00E52B41" w:rsidP="002058C9">
            <w:pPr>
              <w:tabs>
                <w:tab w:val="clear" w:pos="907"/>
                <w:tab w:val="left" w:pos="360"/>
                <w:tab w:val="left" w:pos="900"/>
              </w:tabs>
              <w:ind w:right="29"/>
              <w:rPr>
                <w:rFonts w:ascii="AngsanaUPC" w:hAnsi="AngsanaUPC" w:cs="AngsanaUPC"/>
                <w:b/>
                <w:bCs/>
                <w:sz w:val="28"/>
                <w:szCs w:val="28"/>
              </w:rPr>
            </w:pPr>
          </w:p>
        </w:tc>
        <w:tc>
          <w:tcPr>
            <w:tcW w:w="1465" w:type="dxa"/>
            <w:vAlign w:val="bottom"/>
          </w:tcPr>
          <w:p w14:paraId="2686D56E" w14:textId="766A5126" w:rsidR="00E52B41" w:rsidRPr="00FD51F8" w:rsidRDefault="00E52B41" w:rsidP="002058C9">
            <w:pPr>
              <w:pBdr>
                <w:bottom w:val="single" w:sz="4" w:space="1" w:color="auto"/>
              </w:pBdr>
              <w:tabs>
                <w:tab w:val="left" w:pos="426"/>
                <w:tab w:val="left" w:pos="993"/>
              </w:tabs>
              <w:ind w:left="-108" w:right="28"/>
              <w:jc w:val="center"/>
              <w:rPr>
                <w:rFonts w:ascii="AngsanaUPC" w:hAnsi="AngsanaUPC" w:cs="AngsanaUPC"/>
                <w:sz w:val="28"/>
                <w:szCs w:val="28"/>
              </w:rPr>
            </w:pPr>
            <w:r w:rsidRPr="00FD51F8">
              <w:rPr>
                <w:rFonts w:ascii="AngsanaUPC" w:hAnsi="AngsanaUPC" w:cs="AngsanaUPC"/>
                <w:sz w:val="28"/>
                <w:szCs w:val="28"/>
              </w:rPr>
              <w:t xml:space="preserve">January 1, </w:t>
            </w:r>
            <w:r w:rsidRPr="00FD51F8">
              <w:rPr>
                <w:rFonts w:ascii="AngsanaUPC" w:hAnsi="AngsanaUPC" w:cs="AngsanaUPC"/>
                <w:sz w:val="28"/>
                <w:szCs w:val="28"/>
              </w:rPr>
              <w:br/>
              <w:t>20</w:t>
            </w:r>
            <w:r w:rsidR="00B31741" w:rsidRPr="00FD51F8">
              <w:rPr>
                <w:rFonts w:ascii="AngsanaUPC" w:hAnsi="AngsanaUPC" w:cs="AngsanaUPC"/>
                <w:sz w:val="28"/>
                <w:szCs w:val="28"/>
              </w:rPr>
              <w:t>2</w:t>
            </w:r>
            <w:r w:rsidR="0064041A" w:rsidRPr="00FD51F8">
              <w:rPr>
                <w:rFonts w:ascii="AngsanaUPC" w:hAnsi="AngsanaUPC" w:cs="AngsanaUPC" w:hint="cs"/>
                <w:sz w:val="28"/>
                <w:szCs w:val="28"/>
                <w:cs/>
              </w:rPr>
              <w:t>4</w:t>
            </w:r>
          </w:p>
        </w:tc>
        <w:tc>
          <w:tcPr>
            <w:tcW w:w="1276" w:type="dxa"/>
            <w:vAlign w:val="bottom"/>
          </w:tcPr>
          <w:p w14:paraId="1DB6911D" w14:textId="77777777" w:rsidR="00E52B41" w:rsidRPr="00FD51F8" w:rsidRDefault="00E52B41" w:rsidP="002058C9">
            <w:pPr>
              <w:pBdr>
                <w:bottom w:val="single" w:sz="4" w:space="1" w:color="auto"/>
              </w:pBdr>
              <w:ind w:left="-108" w:right="-110"/>
              <w:jc w:val="center"/>
              <w:rPr>
                <w:rFonts w:ascii="AngsanaUPC" w:hAnsi="AngsanaUPC" w:cs="AngsanaUPC"/>
                <w:sz w:val="28"/>
                <w:szCs w:val="28"/>
              </w:rPr>
            </w:pPr>
            <w:r w:rsidRPr="00FD51F8">
              <w:rPr>
                <w:rFonts w:ascii="AngsanaUPC" w:hAnsi="AngsanaUPC" w:cs="AngsanaUPC"/>
                <w:sz w:val="28"/>
                <w:szCs w:val="28"/>
              </w:rPr>
              <w:t>(Profit) or loss</w:t>
            </w:r>
          </w:p>
        </w:tc>
        <w:tc>
          <w:tcPr>
            <w:tcW w:w="1417" w:type="dxa"/>
            <w:vAlign w:val="bottom"/>
          </w:tcPr>
          <w:p w14:paraId="7FE9C931" w14:textId="77777777" w:rsidR="00E52B41" w:rsidRPr="00FD51F8" w:rsidRDefault="00E52B41" w:rsidP="002058C9">
            <w:pPr>
              <w:pBdr>
                <w:bottom w:val="single" w:sz="4" w:space="1" w:color="auto"/>
              </w:pBdr>
              <w:jc w:val="center"/>
              <w:rPr>
                <w:rFonts w:ascii="AngsanaUPC" w:hAnsi="AngsanaUPC" w:cs="AngsanaUPC"/>
                <w:sz w:val="28"/>
                <w:szCs w:val="28"/>
              </w:rPr>
            </w:pPr>
            <w:r w:rsidRPr="00FD51F8">
              <w:rPr>
                <w:rFonts w:ascii="AngsanaUPC" w:hAnsi="AngsanaUPC" w:cs="AngsanaUPC"/>
                <w:sz w:val="28"/>
                <w:szCs w:val="28"/>
              </w:rPr>
              <w:t>Other comprehensive income</w:t>
            </w:r>
          </w:p>
        </w:tc>
        <w:tc>
          <w:tcPr>
            <w:tcW w:w="1418" w:type="dxa"/>
            <w:vAlign w:val="bottom"/>
          </w:tcPr>
          <w:p w14:paraId="46D85DD4" w14:textId="1AEC9FAF" w:rsidR="00E52B41" w:rsidRPr="00FD51F8" w:rsidRDefault="00E52B41" w:rsidP="002058C9">
            <w:pPr>
              <w:pBdr>
                <w:bottom w:val="single" w:sz="4" w:space="1" w:color="auto"/>
              </w:pBdr>
              <w:tabs>
                <w:tab w:val="left" w:pos="426"/>
                <w:tab w:val="left" w:pos="993"/>
              </w:tabs>
              <w:ind w:right="28"/>
              <w:jc w:val="center"/>
              <w:rPr>
                <w:rFonts w:ascii="AngsanaUPC" w:hAnsi="AngsanaUPC" w:cs="AngsanaUPC"/>
                <w:sz w:val="28"/>
                <w:szCs w:val="28"/>
              </w:rPr>
            </w:pPr>
            <w:r w:rsidRPr="00FD51F8">
              <w:rPr>
                <w:rFonts w:ascii="AngsanaUPC" w:hAnsi="AngsanaUPC" w:cs="AngsanaUPC"/>
                <w:sz w:val="28"/>
                <w:szCs w:val="28"/>
              </w:rPr>
              <w:t xml:space="preserve">December 31, </w:t>
            </w:r>
            <w:r w:rsidRPr="00FD51F8">
              <w:rPr>
                <w:rFonts w:ascii="AngsanaUPC" w:hAnsi="AngsanaUPC" w:cs="AngsanaUPC"/>
                <w:sz w:val="28"/>
                <w:szCs w:val="28"/>
              </w:rPr>
              <w:br/>
              <w:t>20</w:t>
            </w:r>
            <w:r w:rsidR="00B31741" w:rsidRPr="00FD51F8">
              <w:rPr>
                <w:rFonts w:ascii="AngsanaUPC" w:hAnsi="AngsanaUPC" w:cs="AngsanaUPC"/>
                <w:sz w:val="28"/>
                <w:szCs w:val="28"/>
              </w:rPr>
              <w:t>2</w:t>
            </w:r>
            <w:r w:rsidR="0064041A" w:rsidRPr="00FD51F8">
              <w:rPr>
                <w:rFonts w:ascii="AngsanaUPC" w:hAnsi="AngsanaUPC" w:cs="AngsanaUPC" w:hint="cs"/>
                <w:sz w:val="28"/>
                <w:szCs w:val="28"/>
                <w:cs/>
              </w:rPr>
              <w:t>4</w:t>
            </w:r>
          </w:p>
        </w:tc>
      </w:tr>
      <w:tr w:rsidR="00E52B41" w:rsidRPr="00FD51F8" w14:paraId="31878E79" w14:textId="77777777" w:rsidTr="00963DB0">
        <w:tc>
          <w:tcPr>
            <w:tcW w:w="3672" w:type="dxa"/>
          </w:tcPr>
          <w:p w14:paraId="582A9C32" w14:textId="77777777" w:rsidR="00E52B41" w:rsidRPr="00FD51F8" w:rsidRDefault="00E52B41" w:rsidP="002058C9">
            <w:pPr>
              <w:tabs>
                <w:tab w:val="left" w:pos="142"/>
              </w:tabs>
              <w:spacing w:line="310" w:lineRule="exact"/>
              <w:rPr>
                <w:rFonts w:ascii="AngsanaUPC" w:hAnsi="AngsanaUPC" w:cs="AngsanaUPC"/>
                <w:i/>
                <w:iCs/>
                <w:sz w:val="28"/>
                <w:szCs w:val="28"/>
                <w:cs/>
              </w:rPr>
            </w:pPr>
            <w:r w:rsidRPr="00FD51F8">
              <w:rPr>
                <w:rFonts w:ascii="AngsanaUPC" w:hAnsi="AngsanaUPC" w:cs="AngsanaUPC"/>
                <w:i/>
                <w:iCs/>
                <w:sz w:val="28"/>
                <w:szCs w:val="28"/>
              </w:rPr>
              <w:t xml:space="preserve">Deferred tax liabilities </w:t>
            </w:r>
          </w:p>
        </w:tc>
        <w:tc>
          <w:tcPr>
            <w:tcW w:w="1465" w:type="dxa"/>
          </w:tcPr>
          <w:p w14:paraId="75B71AC7" w14:textId="77777777" w:rsidR="00E52B41" w:rsidRPr="00FD51F8" w:rsidRDefault="00E52B41" w:rsidP="002058C9">
            <w:pPr>
              <w:tabs>
                <w:tab w:val="left" w:pos="142"/>
              </w:tabs>
              <w:spacing w:line="310" w:lineRule="exact"/>
              <w:jc w:val="right"/>
              <w:rPr>
                <w:rFonts w:ascii="AngsanaUPC" w:hAnsi="AngsanaUPC" w:cs="AngsanaUPC"/>
                <w:sz w:val="28"/>
                <w:szCs w:val="28"/>
              </w:rPr>
            </w:pPr>
          </w:p>
        </w:tc>
        <w:tc>
          <w:tcPr>
            <w:tcW w:w="1276" w:type="dxa"/>
          </w:tcPr>
          <w:p w14:paraId="0C8B44B9" w14:textId="77777777" w:rsidR="00E52B41" w:rsidRPr="00FD51F8" w:rsidRDefault="00E52B41" w:rsidP="002058C9">
            <w:pPr>
              <w:tabs>
                <w:tab w:val="left" w:pos="142"/>
              </w:tabs>
              <w:spacing w:line="310" w:lineRule="exact"/>
              <w:jc w:val="right"/>
              <w:rPr>
                <w:rFonts w:ascii="AngsanaUPC" w:hAnsi="AngsanaUPC" w:cs="AngsanaUPC"/>
                <w:sz w:val="28"/>
                <w:szCs w:val="28"/>
              </w:rPr>
            </w:pPr>
          </w:p>
        </w:tc>
        <w:tc>
          <w:tcPr>
            <w:tcW w:w="1417" w:type="dxa"/>
          </w:tcPr>
          <w:p w14:paraId="55D82D92" w14:textId="77777777" w:rsidR="00E52B41" w:rsidRPr="00FD51F8" w:rsidRDefault="00E52B41" w:rsidP="002058C9">
            <w:pPr>
              <w:tabs>
                <w:tab w:val="left" w:pos="142"/>
              </w:tabs>
              <w:spacing w:line="310" w:lineRule="exact"/>
              <w:jc w:val="right"/>
              <w:rPr>
                <w:rFonts w:ascii="AngsanaUPC" w:hAnsi="AngsanaUPC" w:cs="AngsanaUPC"/>
                <w:sz w:val="28"/>
                <w:szCs w:val="28"/>
              </w:rPr>
            </w:pPr>
          </w:p>
        </w:tc>
        <w:tc>
          <w:tcPr>
            <w:tcW w:w="1418" w:type="dxa"/>
          </w:tcPr>
          <w:p w14:paraId="61591500" w14:textId="77777777" w:rsidR="00E52B41" w:rsidRPr="00FD51F8" w:rsidRDefault="00E52B41" w:rsidP="002058C9">
            <w:pPr>
              <w:tabs>
                <w:tab w:val="left" w:pos="142"/>
              </w:tabs>
              <w:spacing w:line="310" w:lineRule="exact"/>
              <w:jc w:val="right"/>
              <w:rPr>
                <w:rFonts w:ascii="AngsanaUPC" w:hAnsi="AngsanaUPC" w:cs="AngsanaUPC"/>
                <w:sz w:val="28"/>
                <w:szCs w:val="28"/>
              </w:rPr>
            </w:pPr>
          </w:p>
        </w:tc>
      </w:tr>
      <w:tr w:rsidR="0064041A" w:rsidRPr="00FD51F8" w14:paraId="0F59337E" w14:textId="77777777" w:rsidTr="00963DB0">
        <w:tc>
          <w:tcPr>
            <w:tcW w:w="3672" w:type="dxa"/>
          </w:tcPr>
          <w:p w14:paraId="387179E5" w14:textId="77777777" w:rsidR="0064041A" w:rsidRPr="00FD51F8" w:rsidRDefault="0064041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FD51F8">
              <w:rPr>
                <w:rFonts w:ascii="AngsanaUPC" w:hAnsi="AngsanaUPC" w:cs="AngsanaUPC"/>
                <w:sz w:val="28"/>
                <w:szCs w:val="28"/>
              </w:rPr>
              <w:t>Amortization Expenses</w:t>
            </w:r>
          </w:p>
        </w:tc>
        <w:tc>
          <w:tcPr>
            <w:tcW w:w="1465" w:type="dxa"/>
            <w:vAlign w:val="bottom"/>
          </w:tcPr>
          <w:p w14:paraId="745E1A09" w14:textId="756FA5F0" w:rsidR="0064041A" w:rsidRPr="00FD51F8" w:rsidRDefault="0064041A" w:rsidP="002058C9">
            <w:pPr>
              <w:tabs>
                <w:tab w:val="left" w:pos="142"/>
              </w:tabs>
              <w:spacing w:line="300" w:lineRule="exact"/>
              <w:jc w:val="right"/>
              <w:rPr>
                <w:rFonts w:ascii="AngsanaUPC" w:hAnsi="AngsanaUPC" w:cs="AngsanaUPC"/>
                <w:color w:val="000000"/>
                <w:sz w:val="28"/>
                <w:szCs w:val="28"/>
              </w:rPr>
            </w:pPr>
            <w:r w:rsidRPr="00FD51F8">
              <w:rPr>
                <w:rFonts w:ascii="AngsanaUPC" w:hAnsi="AngsanaUPC" w:cs="AngsanaUPC"/>
                <w:color w:val="000000"/>
                <w:sz w:val="28"/>
                <w:szCs w:val="28"/>
              </w:rPr>
              <w:t>1,144</w:t>
            </w:r>
          </w:p>
        </w:tc>
        <w:tc>
          <w:tcPr>
            <w:tcW w:w="1276" w:type="dxa"/>
            <w:vAlign w:val="bottom"/>
          </w:tcPr>
          <w:p w14:paraId="5919AEEC" w14:textId="7BB02597" w:rsidR="0064041A" w:rsidRPr="00FD51F8" w:rsidRDefault="0064041A"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(285)</w:t>
            </w:r>
          </w:p>
        </w:tc>
        <w:tc>
          <w:tcPr>
            <w:tcW w:w="1417" w:type="dxa"/>
            <w:vAlign w:val="bottom"/>
          </w:tcPr>
          <w:p w14:paraId="4958840D" w14:textId="04DDB744" w:rsidR="0064041A" w:rsidRPr="00FD51F8" w:rsidRDefault="0064041A"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w:t>
            </w:r>
          </w:p>
        </w:tc>
        <w:tc>
          <w:tcPr>
            <w:tcW w:w="1418" w:type="dxa"/>
            <w:vAlign w:val="bottom"/>
          </w:tcPr>
          <w:p w14:paraId="63CECB46" w14:textId="638BD7F5" w:rsidR="0064041A" w:rsidRPr="00FD51F8" w:rsidRDefault="0064041A"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859</w:t>
            </w:r>
          </w:p>
        </w:tc>
      </w:tr>
      <w:tr w:rsidR="0064041A" w:rsidRPr="00FD51F8" w14:paraId="20605181" w14:textId="77777777" w:rsidTr="00963DB0">
        <w:tc>
          <w:tcPr>
            <w:tcW w:w="3672" w:type="dxa"/>
          </w:tcPr>
          <w:p w14:paraId="6C19344C" w14:textId="77777777" w:rsidR="0064041A" w:rsidRPr="00FD51F8" w:rsidRDefault="0064041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FD51F8">
              <w:rPr>
                <w:rFonts w:ascii="AngsanaUPC" w:hAnsi="AngsanaUPC" w:cs="AngsanaUPC"/>
                <w:sz w:val="28"/>
                <w:szCs w:val="28"/>
              </w:rPr>
              <w:t>Plant and equipment</w:t>
            </w:r>
          </w:p>
        </w:tc>
        <w:tc>
          <w:tcPr>
            <w:tcW w:w="1465" w:type="dxa"/>
            <w:vAlign w:val="bottom"/>
          </w:tcPr>
          <w:p w14:paraId="1DF84B69" w14:textId="2BB879BB" w:rsidR="0064041A" w:rsidRPr="00FD51F8" w:rsidRDefault="0064041A" w:rsidP="002058C9">
            <w:pPr>
              <w:tabs>
                <w:tab w:val="left" w:pos="142"/>
              </w:tabs>
              <w:spacing w:line="300" w:lineRule="exact"/>
              <w:jc w:val="right"/>
              <w:rPr>
                <w:rFonts w:ascii="AngsanaUPC" w:hAnsi="AngsanaUPC" w:cs="AngsanaUPC"/>
                <w:color w:val="000000"/>
                <w:sz w:val="28"/>
                <w:szCs w:val="28"/>
              </w:rPr>
            </w:pPr>
            <w:r w:rsidRPr="00FD51F8">
              <w:rPr>
                <w:rFonts w:ascii="AngsanaUPC" w:hAnsi="AngsanaUPC" w:cs="AngsanaUPC"/>
                <w:color w:val="000000"/>
                <w:sz w:val="28"/>
                <w:szCs w:val="28"/>
              </w:rPr>
              <w:t>84,826</w:t>
            </w:r>
          </w:p>
        </w:tc>
        <w:tc>
          <w:tcPr>
            <w:tcW w:w="1276" w:type="dxa"/>
            <w:vAlign w:val="bottom"/>
          </w:tcPr>
          <w:p w14:paraId="5971C21A" w14:textId="541EBA8F" w:rsidR="0064041A" w:rsidRPr="00FD51F8" w:rsidRDefault="0064041A"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(1,965)</w:t>
            </w:r>
          </w:p>
        </w:tc>
        <w:tc>
          <w:tcPr>
            <w:tcW w:w="1417" w:type="dxa"/>
            <w:vAlign w:val="bottom"/>
          </w:tcPr>
          <w:p w14:paraId="7C3039CE" w14:textId="12BF9C56" w:rsidR="0064041A" w:rsidRPr="00FD51F8" w:rsidRDefault="0064041A"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w:t>
            </w:r>
          </w:p>
        </w:tc>
        <w:tc>
          <w:tcPr>
            <w:tcW w:w="1418" w:type="dxa"/>
            <w:vAlign w:val="bottom"/>
          </w:tcPr>
          <w:p w14:paraId="61269649" w14:textId="5457E75E" w:rsidR="0064041A" w:rsidRPr="00FD51F8" w:rsidRDefault="0064041A" w:rsidP="002058C9">
            <w:pP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82,861</w:t>
            </w:r>
          </w:p>
        </w:tc>
      </w:tr>
      <w:tr w:rsidR="0064041A" w:rsidRPr="00FD51F8" w14:paraId="1FB46C13" w14:textId="77777777" w:rsidTr="00963DB0">
        <w:tc>
          <w:tcPr>
            <w:tcW w:w="3672" w:type="dxa"/>
          </w:tcPr>
          <w:p w14:paraId="2A237351" w14:textId="74F272A2" w:rsidR="0064041A" w:rsidRPr="00FD51F8" w:rsidRDefault="0064041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FD51F8">
              <w:rPr>
                <w:rFonts w:ascii="AngsanaUPC" w:hAnsi="AngsanaUPC" w:cs="AngsanaUPC"/>
                <w:sz w:val="28"/>
                <w:szCs w:val="28"/>
              </w:rPr>
              <w:t>Capital surplus from assets revaluation</w:t>
            </w:r>
          </w:p>
        </w:tc>
        <w:tc>
          <w:tcPr>
            <w:tcW w:w="1465" w:type="dxa"/>
            <w:vAlign w:val="bottom"/>
          </w:tcPr>
          <w:p w14:paraId="2D0BBFC5" w14:textId="69A35D7D" w:rsidR="0064041A" w:rsidRPr="00FD51F8" w:rsidRDefault="0064041A" w:rsidP="002058C9">
            <w:pPr>
              <w:pBdr>
                <w:bottom w:val="single" w:sz="4" w:space="1" w:color="auto"/>
              </w:pBdr>
              <w:tabs>
                <w:tab w:val="left" w:pos="142"/>
              </w:tabs>
              <w:spacing w:line="300" w:lineRule="exact"/>
              <w:jc w:val="right"/>
              <w:rPr>
                <w:rFonts w:ascii="AngsanaUPC" w:hAnsi="AngsanaUPC" w:cs="AngsanaUPC"/>
                <w:color w:val="000000"/>
                <w:sz w:val="28"/>
                <w:szCs w:val="28"/>
              </w:rPr>
            </w:pPr>
            <w:r w:rsidRPr="00FD51F8">
              <w:rPr>
                <w:rFonts w:ascii="AngsanaUPC" w:hAnsi="AngsanaUPC" w:cs="AngsanaUPC"/>
                <w:color w:val="000000"/>
                <w:sz w:val="28"/>
                <w:szCs w:val="28"/>
              </w:rPr>
              <w:t>265,905</w:t>
            </w:r>
          </w:p>
        </w:tc>
        <w:tc>
          <w:tcPr>
            <w:tcW w:w="1276" w:type="dxa"/>
            <w:vAlign w:val="bottom"/>
          </w:tcPr>
          <w:p w14:paraId="36C8BE23" w14:textId="16C2A19B" w:rsidR="0064041A" w:rsidRPr="00FD51F8" w:rsidRDefault="0064041A" w:rsidP="002058C9">
            <w:pPr>
              <w:pBdr>
                <w:bottom w:val="sing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(28,475)</w:t>
            </w:r>
          </w:p>
        </w:tc>
        <w:tc>
          <w:tcPr>
            <w:tcW w:w="1417" w:type="dxa"/>
            <w:vAlign w:val="bottom"/>
          </w:tcPr>
          <w:p w14:paraId="4E3308D3" w14:textId="7AA357BB" w:rsidR="0064041A" w:rsidRPr="00FD51F8" w:rsidRDefault="0064041A" w:rsidP="002058C9">
            <w:pPr>
              <w:pBdr>
                <w:bottom w:val="sing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78,194</w:t>
            </w:r>
          </w:p>
        </w:tc>
        <w:tc>
          <w:tcPr>
            <w:tcW w:w="1418" w:type="dxa"/>
            <w:vAlign w:val="bottom"/>
          </w:tcPr>
          <w:p w14:paraId="16E664C4" w14:textId="5B5D21C4" w:rsidR="0064041A" w:rsidRPr="00FD51F8" w:rsidRDefault="0064041A" w:rsidP="002058C9">
            <w:pPr>
              <w:pBdr>
                <w:bottom w:val="sing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315,624</w:t>
            </w:r>
          </w:p>
        </w:tc>
      </w:tr>
      <w:tr w:rsidR="0064041A" w:rsidRPr="00FD51F8" w14:paraId="761A7A81" w14:textId="77777777" w:rsidTr="00963DB0">
        <w:trPr>
          <w:trHeight w:hRule="exact" w:val="443"/>
        </w:trPr>
        <w:tc>
          <w:tcPr>
            <w:tcW w:w="3672" w:type="dxa"/>
            <w:vAlign w:val="bottom"/>
          </w:tcPr>
          <w:p w14:paraId="67A2E992" w14:textId="77777777" w:rsidR="0064041A" w:rsidRPr="00FD51F8" w:rsidRDefault="0064041A" w:rsidP="002058C9">
            <w:pPr>
              <w:spacing w:line="240" w:lineRule="auto"/>
              <w:ind w:left="157"/>
              <w:rPr>
                <w:rFonts w:ascii="AngsanaUPC" w:hAnsi="AngsanaUPC" w:cs="AngsanaUPC"/>
                <w:sz w:val="28"/>
                <w:szCs w:val="28"/>
                <w:cs/>
              </w:rPr>
            </w:pPr>
            <w:r w:rsidRPr="00FD51F8">
              <w:rPr>
                <w:rFonts w:ascii="AngsanaUPC" w:hAnsi="AngsanaUPC" w:cs="AngsanaUPC"/>
                <w:sz w:val="28"/>
                <w:szCs w:val="28"/>
              </w:rPr>
              <w:t>Total</w:t>
            </w:r>
          </w:p>
        </w:tc>
        <w:tc>
          <w:tcPr>
            <w:tcW w:w="1465" w:type="dxa"/>
            <w:vAlign w:val="bottom"/>
          </w:tcPr>
          <w:p w14:paraId="6FE7699E" w14:textId="5DA70F84" w:rsidR="0064041A" w:rsidRPr="00FD51F8" w:rsidRDefault="0064041A" w:rsidP="002058C9">
            <w:pPr>
              <w:pBdr>
                <w:bottom w:val="double" w:sz="4" w:space="1" w:color="auto"/>
              </w:pBdr>
              <w:tabs>
                <w:tab w:val="left" w:pos="142"/>
              </w:tabs>
              <w:spacing w:line="300" w:lineRule="exact"/>
              <w:jc w:val="right"/>
              <w:rPr>
                <w:rFonts w:ascii="AngsanaUPC" w:hAnsi="AngsanaUPC" w:cs="AngsanaUPC"/>
                <w:color w:val="000000"/>
                <w:sz w:val="28"/>
                <w:szCs w:val="28"/>
              </w:rPr>
            </w:pPr>
            <w:r w:rsidRPr="00FD51F8">
              <w:rPr>
                <w:rFonts w:ascii="AngsanaUPC" w:hAnsi="AngsanaUPC" w:cs="AngsanaUPC"/>
                <w:color w:val="000000"/>
                <w:sz w:val="28"/>
                <w:szCs w:val="28"/>
              </w:rPr>
              <w:t>351,875</w:t>
            </w:r>
          </w:p>
        </w:tc>
        <w:tc>
          <w:tcPr>
            <w:tcW w:w="1276" w:type="dxa"/>
            <w:vAlign w:val="bottom"/>
          </w:tcPr>
          <w:p w14:paraId="1BCBBB9A" w14:textId="5EE14DA1" w:rsidR="0064041A" w:rsidRPr="00FD51F8" w:rsidRDefault="0064041A" w:rsidP="002058C9">
            <w:pPr>
              <w:pBdr>
                <w:bottom w:val="doub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(30,725)</w:t>
            </w:r>
          </w:p>
        </w:tc>
        <w:tc>
          <w:tcPr>
            <w:tcW w:w="1417" w:type="dxa"/>
            <w:vAlign w:val="bottom"/>
          </w:tcPr>
          <w:p w14:paraId="71E8B751" w14:textId="3F930A76" w:rsidR="0064041A" w:rsidRPr="00FD51F8" w:rsidRDefault="0064041A" w:rsidP="002058C9">
            <w:pPr>
              <w:pBdr>
                <w:bottom w:val="doub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78,194</w:t>
            </w:r>
          </w:p>
        </w:tc>
        <w:tc>
          <w:tcPr>
            <w:tcW w:w="1418" w:type="dxa"/>
            <w:vAlign w:val="bottom"/>
          </w:tcPr>
          <w:p w14:paraId="07CD9D5C" w14:textId="694795D3" w:rsidR="0064041A" w:rsidRPr="00FD51F8" w:rsidRDefault="0064041A" w:rsidP="002058C9">
            <w:pPr>
              <w:pBdr>
                <w:bottom w:val="double" w:sz="4" w:space="1" w:color="auto"/>
              </w:pBdr>
              <w:tabs>
                <w:tab w:val="left" w:pos="142"/>
              </w:tabs>
              <w:spacing w:line="300" w:lineRule="exact"/>
              <w:jc w:val="right"/>
              <w:rPr>
                <w:rFonts w:ascii="AngsanaUPC" w:hAnsi="AngsanaUPC" w:cs="AngsanaUPC"/>
                <w:color w:val="000000"/>
                <w:sz w:val="28"/>
                <w:szCs w:val="28"/>
              </w:rPr>
            </w:pPr>
            <w:r w:rsidRPr="00FD51F8">
              <w:rPr>
                <w:rFonts w:asciiTheme="majorBidi" w:hAnsiTheme="majorBidi" w:cstheme="majorBidi"/>
                <w:sz w:val="28"/>
                <w:szCs w:val="28"/>
              </w:rPr>
              <w:t>399,344</w:t>
            </w:r>
          </w:p>
        </w:tc>
      </w:tr>
    </w:tbl>
    <w:p w14:paraId="07EE7CF6" w14:textId="77777777" w:rsidR="00070352" w:rsidRPr="00FD51F8" w:rsidRDefault="00070352"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p>
    <w:p w14:paraId="2787DA13" w14:textId="77777777" w:rsidR="00070352" w:rsidRPr="00FD51F8" w:rsidRDefault="0007035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FD51F8">
        <w:rPr>
          <w:rFonts w:ascii="AngsanaUPC" w:hAnsi="AngsanaUPC" w:cs="AngsanaUPC"/>
          <w:sz w:val="28"/>
          <w:szCs w:val="28"/>
        </w:rPr>
        <w:br w:type="page"/>
      </w:r>
    </w:p>
    <w:p w14:paraId="63F08455" w14:textId="176EA3EF" w:rsidR="006846B5" w:rsidRPr="00FD51F8" w:rsidRDefault="009F55D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r w:rsidRPr="00FD51F8">
        <w:rPr>
          <w:rFonts w:ascii="AngsanaUPC" w:hAnsi="AngsanaUPC" w:cs="AngsanaUPC"/>
          <w:sz w:val="28"/>
          <w:szCs w:val="28"/>
        </w:rPr>
        <w:lastRenderedPageBreak/>
        <w:t xml:space="preserve">As at December </w:t>
      </w:r>
      <w:r w:rsidR="00263648" w:rsidRPr="00FD51F8">
        <w:rPr>
          <w:rFonts w:ascii="AngsanaUPC" w:hAnsi="AngsanaUPC" w:cs="AngsanaUPC"/>
          <w:sz w:val="28"/>
          <w:szCs w:val="28"/>
        </w:rPr>
        <w:t>31, 2025</w:t>
      </w:r>
      <w:r w:rsidR="006846B5" w:rsidRPr="00FD51F8">
        <w:rPr>
          <w:rFonts w:ascii="AngsanaUPC" w:hAnsi="AngsanaUPC" w:cs="AngsanaUPC"/>
          <w:sz w:val="28"/>
          <w:szCs w:val="28"/>
        </w:rPr>
        <w:t xml:space="preserve"> and 20</w:t>
      </w:r>
      <w:r w:rsidR="00B31741" w:rsidRPr="00FD51F8">
        <w:rPr>
          <w:rFonts w:ascii="AngsanaUPC" w:hAnsi="AngsanaUPC" w:cs="AngsanaUPC"/>
          <w:sz w:val="28"/>
          <w:szCs w:val="28"/>
        </w:rPr>
        <w:t>2</w:t>
      </w:r>
      <w:r w:rsidR="0064041A" w:rsidRPr="00FD51F8">
        <w:rPr>
          <w:rFonts w:ascii="AngsanaUPC" w:hAnsi="AngsanaUPC" w:cs="AngsanaUPC" w:hint="cs"/>
          <w:sz w:val="28"/>
          <w:szCs w:val="28"/>
          <w:cs/>
        </w:rPr>
        <w:t>4</w:t>
      </w:r>
      <w:r w:rsidR="006846B5" w:rsidRPr="00FD51F8">
        <w:rPr>
          <w:rFonts w:ascii="AngsanaUPC" w:hAnsi="AngsanaUPC" w:cs="AngsanaUPC"/>
          <w:sz w:val="28"/>
          <w:szCs w:val="28"/>
        </w:rPr>
        <w:t xml:space="preserve">, the Company did not </w:t>
      </w:r>
      <w:proofErr w:type="spellStart"/>
      <w:r w:rsidR="006846B5" w:rsidRPr="00FD51F8">
        <w:rPr>
          <w:rFonts w:ascii="AngsanaUPC" w:hAnsi="AngsanaUPC" w:cs="AngsanaUPC"/>
          <w:sz w:val="28"/>
          <w:szCs w:val="28"/>
        </w:rPr>
        <w:t>recognise</w:t>
      </w:r>
      <w:proofErr w:type="spellEnd"/>
      <w:r w:rsidR="006846B5" w:rsidRPr="00FD51F8">
        <w:rPr>
          <w:rFonts w:ascii="AngsanaUPC" w:hAnsi="AngsanaUPC" w:cs="AngsanaUPC"/>
          <w:sz w:val="28"/>
          <w:szCs w:val="28"/>
        </w:rPr>
        <w:t xml:space="preserve"> deferred tax assets on some deductible temporary differences and unused tax losses totaling Baht </w:t>
      </w:r>
      <w:r w:rsidR="00155091" w:rsidRPr="00155091">
        <w:rPr>
          <w:rFonts w:ascii="AngsanaUPC" w:hAnsi="AngsanaUPC" w:cs="AngsanaUPC"/>
          <w:sz w:val="28"/>
          <w:szCs w:val="28"/>
        </w:rPr>
        <w:t xml:space="preserve">518.79 </w:t>
      </w:r>
      <w:r w:rsidR="006846B5" w:rsidRPr="00FD51F8">
        <w:rPr>
          <w:rFonts w:ascii="AngsanaUPC" w:hAnsi="AngsanaUPC" w:cs="AngsanaUPC"/>
          <w:sz w:val="28"/>
          <w:szCs w:val="28"/>
        </w:rPr>
        <w:t xml:space="preserve">million and Baht </w:t>
      </w:r>
      <w:r w:rsidR="0064041A" w:rsidRPr="00FD51F8">
        <w:rPr>
          <w:rFonts w:ascii="AngsanaUPC" w:hAnsi="AngsanaUPC" w:cs="AngsanaUPC"/>
          <w:sz w:val="28"/>
          <w:szCs w:val="28"/>
        </w:rPr>
        <w:t>533.93</w:t>
      </w:r>
      <w:r w:rsidR="00FF5DB5" w:rsidRPr="00FD51F8">
        <w:rPr>
          <w:rFonts w:ascii="AngsanaUPC" w:hAnsi="AngsanaUPC" w:cs="AngsanaUPC"/>
          <w:sz w:val="28"/>
          <w:szCs w:val="28"/>
        </w:rPr>
        <w:t xml:space="preserve"> </w:t>
      </w:r>
      <w:r w:rsidR="00963DB0" w:rsidRPr="00FD51F8">
        <w:rPr>
          <w:rFonts w:ascii="AngsanaUPC" w:hAnsi="AngsanaUPC" w:cs="AngsanaUPC"/>
          <w:sz w:val="28"/>
          <w:szCs w:val="28"/>
        </w:rPr>
        <w:t>million</w:t>
      </w:r>
      <w:r w:rsidR="006846B5" w:rsidRPr="00FD51F8">
        <w:rPr>
          <w:rFonts w:ascii="AngsanaUPC" w:hAnsi="AngsanaUPC" w:cs="AngsanaUPC"/>
          <w:sz w:val="28"/>
          <w:szCs w:val="28"/>
        </w:rPr>
        <w:t xml:space="preserve"> respectively. A deferred tax asset shall be recognized for all deductible temporary differences to the extent that it is probable that taxable profit will be available against which the deductible temporary difference can be utilized as follows:</w:t>
      </w:r>
    </w:p>
    <w:tbl>
      <w:tblPr>
        <w:tblW w:w="8967" w:type="dxa"/>
        <w:tblInd w:w="108" w:type="dxa"/>
        <w:tblLayout w:type="fixed"/>
        <w:tblLook w:val="0000" w:firstRow="0" w:lastRow="0" w:firstColumn="0" w:lastColumn="0" w:noHBand="0" w:noVBand="0"/>
      </w:tblPr>
      <w:tblGrid>
        <w:gridCol w:w="4995"/>
        <w:gridCol w:w="1985"/>
        <w:gridCol w:w="1987"/>
      </w:tblGrid>
      <w:tr w:rsidR="006846B5" w:rsidRPr="00FD51F8" w14:paraId="3CBE71AB" w14:textId="77777777" w:rsidTr="009B548B">
        <w:trPr>
          <w:cantSplit/>
          <w:trHeight w:val="255"/>
        </w:trPr>
        <w:tc>
          <w:tcPr>
            <w:tcW w:w="4995" w:type="dxa"/>
            <w:tcBorders>
              <w:top w:val="nil"/>
              <w:left w:val="nil"/>
              <w:bottom w:val="nil"/>
              <w:right w:val="nil"/>
            </w:tcBorders>
          </w:tcPr>
          <w:p w14:paraId="4CEBAD40" w14:textId="77777777" w:rsidR="006846B5" w:rsidRPr="00FD51F8" w:rsidRDefault="006846B5"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3972" w:type="dxa"/>
            <w:gridSpan w:val="2"/>
            <w:tcBorders>
              <w:top w:val="nil"/>
              <w:left w:val="nil"/>
              <w:bottom w:val="nil"/>
              <w:right w:val="nil"/>
            </w:tcBorders>
          </w:tcPr>
          <w:p w14:paraId="08624359" w14:textId="17658A59" w:rsidR="006846B5" w:rsidRPr="00FD51F8" w:rsidRDefault="006846B5"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color w:val="000000"/>
                <w:sz w:val="28"/>
                <w:szCs w:val="28"/>
              </w:rPr>
            </w:pPr>
            <w:r w:rsidRPr="00FD51F8">
              <w:rPr>
                <w:rFonts w:ascii="AngsanaUPC" w:hAnsi="AngsanaUPC" w:cs="AngsanaUPC"/>
                <w:sz w:val="28"/>
                <w:szCs w:val="28"/>
              </w:rPr>
              <w:t>(Unit :  Baht)</w:t>
            </w:r>
          </w:p>
        </w:tc>
      </w:tr>
      <w:tr w:rsidR="0023746F" w:rsidRPr="00FD51F8" w14:paraId="29F6A9D3" w14:textId="77777777" w:rsidTr="009B548B">
        <w:trPr>
          <w:trHeight w:val="20"/>
        </w:trPr>
        <w:tc>
          <w:tcPr>
            <w:tcW w:w="4995" w:type="dxa"/>
          </w:tcPr>
          <w:p w14:paraId="0D77AA76" w14:textId="77777777" w:rsidR="0023746F" w:rsidRPr="00FD51F8" w:rsidRDefault="0023746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1985" w:type="dxa"/>
          </w:tcPr>
          <w:p w14:paraId="42D33A5F" w14:textId="05BAAE44"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FD51F8">
              <w:rPr>
                <w:rFonts w:ascii="AngsanaUPC" w:hAnsi="AngsanaUPC" w:cs="AngsanaUPC"/>
                <w:sz w:val="28"/>
                <w:szCs w:val="28"/>
              </w:rPr>
              <w:t>December 31, 2025</w:t>
            </w:r>
          </w:p>
        </w:tc>
        <w:tc>
          <w:tcPr>
            <w:tcW w:w="1987" w:type="dxa"/>
          </w:tcPr>
          <w:p w14:paraId="3C732F9F" w14:textId="0EFC9E32"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FD51F8">
              <w:rPr>
                <w:rFonts w:ascii="AngsanaUPC" w:hAnsi="AngsanaUPC" w:cs="AngsanaUPC"/>
                <w:sz w:val="28"/>
                <w:szCs w:val="28"/>
              </w:rPr>
              <w:t>December 31, 2024</w:t>
            </w:r>
          </w:p>
        </w:tc>
      </w:tr>
      <w:tr w:rsidR="00ED2951" w:rsidRPr="00FD51F8" w14:paraId="1B88A21F" w14:textId="77777777" w:rsidTr="00FD51F8">
        <w:trPr>
          <w:cantSplit/>
          <w:trHeight w:val="237"/>
        </w:trPr>
        <w:tc>
          <w:tcPr>
            <w:tcW w:w="4995" w:type="dxa"/>
            <w:tcBorders>
              <w:top w:val="nil"/>
              <w:left w:val="nil"/>
              <w:bottom w:val="nil"/>
              <w:right w:val="nil"/>
            </w:tcBorders>
          </w:tcPr>
          <w:p w14:paraId="76DDCCEE" w14:textId="529820E0"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
              <w:jc w:val="thaiDistribute"/>
              <w:rPr>
                <w:rFonts w:ascii="AngsanaUPC" w:hAnsi="AngsanaUPC" w:cs="AngsanaUPC"/>
                <w:color w:val="000000"/>
                <w:sz w:val="28"/>
                <w:szCs w:val="28"/>
                <w:cs/>
              </w:rPr>
            </w:pPr>
            <w:r w:rsidRPr="00FD51F8">
              <w:rPr>
                <w:rFonts w:ascii="AngsanaUPC" w:hAnsi="AngsanaUPC" w:cs="AngsanaUPC"/>
                <w:sz w:val="28"/>
                <w:szCs w:val="28"/>
              </w:rPr>
              <w:t>Provision for impairment of investment</w:t>
            </w:r>
          </w:p>
        </w:tc>
        <w:tc>
          <w:tcPr>
            <w:tcW w:w="1985" w:type="dxa"/>
            <w:tcBorders>
              <w:top w:val="nil"/>
              <w:left w:val="nil"/>
              <w:right w:val="nil"/>
            </w:tcBorders>
          </w:tcPr>
          <w:p w14:paraId="360BB907" w14:textId="56C61FC0"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 New" w:hAnsi="Angsana New"/>
                <w:sz w:val="28"/>
                <w:szCs w:val="28"/>
              </w:rPr>
              <w:t xml:space="preserve">320,812,429 </w:t>
            </w:r>
          </w:p>
        </w:tc>
        <w:tc>
          <w:tcPr>
            <w:tcW w:w="1987" w:type="dxa"/>
            <w:tcBorders>
              <w:top w:val="nil"/>
              <w:left w:val="nil"/>
              <w:right w:val="nil"/>
            </w:tcBorders>
          </w:tcPr>
          <w:p w14:paraId="7AC6110A" w14:textId="171A1850"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 New" w:hAnsi="Angsana New"/>
                <w:sz w:val="28"/>
                <w:szCs w:val="28"/>
              </w:rPr>
              <w:t>320,812,429</w:t>
            </w:r>
          </w:p>
        </w:tc>
      </w:tr>
      <w:tr w:rsidR="00ED2951" w:rsidRPr="00FD51F8" w14:paraId="7A5B35A4" w14:textId="77777777" w:rsidTr="00FD51F8">
        <w:trPr>
          <w:cantSplit/>
          <w:trHeight w:val="237"/>
        </w:trPr>
        <w:tc>
          <w:tcPr>
            <w:tcW w:w="4995" w:type="dxa"/>
            <w:tcBorders>
              <w:top w:val="nil"/>
              <w:left w:val="nil"/>
              <w:bottom w:val="nil"/>
              <w:right w:val="nil"/>
            </w:tcBorders>
          </w:tcPr>
          <w:p w14:paraId="63C051E8" w14:textId="67E22EC8"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FD51F8">
              <w:rPr>
                <w:rFonts w:ascii="AngsanaUPC" w:hAnsi="AngsanaUPC" w:cs="AngsanaUPC"/>
                <w:sz w:val="28"/>
                <w:szCs w:val="28"/>
              </w:rPr>
              <w:t>Provision for impairment of fixed asset</w:t>
            </w:r>
          </w:p>
        </w:tc>
        <w:tc>
          <w:tcPr>
            <w:tcW w:w="1985" w:type="dxa"/>
            <w:tcBorders>
              <w:top w:val="nil"/>
              <w:left w:val="nil"/>
              <w:right w:val="nil"/>
            </w:tcBorders>
          </w:tcPr>
          <w:p w14:paraId="64131888" w14:textId="09BCFD31"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 New" w:hAnsi="Angsana New"/>
                <w:sz w:val="28"/>
                <w:szCs w:val="28"/>
              </w:rPr>
              <w:t>7,571,830</w:t>
            </w:r>
          </w:p>
        </w:tc>
        <w:tc>
          <w:tcPr>
            <w:tcW w:w="1987" w:type="dxa"/>
            <w:tcBorders>
              <w:top w:val="nil"/>
              <w:left w:val="nil"/>
              <w:right w:val="nil"/>
            </w:tcBorders>
          </w:tcPr>
          <w:p w14:paraId="4BA0FEC9" w14:textId="6B26968C"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 New" w:hAnsi="Angsana New"/>
                <w:sz w:val="28"/>
                <w:szCs w:val="28"/>
              </w:rPr>
              <w:t>7,962,636</w:t>
            </w:r>
          </w:p>
        </w:tc>
      </w:tr>
      <w:tr w:rsidR="00ED2951" w:rsidRPr="00FD51F8" w14:paraId="639C13F6" w14:textId="77777777" w:rsidTr="00FD51F8">
        <w:trPr>
          <w:cantSplit/>
          <w:trHeight w:val="237"/>
        </w:trPr>
        <w:tc>
          <w:tcPr>
            <w:tcW w:w="4995" w:type="dxa"/>
            <w:tcBorders>
              <w:top w:val="nil"/>
              <w:left w:val="nil"/>
              <w:bottom w:val="nil"/>
              <w:right w:val="nil"/>
            </w:tcBorders>
          </w:tcPr>
          <w:p w14:paraId="1825BF81" w14:textId="33F31B79"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FD51F8">
              <w:rPr>
                <w:rFonts w:ascii="AngsanaUPC" w:hAnsi="AngsanaUPC" w:cs="AngsanaUPC"/>
                <w:sz w:val="28"/>
                <w:szCs w:val="28"/>
              </w:rPr>
              <w:t>Provision for employees benefits</w:t>
            </w:r>
          </w:p>
        </w:tc>
        <w:tc>
          <w:tcPr>
            <w:tcW w:w="1985" w:type="dxa"/>
            <w:tcBorders>
              <w:top w:val="nil"/>
              <w:left w:val="nil"/>
              <w:right w:val="nil"/>
            </w:tcBorders>
          </w:tcPr>
          <w:p w14:paraId="7B307321" w14:textId="3249FE9E"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 New" w:hAnsi="Angsana New"/>
                <w:sz w:val="28"/>
                <w:szCs w:val="28"/>
              </w:rPr>
              <w:t>3,339,221</w:t>
            </w:r>
          </w:p>
        </w:tc>
        <w:tc>
          <w:tcPr>
            <w:tcW w:w="1987" w:type="dxa"/>
            <w:tcBorders>
              <w:top w:val="nil"/>
              <w:left w:val="nil"/>
              <w:right w:val="nil"/>
            </w:tcBorders>
          </w:tcPr>
          <w:p w14:paraId="0CBDACD5" w14:textId="054C5F42"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 New" w:hAnsi="Angsana New"/>
                <w:sz w:val="28"/>
                <w:szCs w:val="28"/>
              </w:rPr>
              <w:t>2,779,851</w:t>
            </w:r>
          </w:p>
        </w:tc>
      </w:tr>
      <w:tr w:rsidR="00ED2951" w:rsidRPr="00FD51F8" w14:paraId="30A9D27D" w14:textId="77777777" w:rsidTr="00FD51F8">
        <w:trPr>
          <w:cantSplit/>
          <w:trHeight w:val="237"/>
        </w:trPr>
        <w:tc>
          <w:tcPr>
            <w:tcW w:w="4995" w:type="dxa"/>
            <w:tcBorders>
              <w:top w:val="nil"/>
              <w:left w:val="nil"/>
              <w:bottom w:val="nil"/>
              <w:right w:val="nil"/>
            </w:tcBorders>
          </w:tcPr>
          <w:p w14:paraId="75B6A120" w14:textId="76EB57E2"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FD51F8">
              <w:rPr>
                <w:rFonts w:ascii="AngsanaUPC" w:hAnsi="AngsanaUPC" w:cs="AngsanaUPC"/>
                <w:sz w:val="28"/>
                <w:szCs w:val="28"/>
              </w:rPr>
              <w:t>Provision for impairment of other asset</w:t>
            </w:r>
          </w:p>
        </w:tc>
        <w:tc>
          <w:tcPr>
            <w:tcW w:w="1985" w:type="dxa"/>
            <w:tcBorders>
              <w:top w:val="nil"/>
              <w:left w:val="nil"/>
              <w:right w:val="nil"/>
            </w:tcBorders>
          </w:tcPr>
          <w:p w14:paraId="7A5043E1" w14:textId="5BB9C79E"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 New" w:hAnsi="Angsana New"/>
                <w:sz w:val="28"/>
                <w:szCs w:val="28"/>
              </w:rPr>
              <w:t>1,162,501</w:t>
            </w:r>
          </w:p>
        </w:tc>
        <w:tc>
          <w:tcPr>
            <w:tcW w:w="1987" w:type="dxa"/>
            <w:tcBorders>
              <w:top w:val="nil"/>
              <w:left w:val="nil"/>
              <w:right w:val="nil"/>
            </w:tcBorders>
          </w:tcPr>
          <w:p w14:paraId="7449074C" w14:textId="3A71B352"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 New" w:hAnsi="Angsana New"/>
                <w:sz w:val="28"/>
                <w:szCs w:val="28"/>
              </w:rPr>
              <w:t>437,369</w:t>
            </w:r>
          </w:p>
        </w:tc>
      </w:tr>
      <w:tr w:rsidR="00ED2951" w:rsidRPr="00FD51F8" w14:paraId="35F4453C" w14:textId="77777777" w:rsidTr="00FD51F8">
        <w:trPr>
          <w:cantSplit/>
          <w:trHeight w:val="237"/>
        </w:trPr>
        <w:tc>
          <w:tcPr>
            <w:tcW w:w="4995" w:type="dxa"/>
            <w:tcBorders>
              <w:top w:val="nil"/>
              <w:left w:val="nil"/>
              <w:bottom w:val="nil"/>
              <w:right w:val="nil"/>
            </w:tcBorders>
          </w:tcPr>
          <w:p w14:paraId="7DFCE431" w14:textId="773DB545"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rPr>
            </w:pPr>
            <w:r w:rsidRPr="00FD51F8">
              <w:rPr>
                <w:rFonts w:ascii="AngsanaUPC" w:hAnsi="AngsanaUPC" w:cs="AngsanaUPC"/>
                <w:sz w:val="28"/>
                <w:szCs w:val="28"/>
              </w:rPr>
              <w:t>Loss carry forward</w:t>
            </w:r>
          </w:p>
        </w:tc>
        <w:tc>
          <w:tcPr>
            <w:tcW w:w="1985" w:type="dxa"/>
            <w:tcBorders>
              <w:top w:val="nil"/>
              <w:left w:val="nil"/>
              <w:right w:val="nil"/>
            </w:tcBorders>
          </w:tcPr>
          <w:p w14:paraId="69CB2362" w14:textId="09692C5D" w:rsidR="00ED2951" w:rsidRPr="00FD51F8" w:rsidRDefault="0015509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55091">
              <w:rPr>
                <w:rFonts w:ascii="Angsana New" w:hAnsi="Angsana New"/>
                <w:sz w:val="28"/>
                <w:szCs w:val="28"/>
              </w:rPr>
              <w:t>185,908,791</w:t>
            </w:r>
          </w:p>
        </w:tc>
        <w:tc>
          <w:tcPr>
            <w:tcW w:w="1987" w:type="dxa"/>
            <w:tcBorders>
              <w:top w:val="nil"/>
              <w:left w:val="nil"/>
              <w:right w:val="nil"/>
            </w:tcBorders>
          </w:tcPr>
          <w:p w14:paraId="311962E9" w14:textId="0DC02CDD"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 New" w:hAnsi="Angsana New"/>
                <w:sz w:val="28"/>
                <w:szCs w:val="28"/>
              </w:rPr>
              <w:t>201,936,432</w:t>
            </w:r>
          </w:p>
        </w:tc>
      </w:tr>
      <w:tr w:rsidR="00ED2951" w:rsidRPr="00FD51F8" w14:paraId="729DD294" w14:textId="77777777" w:rsidTr="00FD51F8">
        <w:trPr>
          <w:cantSplit/>
          <w:trHeight w:val="185"/>
        </w:trPr>
        <w:tc>
          <w:tcPr>
            <w:tcW w:w="4995" w:type="dxa"/>
            <w:tcBorders>
              <w:top w:val="nil"/>
              <w:left w:val="nil"/>
              <w:bottom w:val="nil"/>
              <w:right w:val="nil"/>
            </w:tcBorders>
          </w:tcPr>
          <w:p w14:paraId="7710D84C" w14:textId="20A456DB"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FD51F8">
              <w:rPr>
                <w:rFonts w:ascii="AngsanaUPC" w:hAnsi="AngsanaUPC" w:cs="AngsanaUPC"/>
                <w:sz w:val="28"/>
                <w:szCs w:val="28"/>
              </w:rPr>
              <w:t>Total</w:t>
            </w:r>
          </w:p>
        </w:tc>
        <w:tc>
          <w:tcPr>
            <w:tcW w:w="1985" w:type="dxa"/>
            <w:tcBorders>
              <w:left w:val="nil"/>
              <w:right w:val="nil"/>
            </w:tcBorders>
          </w:tcPr>
          <w:p w14:paraId="5C46E314" w14:textId="371D82FE" w:rsidR="00ED2951" w:rsidRPr="00FD51F8" w:rsidRDefault="0015509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155091">
              <w:rPr>
                <w:rFonts w:ascii="Angsana New" w:hAnsi="Angsana New"/>
                <w:sz w:val="28"/>
                <w:szCs w:val="28"/>
              </w:rPr>
              <w:t>518,794,772</w:t>
            </w:r>
          </w:p>
        </w:tc>
        <w:tc>
          <w:tcPr>
            <w:tcW w:w="1987" w:type="dxa"/>
            <w:tcBorders>
              <w:left w:val="nil"/>
              <w:right w:val="nil"/>
            </w:tcBorders>
          </w:tcPr>
          <w:p w14:paraId="26825FB1" w14:textId="4B1C0204"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 New" w:hAnsi="Angsana New"/>
                <w:sz w:val="28"/>
                <w:szCs w:val="28"/>
              </w:rPr>
              <w:t>533,928,717</w:t>
            </w:r>
          </w:p>
        </w:tc>
      </w:tr>
    </w:tbl>
    <w:p w14:paraId="2EB16F0D" w14:textId="11F23A17" w:rsidR="0060694B" w:rsidRPr="00FD51F8" w:rsidRDefault="006846B5"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pacing w:val="-4"/>
          <w:sz w:val="28"/>
          <w:szCs w:val="28"/>
        </w:rPr>
      </w:pPr>
      <w:r w:rsidRPr="00FD51F8">
        <w:rPr>
          <w:rFonts w:ascii="AngsanaUPC" w:hAnsi="AngsanaUPC" w:cs="AngsanaUPC"/>
          <w:spacing w:val="-4"/>
          <w:sz w:val="28"/>
          <w:szCs w:val="28"/>
        </w:rPr>
        <w:t xml:space="preserve">The tax losses will be expired in </w:t>
      </w:r>
      <w:r w:rsidRPr="00573B5C">
        <w:rPr>
          <w:rFonts w:ascii="AngsanaUPC" w:hAnsi="AngsanaUPC" w:cs="AngsanaUPC"/>
          <w:spacing w:val="-4"/>
          <w:sz w:val="28"/>
          <w:szCs w:val="28"/>
        </w:rPr>
        <w:t>20</w:t>
      </w:r>
      <w:r w:rsidR="00F047FC" w:rsidRPr="00573B5C">
        <w:rPr>
          <w:rFonts w:ascii="AngsanaUPC" w:hAnsi="AngsanaUPC" w:cs="AngsanaUPC"/>
          <w:spacing w:val="-4"/>
          <w:sz w:val="28"/>
          <w:szCs w:val="28"/>
        </w:rPr>
        <w:t>2</w:t>
      </w:r>
      <w:r w:rsidR="005813AD" w:rsidRPr="00573B5C">
        <w:rPr>
          <w:rFonts w:ascii="AngsanaUPC" w:hAnsi="AngsanaUPC" w:cs="AngsanaUPC"/>
          <w:spacing w:val="-4"/>
          <w:sz w:val="28"/>
          <w:szCs w:val="28"/>
        </w:rPr>
        <w:t>6</w:t>
      </w:r>
      <w:r w:rsidR="009508A3" w:rsidRPr="00FD51F8">
        <w:rPr>
          <w:rFonts w:ascii="AngsanaUPC" w:hAnsi="AngsanaUPC" w:cs="AngsanaUPC"/>
          <w:spacing w:val="-4"/>
          <w:sz w:val="28"/>
          <w:szCs w:val="28"/>
        </w:rPr>
        <w:t xml:space="preserve"> </w:t>
      </w:r>
      <w:r w:rsidRPr="00FD51F8">
        <w:rPr>
          <w:rFonts w:ascii="AngsanaUPC" w:hAnsi="AngsanaUPC" w:cs="AngsanaUPC"/>
          <w:spacing w:val="-4"/>
          <w:sz w:val="28"/>
          <w:szCs w:val="28"/>
        </w:rPr>
        <w:t>-</w:t>
      </w:r>
      <w:r w:rsidR="009508A3" w:rsidRPr="00FD51F8">
        <w:rPr>
          <w:rFonts w:ascii="AngsanaUPC" w:hAnsi="AngsanaUPC" w:cs="AngsanaUPC"/>
          <w:spacing w:val="-4"/>
          <w:sz w:val="28"/>
          <w:szCs w:val="28"/>
        </w:rPr>
        <w:t xml:space="preserve"> </w:t>
      </w:r>
      <w:r w:rsidRPr="00FD51F8">
        <w:rPr>
          <w:rFonts w:ascii="AngsanaUPC" w:hAnsi="AngsanaUPC" w:cs="AngsanaUPC"/>
          <w:spacing w:val="-4"/>
          <w:sz w:val="28"/>
          <w:szCs w:val="28"/>
        </w:rPr>
        <w:t>20</w:t>
      </w:r>
      <w:r w:rsidR="0064041A" w:rsidRPr="00FD51F8">
        <w:rPr>
          <w:rFonts w:ascii="AngsanaUPC" w:hAnsi="AngsanaUPC" w:cs="AngsanaUPC"/>
          <w:spacing w:val="-4"/>
          <w:sz w:val="28"/>
          <w:szCs w:val="28"/>
        </w:rPr>
        <w:t>30</w:t>
      </w:r>
      <w:r w:rsidRPr="00FD51F8">
        <w:rPr>
          <w:rFonts w:ascii="AngsanaUPC" w:hAnsi="AngsanaUPC" w:cs="AngsanaUPC"/>
          <w:spacing w:val="-4"/>
          <w:sz w:val="28"/>
          <w:szCs w:val="28"/>
        </w:rPr>
        <w:t>.  The deductible temporary differences do not expire under current tax legislation.</w:t>
      </w:r>
      <w:r w:rsidR="00B12BFF" w:rsidRPr="00FD51F8">
        <w:rPr>
          <w:rFonts w:ascii="AngsanaUPC" w:hAnsi="AngsanaUPC" w:cs="AngsanaUPC"/>
          <w:spacing w:val="-4"/>
          <w:sz w:val="28"/>
          <w:szCs w:val="28"/>
        </w:rPr>
        <w:t xml:space="preserve"> </w:t>
      </w:r>
      <w:r w:rsidRPr="00FD51F8">
        <w:rPr>
          <w:rFonts w:ascii="AngsanaUPC" w:hAnsi="AngsanaUPC" w:cs="AngsanaUPC"/>
          <w:spacing w:val="-4"/>
          <w:sz w:val="28"/>
          <w:szCs w:val="28"/>
        </w:rPr>
        <w:t>Deferred tax assets have not been recognized in respect of these items because the Company had loss carry forward</w:t>
      </w:r>
      <w:r w:rsidRPr="00FD51F8">
        <w:rPr>
          <w:rFonts w:ascii="AngsanaUPC" w:hAnsi="AngsanaUPC" w:cs="AngsanaUPC"/>
          <w:spacing w:val="-4"/>
          <w:sz w:val="28"/>
          <w:szCs w:val="28"/>
          <w:cs/>
        </w:rPr>
        <w:t>.</w:t>
      </w:r>
    </w:p>
    <w:p w14:paraId="1113F740" w14:textId="717E5ED3" w:rsidR="00AA60F5" w:rsidRPr="00FD51F8" w:rsidRDefault="006846B5"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t>PROVISIONS FOR EMPLOYEE BENEFITS</w:t>
      </w:r>
    </w:p>
    <w:p w14:paraId="4899EDCE" w14:textId="2D896605" w:rsidR="006846B5" w:rsidRPr="00FD51F8" w:rsidRDefault="00F76A2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sidRPr="00F76A2C">
        <w:rPr>
          <w:rFonts w:ascii="AngsanaUPC" w:hAnsi="AngsanaUPC" w:cs="AngsanaUPC"/>
          <w:color w:val="000000" w:themeColor="text1"/>
          <w:spacing w:val="-6"/>
          <w:sz w:val="28"/>
          <w:szCs w:val="28"/>
        </w:rPr>
        <w:t>The Company has assessed the liabilities to be paid</w:t>
      </w:r>
      <w:r w:rsidR="006846B5" w:rsidRPr="00FD51F8">
        <w:rPr>
          <w:rFonts w:ascii="AngsanaUPC" w:hAnsi="AngsanaUPC" w:cs="AngsanaUPC"/>
          <w:color w:val="000000" w:themeColor="text1"/>
          <w:spacing w:val="-6"/>
          <w:sz w:val="28"/>
          <w:szCs w:val="28"/>
        </w:rPr>
        <w:t xml:space="preserve"> for </w:t>
      </w:r>
      <w:r w:rsidR="00C0687E" w:rsidRPr="00FD51F8">
        <w:rPr>
          <w:rFonts w:ascii="AngsanaUPC" w:hAnsi="AngsanaUPC" w:cs="AngsanaUPC"/>
          <w:color w:val="000000" w:themeColor="text1"/>
          <w:spacing w:val="-6"/>
          <w:sz w:val="28"/>
          <w:szCs w:val="28"/>
        </w:rPr>
        <w:t>post-employment</w:t>
      </w:r>
      <w:r w:rsidR="004C564F" w:rsidRPr="00FD51F8">
        <w:rPr>
          <w:rFonts w:ascii="AngsanaUPC" w:hAnsi="AngsanaUPC" w:cs="AngsanaUPC"/>
          <w:color w:val="000000" w:themeColor="text1"/>
          <w:spacing w:val="-6"/>
          <w:sz w:val="28"/>
          <w:szCs w:val="28"/>
        </w:rPr>
        <w:t xml:space="preserve"> benefit and </w:t>
      </w:r>
      <w:r w:rsidR="00C24EA0" w:rsidRPr="00FD51F8">
        <w:rPr>
          <w:rFonts w:ascii="AngsanaUPC" w:hAnsi="AngsanaUPC" w:cs="AngsanaUPC"/>
          <w:color w:val="000000" w:themeColor="text1"/>
          <w:spacing w:val="-6"/>
          <w:sz w:val="28"/>
          <w:szCs w:val="28"/>
        </w:rPr>
        <w:t>o</w:t>
      </w:r>
      <w:r w:rsidR="004C564F" w:rsidRPr="00FD51F8">
        <w:rPr>
          <w:rFonts w:ascii="AngsanaUPC" w:hAnsi="AngsanaUPC" w:cs="AngsanaUPC"/>
          <w:color w:val="000000" w:themeColor="text1"/>
          <w:spacing w:val="-6"/>
          <w:sz w:val="28"/>
          <w:szCs w:val="28"/>
        </w:rPr>
        <w:t>ther long term employee benefit</w:t>
      </w:r>
      <w:r w:rsidR="006846B5" w:rsidRPr="00FD51F8">
        <w:rPr>
          <w:rFonts w:ascii="AngsanaUPC" w:hAnsi="AngsanaUPC" w:cs="AngsanaUPC"/>
          <w:color w:val="000000" w:themeColor="text1"/>
          <w:spacing w:val="-6"/>
          <w:sz w:val="28"/>
          <w:szCs w:val="28"/>
        </w:rPr>
        <w:t xml:space="preserve"> using</w:t>
      </w:r>
      <w:r>
        <w:rPr>
          <w:rFonts w:ascii="AngsanaUPC" w:hAnsi="AngsanaUPC" w:cs="AngsanaUPC"/>
          <w:color w:val="000000" w:themeColor="text1"/>
          <w:spacing w:val="-6"/>
          <w:sz w:val="28"/>
          <w:szCs w:val="28"/>
        </w:rPr>
        <w:br/>
      </w:r>
      <w:r w:rsidR="006846B5" w:rsidRPr="00FD51F8">
        <w:rPr>
          <w:rFonts w:ascii="AngsanaUPC" w:hAnsi="AngsanaUPC" w:cs="AngsanaUPC"/>
          <w:color w:val="000000" w:themeColor="text1"/>
          <w:spacing w:val="-6"/>
          <w:sz w:val="28"/>
          <w:szCs w:val="28"/>
        </w:rPr>
        <w:t xml:space="preserve">the </w:t>
      </w:r>
      <w:r w:rsidRPr="00F76A2C">
        <w:rPr>
          <w:rFonts w:ascii="AngsanaUPC" w:hAnsi="AngsanaUPC" w:cs="AngsanaUPC"/>
          <w:color w:val="000000" w:themeColor="text1"/>
          <w:spacing w:val="-6"/>
          <w:sz w:val="28"/>
          <w:szCs w:val="28"/>
        </w:rPr>
        <w:t xml:space="preserve">Projected Unit Credit </w:t>
      </w:r>
      <w:r w:rsidR="000C0A37" w:rsidRPr="00F76A2C">
        <w:rPr>
          <w:rFonts w:ascii="AngsanaUPC" w:hAnsi="AngsanaUPC" w:cs="AngsanaUPC"/>
          <w:color w:val="000000" w:themeColor="text1"/>
          <w:spacing w:val="-6"/>
          <w:sz w:val="28"/>
          <w:szCs w:val="28"/>
        </w:rPr>
        <w:t>method</w:t>
      </w:r>
      <w:r w:rsidR="000C0A37" w:rsidRPr="000C0A37">
        <w:t xml:space="preserve"> </w:t>
      </w:r>
      <w:r w:rsidR="000C0A37" w:rsidRPr="000C0A37">
        <w:rPr>
          <w:rFonts w:ascii="AngsanaUPC" w:hAnsi="AngsanaUPC" w:cs="AngsanaUPC"/>
          <w:color w:val="000000" w:themeColor="text1"/>
          <w:spacing w:val="-6"/>
          <w:sz w:val="28"/>
          <w:szCs w:val="28"/>
        </w:rPr>
        <w:t>in accordance with actuarial principles, performed by an independent actuary</w:t>
      </w:r>
      <w:r w:rsidR="000C0A37">
        <w:rPr>
          <w:rFonts w:ascii="AngsanaUPC" w:hAnsi="AngsanaUPC" w:cs="AngsanaUPC"/>
          <w:color w:val="000000" w:themeColor="text1"/>
          <w:spacing w:val="-6"/>
          <w:sz w:val="28"/>
          <w:szCs w:val="28"/>
        </w:rPr>
        <w:t>.</w:t>
      </w:r>
      <w:r w:rsidR="006846B5" w:rsidRPr="00FD51F8">
        <w:rPr>
          <w:rFonts w:ascii="AngsanaUPC" w:hAnsi="AngsanaUPC" w:cs="AngsanaUPC"/>
          <w:color w:val="000000" w:themeColor="text1"/>
          <w:spacing w:val="-6"/>
          <w:sz w:val="28"/>
          <w:szCs w:val="28"/>
        </w:rPr>
        <w:t xml:space="preserve"> The Company has provided the provision for </w:t>
      </w:r>
      <w:r w:rsidR="00450B98" w:rsidRPr="00FD51F8">
        <w:rPr>
          <w:rFonts w:ascii="AngsanaUPC" w:hAnsi="AngsanaUPC" w:cs="AngsanaUPC"/>
          <w:color w:val="000000" w:themeColor="text1"/>
          <w:spacing w:val="-6"/>
          <w:sz w:val="28"/>
          <w:szCs w:val="28"/>
        </w:rPr>
        <w:t xml:space="preserve">post-employment benefit and other </w:t>
      </w:r>
      <w:r w:rsidR="000C0A37" w:rsidRPr="00FD51F8">
        <w:rPr>
          <w:rFonts w:ascii="AngsanaUPC" w:hAnsi="AngsanaUPC" w:cs="AngsanaUPC"/>
          <w:color w:val="000000" w:themeColor="text1"/>
          <w:spacing w:val="-6"/>
          <w:sz w:val="28"/>
          <w:szCs w:val="28"/>
        </w:rPr>
        <w:t>long-term</w:t>
      </w:r>
      <w:r w:rsidR="00450B98" w:rsidRPr="00FD51F8">
        <w:rPr>
          <w:rFonts w:ascii="AngsanaUPC" w:hAnsi="AngsanaUPC" w:cs="AngsanaUPC"/>
          <w:color w:val="000000" w:themeColor="text1"/>
          <w:spacing w:val="-6"/>
          <w:sz w:val="28"/>
          <w:szCs w:val="28"/>
        </w:rPr>
        <w:t xml:space="preserve"> employee </w:t>
      </w:r>
      <w:r w:rsidR="000C0A37" w:rsidRPr="00FD51F8">
        <w:rPr>
          <w:rFonts w:ascii="AngsanaUPC" w:hAnsi="AngsanaUPC" w:cs="AngsanaUPC"/>
          <w:color w:val="000000" w:themeColor="text1"/>
          <w:spacing w:val="-6"/>
          <w:sz w:val="28"/>
          <w:szCs w:val="28"/>
        </w:rPr>
        <w:t>benefits</w:t>
      </w:r>
      <w:r w:rsidR="00450B98" w:rsidRPr="00FD51F8">
        <w:rPr>
          <w:rFonts w:ascii="AngsanaUPC" w:hAnsi="AngsanaUPC" w:cs="AngsanaUPC"/>
          <w:color w:val="000000" w:themeColor="text1"/>
          <w:spacing w:val="-6"/>
          <w:sz w:val="28"/>
          <w:szCs w:val="28"/>
        </w:rPr>
        <w:t xml:space="preserve"> </w:t>
      </w:r>
      <w:r w:rsidR="009F55DB" w:rsidRPr="00FD51F8">
        <w:rPr>
          <w:rFonts w:ascii="AngsanaUPC" w:hAnsi="AngsanaUPC" w:cs="AngsanaUPC"/>
          <w:color w:val="000000" w:themeColor="text1"/>
          <w:spacing w:val="-6"/>
          <w:sz w:val="28"/>
          <w:szCs w:val="28"/>
        </w:rPr>
        <w:t xml:space="preserve">As at December </w:t>
      </w:r>
      <w:r w:rsidR="0021674A" w:rsidRPr="00FD51F8">
        <w:rPr>
          <w:rFonts w:ascii="AngsanaUPC" w:hAnsi="AngsanaUPC" w:cs="AngsanaUPC"/>
          <w:color w:val="000000" w:themeColor="text1"/>
          <w:spacing w:val="-6"/>
          <w:sz w:val="28"/>
          <w:szCs w:val="28"/>
        </w:rPr>
        <w:t xml:space="preserve">31, </w:t>
      </w:r>
      <w:r w:rsidR="000C0A37" w:rsidRPr="000C0A37">
        <w:rPr>
          <w:rFonts w:ascii="AngsanaUPC" w:hAnsi="AngsanaUPC" w:cs="AngsanaUPC"/>
          <w:color w:val="000000" w:themeColor="text1"/>
          <w:spacing w:val="-6"/>
          <w:sz w:val="28"/>
          <w:szCs w:val="28"/>
        </w:rPr>
        <w:t>as follows:</w:t>
      </w:r>
    </w:p>
    <w:tbl>
      <w:tblPr>
        <w:tblW w:w="9281" w:type="dxa"/>
        <w:tblInd w:w="108" w:type="dxa"/>
        <w:tblLayout w:type="fixed"/>
        <w:tblLook w:val="0000" w:firstRow="0" w:lastRow="0" w:firstColumn="0" w:lastColumn="0" w:noHBand="0" w:noVBand="0"/>
      </w:tblPr>
      <w:tblGrid>
        <w:gridCol w:w="5412"/>
        <w:gridCol w:w="1934"/>
        <w:gridCol w:w="1935"/>
      </w:tblGrid>
      <w:tr w:rsidR="00500FFF" w:rsidRPr="00FD51F8" w14:paraId="36C4F6D0" w14:textId="77777777" w:rsidTr="009C216F">
        <w:trPr>
          <w:cantSplit/>
          <w:trHeight w:val="258"/>
        </w:trPr>
        <w:tc>
          <w:tcPr>
            <w:tcW w:w="5412" w:type="dxa"/>
            <w:tcBorders>
              <w:top w:val="nil"/>
              <w:left w:val="nil"/>
              <w:bottom w:val="nil"/>
              <w:right w:val="nil"/>
            </w:tcBorders>
          </w:tcPr>
          <w:p w14:paraId="2CF28F94" w14:textId="77777777" w:rsidR="00500FFF" w:rsidRPr="00FD51F8" w:rsidRDefault="00500F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3869" w:type="dxa"/>
            <w:gridSpan w:val="2"/>
            <w:tcBorders>
              <w:left w:val="nil"/>
              <w:right w:val="nil"/>
            </w:tcBorders>
          </w:tcPr>
          <w:p w14:paraId="707AEC37" w14:textId="77777777" w:rsidR="00500FFF" w:rsidRPr="00FD51F8" w:rsidRDefault="00500FF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80" w:lineRule="exact"/>
              <w:ind w:right="57"/>
              <w:jc w:val="right"/>
              <w:rPr>
                <w:rFonts w:ascii="AngsanaUPC" w:hAnsi="AngsanaUPC" w:cs="AngsanaUPC"/>
                <w:sz w:val="28"/>
                <w:szCs w:val="28"/>
              </w:rPr>
            </w:pPr>
            <w:r w:rsidRPr="00FD51F8">
              <w:rPr>
                <w:rFonts w:ascii="AngsanaUPC" w:hAnsi="AngsanaUPC" w:cs="AngsanaUPC"/>
                <w:sz w:val="28"/>
                <w:szCs w:val="28"/>
              </w:rPr>
              <w:t>(Unit : Baht)</w:t>
            </w:r>
          </w:p>
        </w:tc>
      </w:tr>
      <w:tr w:rsidR="0023746F" w:rsidRPr="00FD51F8" w14:paraId="39803CF2" w14:textId="77777777" w:rsidTr="009C216F">
        <w:trPr>
          <w:trHeight w:val="20"/>
        </w:trPr>
        <w:tc>
          <w:tcPr>
            <w:tcW w:w="5412" w:type="dxa"/>
          </w:tcPr>
          <w:p w14:paraId="3D3D54B7" w14:textId="77777777" w:rsidR="0023746F" w:rsidRPr="00FD51F8" w:rsidRDefault="0023746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1934" w:type="dxa"/>
          </w:tcPr>
          <w:p w14:paraId="74E7D16F" w14:textId="7CD4E1EA"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D51F8">
              <w:rPr>
                <w:rFonts w:ascii="AngsanaUPC" w:hAnsi="AngsanaUPC" w:cs="AngsanaUPC"/>
                <w:sz w:val="28"/>
                <w:szCs w:val="28"/>
              </w:rPr>
              <w:t>December 31, 2025</w:t>
            </w:r>
          </w:p>
        </w:tc>
        <w:tc>
          <w:tcPr>
            <w:tcW w:w="1935" w:type="dxa"/>
          </w:tcPr>
          <w:p w14:paraId="7C5A912C" w14:textId="1A68819A" w:rsidR="0023746F"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D51F8">
              <w:rPr>
                <w:rFonts w:ascii="AngsanaUPC" w:hAnsi="AngsanaUPC" w:cs="AngsanaUPC"/>
                <w:sz w:val="28"/>
                <w:szCs w:val="28"/>
              </w:rPr>
              <w:t>December 31, 2024</w:t>
            </w:r>
          </w:p>
        </w:tc>
      </w:tr>
      <w:tr w:rsidR="00ED2951" w:rsidRPr="00FD51F8" w14:paraId="1612E080" w14:textId="77777777" w:rsidTr="00FD51F8">
        <w:trPr>
          <w:cantSplit/>
          <w:trHeight w:val="244"/>
        </w:trPr>
        <w:tc>
          <w:tcPr>
            <w:tcW w:w="5412" w:type="dxa"/>
            <w:tcBorders>
              <w:top w:val="nil"/>
              <w:left w:val="nil"/>
              <w:bottom w:val="nil"/>
              <w:right w:val="nil"/>
            </w:tcBorders>
            <w:vAlign w:val="bottom"/>
          </w:tcPr>
          <w:p w14:paraId="07AEE26A" w14:textId="7197DA78"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rPr>
            </w:pPr>
            <w:r w:rsidRPr="00FD51F8">
              <w:rPr>
                <w:rFonts w:ascii="AngsanaUPC" w:hAnsi="AngsanaUPC" w:cs="AngsanaUPC"/>
                <w:sz w:val="28"/>
                <w:szCs w:val="28"/>
              </w:rPr>
              <w:t>Post-employment benefit</w:t>
            </w:r>
          </w:p>
        </w:tc>
        <w:tc>
          <w:tcPr>
            <w:tcW w:w="1934" w:type="dxa"/>
            <w:tcBorders>
              <w:left w:val="nil"/>
              <w:bottom w:val="nil"/>
              <w:right w:val="nil"/>
            </w:tcBorders>
            <w:vAlign w:val="bottom"/>
          </w:tcPr>
          <w:p w14:paraId="5B30AF75" w14:textId="463C9FCE"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FD51F8">
              <w:rPr>
                <w:rFonts w:ascii="Angsana New" w:hAnsi="Angsana New"/>
                <w:color w:val="000000"/>
                <w:sz w:val="28"/>
                <w:szCs w:val="28"/>
              </w:rPr>
              <w:t>15,966,293</w:t>
            </w:r>
          </w:p>
        </w:tc>
        <w:tc>
          <w:tcPr>
            <w:tcW w:w="1935" w:type="dxa"/>
            <w:tcBorders>
              <w:left w:val="nil"/>
              <w:bottom w:val="nil"/>
              <w:right w:val="nil"/>
            </w:tcBorders>
            <w:vAlign w:val="bottom"/>
          </w:tcPr>
          <w:p w14:paraId="75C8091F" w14:textId="406B44FD"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FD51F8">
              <w:rPr>
                <w:rFonts w:ascii="Angsana New" w:hAnsi="Angsana New"/>
                <w:sz w:val="28"/>
                <w:szCs w:val="28"/>
              </w:rPr>
              <w:t>13,306,730</w:t>
            </w:r>
          </w:p>
        </w:tc>
      </w:tr>
      <w:tr w:rsidR="00ED2951" w:rsidRPr="00FD51F8" w14:paraId="5AA14A88" w14:textId="77777777" w:rsidTr="00FD51F8">
        <w:trPr>
          <w:cantSplit/>
          <w:trHeight w:val="244"/>
        </w:trPr>
        <w:tc>
          <w:tcPr>
            <w:tcW w:w="5412" w:type="dxa"/>
            <w:tcBorders>
              <w:top w:val="nil"/>
              <w:left w:val="nil"/>
              <w:bottom w:val="nil"/>
              <w:right w:val="nil"/>
            </w:tcBorders>
            <w:vAlign w:val="bottom"/>
          </w:tcPr>
          <w:p w14:paraId="4FC8D6C8" w14:textId="3609819A"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cs/>
              </w:rPr>
            </w:pPr>
            <w:r w:rsidRPr="00FD51F8">
              <w:rPr>
                <w:rFonts w:ascii="AngsanaUPC" w:hAnsi="AngsanaUPC" w:cs="AngsanaUPC"/>
                <w:sz w:val="28"/>
                <w:szCs w:val="28"/>
              </w:rPr>
              <w:t xml:space="preserve">Other long term employee benefit </w:t>
            </w:r>
            <w:r w:rsidRPr="00FD51F8">
              <w:rPr>
                <w:rFonts w:ascii="AngsanaUPC" w:hAnsi="AngsanaUPC" w:cs="AngsanaUPC"/>
                <w:color w:val="000000" w:themeColor="text1"/>
                <w:sz w:val="28"/>
                <w:szCs w:val="28"/>
              </w:rPr>
              <w:t>- Long Service Year Gifts</w:t>
            </w:r>
          </w:p>
        </w:tc>
        <w:tc>
          <w:tcPr>
            <w:tcW w:w="1934" w:type="dxa"/>
            <w:tcBorders>
              <w:left w:val="nil"/>
              <w:bottom w:val="nil"/>
              <w:right w:val="nil"/>
            </w:tcBorders>
            <w:vAlign w:val="bottom"/>
          </w:tcPr>
          <w:p w14:paraId="66E49C2F" w14:textId="1ECB72FC"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FD51F8">
              <w:rPr>
                <w:rFonts w:ascii="Angsana New" w:hAnsi="Angsana New"/>
                <w:color w:val="000000"/>
                <w:sz w:val="28"/>
                <w:szCs w:val="28"/>
              </w:rPr>
              <w:t>729,814</w:t>
            </w:r>
          </w:p>
        </w:tc>
        <w:tc>
          <w:tcPr>
            <w:tcW w:w="1935" w:type="dxa"/>
            <w:tcBorders>
              <w:left w:val="nil"/>
              <w:bottom w:val="nil"/>
              <w:right w:val="nil"/>
            </w:tcBorders>
            <w:vAlign w:val="bottom"/>
          </w:tcPr>
          <w:p w14:paraId="6B4895A2" w14:textId="07888BF6"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FD51F8">
              <w:rPr>
                <w:rFonts w:ascii="Angsana New" w:hAnsi="Angsana New"/>
                <w:sz w:val="28"/>
                <w:szCs w:val="28"/>
              </w:rPr>
              <w:t>592,525</w:t>
            </w:r>
          </w:p>
        </w:tc>
      </w:tr>
      <w:tr w:rsidR="00ED2951" w:rsidRPr="00FD51F8" w14:paraId="098A16ED" w14:textId="77777777" w:rsidTr="00FD51F8">
        <w:trPr>
          <w:cantSplit/>
          <w:trHeight w:val="244"/>
        </w:trPr>
        <w:tc>
          <w:tcPr>
            <w:tcW w:w="5412" w:type="dxa"/>
            <w:tcBorders>
              <w:top w:val="nil"/>
              <w:left w:val="nil"/>
              <w:bottom w:val="nil"/>
              <w:right w:val="nil"/>
            </w:tcBorders>
          </w:tcPr>
          <w:p w14:paraId="6D3B5A40" w14:textId="28726C34"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74"/>
              <w:rPr>
                <w:rFonts w:ascii="AngsanaUPC" w:hAnsi="AngsanaUPC" w:cs="AngsanaUPC"/>
                <w:sz w:val="28"/>
                <w:szCs w:val="28"/>
              </w:rPr>
            </w:pPr>
            <w:r w:rsidRPr="00FD51F8">
              <w:rPr>
                <w:rFonts w:ascii="AngsanaUPC" w:hAnsi="AngsanaUPC" w:cs="AngsanaUPC"/>
                <w:sz w:val="28"/>
                <w:szCs w:val="28"/>
              </w:rPr>
              <w:t xml:space="preserve">Total </w:t>
            </w:r>
          </w:p>
        </w:tc>
        <w:tc>
          <w:tcPr>
            <w:tcW w:w="1934" w:type="dxa"/>
            <w:tcBorders>
              <w:left w:val="nil"/>
              <w:bottom w:val="nil"/>
              <w:right w:val="nil"/>
            </w:tcBorders>
            <w:vAlign w:val="bottom"/>
          </w:tcPr>
          <w:p w14:paraId="19023B98" w14:textId="7E06FC85" w:rsidR="00ED2951" w:rsidRPr="00FD51F8" w:rsidRDefault="00ED2951" w:rsidP="002058C9">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FD51F8">
              <w:rPr>
                <w:rFonts w:ascii="AngsanaUPC" w:hAnsi="AngsanaUPC" w:cs="AngsanaUPC"/>
                <w:color w:val="000000"/>
                <w:sz w:val="28"/>
                <w:szCs w:val="28"/>
              </w:rPr>
              <w:t>16,696,107</w:t>
            </w:r>
          </w:p>
        </w:tc>
        <w:tc>
          <w:tcPr>
            <w:tcW w:w="1935" w:type="dxa"/>
            <w:tcBorders>
              <w:left w:val="nil"/>
              <w:bottom w:val="nil"/>
              <w:right w:val="nil"/>
            </w:tcBorders>
            <w:vAlign w:val="bottom"/>
          </w:tcPr>
          <w:p w14:paraId="05B4F0E4" w14:textId="432F3C7D" w:rsidR="00ED2951" w:rsidRPr="00FD51F8" w:rsidRDefault="00ED2951" w:rsidP="002058C9">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FD51F8">
              <w:rPr>
                <w:rFonts w:ascii="AngsanaUPC" w:hAnsi="AngsanaUPC" w:cs="AngsanaUPC"/>
                <w:color w:val="000000"/>
                <w:sz w:val="28"/>
                <w:szCs w:val="28"/>
              </w:rPr>
              <w:t>13,899,255</w:t>
            </w:r>
          </w:p>
        </w:tc>
      </w:tr>
      <w:tr w:rsidR="00ED2951" w:rsidRPr="00FD51F8" w14:paraId="30CC1DE3" w14:textId="77777777" w:rsidTr="00FD51F8">
        <w:trPr>
          <w:cantSplit/>
          <w:trHeight w:val="244"/>
        </w:trPr>
        <w:tc>
          <w:tcPr>
            <w:tcW w:w="5412" w:type="dxa"/>
            <w:tcBorders>
              <w:top w:val="nil"/>
              <w:left w:val="nil"/>
              <w:bottom w:val="nil"/>
              <w:right w:val="nil"/>
            </w:tcBorders>
          </w:tcPr>
          <w:p w14:paraId="119E2923" w14:textId="6E5CCBF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rPr>
            </w:pPr>
            <w:r w:rsidRPr="00FD51F8">
              <w:rPr>
                <w:rFonts w:ascii="AngsanaUPC" w:hAnsi="AngsanaUPC" w:cs="AngsanaUPC"/>
                <w:sz w:val="28"/>
                <w:szCs w:val="28"/>
                <w:u w:val="single"/>
              </w:rPr>
              <w:t>Less</w:t>
            </w:r>
            <w:r w:rsidRPr="00FD51F8">
              <w:rPr>
                <w:rFonts w:ascii="AngsanaUPC" w:hAnsi="AngsanaUPC" w:cs="AngsanaUPC"/>
                <w:sz w:val="28"/>
                <w:szCs w:val="28"/>
              </w:rPr>
              <w:t xml:space="preserve"> Current provisions for employee benefits</w:t>
            </w:r>
          </w:p>
        </w:tc>
        <w:tc>
          <w:tcPr>
            <w:tcW w:w="1934" w:type="dxa"/>
            <w:tcBorders>
              <w:left w:val="nil"/>
              <w:bottom w:val="nil"/>
              <w:right w:val="nil"/>
            </w:tcBorders>
            <w:vAlign w:val="bottom"/>
          </w:tcPr>
          <w:p w14:paraId="7B9CEF8A" w14:textId="1633108A" w:rsidR="00ED2951" w:rsidRPr="00FD51F8" w:rsidRDefault="00155091" w:rsidP="002058C9">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155091">
              <w:rPr>
                <w:rFonts w:ascii="AngsanaUPC" w:hAnsi="AngsanaUPC" w:cs="AngsanaUPC"/>
                <w:color w:val="000000"/>
                <w:sz w:val="28"/>
                <w:szCs w:val="28"/>
                <w:cs/>
              </w:rPr>
              <w:t>(529</w:t>
            </w:r>
            <w:r w:rsidRPr="00155091">
              <w:rPr>
                <w:rFonts w:ascii="AngsanaUPC" w:hAnsi="AngsanaUPC" w:cs="AngsanaUPC"/>
                <w:color w:val="000000"/>
                <w:sz w:val="28"/>
                <w:szCs w:val="28"/>
              </w:rPr>
              <w:t>,</w:t>
            </w:r>
            <w:r w:rsidRPr="00155091">
              <w:rPr>
                <w:rFonts w:ascii="AngsanaUPC" w:hAnsi="AngsanaUPC" w:cs="AngsanaUPC"/>
                <w:color w:val="000000"/>
                <w:sz w:val="28"/>
                <w:szCs w:val="28"/>
                <w:cs/>
              </w:rPr>
              <w:t>620)</w:t>
            </w:r>
          </w:p>
        </w:tc>
        <w:tc>
          <w:tcPr>
            <w:tcW w:w="1935" w:type="dxa"/>
            <w:tcBorders>
              <w:left w:val="nil"/>
              <w:bottom w:val="nil"/>
              <w:right w:val="nil"/>
            </w:tcBorders>
            <w:vAlign w:val="bottom"/>
          </w:tcPr>
          <w:p w14:paraId="4E9E7A71" w14:textId="094EE315" w:rsidR="00ED2951" w:rsidRPr="00FD51F8" w:rsidRDefault="00ED2951" w:rsidP="002058C9">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FD51F8">
              <w:rPr>
                <w:rFonts w:ascii="AngsanaUPC" w:hAnsi="AngsanaUPC" w:cs="AngsanaUPC"/>
                <w:color w:val="000000"/>
                <w:sz w:val="28"/>
                <w:szCs w:val="28"/>
              </w:rPr>
              <w:t>-</w:t>
            </w:r>
          </w:p>
        </w:tc>
      </w:tr>
      <w:tr w:rsidR="00ED2951" w:rsidRPr="00FD51F8" w14:paraId="4D69A599" w14:textId="77777777" w:rsidTr="00FD51F8">
        <w:trPr>
          <w:cantSplit/>
          <w:trHeight w:val="244"/>
        </w:trPr>
        <w:tc>
          <w:tcPr>
            <w:tcW w:w="5412" w:type="dxa"/>
            <w:tcBorders>
              <w:top w:val="nil"/>
              <w:left w:val="nil"/>
              <w:bottom w:val="nil"/>
              <w:right w:val="nil"/>
            </w:tcBorders>
          </w:tcPr>
          <w:p w14:paraId="21A36954" w14:textId="2C0EFD21"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74"/>
              <w:rPr>
                <w:rFonts w:ascii="AngsanaUPC" w:hAnsi="AngsanaUPC" w:cs="AngsanaUPC"/>
                <w:sz w:val="28"/>
                <w:szCs w:val="28"/>
              </w:rPr>
            </w:pPr>
            <w:r w:rsidRPr="00FD51F8">
              <w:rPr>
                <w:rFonts w:ascii="AngsanaUPC" w:hAnsi="AngsanaUPC" w:cs="AngsanaUPC"/>
                <w:sz w:val="28"/>
                <w:szCs w:val="28"/>
              </w:rPr>
              <w:t>Provision for employee benefits - ending</w:t>
            </w:r>
          </w:p>
        </w:tc>
        <w:tc>
          <w:tcPr>
            <w:tcW w:w="1934" w:type="dxa"/>
            <w:tcBorders>
              <w:left w:val="nil"/>
              <w:bottom w:val="nil"/>
              <w:right w:val="nil"/>
            </w:tcBorders>
            <w:vAlign w:val="bottom"/>
          </w:tcPr>
          <w:p w14:paraId="150C8985" w14:textId="5027674C" w:rsidR="00ED2951" w:rsidRPr="00FD51F8" w:rsidRDefault="00155091" w:rsidP="002058C9">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155091">
              <w:rPr>
                <w:rFonts w:ascii="AngsanaUPC" w:hAnsi="AngsanaUPC" w:cs="AngsanaUPC"/>
                <w:color w:val="000000"/>
                <w:sz w:val="28"/>
                <w:szCs w:val="28"/>
                <w:cs/>
              </w:rPr>
              <w:t>16</w:t>
            </w:r>
            <w:r w:rsidRPr="00155091">
              <w:rPr>
                <w:rFonts w:ascii="AngsanaUPC" w:hAnsi="AngsanaUPC" w:cs="AngsanaUPC"/>
                <w:color w:val="000000"/>
                <w:sz w:val="28"/>
                <w:szCs w:val="28"/>
              </w:rPr>
              <w:t>,</w:t>
            </w:r>
            <w:r w:rsidRPr="00155091">
              <w:rPr>
                <w:rFonts w:ascii="AngsanaUPC" w:hAnsi="AngsanaUPC" w:cs="AngsanaUPC"/>
                <w:color w:val="000000"/>
                <w:sz w:val="28"/>
                <w:szCs w:val="28"/>
                <w:cs/>
              </w:rPr>
              <w:t>166</w:t>
            </w:r>
            <w:r w:rsidRPr="00155091">
              <w:rPr>
                <w:rFonts w:ascii="AngsanaUPC" w:hAnsi="AngsanaUPC" w:cs="AngsanaUPC"/>
                <w:color w:val="000000"/>
                <w:sz w:val="28"/>
                <w:szCs w:val="28"/>
              </w:rPr>
              <w:t>,</w:t>
            </w:r>
            <w:r w:rsidRPr="00155091">
              <w:rPr>
                <w:rFonts w:ascii="AngsanaUPC" w:hAnsi="AngsanaUPC" w:cs="AngsanaUPC"/>
                <w:color w:val="000000"/>
                <w:sz w:val="28"/>
                <w:szCs w:val="28"/>
                <w:cs/>
              </w:rPr>
              <w:t>487</w:t>
            </w:r>
          </w:p>
        </w:tc>
        <w:tc>
          <w:tcPr>
            <w:tcW w:w="1935" w:type="dxa"/>
            <w:tcBorders>
              <w:left w:val="nil"/>
              <w:bottom w:val="nil"/>
              <w:right w:val="nil"/>
            </w:tcBorders>
            <w:vAlign w:val="bottom"/>
          </w:tcPr>
          <w:p w14:paraId="1D046A2B" w14:textId="31680650" w:rsidR="00ED2951" w:rsidRPr="00FD51F8" w:rsidRDefault="00ED2951" w:rsidP="002058C9">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FD51F8">
              <w:rPr>
                <w:rFonts w:ascii="AngsanaUPC" w:hAnsi="AngsanaUPC" w:cs="AngsanaUPC"/>
                <w:color w:val="000000"/>
                <w:sz w:val="28"/>
                <w:szCs w:val="28"/>
              </w:rPr>
              <w:t>13,899,255</w:t>
            </w:r>
          </w:p>
        </w:tc>
      </w:tr>
    </w:tbl>
    <w:p w14:paraId="3BB20F10" w14:textId="77777777" w:rsidR="00070352" w:rsidRPr="00FD51F8" w:rsidRDefault="0007035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p>
    <w:p w14:paraId="38DBF77A" w14:textId="77777777" w:rsidR="00070352" w:rsidRPr="00FD51F8" w:rsidRDefault="0007035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sidRPr="00FD51F8">
        <w:rPr>
          <w:rFonts w:ascii="AngsanaUPC" w:hAnsi="AngsanaUPC" w:cs="AngsanaUPC"/>
          <w:color w:val="000000" w:themeColor="text1"/>
          <w:spacing w:val="-6"/>
          <w:sz w:val="28"/>
          <w:szCs w:val="28"/>
        </w:rPr>
        <w:br w:type="page"/>
      </w:r>
    </w:p>
    <w:p w14:paraId="1115B956" w14:textId="38F8B8F2" w:rsidR="00500FFF" w:rsidRPr="00FD51F8" w:rsidRDefault="006F4B5B"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sidRPr="00FD51F8">
        <w:rPr>
          <w:rFonts w:ascii="AngsanaUPC" w:hAnsi="AngsanaUPC" w:cs="AngsanaUPC"/>
          <w:color w:val="000000" w:themeColor="text1"/>
          <w:spacing w:val="-6"/>
          <w:sz w:val="28"/>
          <w:szCs w:val="28"/>
        </w:rPr>
        <w:lastRenderedPageBreak/>
        <w:t>P</w:t>
      </w:r>
      <w:r w:rsidR="004B0F0F" w:rsidRPr="00FD51F8">
        <w:rPr>
          <w:rFonts w:ascii="AngsanaUPC" w:hAnsi="AngsanaUPC" w:cs="AngsanaUPC"/>
          <w:color w:val="000000" w:themeColor="text1"/>
          <w:spacing w:val="-6"/>
          <w:sz w:val="28"/>
          <w:szCs w:val="28"/>
        </w:rPr>
        <w:t>rovisions for employee benefits</w:t>
      </w:r>
      <w:r w:rsidRPr="00FD51F8">
        <w:rPr>
          <w:rFonts w:ascii="AngsanaUPC" w:hAnsi="AngsanaUPC" w:cs="AngsanaUPC"/>
          <w:color w:val="000000" w:themeColor="text1"/>
          <w:spacing w:val="-6"/>
          <w:sz w:val="28"/>
          <w:szCs w:val="28"/>
        </w:rPr>
        <w:t xml:space="preserve"> as follows</w:t>
      </w:r>
      <w:r w:rsidR="000F6A79" w:rsidRPr="00FD51F8">
        <w:rPr>
          <w:rFonts w:ascii="AngsanaUPC" w:hAnsi="AngsanaUPC" w:cs="AngsanaUPC"/>
          <w:color w:val="000000" w:themeColor="text1"/>
          <w:spacing w:val="-6"/>
          <w:sz w:val="28"/>
          <w:szCs w:val="28"/>
        </w:rPr>
        <w:t xml:space="preserve"> </w:t>
      </w:r>
      <w:r w:rsidRPr="00FD51F8">
        <w:rPr>
          <w:rFonts w:ascii="AngsanaUPC" w:hAnsi="AngsanaUPC" w:cs="AngsanaUPC"/>
          <w:color w:val="000000" w:themeColor="text1"/>
          <w:spacing w:val="-6"/>
          <w:sz w:val="28"/>
          <w:szCs w:val="28"/>
        </w:rPr>
        <w:t>:</w:t>
      </w:r>
    </w:p>
    <w:tbl>
      <w:tblPr>
        <w:tblW w:w="9882" w:type="dxa"/>
        <w:tblInd w:w="108" w:type="dxa"/>
        <w:tblLayout w:type="fixed"/>
        <w:tblLook w:val="0000" w:firstRow="0" w:lastRow="0" w:firstColumn="0" w:lastColumn="0" w:noHBand="0" w:noVBand="0"/>
      </w:tblPr>
      <w:tblGrid>
        <w:gridCol w:w="3222"/>
        <w:gridCol w:w="1110"/>
        <w:gridCol w:w="1110"/>
        <w:gridCol w:w="1110"/>
        <w:gridCol w:w="1110"/>
        <w:gridCol w:w="1110"/>
        <w:gridCol w:w="1110"/>
      </w:tblGrid>
      <w:tr w:rsidR="0015713E" w:rsidRPr="00FD51F8" w14:paraId="76944A38" w14:textId="77777777" w:rsidTr="009C216F">
        <w:trPr>
          <w:trHeight w:val="20"/>
        </w:trPr>
        <w:tc>
          <w:tcPr>
            <w:tcW w:w="3222" w:type="dxa"/>
          </w:tcPr>
          <w:p w14:paraId="5427C606" w14:textId="77777777" w:rsidR="0015713E" w:rsidRPr="00FD51F8" w:rsidRDefault="0015713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6660" w:type="dxa"/>
            <w:gridSpan w:val="6"/>
          </w:tcPr>
          <w:p w14:paraId="48E79036" w14:textId="4F40DD18" w:rsidR="0015713E" w:rsidRPr="00FD51F8" w:rsidRDefault="004F3FA4"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sz w:val="27"/>
                <w:szCs w:val="27"/>
              </w:rPr>
            </w:pPr>
            <w:r w:rsidRPr="00FD51F8">
              <w:rPr>
                <w:rFonts w:ascii="AngsanaUPC" w:hAnsi="AngsanaUPC" w:cs="AngsanaUPC"/>
                <w:sz w:val="27"/>
                <w:szCs w:val="27"/>
                <w:cs/>
              </w:rPr>
              <w:t>(</w:t>
            </w:r>
            <w:r w:rsidRPr="00FD51F8">
              <w:rPr>
                <w:rFonts w:ascii="AngsanaUPC" w:hAnsi="AngsanaUPC" w:cs="AngsanaUPC"/>
                <w:sz w:val="27"/>
                <w:szCs w:val="27"/>
              </w:rPr>
              <w:t>Unit : Baht)</w:t>
            </w:r>
          </w:p>
        </w:tc>
      </w:tr>
      <w:tr w:rsidR="0015713E" w:rsidRPr="00FD51F8" w14:paraId="3563220D" w14:textId="77777777" w:rsidTr="009C216F">
        <w:trPr>
          <w:trHeight w:val="20"/>
        </w:trPr>
        <w:tc>
          <w:tcPr>
            <w:tcW w:w="3222" w:type="dxa"/>
          </w:tcPr>
          <w:p w14:paraId="075D6B8D" w14:textId="77777777" w:rsidR="0015713E" w:rsidRPr="00FD51F8" w:rsidRDefault="0015713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3330" w:type="dxa"/>
            <w:gridSpan w:val="3"/>
          </w:tcPr>
          <w:p w14:paraId="3381BA05" w14:textId="6DD7B350" w:rsidR="0015713E" w:rsidRPr="00FD51F8" w:rsidRDefault="00F278E5"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cs/>
              </w:rPr>
            </w:pPr>
            <w:r w:rsidRPr="00FD51F8">
              <w:rPr>
                <w:rFonts w:ascii="AngsanaUPC" w:hAnsi="AngsanaUPC" w:cs="AngsanaUPC" w:hint="cs"/>
                <w:sz w:val="27"/>
                <w:szCs w:val="27"/>
                <w:cs/>
              </w:rPr>
              <w:t>202</w:t>
            </w:r>
            <w:r w:rsidR="0064041A" w:rsidRPr="00FD51F8">
              <w:rPr>
                <w:rFonts w:ascii="AngsanaUPC" w:hAnsi="AngsanaUPC" w:cs="AngsanaUPC"/>
                <w:sz w:val="27"/>
                <w:szCs w:val="27"/>
              </w:rPr>
              <w:t>5</w:t>
            </w:r>
          </w:p>
        </w:tc>
        <w:tc>
          <w:tcPr>
            <w:tcW w:w="3330" w:type="dxa"/>
            <w:gridSpan w:val="3"/>
          </w:tcPr>
          <w:p w14:paraId="6CB9F7C5" w14:textId="4513A7CD" w:rsidR="0064041A" w:rsidRPr="00FD51F8" w:rsidRDefault="00F278E5"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cs/>
              </w:rPr>
            </w:pPr>
            <w:r w:rsidRPr="00FD51F8">
              <w:rPr>
                <w:rFonts w:ascii="AngsanaUPC" w:hAnsi="AngsanaUPC" w:cs="AngsanaUPC" w:hint="cs"/>
                <w:sz w:val="27"/>
                <w:szCs w:val="27"/>
                <w:cs/>
              </w:rPr>
              <w:t>202</w:t>
            </w:r>
            <w:r w:rsidR="0064041A" w:rsidRPr="00FD51F8">
              <w:rPr>
                <w:rFonts w:ascii="AngsanaUPC" w:hAnsi="AngsanaUPC" w:cs="AngsanaUPC"/>
                <w:sz w:val="27"/>
                <w:szCs w:val="27"/>
              </w:rPr>
              <w:t>4</w:t>
            </w:r>
          </w:p>
        </w:tc>
      </w:tr>
      <w:tr w:rsidR="00C67063" w:rsidRPr="00FD51F8" w14:paraId="1D574983" w14:textId="77777777" w:rsidTr="002D2B5D">
        <w:trPr>
          <w:trHeight w:val="20"/>
        </w:trPr>
        <w:tc>
          <w:tcPr>
            <w:tcW w:w="3222" w:type="dxa"/>
          </w:tcPr>
          <w:p w14:paraId="28665DF0" w14:textId="77777777" w:rsidR="00C67063" w:rsidRPr="00FD51F8" w:rsidRDefault="00C6706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1110" w:type="dxa"/>
          </w:tcPr>
          <w:p w14:paraId="4BCE62EC" w14:textId="77777777" w:rsidR="00E915F0" w:rsidRPr="00FD51F8" w:rsidRDefault="00E915F0"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7A2E868B" w14:textId="0C419A70"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FD51F8">
              <w:rPr>
                <w:rFonts w:ascii="AngsanaUPC" w:hAnsi="AngsanaUPC" w:cs="AngsanaUPC"/>
                <w:sz w:val="27"/>
                <w:szCs w:val="27"/>
              </w:rPr>
              <w:t>Post-employment benefit</w:t>
            </w:r>
          </w:p>
        </w:tc>
        <w:tc>
          <w:tcPr>
            <w:tcW w:w="1110" w:type="dxa"/>
          </w:tcPr>
          <w:p w14:paraId="65EC71D6" w14:textId="5BB29865"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FD51F8">
              <w:rPr>
                <w:rFonts w:ascii="AngsanaUPC" w:hAnsi="AngsanaUPC" w:cs="AngsanaUPC"/>
                <w:sz w:val="27"/>
                <w:szCs w:val="27"/>
              </w:rPr>
              <w:t>Other long term employee benefit</w:t>
            </w:r>
          </w:p>
        </w:tc>
        <w:tc>
          <w:tcPr>
            <w:tcW w:w="1110" w:type="dxa"/>
          </w:tcPr>
          <w:p w14:paraId="53132A8F" w14:textId="5ED7238C"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CE45C56" w14:textId="77777777" w:rsidR="00122F86" w:rsidRPr="00FD51F8" w:rsidRDefault="00122F86"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sz w:val="27"/>
                <w:szCs w:val="27"/>
              </w:rPr>
            </w:pPr>
          </w:p>
          <w:p w14:paraId="42BB419E" w14:textId="77777777"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3AD81BF3" w14:textId="21548692"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FD51F8">
              <w:rPr>
                <w:rFonts w:ascii="AngsanaUPC" w:hAnsi="AngsanaUPC" w:cs="AngsanaUPC"/>
                <w:sz w:val="27"/>
                <w:szCs w:val="27"/>
              </w:rPr>
              <w:t>Total</w:t>
            </w:r>
          </w:p>
        </w:tc>
        <w:tc>
          <w:tcPr>
            <w:tcW w:w="1110" w:type="dxa"/>
          </w:tcPr>
          <w:p w14:paraId="4FB41A9D" w14:textId="77777777" w:rsidR="007B1FF7" w:rsidRPr="00FD51F8" w:rsidRDefault="007B1FF7"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0FB500C3" w14:textId="73EE67C2"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FD51F8">
              <w:rPr>
                <w:rFonts w:ascii="AngsanaUPC" w:hAnsi="AngsanaUPC" w:cs="AngsanaUPC"/>
                <w:sz w:val="27"/>
                <w:szCs w:val="27"/>
              </w:rPr>
              <w:t>Post-employment benefit</w:t>
            </w:r>
          </w:p>
        </w:tc>
        <w:tc>
          <w:tcPr>
            <w:tcW w:w="1110" w:type="dxa"/>
          </w:tcPr>
          <w:p w14:paraId="2DEAF742" w14:textId="47B5E654"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FD51F8">
              <w:rPr>
                <w:rFonts w:ascii="AngsanaUPC" w:hAnsi="AngsanaUPC" w:cs="AngsanaUPC"/>
                <w:sz w:val="27"/>
                <w:szCs w:val="27"/>
              </w:rPr>
              <w:t>Other long term employee benefit</w:t>
            </w:r>
          </w:p>
        </w:tc>
        <w:tc>
          <w:tcPr>
            <w:tcW w:w="1110" w:type="dxa"/>
          </w:tcPr>
          <w:p w14:paraId="23E9870D" w14:textId="4B6DC6F6"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D76A19C" w14:textId="77777777" w:rsidR="007B1FF7" w:rsidRPr="00FD51F8" w:rsidRDefault="007B1FF7"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50EECC52" w14:textId="77777777"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2A1C5E38" w14:textId="74215461" w:rsidR="00C67063" w:rsidRPr="00FD51F8" w:rsidRDefault="00C6706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FD51F8">
              <w:rPr>
                <w:rFonts w:ascii="AngsanaUPC" w:hAnsi="AngsanaUPC" w:cs="AngsanaUPC"/>
                <w:sz w:val="27"/>
                <w:szCs w:val="27"/>
              </w:rPr>
              <w:t>Total</w:t>
            </w:r>
          </w:p>
        </w:tc>
      </w:tr>
      <w:tr w:rsidR="00EF62FF" w:rsidRPr="00FD51F8" w14:paraId="4ECFF5F2" w14:textId="4BD71ECC" w:rsidTr="009C216F">
        <w:trPr>
          <w:cantSplit/>
          <w:trHeight w:val="244"/>
        </w:trPr>
        <w:tc>
          <w:tcPr>
            <w:tcW w:w="3222" w:type="dxa"/>
            <w:tcBorders>
              <w:top w:val="nil"/>
              <w:left w:val="nil"/>
              <w:bottom w:val="nil"/>
              <w:right w:val="nil"/>
            </w:tcBorders>
            <w:vAlign w:val="bottom"/>
          </w:tcPr>
          <w:p w14:paraId="1F19931C" w14:textId="63D8DD5F"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FD51F8">
              <w:rPr>
                <w:rFonts w:ascii="AngsanaUPC" w:hAnsi="AngsanaUPC" w:cs="AngsanaUPC"/>
                <w:sz w:val="27"/>
                <w:szCs w:val="27"/>
              </w:rPr>
              <w:t>Provision for employee benefits</w:t>
            </w:r>
            <w:r w:rsidRPr="00FD51F8">
              <w:rPr>
                <w:rFonts w:ascii="AngsanaUPC" w:hAnsi="AngsanaUPC" w:cs="AngsanaUPC" w:hint="cs"/>
                <w:sz w:val="27"/>
                <w:szCs w:val="27"/>
                <w:cs/>
              </w:rPr>
              <w:t xml:space="preserve"> - </w:t>
            </w:r>
          </w:p>
          <w:p w14:paraId="035C4959" w14:textId="41095BF5"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16"/>
              <w:rPr>
                <w:rFonts w:ascii="AngsanaUPC" w:hAnsi="AngsanaUPC" w:cs="AngsanaUPC"/>
                <w:sz w:val="27"/>
                <w:szCs w:val="27"/>
              </w:rPr>
            </w:pPr>
            <w:r w:rsidRPr="00FD51F8">
              <w:rPr>
                <w:rFonts w:ascii="AngsanaUPC" w:hAnsi="AngsanaUPC" w:cs="AngsanaUPC"/>
                <w:sz w:val="27"/>
                <w:szCs w:val="27"/>
              </w:rPr>
              <w:t>beginning</w:t>
            </w:r>
          </w:p>
        </w:tc>
        <w:tc>
          <w:tcPr>
            <w:tcW w:w="1110" w:type="dxa"/>
            <w:tcBorders>
              <w:left w:val="nil"/>
              <w:bottom w:val="nil"/>
              <w:right w:val="nil"/>
            </w:tcBorders>
            <w:vAlign w:val="bottom"/>
          </w:tcPr>
          <w:p w14:paraId="067689A4" w14:textId="4DA55904"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13,306,730</w:t>
            </w:r>
          </w:p>
        </w:tc>
        <w:tc>
          <w:tcPr>
            <w:tcW w:w="1110" w:type="dxa"/>
            <w:tcBorders>
              <w:left w:val="nil"/>
              <w:bottom w:val="nil"/>
              <w:right w:val="nil"/>
            </w:tcBorders>
            <w:vAlign w:val="bottom"/>
          </w:tcPr>
          <w:p w14:paraId="0C8B15CC" w14:textId="61383886"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592,525</w:t>
            </w:r>
          </w:p>
        </w:tc>
        <w:tc>
          <w:tcPr>
            <w:tcW w:w="1110" w:type="dxa"/>
            <w:tcBorders>
              <w:left w:val="nil"/>
              <w:bottom w:val="nil"/>
              <w:right w:val="nil"/>
            </w:tcBorders>
            <w:vAlign w:val="bottom"/>
          </w:tcPr>
          <w:p w14:paraId="5D6EB70D" w14:textId="7C2E5CB6"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13,899,255</w:t>
            </w:r>
          </w:p>
        </w:tc>
        <w:tc>
          <w:tcPr>
            <w:tcW w:w="1110" w:type="dxa"/>
            <w:tcBorders>
              <w:left w:val="nil"/>
              <w:bottom w:val="nil"/>
              <w:right w:val="nil"/>
            </w:tcBorders>
            <w:vAlign w:val="bottom"/>
          </w:tcPr>
          <w:p w14:paraId="3C72A30C" w14:textId="08561A24"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sz w:val="27"/>
                <w:szCs w:val="27"/>
                <w:cs/>
                <w:lang w:val="en-GB"/>
              </w:rPr>
              <w:t>12</w:t>
            </w:r>
            <w:r w:rsidRPr="00FD51F8">
              <w:rPr>
                <w:rFonts w:ascii="AngsanaUPC" w:hAnsi="AngsanaUPC" w:cs="AngsanaUPC"/>
                <w:sz w:val="27"/>
                <w:szCs w:val="27"/>
                <w:lang w:val="en-GB"/>
              </w:rPr>
              <w:t>,</w:t>
            </w:r>
            <w:r w:rsidRPr="00FD51F8">
              <w:rPr>
                <w:rFonts w:ascii="AngsanaUPC" w:hAnsi="AngsanaUPC" w:cs="AngsanaUPC"/>
                <w:sz w:val="27"/>
                <w:szCs w:val="27"/>
                <w:cs/>
                <w:lang w:val="en-GB"/>
              </w:rPr>
              <w:t>336</w:t>
            </w:r>
            <w:r w:rsidRPr="00FD51F8">
              <w:rPr>
                <w:rFonts w:ascii="AngsanaUPC" w:hAnsi="AngsanaUPC" w:cs="AngsanaUPC"/>
                <w:sz w:val="27"/>
                <w:szCs w:val="27"/>
                <w:lang w:val="en-GB"/>
              </w:rPr>
              <w:t>,</w:t>
            </w:r>
            <w:r w:rsidRPr="00FD51F8">
              <w:rPr>
                <w:rFonts w:ascii="AngsanaUPC" w:hAnsi="AngsanaUPC" w:cs="AngsanaUPC"/>
                <w:sz w:val="27"/>
                <w:szCs w:val="27"/>
                <w:cs/>
                <w:lang w:val="en-GB"/>
              </w:rPr>
              <w:t>252</w:t>
            </w:r>
          </w:p>
        </w:tc>
        <w:tc>
          <w:tcPr>
            <w:tcW w:w="1110" w:type="dxa"/>
            <w:tcBorders>
              <w:left w:val="nil"/>
              <w:bottom w:val="nil"/>
              <w:right w:val="nil"/>
            </w:tcBorders>
            <w:vAlign w:val="bottom"/>
          </w:tcPr>
          <w:p w14:paraId="16C55818" w14:textId="24DA46B2"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sz w:val="27"/>
                <w:szCs w:val="27"/>
                <w:cs/>
                <w:lang w:val="en-GB"/>
              </w:rPr>
              <w:t>522</w:t>
            </w:r>
            <w:r w:rsidRPr="00FD51F8">
              <w:rPr>
                <w:rFonts w:ascii="AngsanaUPC" w:hAnsi="AngsanaUPC" w:cs="AngsanaUPC"/>
                <w:sz w:val="27"/>
                <w:szCs w:val="27"/>
                <w:lang w:val="en-GB"/>
              </w:rPr>
              <w:t>,</w:t>
            </w:r>
            <w:r w:rsidRPr="00FD51F8">
              <w:rPr>
                <w:rFonts w:ascii="AngsanaUPC" w:hAnsi="AngsanaUPC" w:cs="AngsanaUPC"/>
                <w:sz w:val="27"/>
                <w:szCs w:val="27"/>
                <w:cs/>
                <w:lang w:val="en-GB"/>
              </w:rPr>
              <w:t>900</w:t>
            </w:r>
          </w:p>
        </w:tc>
        <w:tc>
          <w:tcPr>
            <w:tcW w:w="1110" w:type="dxa"/>
            <w:tcBorders>
              <w:left w:val="nil"/>
              <w:bottom w:val="nil"/>
              <w:right w:val="nil"/>
            </w:tcBorders>
            <w:vAlign w:val="bottom"/>
          </w:tcPr>
          <w:p w14:paraId="2BD15E59" w14:textId="24E7B09E"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UPC" w:hAnsi="AngsanaUPC" w:cs="AngsanaUPC"/>
                <w:sz w:val="27"/>
                <w:szCs w:val="27"/>
                <w:cs/>
                <w:lang w:val="en-GB"/>
              </w:rPr>
              <w:t>12</w:t>
            </w:r>
            <w:r w:rsidRPr="00FD51F8">
              <w:rPr>
                <w:rFonts w:ascii="AngsanaUPC" w:hAnsi="AngsanaUPC" w:cs="AngsanaUPC"/>
                <w:sz w:val="27"/>
                <w:szCs w:val="27"/>
                <w:lang w:val="en-GB"/>
              </w:rPr>
              <w:t>,</w:t>
            </w:r>
            <w:r w:rsidRPr="00FD51F8">
              <w:rPr>
                <w:rFonts w:ascii="AngsanaUPC" w:hAnsi="AngsanaUPC" w:cs="AngsanaUPC"/>
                <w:sz w:val="27"/>
                <w:szCs w:val="27"/>
                <w:cs/>
                <w:lang w:val="en-GB"/>
              </w:rPr>
              <w:t>859</w:t>
            </w:r>
            <w:r w:rsidRPr="00FD51F8">
              <w:rPr>
                <w:rFonts w:ascii="AngsanaUPC" w:hAnsi="AngsanaUPC" w:cs="AngsanaUPC"/>
                <w:sz w:val="27"/>
                <w:szCs w:val="27"/>
                <w:lang w:val="en-GB"/>
              </w:rPr>
              <w:t>,</w:t>
            </w:r>
            <w:r w:rsidRPr="00FD51F8">
              <w:rPr>
                <w:rFonts w:ascii="AngsanaUPC" w:hAnsi="AngsanaUPC" w:cs="AngsanaUPC"/>
                <w:sz w:val="27"/>
                <w:szCs w:val="27"/>
                <w:cs/>
                <w:lang w:val="en-GB"/>
              </w:rPr>
              <w:t>152</w:t>
            </w:r>
          </w:p>
        </w:tc>
      </w:tr>
      <w:tr w:rsidR="00EF62FF" w:rsidRPr="00FD51F8" w14:paraId="009B0259" w14:textId="1A1D36B4" w:rsidTr="00600930">
        <w:trPr>
          <w:cantSplit/>
          <w:trHeight w:val="244"/>
        </w:trPr>
        <w:tc>
          <w:tcPr>
            <w:tcW w:w="3222" w:type="dxa"/>
            <w:tcBorders>
              <w:top w:val="nil"/>
              <w:left w:val="nil"/>
              <w:bottom w:val="nil"/>
              <w:right w:val="nil"/>
            </w:tcBorders>
            <w:vAlign w:val="bottom"/>
          </w:tcPr>
          <w:p w14:paraId="2139754A" w14:textId="1797B85A"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FD51F8">
              <w:rPr>
                <w:rFonts w:ascii="AngsanaUPC" w:hAnsi="AngsanaUPC" w:cs="AngsanaUPC"/>
                <w:b/>
                <w:bCs/>
                <w:sz w:val="27"/>
                <w:szCs w:val="27"/>
              </w:rPr>
              <w:t>Recognized in profit or loss:</w:t>
            </w:r>
          </w:p>
        </w:tc>
        <w:tc>
          <w:tcPr>
            <w:tcW w:w="1110" w:type="dxa"/>
            <w:tcBorders>
              <w:left w:val="nil"/>
              <w:bottom w:val="nil"/>
              <w:right w:val="nil"/>
            </w:tcBorders>
          </w:tcPr>
          <w:p w14:paraId="345550AE"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4804F0E9"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45EF98AC"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vAlign w:val="bottom"/>
          </w:tcPr>
          <w:p w14:paraId="53356A3F"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vAlign w:val="bottom"/>
          </w:tcPr>
          <w:p w14:paraId="6DC85DF8"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3AC9F758"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ED2951" w:rsidRPr="00FD51F8" w14:paraId="7E9C7CC8" w14:textId="78D141DF" w:rsidTr="00FD51F8">
        <w:trPr>
          <w:cantSplit/>
          <w:trHeight w:val="244"/>
        </w:trPr>
        <w:tc>
          <w:tcPr>
            <w:tcW w:w="3222" w:type="dxa"/>
            <w:tcBorders>
              <w:top w:val="nil"/>
              <w:left w:val="nil"/>
              <w:bottom w:val="nil"/>
              <w:right w:val="nil"/>
            </w:tcBorders>
          </w:tcPr>
          <w:p w14:paraId="01B2CD29" w14:textId="04710BDB"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FD51F8">
              <w:rPr>
                <w:rFonts w:ascii="AngsanaUPC" w:hAnsi="AngsanaUPC" w:cs="AngsanaUPC"/>
                <w:sz w:val="27"/>
                <w:szCs w:val="27"/>
              </w:rPr>
              <w:t>Current service cost</w:t>
            </w:r>
          </w:p>
        </w:tc>
        <w:tc>
          <w:tcPr>
            <w:tcW w:w="1110" w:type="dxa"/>
            <w:tcBorders>
              <w:left w:val="nil"/>
              <w:bottom w:val="nil"/>
              <w:right w:val="nil"/>
            </w:tcBorders>
            <w:vAlign w:val="bottom"/>
          </w:tcPr>
          <w:p w14:paraId="4375502C" w14:textId="54BA758E"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lang w:val="en-GB"/>
              </w:rPr>
              <w:t>2,313,603</w:t>
            </w:r>
          </w:p>
        </w:tc>
        <w:tc>
          <w:tcPr>
            <w:tcW w:w="1110" w:type="dxa"/>
            <w:tcBorders>
              <w:left w:val="nil"/>
              <w:bottom w:val="nil"/>
              <w:right w:val="nil"/>
            </w:tcBorders>
            <w:vAlign w:val="bottom"/>
          </w:tcPr>
          <w:p w14:paraId="06917D42" w14:textId="103CA1D4"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lang w:val="en-GB"/>
              </w:rPr>
              <w:t>151,929</w:t>
            </w:r>
          </w:p>
        </w:tc>
        <w:tc>
          <w:tcPr>
            <w:tcW w:w="1110" w:type="dxa"/>
            <w:tcBorders>
              <w:left w:val="nil"/>
              <w:bottom w:val="nil"/>
              <w:right w:val="nil"/>
            </w:tcBorders>
            <w:vAlign w:val="bottom"/>
          </w:tcPr>
          <w:p w14:paraId="167F0C38" w14:textId="0119024F"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lang w:val="en-GB"/>
              </w:rPr>
              <w:t>2,465,532</w:t>
            </w:r>
          </w:p>
        </w:tc>
        <w:tc>
          <w:tcPr>
            <w:tcW w:w="1110" w:type="dxa"/>
            <w:tcBorders>
              <w:left w:val="nil"/>
              <w:bottom w:val="nil"/>
              <w:right w:val="nil"/>
            </w:tcBorders>
            <w:vAlign w:val="bottom"/>
          </w:tcPr>
          <w:p w14:paraId="23047F83" w14:textId="0DB23151"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2,217,151</w:t>
            </w:r>
          </w:p>
        </w:tc>
        <w:tc>
          <w:tcPr>
            <w:tcW w:w="1110" w:type="dxa"/>
            <w:tcBorders>
              <w:left w:val="nil"/>
              <w:bottom w:val="nil"/>
              <w:right w:val="nil"/>
            </w:tcBorders>
            <w:vAlign w:val="bottom"/>
          </w:tcPr>
          <w:p w14:paraId="0ED8F6D6" w14:textId="7F81F86F"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136,077</w:t>
            </w:r>
          </w:p>
        </w:tc>
        <w:tc>
          <w:tcPr>
            <w:tcW w:w="1110" w:type="dxa"/>
            <w:tcBorders>
              <w:left w:val="nil"/>
              <w:bottom w:val="nil"/>
              <w:right w:val="nil"/>
            </w:tcBorders>
            <w:vAlign w:val="bottom"/>
          </w:tcPr>
          <w:p w14:paraId="348215BB" w14:textId="7300AB34"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2,353,228</w:t>
            </w:r>
          </w:p>
        </w:tc>
      </w:tr>
      <w:tr w:rsidR="00ED2951" w:rsidRPr="00FD51F8" w14:paraId="32AEE704" w14:textId="7D88844A" w:rsidTr="00FD51F8">
        <w:trPr>
          <w:cantSplit/>
          <w:trHeight w:val="244"/>
        </w:trPr>
        <w:tc>
          <w:tcPr>
            <w:tcW w:w="3222" w:type="dxa"/>
            <w:tcBorders>
              <w:top w:val="nil"/>
              <w:left w:val="nil"/>
              <w:bottom w:val="nil"/>
              <w:right w:val="nil"/>
            </w:tcBorders>
          </w:tcPr>
          <w:p w14:paraId="42C9879D" w14:textId="4FF1B7C4"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FD51F8">
              <w:rPr>
                <w:rFonts w:ascii="AngsanaUPC" w:hAnsi="AngsanaUPC" w:cs="AngsanaUPC"/>
                <w:sz w:val="27"/>
                <w:szCs w:val="27"/>
              </w:rPr>
              <w:t>Interest cost</w:t>
            </w:r>
          </w:p>
        </w:tc>
        <w:tc>
          <w:tcPr>
            <w:tcW w:w="1110" w:type="dxa"/>
            <w:tcBorders>
              <w:left w:val="nil"/>
              <w:bottom w:val="nil"/>
              <w:right w:val="nil"/>
            </w:tcBorders>
            <w:vAlign w:val="bottom"/>
          </w:tcPr>
          <w:p w14:paraId="48647C35" w14:textId="377A3E55"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345,960</w:t>
            </w:r>
          </w:p>
        </w:tc>
        <w:tc>
          <w:tcPr>
            <w:tcW w:w="1110" w:type="dxa"/>
            <w:tcBorders>
              <w:left w:val="nil"/>
              <w:bottom w:val="nil"/>
              <w:right w:val="nil"/>
            </w:tcBorders>
            <w:vAlign w:val="bottom"/>
          </w:tcPr>
          <w:p w14:paraId="51FDE5DA" w14:textId="67B60E1B"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lang w:val="en-GB"/>
              </w:rPr>
              <w:t>15,360</w:t>
            </w:r>
          </w:p>
        </w:tc>
        <w:tc>
          <w:tcPr>
            <w:tcW w:w="1110" w:type="dxa"/>
            <w:tcBorders>
              <w:left w:val="nil"/>
              <w:bottom w:val="nil"/>
              <w:right w:val="nil"/>
            </w:tcBorders>
            <w:vAlign w:val="bottom"/>
          </w:tcPr>
          <w:p w14:paraId="1467CBEB" w14:textId="4E481533"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lang w:val="en-GB"/>
              </w:rPr>
              <w:t>361,320</w:t>
            </w:r>
          </w:p>
        </w:tc>
        <w:tc>
          <w:tcPr>
            <w:tcW w:w="1110" w:type="dxa"/>
            <w:tcBorders>
              <w:left w:val="nil"/>
              <w:bottom w:val="nil"/>
              <w:right w:val="nil"/>
            </w:tcBorders>
            <w:vAlign w:val="bottom"/>
          </w:tcPr>
          <w:p w14:paraId="6D06A32D" w14:textId="638BAECF"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309,039</w:t>
            </w:r>
          </w:p>
        </w:tc>
        <w:tc>
          <w:tcPr>
            <w:tcW w:w="1110" w:type="dxa"/>
            <w:tcBorders>
              <w:left w:val="nil"/>
              <w:bottom w:val="nil"/>
              <w:right w:val="nil"/>
            </w:tcBorders>
            <w:vAlign w:val="bottom"/>
          </w:tcPr>
          <w:p w14:paraId="79481785" w14:textId="1BF13BFE"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13,548</w:t>
            </w:r>
          </w:p>
        </w:tc>
        <w:tc>
          <w:tcPr>
            <w:tcW w:w="1110" w:type="dxa"/>
            <w:tcBorders>
              <w:left w:val="nil"/>
              <w:bottom w:val="nil"/>
              <w:right w:val="nil"/>
            </w:tcBorders>
            <w:vAlign w:val="bottom"/>
          </w:tcPr>
          <w:p w14:paraId="5DBB4745" w14:textId="12C51576"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322,587</w:t>
            </w:r>
          </w:p>
        </w:tc>
      </w:tr>
      <w:tr w:rsidR="00ED2951" w:rsidRPr="00FD51F8" w14:paraId="3A590D3F" w14:textId="77777777" w:rsidTr="00FD51F8">
        <w:trPr>
          <w:cantSplit/>
          <w:trHeight w:val="244"/>
        </w:trPr>
        <w:tc>
          <w:tcPr>
            <w:tcW w:w="3222" w:type="dxa"/>
            <w:tcBorders>
              <w:top w:val="nil"/>
              <w:left w:val="nil"/>
              <w:bottom w:val="nil"/>
              <w:right w:val="nil"/>
            </w:tcBorders>
          </w:tcPr>
          <w:p w14:paraId="23955F2A" w14:textId="1A241CE1"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FD51F8">
              <w:rPr>
                <w:rFonts w:ascii="AngsanaUPC" w:hAnsi="AngsanaUPC" w:cs="AngsanaUPC"/>
                <w:sz w:val="27"/>
                <w:szCs w:val="27"/>
              </w:rPr>
              <w:t>Expense of termination benefits</w:t>
            </w:r>
          </w:p>
        </w:tc>
        <w:tc>
          <w:tcPr>
            <w:tcW w:w="1110" w:type="dxa"/>
            <w:tcBorders>
              <w:left w:val="nil"/>
              <w:bottom w:val="nil"/>
              <w:right w:val="nil"/>
            </w:tcBorders>
            <w:vAlign w:val="bottom"/>
          </w:tcPr>
          <w:p w14:paraId="34708E2C" w14:textId="3E6214E0"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2,631,150</w:t>
            </w:r>
          </w:p>
        </w:tc>
        <w:tc>
          <w:tcPr>
            <w:tcW w:w="1110" w:type="dxa"/>
            <w:tcBorders>
              <w:left w:val="nil"/>
              <w:bottom w:val="nil"/>
              <w:right w:val="nil"/>
            </w:tcBorders>
            <w:vAlign w:val="bottom"/>
          </w:tcPr>
          <w:p w14:paraId="5D0B0580" w14:textId="53C7BCED"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lang w:val="en-GB"/>
              </w:rPr>
              <w:t>-</w:t>
            </w:r>
          </w:p>
        </w:tc>
        <w:tc>
          <w:tcPr>
            <w:tcW w:w="1110" w:type="dxa"/>
            <w:tcBorders>
              <w:left w:val="nil"/>
              <w:bottom w:val="nil"/>
              <w:right w:val="nil"/>
            </w:tcBorders>
            <w:vAlign w:val="bottom"/>
          </w:tcPr>
          <w:p w14:paraId="0ADEDF56" w14:textId="30A7AAFD"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lang w:val="en-GB"/>
              </w:rPr>
              <w:t>2,631,150</w:t>
            </w:r>
          </w:p>
        </w:tc>
        <w:tc>
          <w:tcPr>
            <w:tcW w:w="1110" w:type="dxa"/>
            <w:tcBorders>
              <w:left w:val="nil"/>
              <w:bottom w:val="nil"/>
              <w:right w:val="nil"/>
            </w:tcBorders>
            <w:vAlign w:val="bottom"/>
          </w:tcPr>
          <w:p w14:paraId="232AA5EF" w14:textId="62930A2F"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FD51F8">
              <w:rPr>
                <w:rFonts w:ascii="Angsana New" w:hAnsi="Angsana New"/>
                <w:sz w:val="26"/>
                <w:szCs w:val="26"/>
              </w:rPr>
              <w:t>179,278</w:t>
            </w:r>
          </w:p>
        </w:tc>
        <w:tc>
          <w:tcPr>
            <w:tcW w:w="1110" w:type="dxa"/>
            <w:tcBorders>
              <w:left w:val="nil"/>
              <w:bottom w:val="nil"/>
              <w:right w:val="nil"/>
            </w:tcBorders>
            <w:vAlign w:val="bottom"/>
          </w:tcPr>
          <w:p w14:paraId="362C8470" w14:textId="502ED41B"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FD51F8">
              <w:rPr>
                <w:rFonts w:ascii="Angsana New" w:hAnsi="Angsana New"/>
                <w:sz w:val="26"/>
                <w:szCs w:val="26"/>
              </w:rPr>
              <w:t xml:space="preserve">-   </w:t>
            </w:r>
          </w:p>
        </w:tc>
        <w:tc>
          <w:tcPr>
            <w:tcW w:w="1110" w:type="dxa"/>
            <w:tcBorders>
              <w:left w:val="nil"/>
              <w:bottom w:val="nil"/>
              <w:right w:val="nil"/>
            </w:tcBorders>
            <w:vAlign w:val="bottom"/>
          </w:tcPr>
          <w:p w14:paraId="64E18285" w14:textId="290A6EE3"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FD51F8">
              <w:rPr>
                <w:rFonts w:ascii="Angsana New" w:hAnsi="Angsana New"/>
                <w:sz w:val="26"/>
                <w:szCs w:val="26"/>
              </w:rPr>
              <w:t>179,278</w:t>
            </w:r>
          </w:p>
        </w:tc>
      </w:tr>
      <w:tr w:rsidR="00ED2951" w:rsidRPr="00FD51F8" w14:paraId="55453F13" w14:textId="74AA08F1" w:rsidTr="00FD51F8">
        <w:trPr>
          <w:cantSplit/>
          <w:trHeight w:val="244"/>
        </w:trPr>
        <w:tc>
          <w:tcPr>
            <w:tcW w:w="3222" w:type="dxa"/>
            <w:tcBorders>
              <w:top w:val="nil"/>
              <w:left w:val="nil"/>
              <w:bottom w:val="nil"/>
              <w:right w:val="nil"/>
            </w:tcBorders>
          </w:tcPr>
          <w:p w14:paraId="5F318719"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p>
        </w:tc>
        <w:tc>
          <w:tcPr>
            <w:tcW w:w="1110" w:type="dxa"/>
            <w:tcBorders>
              <w:left w:val="nil"/>
              <w:bottom w:val="nil"/>
              <w:right w:val="nil"/>
            </w:tcBorders>
            <w:vAlign w:val="bottom"/>
          </w:tcPr>
          <w:p w14:paraId="0A18A3DA" w14:textId="2B576C0D"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5,290,713</w:t>
            </w:r>
          </w:p>
        </w:tc>
        <w:tc>
          <w:tcPr>
            <w:tcW w:w="1110" w:type="dxa"/>
            <w:tcBorders>
              <w:left w:val="nil"/>
              <w:bottom w:val="nil"/>
              <w:right w:val="nil"/>
            </w:tcBorders>
            <w:vAlign w:val="bottom"/>
          </w:tcPr>
          <w:p w14:paraId="6E528688" w14:textId="53D8F4C8"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167,289</w:t>
            </w:r>
          </w:p>
        </w:tc>
        <w:tc>
          <w:tcPr>
            <w:tcW w:w="1110" w:type="dxa"/>
            <w:tcBorders>
              <w:left w:val="nil"/>
              <w:bottom w:val="nil"/>
              <w:right w:val="nil"/>
            </w:tcBorders>
            <w:vAlign w:val="bottom"/>
          </w:tcPr>
          <w:p w14:paraId="6F001347" w14:textId="45337020"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5,458,002</w:t>
            </w:r>
          </w:p>
        </w:tc>
        <w:tc>
          <w:tcPr>
            <w:tcW w:w="1110" w:type="dxa"/>
            <w:tcBorders>
              <w:left w:val="nil"/>
              <w:bottom w:val="nil"/>
              <w:right w:val="nil"/>
            </w:tcBorders>
            <w:vAlign w:val="bottom"/>
          </w:tcPr>
          <w:p w14:paraId="70F07F01" w14:textId="6CAD9AB3"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2,705,468</w:t>
            </w:r>
          </w:p>
        </w:tc>
        <w:tc>
          <w:tcPr>
            <w:tcW w:w="1110" w:type="dxa"/>
            <w:tcBorders>
              <w:left w:val="nil"/>
              <w:bottom w:val="nil"/>
              <w:right w:val="nil"/>
            </w:tcBorders>
            <w:vAlign w:val="bottom"/>
          </w:tcPr>
          <w:p w14:paraId="3A25EE73" w14:textId="422230C2"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149,625</w:t>
            </w:r>
          </w:p>
        </w:tc>
        <w:tc>
          <w:tcPr>
            <w:tcW w:w="1110" w:type="dxa"/>
            <w:tcBorders>
              <w:left w:val="nil"/>
              <w:bottom w:val="nil"/>
              <w:right w:val="nil"/>
            </w:tcBorders>
            <w:vAlign w:val="bottom"/>
          </w:tcPr>
          <w:p w14:paraId="5C399701" w14:textId="29C66214" w:rsidR="00ED2951" w:rsidRPr="00FD51F8" w:rsidRDefault="00ED2951"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2,855,093</w:t>
            </w:r>
          </w:p>
        </w:tc>
      </w:tr>
      <w:tr w:rsidR="00EF62FF" w:rsidRPr="00FD51F8" w14:paraId="5B81E3BC" w14:textId="77777777" w:rsidTr="00FD51F8">
        <w:trPr>
          <w:cantSplit/>
          <w:trHeight w:val="244"/>
        </w:trPr>
        <w:tc>
          <w:tcPr>
            <w:tcW w:w="3222" w:type="dxa"/>
            <w:tcBorders>
              <w:top w:val="nil"/>
              <w:left w:val="nil"/>
              <w:bottom w:val="nil"/>
              <w:right w:val="nil"/>
            </w:tcBorders>
          </w:tcPr>
          <w:p w14:paraId="2DC1D079" w14:textId="1733E76E"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FD51F8">
              <w:rPr>
                <w:rFonts w:ascii="AngsanaUPC" w:hAnsi="AngsanaUPC" w:cs="AngsanaUPC"/>
                <w:b/>
                <w:bCs/>
                <w:sz w:val="27"/>
                <w:szCs w:val="27"/>
              </w:rPr>
              <w:t>Other</w:t>
            </w:r>
          </w:p>
        </w:tc>
        <w:tc>
          <w:tcPr>
            <w:tcW w:w="1110" w:type="dxa"/>
            <w:tcBorders>
              <w:left w:val="nil"/>
              <w:bottom w:val="nil"/>
              <w:right w:val="nil"/>
            </w:tcBorders>
            <w:vAlign w:val="bottom"/>
          </w:tcPr>
          <w:p w14:paraId="7F67863F" w14:textId="77777777" w:rsidR="00EF62FF" w:rsidRPr="00FD51F8" w:rsidRDefault="00EF62FF"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vAlign w:val="bottom"/>
          </w:tcPr>
          <w:p w14:paraId="41962C5A" w14:textId="77777777" w:rsidR="00EF62FF" w:rsidRPr="00FD51F8" w:rsidRDefault="00EF62FF"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39305023" w14:textId="77777777" w:rsidR="00EF62FF" w:rsidRPr="00FD51F8" w:rsidRDefault="00EF62FF"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vAlign w:val="bottom"/>
          </w:tcPr>
          <w:p w14:paraId="0D7F2795" w14:textId="01334A90" w:rsidR="00EF62FF" w:rsidRPr="00FD51F8" w:rsidRDefault="00EF62FF"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vAlign w:val="bottom"/>
          </w:tcPr>
          <w:p w14:paraId="621E42F0" w14:textId="27C0158F" w:rsidR="00EF62FF" w:rsidRPr="00FD51F8" w:rsidRDefault="00EF62FF"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vAlign w:val="bottom"/>
          </w:tcPr>
          <w:p w14:paraId="3DFAD9CA" w14:textId="0F07DEFA" w:rsidR="00EF62FF" w:rsidRPr="00FD51F8" w:rsidRDefault="00EF62FF" w:rsidP="002058C9">
            <w:pPr>
              <w:pStyle w:val="3"/>
              <w:tabs>
                <w:tab w:val="clear" w:pos="360"/>
                <w:tab w:val="clear" w:pos="720"/>
              </w:tabs>
              <w:spacing w:line="280" w:lineRule="exact"/>
              <w:ind w:right="-18"/>
              <w:jc w:val="right"/>
              <w:rPr>
                <w:rFonts w:ascii="AngsanaUPC" w:hAnsi="AngsanaUPC" w:cs="AngsanaUPC"/>
                <w:color w:val="000000"/>
                <w:sz w:val="26"/>
                <w:szCs w:val="26"/>
                <w:lang w:val="en-US"/>
              </w:rPr>
            </w:pPr>
          </w:p>
        </w:tc>
      </w:tr>
      <w:tr w:rsidR="00ED2951" w:rsidRPr="00FD51F8" w14:paraId="468434AF" w14:textId="5B0D0FAE" w:rsidTr="00FD51F8">
        <w:trPr>
          <w:cantSplit/>
          <w:trHeight w:val="244"/>
        </w:trPr>
        <w:tc>
          <w:tcPr>
            <w:tcW w:w="3222" w:type="dxa"/>
            <w:tcBorders>
              <w:top w:val="nil"/>
              <w:left w:val="nil"/>
              <w:bottom w:val="nil"/>
              <w:right w:val="nil"/>
            </w:tcBorders>
          </w:tcPr>
          <w:p w14:paraId="4B050990" w14:textId="260B4F3B"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FD51F8">
              <w:rPr>
                <w:rFonts w:ascii="AngsanaUPC" w:hAnsi="AngsanaUPC" w:cs="AngsanaUPC"/>
                <w:sz w:val="27"/>
                <w:szCs w:val="27"/>
              </w:rPr>
              <w:t>Benefits paid during the year</w:t>
            </w:r>
          </w:p>
        </w:tc>
        <w:tc>
          <w:tcPr>
            <w:tcW w:w="1110" w:type="dxa"/>
            <w:vAlign w:val="bottom"/>
          </w:tcPr>
          <w:p w14:paraId="1B4CB673" w14:textId="7E06880F"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FD51F8">
              <w:rPr>
                <w:rFonts w:ascii="Angsana New" w:hAnsi="Angsana New"/>
                <w:sz w:val="26"/>
                <w:szCs w:val="26"/>
                <w:lang w:val="en-GB"/>
              </w:rPr>
              <w:t>(2,631,150)</w:t>
            </w:r>
          </w:p>
        </w:tc>
        <w:tc>
          <w:tcPr>
            <w:tcW w:w="1110" w:type="dxa"/>
            <w:vAlign w:val="bottom"/>
          </w:tcPr>
          <w:p w14:paraId="69002B26" w14:textId="5B9E9E0F"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FD51F8">
              <w:rPr>
                <w:rFonts w:ascii="Angsana New" w:hAnsi="Angsana New"/>
                <w:sz w:val="26"/>
                <w:szCs w:val="26"/>
                <w:lang w:val="en-GB"/>
              </w:rPr>
              <w:t>(30,000)</w:t>
            </w:r>
          </w:p>
        </w:tc>
        <w:tc>
          <w:tcPr>
            <w:tcW w:w="1110" w:type="dxa"/>
            <w:vAlign w:val="bottom"/>
          </w:tcPr>
          <w:p w14:paraId="779FFF92" w14:textId="6F2293F7"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lang w:val="en-GB"/>
              </w:rPr>
              <w:t>(2,661,150)</w:t>
            </w:r>
          </w:p>
        </w:tc>
        <w:tc>
          <w:tcPr>
            <w:tcW w:w="1110" w:type="dxa"/>
            <w:vAlign w:val="bottom"/>
          </w:tcPr>
          <w:p w14:paraId="44797D22" w14:textId="2E4E81F3"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(1,734,990)</w:t>
            </w:r>
          </w:p>
        </w:tc>
        <w:tc>
          <w:tcPr>
            <w:tcW w:w="1110" w:type="dxa"/>
            <w:vAlign w:val="bottom"/>
          </w:tcPr>
          <w:p w14:paraId="1F1F5F9A" w14:textId="58A51376"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(80,000)</w:t>
            </w:r>
          </w:p>
        </w:tc>
        <w:tc>
          <w:tcPr>
            <w:tcW w:w="1110" w:type="dxa"/>
            <w:vAlign w:val="bottom"/>
          </w:tcPr>
          <w:p w14:paraId="11A3652C" w14:textId="25BB85C7" w:rsidR="00ED2951" w:rsidRPr="00FD51F8" w:rsidRDefault="00ED2951" w:rsidP="002058C9">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FD51F8">
              <w:rPr>
                <w:rFonts w:ascii="Angsana New" w:hAnsi="Angsana New"/>
                <w:sz w:val="26"/>
                <w:szCs w:val="26"/>
              </w:rPr>
              <w:t>(1,814,990)</w:t>
            </w:r>
          </w:p>
        </w:tc>
      </w:tr>
      <w:tr w:rsidR="00ED2951" w:rsidRPr="00FD51F8" w14:paraId="5A24F6FA" w14:textId="1B61DB9B" w:rsidTr="00FD51F8">
        <w:trPr>
          <w:cantSplit/>
          <w:trHeight w:val="187"/>
        </w:trPr>
        <w:tc>
          <w:tcPr>
            <w:tcW w:w="3222" w:type="dxa"/>
            <w:tcBorders>
              <w:top w:val="nil"/>
              <w:left w:val="nil"/>
              <w:bottom w:val="nil"/>
              <w:right w:val="nil"/>
            </w:tcBorders>
            <w:vAlign w:val="bottom"/>
          </w:tcPr>
          <w:p w14:paraId="19712CE4"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FD51F8">
              <w:rPr>
                <w:rFonts w:ascii="AngsanaUPC" w:hAnsi="AngsanaUPC" w:cs="AngsanaUPC"/>
                <w:sz w:val="27"/>
                <w:szCs w:val="27"/>
              </w:rPr>
              <w:t xml:space="preserve">Provision for employee benefits </w:t>
            </w:r>
          </w:p>
          <w:p w14:paraId="7BB5A138" w14:textId="2895E4A4"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Pr>
                <w:rFonts w:ascii="AngsanaUPC" w:hAnsi="AngsanaUPC" w:cs="AngsanaUPC"/>
                <w:sz w:val="27"/>
                <w:szCs w:val="27"/>
              </w:rPr>
            </w:pPr>
            <w:r w:rsidRPr="00FD51F8">
              <w:rPr>
                <w:rFonts w:ascii="AngsanaUPC" w:hAnsi="AngsanaUPC" w:cs="AngsanaUPC"/>
                <w:sz w:val="27"/>
                <w:szCs w:val="27"/>
              </w:rPr>
              <w:t>ending</w:t>
            </w:r>
          </w:p>
        </w:tc>
        <w:tc>
          <w:tcPr>
            <w:tcW w:w="1110" w:type="dxa"/>
            <w:tcBorders>
              <w:left w:val="nil"/>
              <w:right w:val="nil"/>
            </w:tcBorders>
            <w:vAlign w:val="bottom"/>
          </w:tcPr>
          <w:p w14:paraId="01F6D70F" w14:textId="1C9367DD"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lang w:val="en-GB"/>
              </w:rPr>
              <w:t>15,966,293</w:t>
            </w:r>
          </w:p>
        </w:tc>
        <w:tc>
          <w:tcPr>
            <w:tcW w:w="1110" w:type="dxa"/>
            <w:vAlign w:val="bottom"/>
          </w:tcPr>
          <w:p w14:paraId="75A51BB5" w14:textId="5E0449F2"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lang w:val="en-GB"/>
              </w:rPr>
              <w:t>729,814</w:t>
            </w:r>
          </w:p>
        </w:tc>
        <w:tc>
          <w:tcPr>
            <w:tcW w:w="1110" w:type="dxa"/>
            <w:vAlign w:val="bottom"/>
          </w:tcPr>
          <w:p w14:paraId="358595A7" w14:textId="6595BFC0"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lang w:val="en-GB"/>
              </w:rPr>
              <w:t>16,696,107</w:t>
            </w:r>
          </w:p>
        </w:tc>
        <w:tc>
          <w:tcPr>
            <w:tcW w:w="1110" w:type="dxa"/>
            <w:vAlign w:val="bottom"/>
          </w:tcPr>
          <w:p w14:paraId="208FFA87" w14:textId="18D21232"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13,306,730</w:t>
            </w:r>
          </w:p>
        </w:tc>
        <w:tc>
          <w:tcPr>
            <w:tcW w:w="1110" w:type="dxa"/>
            <w:vAlign w:val="bottom"/>
          </w:tcPr>
          <w:p w14:paraId="14327897" w14:textId="72463C65"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592,525</w:t>
            </w:r>
          </w:p>
        </w:tc>
        <w:tc>
          <w:tcPr>
            <w:tcW w:w="1110" w:type="dxa"/>
            <w:vAlign w:val="bottom"/>
          </w:tcPr>
          <w:p w14:paraId="6F4903EE" w14:textId="777D492D" w:rsidR="00ED2951" w:rsidRPr="00FD51F8" w:rsidRDefault="00ED2951"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FD51F8">
              <w:rPr>
                <w:rFonts w:ascii="Angsana New" w:hAnsi="Angsana New"/>
                <w:sz w:val="26"/>
                <w:szCs w:val="26"/>
              </w:rPr>
              <w:t>13,899,255</w:t>
            </w:r>
          </w:p>
        </w:tc>
      </w:tr>
    </w:tbl>
    <w:p w14:paraId="7C49EDCE" w14:textId="3E44F32B" w:rsidR="00C127BC" w:rsidRPr="00FD51F8" w:rsidRDefault="00E61082"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FD51F8">
        <w:rPr>
          <w:rFonts w:ascii="AngsanaUPC" w:hAnsi="AngsanaUPC" w:cs="AngsanaUPC"/>
          <w:sz w:val="28"/>
          <w:szCs w:val="28"/>
        </w:rPr>
        <w:t>Principal</w:t>
      </w:r>
      <w:r w:rsidRPr="00FD51F8">
        <w:rPr>
          <w:rFonts w:ascii="AngsanaUPC" w:hAnsi="AngsanaUPC" w:cs="AngsanaUPC"/>
          <w:b/>
          <w:bCs/>
          <w:sz w:val="28"/>
          <w:szCs w:val="28"/>
        </w:rPr>
        <w:t xml:space="preserve"> </w:t>
      </w:r>
      <w:r w:rsidRPr="00FD51F8">
        <w:rPr>
          <w:rFonts w:ascii="AngsanaUPC" w:hAnsi="AngsanaUPC" w:cs="AngsanaUPC"/>
          <w:sz w:val="28"/>
          <w:szCs w:val="28"/>
        </w:rPr>
        <w:t>actuarial assumptions (Actuarial basis)</w:t>
      </w:r>
    </w:p>
    <w:tbl>
      <w:tblPr>
        <w:tblW w:w="9230" w:type="dxa"/>
        <w:tblInd w:w="108" w:type="dxa"/>
        <w:tblLook w:val="0000" w:firstRow="0" w:lastRow="0" w:firstColumn="0" w:lastColumn="0" w:noHBand="0" w:noVBand="0"/>
      </w:tblPr>
      <w:tblGrid>
        <w:gridCol w:w="5054"/>
        <w:gridCol w:w="352"/>
        <w:gridCol w:w="1974"/>
        <w:gridCol w:w="1850"/>
      </w:tblGrid>
      <w:tr w:rsidR="00E61082" w:rsidRPr="00FD51F8" w14:paraId="1A4D55DE" w14:textId="77777777" w:rsidTr="0081271E">
        <w:trPr>
          <w:trHeight w:val="283"/>
        </w:trPr>
        <w:tc>
          <w:tcPr>
            <w:tcW w:w="5054" w:type="dxa"/>
            <w:vAlign w:val="bottom"/>
          </w:tcPr>
          <w:p w14:paraId="0CBEB5BB" w14:textId="77777777" w:rsidR="00E61082" w:rsidRPr="00FD51F8" w:rsidRDefault="00E61082" w:rsidP="002058C9">
            <w:pPr>
              <w:ind w:left="-468" w:firstLine="468"/>
              <w:rPr>
                <w:rFonts w:ascii="AngsanaUPC" w:hAnsi="AngsanaUPC" w:cs="AngsanaUPC"/>
                <w:sz w:val="28"/>
                <w:szCs w:val="28"/>
              </w:rPr>
            </w:pPr>
          </w:p>
        </w:tc>
        <w:tc>
          <w:tcPr>
            <w:tcW w:w="352" w:type="dxa"/>
            <w:vAlign w:val="bottom"/>
          </w:tcPr>
          <w:p w14:paraId="0B4E8594" w14:textId="77777777" w:rsidR="00E61082" w:rsidRPr="00FD51F8" w:rsidRDefault="00E61082" w:rsidP="002058C9">
            <w:pPr>
              <w:jc w:val="center"/>
              <w:rPr>
                <w:rFonts w:ascii="AngsanaUPC" w:hAnsi="AngsanaUPC" w:cs="AngsanaUPC"/>
                <w:sz w:val="28"/>
                <w:szCs w:val="28"/>
              </w:rPr>
            </w:pPr>
          </w:p>
        </w:tc>
        <w:tc>
          <w:tcPr>
            <w:tcW w:w="1974" w:type="dxa"/>
            <w:tcBorders>
              <w:top w:val="single" w:sz="4" w:space="0" w:color="auto"/>
            </w:tcBorders>
            <w:vAlign w:val="bottom"/>
          </w:tcPr>
          <w:p w14:paraId="5E672C8C" w14:textId="281F58B7" w:rsidR="00E61082"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D51F8">
              <w:rPr>
                <w:rFonts w:ascii="AngsanaUPC" w:hAnsi="AngsanaUPC" w:cs="AngsanaUPC"/>
                <w:sz w:val="28"/>
                <w:szCs w:val="28"/>
              </w:rPr>
              <w:t>December 31, 2025</w:t>
            </w:r>
          </w:p>
        </w:tc>
        <w:tc>
          <w:tcPr>
            <w:tcW w:w="1850" w:type="dxa"/>
            <w:tcBorders>
              <w:top w:val="single" w:sz="4" w:space="0" w:color="auto"/>
            </w:tcBorders>
            <w:vAlign w:val="bottom"/>
          </w:tcPr>
          <w:p w14:paraId="3724D006" w14:textId="78B1B8A8" w:rsidR="00E61082"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D51F8">
              <w:rPr>
                <w:rFonts w:ascii="AngsanaUPC" w:hAnsi="AngsanaUPC" w:cs="AngsanaUPC"/>
                <w:sz w:val="28"/>
                <w:szCs w:val="28"/>
              </w:rPr>
              <w:t>December 31, 2024</w:t>
            </w:r>
          </w:p>
        </w:tc>
      </w:tr>
      <w:tr w:rsidR="00BE6E68" w:rsidRPr="00FD51F8" w14:paraId="3546D827" w14:textId="77777777" w:rsidTr="00FD51F8">
        <w:trPr>
          <w:trHeight w:val="283"/>
        </w:trPr>
        <w:tc>
          <w:tcPr>
            <w:tcW w:w="5054" w:type="dxa"/>
          </w:tcPr>
          <w:p w14:paraId="23E3D767" w14:textId="2BDAFA9D" w:rsidR="00BE6E68" w:rsidRPr="00FD51F8" w:rsidRDefault="00BE6E68" w:rsidP="002058C9">
            <w:pPr>
              <w:ind w:left="157"/>
              <w:jc w:val="both"/>
              <w:rPr>
                <w:rFonts w:ascii="AngsanaUPC" w:hAnsi="AngsanaUPC" w:cs="AngsanaUPC"/>
                <w:sz w:val="28"/>
                <w:szCs w:val="28"/>
                <w:cs/>
              </w:rPr>
            </w:pPr>
            <w:r w:rsidRPr="00FD51F8">
              <w:rPr>
                <w:rFonts w:ascii="AngsanaUPC" w:hAnsi="AngsanaUPC" w:cs="AngsanaUPC"/>
                <w:sz w:val="28"/>
                <w:szCs w:val="28"/>
              </w:rPr>
              <w:t>Discount rate (% per year)</w:t>
            </w:r>
          </w:p>
        </w:tc>
        <w:tc>
          <w:tcPr>
            <w:tcW w:w="352" w:type="dxa"/>
            <w:vAlign w:val="bottom"/>
          </w:tcPr>
          <w:p w14:paraId="76CB5545" w14:textId="77777777" w:rsidR="00BE6E68" w:rsidRPr="00FD51F8" w:rsidRDefault="00BE6E68" w:rsidP="002058C9">
            <w:pPr>
              <w:jc w:val="center"/>
              <w:rPr>
                <w:rFonts w:ascii="AngsanaUPC" w:hAnsi="AngsanaUPC" w:cs="AngsanaUPC"/>
                <w:b/>
                <w:bCs/>
                <w:sz w:val="28"/>
                <w:szCs w:val="28"/>
                <w:cs/>
              </w:rPr>
            </w:pPr>
          </w:p>
        </w:tc>
        <w:tc>
          <w:tcPr>
            <w:tcW w:w="1974" w:type="dxa"/>
            <w:tcBorders>
              <w:left w:val="nil"/>
              <w:right w:val="nil"/>
            </w:tcBorders>
            <w:vAlign w:val="bottom"/>
          </w:tcPr>
          <w:p w14:paraId="71932383" w14:textId="176CD8DA" w:rsidR="00BE6E68" w:rsidRPr="00FD51F8" w:rsidRDefault="00BE6E6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FD51F8">
              <w:rPr>
                <w:rFonts w:ascii="AngsanaUPC" w:hAnsi="AngsanaUPC" w:cs="AngsanaUPC"/>
                <w:color w:val="000000"/>
                <w:sz w:val="28"/>
                <w:szCs w:val="28"/>
              </w:rPr>
              <w:t>2.6</w:t>
            </w:r>
          </w:p>
        </w:tc>
        <w:tc>
          <w:tcPr>
            <w:tcW w:w="1850" w:type="dxa"/>
            <w:vAlign w:val="bottom"/>
          </w:tcPr>
          <w:p w14:paraId="34C644B6" w14:textId="3F3226CB" w:rsidR="00BE6E68" w:rsidRPr="00FD51F8" w:rsidRDefault="00BE6E6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FD51F8">
              <w:rPr>
                <w:rFonts w:ascii="AngsanaUPC" w:hAnsi="AngsanaUPC" w:cs="AngsanaUPC"/>
                <w:color w:val="000000"/>
                <w:sz w:val="28"/>
                <w:szCs w:val="28"/>
              </w:rPr>
              <w:t>2.6</w:t>
            </w:r>
          </w:p>
        </w:tc>
      </w:tr>
      <w:tr w:rsidR="00BE6E68" w:rsidRPr="00FD51F8" w14:paraId="3DC132F9" w14:textId="77777777" w:rsidTr="00FD51F8">
        <w:trPr>
          <w:trHeight w:val="283"/>
        </w:trPr>
        <w:tc>
          <w:tcPr>
            <w:tcW w:w="5054" w:type="dxa"/>
          </w:tcPr>
          <w:p w14:paraId="79DF286E" w14:textId="42CEEE1E" w:rsidR="00BE6E68" w:rsidRPr="00FD51F8" w:rsidRDefault="00BE6E68" w:rsidP="002058C9">
            <w:pPr>
              <w:ind w:left="157"/>
              <w:jc w:val="both"/>
              <w:rPr>
                <w:rFonts w:ascii="AngsanaUPC" w:hAnsi="AngsanaUPC" w:cs="AngsanaUPC"/>
                <w:sz w:val="28"/>
                <w:szCs w:val="28"/>
                <w:cs/>
              </w:rPr>
            </w:pPr>
            <w:r w:rsidRPr="00FD51F8">
              <w:rPr>
                <w:rFonts w:ascii="AngsanaUPC" w:hAnsi="AngsanaUPC" w:cs="AngsanaUPC"/>
                <w:sz w:val="28"/>
                <w:szCs w:val="28"/>
              </w:rPr>
              <w:t>Future salary increases (% per year)</w:t>
            </w:r>
          </w:p>
        </w:tc>
        <w:tc>
          <w:tcPr>
            <w:tcW w:w="352" w:type="dxa"/>
            <w:vAlign w:val="bottom"/>
          </w:tcPr>
          <w:p w14:paraId="011F031E" w14:textId="77777777" w:rsidR="00BE6E68" w:rsidRPr="00FD51F8" w:rsidRDefault="00BE6E68" w:rsidP="002058C9">
            <w:pPr>
              <w:jc w:val="center"/>
              <w:rPr>
                <w:rFonts w:ascii="AngsanaUPC" w:hAnsi="AngsanaUPC" w:cs="AngsanaUPC"/>
                <w:b/>
                <w:bCs/>
                <w:sz w:val="28"/>
                <w:szCs w:val="28"/>
                <w:cs/>
              </w:rPr>
            </w:pPr>
          </w:p>
        </w:tc>
        <w:tc>
          <w:tcPr>
            <w:tcW w:w="1974" w:type="dxa"/>
            <w:tcBorders>
              <w:left w:val="nil"/>
              <w:right w:val="nil"/>
            </w:tcBorders>
            <w:vAlign w:val="bottom"/>
          </w:tcPr>
          <w:p w14:paraId="1DC752D1" w14:textId="45C7D027" w:rsidR="00BE6E68" w:rsidRPr="00FD51F8" w:rsidRDefault="00BE6E6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FD51F8">
              <w:rPr>
                <w:rFonts w:ascii="AngsanaUPC" w:hAnsi="AngsanaUPC" w:cs="AngsanaUPC"/>
                <w:color w:val="000000"/>
                <w:sz w:val="28"/>
                <w:szCs w:val="28"/>
              </w:rPr>
              <w:t>3</w:t>
            </w:r>
          </w:p>
        </w:tc>
        <w:tc>
          <w:tcPr>
            <w:tcW w:w="1850" w:type="dxa"/>
            <w:vAlign w:val="bottom"/>
          </w:tcPr>
          <w:p w14:paraId="02C0E942" w14:textId="660B41B4" w:rsidR="00BE6E68" w:rsidRPr="00FD51F8" w:rsidRDefault="00BE6E6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FD51F8">
              <w:rPr>
                <w:rFonts w:ascii="AngsanaUPC" w:hAnsi="AngsanaUPC" w:cs="AngsanaUPC"/>
                <w:color w:val="000000"/>
                <w:sz w:val="28"/>
                <w:szCs w:val="28"/>
              </w:rPr>
              <w:t>3</w:t>
            </w:r>
          </w:p>
        </w:tc>
      </w:tr>
      <w:tr w:rsidR="00BE6E68" w:rsidRPr="00FD51F8" w14:paraId="68D412E0" w14:textId="77777777" w:rsidTr="00FD51F8">
        <w:trPr>
          <w:trHeight w:val="283"/>
        </w:trPr>
        <w:tc>
          <w:tcPr>
            <w:tcW w:w="5054" w:type="dxa"/>
          </w:tcPr>
          <w:p w14:paraId="37CD602D" w14:textId="1EB408D0" w:rsidR="00BE6E68" w:rsidRPr="00FD51F8" w:rsidRDefault="00BE6E68" w:rsidP="002058C9">
            <w:pPr>
              <w:ind w:left="157"/>
              <w:jc w:val="both"/>
              <w:rPr>
                <w:rFonts w:ascii="AngsanaUPC" w:hAnsi="AngsanaUPC" w:cs="AngsanaUPC"/>
                <w:sz w:val="28"/>
                <w:szCs w:val="28"/>
                <w:cs/>
              </w:rPr>
            </w:pPr>
            <w:r w:rsidRPr="00FD51F8">
              <w:rPr>
                <w:rFonts w:ascii="AngsanaUPC" w:hAnsi="AngsanaUPC" w:cs="AngsanaUPC"/>
                <w:sz w:val="28"/>
                <w:szCs w:val="28"/>
              </w:rPr>
              <w:t>Retirement age (year)</w:t>
            </w:r>
          </w:p>
        </w:tc>
        <w:tc>
          <w:tcPr>
            <w:tcW w:w="352" w:type="dxa"/>
            <w:vAlign w:val="bottom"/>
          </w:tcPr>
          <w:p w14:paraId="5CEF6BBF" w14:textId="77777777" w:rsidR="00BE6E68" w:rsidRPr="00FD51F8" w:rsidRDefault="00BE6E68" w:rsidP="002058C9">
            <w:pPr>
              <w:jc w:val="center"/>
              <w:rPr>
                <w:rFonts w:ascii="AngsanaUPC" w:hAnsi="AngsanaUPC" w:cs="AngsanaUPC"/>
                <w:b/>
                <w:bCs/>
                <w:sz w:val="28"/>
                <w:szCs w:val="28"/>
                <w:cs/>
              </w:rPr>
            </w:pPr>
          </w:p>
        </w:tc>
        <w:tc>
          <w:tcPr>
            <w:tcW w:w="1974" w:type="dxa"/>
            <w:tcBorders>
              <w:left w:val="nil"/>
              <w:right w:val="nil"/>
            </w:tcBorders>
            <w:vAlign w:val="bottom"/>
          </w:tcPr>
          <w:p w14:paraId="68057093" w14:textId="1D894169" w:rsidR="00BE6E68" w:rsidRPr="00FD51F8" w:rsidRDefault="00BE6E6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rPr>
            </w:pPr>
            <w:r w:rsidRPr="00FD51F8">
              <w:rPr>
                <w:rFonts w:ascii="AngsanaUPC" w:hAnsi="AngsanaUPC" w:cs="AngsanaUPC"/>
                <w:color w:val="000000"/>
                <w:sz w:val="28"/>
                <w:szCs w:val="28"/>
              </w:rPr>
              <w:t>60</w:t>
            </w:r>
          </w:p>
        </w:tc>
        <w:tc>
          <w:tcPr>
            <w:tcW w:w="1850" w:type="dxa"/>
            <w:vAlign w:val="bottom"/>
          </w:tcPr>
          <w:p w14:paraId="33BCB0B6" w14:textId="517E2FE8" w:rsidR="00BE6E68" w:rsidRPr="00FD51F8" w:rsidRDefault="00BE6E6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rPr>
            </w:pPr>
            <w:r w:rsidRPr="00FD51F8">
              <w:rPr>
                <w:rFonts w:ascii="AngsanaUPC" w:hAnsi="AngsanaUPC" w:cs="AngsanaUPC"/>
                <w:color w:val="000000"/>
                <w:sz w:val="28"/>
                <w:szCs w:val="28"/>
              </w:rPr>
              <w:t>60</w:t>
            </w:r>
          </w:p>
        </w:tc>
      </w:tr>
    </w:tbl>
    <w:p w14:paraId="7F460EF8" w14:textId="611CFD65" w:rsidR="0036287C" w:rsidRPr="00FD51F8" w:rsidRDefault="0036287C"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FD51F8">
        <w:rPr>
          <w:rFonts w:ascii="AngsanaUPC" w:hAnsi="AngsanaUPC" w:cs="AngsanaUPC"/>
          <w:sz w:val="28"/>
          <w:szCs w:val="28"/>
        </w:rPr>
        <w:t>The result of sensitivity analysis for significant assumptions</w:t>
      </w:r>
      <w:r w:rsidRPr="00FD51F8">
        <w:rPr>
          <w:rFonts w:ascii="AngsanaUPC" w:hAnsi="AngsanaUPC" w:cs="AngsanaUPC"/>
          <w:sz w:val="28"/>
          <w:szCs w:val="28"/>
          <w:cs/>
        </w:rPr>
        <w:t xml:space="preserve"> </w:t>
      </w:r>
      <w:r w:rsidRPr="00FD51F8">
        <w:rPr>
          <w:rFonts w:ascii="AngsanaUPC" w:hAnsi="AngsanaUPC" w:cs="AngsanaUPC"/>
          <w:sz w:val="28"/>
          <w:szCs w:val="28"/>
        </w:rPr>
        <w:t>that affect the present value of the long</w:t>
      </w:r>
      <w:r w:rsidRPr="00FD51F8">
        <w:rPr>
          <w:rFonts w:ascii="AngsanaUPC" w:hAnsi="AngsanaUPC" w:cs="AngsanaUPC"/>
          <w:sz w:val="28"/>
          <w:szCs w:val="28"/>
          <w:cs/>
        </w:rPr>
        <w:t>-</w:t>
      </w:r>
      <w:r w:rsidRPr="00FD51F8">
        <w:rPr>
          <w:rFonts w:ascii="AngsanaUPC" w:hAnsi="AngsanaUPC" w:cs="AngsanaUPC"/>
          <w:sz w:val="28"/>
          <w:szCs w:val="28"/>
        </w:rPr>
        <w:t xml:space="preserve">term employee benefit obligations </w:t>
      </w:r>
      <w:r w:rsidR="009F55DB" w:rsidRPr="00FD51F8">
        <w:rPr>
          <w:rFonts w:ascii="AngsanaUPC" w:hAnsi="AngsanaUPC" w:cs="AngsanaUPC"/>
          <w:sz w:val="28"/>
          <w:szCs w:val="28"/>
        </w:rPr>
        <w:t xml:space="preserve">As at December </w:t>
      </w:r>
      <w:r w:rsidR="00263648" w:rsidRPr="00FD51F8">
        <w:rPr>
          <w:rFonts w:ascii="AngsanaUPC" w:hAnsi="AngsanaUPC" w:cs="AngsanaUPC"/>
          <w:sz w:val="28"/>
          <w:szCs w:val="28"/>
        </w:rPr>
        <w:t>31, 2025</w:t>
      </w:r>
      <w:r w:rsidRPr="00FD51F8">
        <w:rPr>
          <w:rFonts w:ascii="AngsanaUPC" w:hAnsi="AngsanaUPC" w:cs="AngsanaUPC"/>
          <w:sz w:val="28"/>
          <w:szCs w:val="28"/>
        </w:rPr>
        <w:t xml:space="preserve"> are summarized below</w:t>
      </w:r>
      <w:r w:rsidRPr="00FD51F8">
        <w:rPr>
          <w:rFonts w:ascii="AngsanaUPC" w:hAnsi="AngsanaUPC" w:cs="AngsanaUPC"/>
          <w:sz w:val="28"/>
          <w:szCs w:val="28"/>
          <w:cs/>
        </w:rPr>
        <w:t>:</w:t>
      </w:r>
    </w:p>
    <w:tbl>
      <w:tblPr>
        <w:tblW w:w="9504" w:type="dxa"/>
        <w:tblInd w:w="108" w:type="dxa"/>
        <w:tblLayout w:type="fixed"/>
        <w:tblLook w:val="0000" w:firstRow="0" w:lastRow="0" w:firstColumn="0" w:lastColumn="0" w:noHBand="0" w:noVBand="0"/>
      </w:tblPr>
      <w:tblGrid>
        <w:gridCol w:w="3672"/>
        <w:gridCol w:w="1458"/>
        <w:gridCol w:w="1458"/>
        <w:gridCol w:w="1458"/>
        <w:gridCol w:w="1458"/>
      </w:tblGrid>
      <w:tr w:rsidR="00BF21B8" w:rsidRPr="00FD51F8" w14:paraId="3184CFF3" w14:textId="77777777" w:rsidTr="009C216F">
        <w:trPr>
          <w:trHeight w:val="18"/>
        </w:trPr>
        <w:tc>
          <w:tcPr>
            <w:tcW w:w="3672" w:type="dxa"/>
          </w:tcPr>
          <w:p w14:paraId="1094D845" w14:textId="77777777" w:rsidR="00BF21B8" w:rsidRPr="00FD51F8" w:rsidRDefault="00BF21B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48A9B4AB" w14:textId="19E7CABA" w:rsidR="00BF21B8" w:rsidRPr="00FD51F8" w:rsidRDefault="00BF21B8" w:rsidP="002058C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D51F8">
              <w:rPr>
                <w:rFonts w:ascii="AngsanaUPC" w:hAnsi="AngsanaUPC" w:cs="AngsanaUPC"/>
                <w:sz w:val="28"/>
                <w:szCs w:val="28"/>
              </w:rPr>
              <w:t>(Unit : Baht)</w:t>
            </w:r>
          </w:p>
        </w:tc>
      </w:tr>
      <w:tr w:rsidR="005E1CC9" w:rsidRPr="00FD51F8" w14:paraId="39977BD2" w14:textId="77777777" w:rsidTr="009C216F">
        <w:trPr>
          <w:trHeight w:val="18"/>
        </w:trPr>
        <w:tc>
          <w:tcPr>
            <w:tcW w:w="3672" w:type="dxa"/>
          </w:tcPr>
          <w:p w14:paraId="4B6F575B" w14:textId="77777777" w:rsidR="005E1CC9" w:rsidRPr="00FD51F8" w:rsidRDefault="005E1CC9"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77574072" w14:textId="77777777" w:rsidR="00802ADC" w:rsidRPr="00FD51F8" w:rsidRDefault="005E1CC9" w:rsidP="002058C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napToGrid w:val="0"/>
                <w:sz w:val="28"/>
                <w:szCs w:val="28"/>
                <w:lang w:eastAsia="th-TH"/>
              </w:rPr>
            </w:pPr>
            <w:r w:rsidRPr="00FD51F8">
              <w:rPr>
                <w:rFonts w:ascii="AngsanaUPC" w:hAnsi="AngsanaUPC" w:cs="AngsanaUPC"/>
                <w:snapToGrid w:val="0"/>
                <w:sz w:val="28"/>
                <w:szCs w:val="28"/>
                <w:lang w:eastAsia="th-TH"/>
              </w:rPr>
              <w:t>Change of the present value of the employee benefit obligations</w:t>
            </w:r>
          </w:p>
          <w:p w14:paraId="09771CC6" w14:textId="7F72EF67" w:rsidR="005E1CC9" w:rsidRPr="00FD51F8" w:rsidRDefault="005E1CC9" w:rsidP="002058C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D51F8">
              <w:rPr>
                <w:rFonts w:ascii="AngsanaUPC" w:hAnsi="AngsanaUPC" w:cs="AngsanaUPC"/>
                <w:snapToGrid w:val="0"/>
                <w:sz w:val="28"/>
                <w:szCs w:val="28"/>
                <w:lang w:eastAsia="th-TH"/>
              </w:rPr>
              <w:t xml:space="preserve"> increase </w:t>
            </w:r>
            <w:r w:rsidRPr="00FD51F8">
              <w:rPr>
                <w:rFonts w:ascii="AngsanaUPC" w:hAnsi="AngsanaUPC" w:cs="AngsanaUPC"/>
                <w:snapToGrid w:val="0"/>
                <w:sz w:val="28"/>
                <w:szCs w:val="28"/>
                <w:cs/>
                <w:lang w:eastAsia="th-TH"/>
              </w:rPr>
              <w:t>(</w:t>
            </w:r>
            <w:r w:rsidRPr="00FD51F8">
              <w:rPr>
                <w:rFonts w:ascii="AngsanaUPC" w:hAnsi="AngsanaUPC" w:cs="AngsanaUPC"/>
                <w:snapToGrid w:val="0"/>
                <w:sz w:val="28"/>
                <w:szCs w:val="28"/>
                <w:lang w:eastAsia="th-TH"/>
              </w:rPr>
              <w:t>decrease</w:t>
            </w:r>
            <w:r w:rsidRPr="00FD51F8">
              <w:rPr>
                <w:rFonts w:ascii="AngsanaUPC" w:hAnsi="AngsanaUPC" w:cs="AngsanaUPC"/>
                <w:snapToGrid w:val="0"/>
                <w:sz w:val="28"/>
                <w:szCs w:val="28"/>
                <w:cs/>
                <w:lang w:eastAsia="th-TH"/>
              </w:rPr>
              <w:t>)</w:t>
            </w:r>
          </w:p>
        </w:tc>
      </w:tr>
      <w:tr w:rsidR="00A16502" w:rsidRPr="00FD51F8" w14:paraId="6CD36651" w14:textId="77777777" w:rsidTr="009C216F">
        <w:trPr>
          <w:trHeight w:val="18"/>
        </w:trPr>
        <w:tc>
          <w:tcPr>
            <w:tcW w:w="3672" w:type="dxa"/>
          </w:tcPr>
          <w:p w14:paraId="41A4BC20" w14:textId="77777777" w:rsidR="00A16502" w:rsidRPr="00FD51F8" w:rsidRDefault="00A1650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2916" w:type="dxa"/>
            <w:gridSpan w:val="2"/>
          </w:tcPr>
          <w:p w14:paraId="7B827B66" w14:textId="5D5DFBA3" w:rsidR="00A16502" w:rsidRPr="00FD51F8" w:rsidRDefault="00A16502" w:rsidP="002058C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D51F8">
              <w:rPr>
                <w:rFonts w:ascii="AngsanaUPC" w:hAnsi="AngsanaUPC" w:cs="AngsanaUPC"/>
                <w:sz w:val="28"/>
                <w:szCs w:val="28"/>
              </w:rPr>
              <w:t>Increase</w:t>
            </w:r>
          </w:p>
        </w:tc>
        <w:tc>
          <w:tcPr>
            <w:tcW w:w="2916" w:type="dxa"/>
            <w:gridSpan w:val="2"/>
          </w:tcPr>
          <w:p w14:paraId="3BB6BF3D" w14:textId="0A0889A7" w:rsidR="00A16502" w:rsidRPr="00FD51F8" w:rsidRDefault="00A16502" w:rsidP="002058C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D51F8">
              <w:rPr>
                <w:rFonts w:ascii="AngsanaUPC" w:hAnsi="AngsanaUPC" w:cs="AngsanaUPC"/>
                <w:sz w:val="28"/>
                <w:szCs w:val="28"/>
              </w:rPr>
              <w:t>Decrease</w:t>
            </w:r>
          </w:p>
        </w:tc>
      </w:tr>
      <w:tr w:rsidR="002C5B16" w:rsidRPr="00FD51F8" w14:paraId="24ED9ED3" w14:textId="77777777" w:rsidTr="009C216F">
        <w:trPr>
          <w:trHeight w:val="18"/>
        </w:trPr>
        <w:tc>
          <w:tcPr>
            <w:tcW w:w="3672" w:type="dxa"/>
          </w:tcPr>
          <w:p w14:paraId="1C74F9DB" w14:textId="77777777" w:rsidR="002C5B16" w:rsidRPr="00FD51F8" w:rsidRDefault="002C5B1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1458" w:type="dxa"/>
          </w:tcPr>
          <w:p w14:paraId="2F8E24A8" w14:textId="7C3E7EA2" w:rsidR="002C5B16" w:rsidRPr="00FD51F8" w:rsidRDefault="002C5B16"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D51F8">
              <w:rPr>
                <w:rFonts w:ascii="AngsanaUPC" w:hAnsi="AngsanaUPC" w:cs="AngsanaUPC"/>
                <w:sz w:val="28"/>
                <w:szCs w:val="28"/>
              </w:rPr>
              <w:t>Post-employment benefit</w:t>
            </w:r>
          </w:p>
        </w:tc>
        <w:tc>
          <w:tcPr>
            <w:tcW w:w="1458" w:type="dxa"/>
          </w:tcPr>
          <w:p w14:paraId="66057BCA" w14:textId="6AAAAFC2" w:rsidR="002C5B16" w:rsidRPr="00FD51F8" w:rsidRDefault="002C5B16"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D51F8">
              <w:rPr>
                <w:rFonts w:ascii="AngsanaUPC" w:hAnsi="AngsanaUPC" w:cs="AngsanaUPC"/>
                <w:sz w:val="28"/>
                <w:szCs w:val="28"/>
              </w:rPr>
              <w:t>Other long term employee benefit</w:t>
            </w:r>
          </w:p>
        </w:tc>
        <w:tc>
          <w:tcPr>
            <w:tcW w:w="1458" w:type="dxa"/>
          </w:tcPr>
          <w:p w14:paraId="4EA207D2" w14:textId="0B693445" w:rsidR="002C5B16" w:rsidRPr="00FD51F8" w:rsidRDefault="002C5B16"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D51F8">
              <w:rPr>
                <w:rFonts w:ascii="AngsanaUPC" w:hAnsi="AngsanaUPC" w:cs="AngsanaUPC"/>
                <w:sz w:val="28"/>
                <w:szCs w:val="28"/>
              </w:rPr>
              <w:t>Post-employment benefit</w:t>
            </w:r>
          </w:p>
        </w:tc>
        <w:tc>
          <w:tcPr>
            <w:tcW w:w="1458" w:type="dxa"/>
          </w:tcPr>
          <w:p w14:paraId="3912E525" w14:textId="4AD4BDD9" w:rsidR="002C5B16" w:rsidRPr="00FD51F8" w:rsidRDefault="002C5B16"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D51F8">
              <w:rPr>
                <w:rFonts w:ascii="AngsanaUPC" w:hAnsi="AngsanaUPC" w:cs="AngsanaUPC"/>
                <w:sz w:val="28"/>
                <w:szCs w:val="28"/>
              </w:rPr>
              <w:t>Other long term employee benefit</w:t>
            </w:r>
          </w:p>
        </w:tc>
      </w:tr>
      <w:tr w:rsidR="00ED2951" w:rsidRPr="00FD51F8" w14:paraId="7E62DF8B" w14:textId="7D0EAF26" w:rsidTr="00FD51F8">
        <w:trPr>
          <w:cantSplit/>
          <w:trHeight w:val="252"/>
        </w:trPr>
        <w:tc>
          <w:tcPr>
            <w:tcW w:w="3672" w:type="dxa"/>
            <w:tcBorders>
              <w:top w:val="nil"/>
              <w:left w:val="nil"/>
              <w:bottom w:val="nil"/>
              <w:right w:val="nil"/>
            </w:tcBorders>
            <w:vAlign w:val="bottom"/>
          </w:tcPr>
          <w:p w14:paraId="4AF2CB16" w14:textId="3B26B35A"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FD51F8">
              <w:rPr>
                <w:rFonts w:ascii="AngsanaUPC" w:hAnsi="AngsanaUPC" w:cs="AngsanaUPC"/>
                <w:color w:val="000000"/>
                <w:sz w:val="28"/>
                <w:szCs w:val="28"/>
              </w:rPr>
              <w:t>Discount rate (+/- 1%)</w:t>
            </w:r>
          </w:p>
        </w:tc>
        <w:tc>
          <w:tcPr>
            <w:tcW w:w="1458" w:type="dxa"/>
            <w:tcBorders>
              <w:left w:val="nil"/>
              <w:right w:val="nil"/>
            </w:tcBorders>
          </w:tcPr>
          <w:p w14:paraId="40D9E5A2" w14:textId="20964675" w:rsidR="00ED2951" w:rsidRPr="00FD51F8" w:rsidRDefault="00ED2951" w:rsidP="002058C9">
            <w:pPr>
              <w:spacing w:line="320" w:lineRule="exact"/>
              <w:jc w:val="right"/>
              <w:rPr>
                <w:rFonts w:ascii="AngsanaUPC" w:hAnsi="AngsanaUPC" w:cs="AngsanaUPC"/>
                <w:sz w:val="28"/>
                <w:szCs w:val="28"/>
              </w:rPr>
            </w:pPr>
            <w:r w:rsidRPr="00FD51F8">
              <w:rPr>
                <w:rFonts w:ascii="Angsana New" w:hAnsi="Angsana New"/>
                <w:sz w:val="28"/>
                <w:szCs w:val="28"/>
              </w:rPr>
              <w:t>(905,887)</w:t>
            </w:r>
          </w:p>
        </w:tc>
        <w:tc>
          <w:tcPr>
            <w:tcW w:w="1458" w:type="dxa"/>
            <w:tcBorders>
              <w:left w:val="nil"/>
              <w:right w:val="nil"/>
            </w:tcBorders>
          </w:tcPr>
          <w:p w14:paraId="4D255EFB" w14:textId="4019B0B9" w:rsidR="00ED2951" w:rsidRPr="00FD51F8" w:rsidRDefault="00ED2951" w:rsidP="002058C9">
            <w:pPr>
              <w:spacing w:line="320" w:lineRule="exact"/>
              <w:jc w:val="right"/>
              <w:rPr>
                <w:rFonts w:ascii="AngsanaUPC" w:hAnsi="AngsanaUPC" w:cs="AngsanaUPC"/>
                <w:sz w:val="28"/>
                <w:szCs w:val="28"/>
              </w:rPr>
            </w:pPr>
            <w:r w:rsidRPr="00FD51F8">
              <w:rPr>
                <w:rFonts w:ascii="Angsana New" w:hAnsi="Angsana New"/>
                <w:sz w:val="28"/>
                <w:szCs w:val="28"/>
              </w:rPr>
              <w:t>(41,569)</w:t>
            </w:r>
          </w:p>
        </w:tc>
        <w:tc>
          <w:tcPr>
            <w:tcW w:w="1458" w:type="dxa"/>
            <w:tcBorders>
              <w:left w:val="nil"/>
              <w:right w:val="nil"/>
            </w:tcBorders>
          </w:tcPr>
          <w:p w14:paraId="5F65DAF0" w14:textId="349D8838" w:rsidR="00ED2951" w:rsidRPr="00FD51F8" w:rsidRDefault="00ED2951" w:rsidP="002058C9">
            <w:pPr>
              <w:spacing w:line="320" w:lineRule="exact"/>
              <w:jc w:val="right"/>
              <w:rPr>
                <w:rFonts w:ascii="AngsanaUPC" w:hAnsi="AngsanaUPC" w:cs="AngsanaUPC"/>
                <w:sz w:val="28"/>
                <w:szCs w:val="28"/>
              </w:rPr>
            </w:pPr>
            <w:r w:rsidRPr="00FD51F8">
              <w:rPr>
                <w:rFonts w:ascii="Angsana New" w:hAnsi="Angsana New"/>
                <w:sz w:val="28"/>
                <w:szCs w:val="28"/>
              </w:rPr>
              <w:t>1,006,894</w:t>
            </w:r>
          </w:p>
        </w:tc>
        <w:tc>
          <w:tcPr>
            <w:tcW w:w="1458" w:type="dxa"/>
            <w:tcBorders>
              <w:left w:val="nil"/>
              <w:right w:val="nil"/>
            </w:tcBorders>
          </w:tcPr>
          <w:p w14:paraId="618D221F" w14:textId="1A7F8C1C" w:rsidR="00ED2951" w:rsidRPr="00FD51F8" w:rsidRDefault="00ED2951" w:rsidP="002058C9">
            <w:pPr>
              <w:spacing w:line="320" w:lineRule="exact"/>
              <w:jc w:val="right"/>
              <w:rPr>
                <w:rFonts w:ascii="AngsanaUPC" w:hAnsi="AngsanaUPC" w:cs="AngsanaUPC"/>
                <w:sz w:val="28"/>
                <w:szCs w:val="28"/>
                <w:cs/>
              </w:rPr>
            </w:pPr>
            <w:r w:rsidRPr="00FD51F8">
              <w:rPr>
                <w:rFonts w:ascii="Angsana New" w:hAnsi="Angsana New"/>
                <w:sz w:val="28"/>
                <w:szCs w:val="28"/>
              </w:rPr>
              <w:t>46,182</w:t>
            </w:r>
          </w:p>
        </w:tc>
      </w:tr>
      <w:tr w:rsidR="00ED2951" w:rsidRPr="00FD51F8" w14:paraId="6EA95CA8" w14:textId="39107E80" w:rsidTr="00FD51F8">
        <w:trPr>
          <w:cantSplit/>
          <w:trHeight w:val="212"/>
        </w:trPr>
        <w:tc>
          <w:tcPr>
            <w:tcW w:w="3672" w:type="dxa"/>
            <w:tcBorders>
              <w:top w:val="nil"/>
              <w:left w:val="nil"/>
              <w:bottom w:val="nil"/>
              <w:right w:val="nil"/>
            </w:tcBorders>
            <w:vAlign w:val="bottom"/>
          </w:tcPr>
          <w:p w14:paraId="3226C0FF" w14:textId="5D6EF48B"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FD51F8">
              <w:rPr>
                <w:rFonts w:ascii="AngsanaUPC" w:hAnsi="AngsanaUPC" w:cs="AngsanaUPC"/>
                <w:color w:val="000000"/>
                <w:sz w:val="28"/>
                <w:szCs w:val="28"/>
              </w:rPr>
              <w:t>Salary increase rate (+/- 1%)</w:t>
            </w:r>
          </w:p>
        </w:tc>
        <w:tc>
          <w:tcPr>
            <w:tcW w:w="1458" w:type="dxa"/>
            <w:tcBorders>
              <w:left w:val="nil"/>
              <w:right w:val="nil"/>
            </w:tcBorders>
          </w:tcPr>
          <w:p w14:paraId="1B7BE827" w14:textId="2A2ED7C1" w:rsidR="00ED2951" w:rsidRPr="00FD51F8" w:rsidRDefault="00ED2951" w:rsidP="002058C9">
            <w:pPr>
              <w:spacing w:line="320" w:lineRule="exact"/>
              <w:jc w:val="right"/>
              <w:rPr>
                <w:rFonts w:ascii="AngsanaUPC" w:hAnsi="AngsanaUPC" w:cs="AngsanaUPC"/>
                <w:sz w:val="28"/>
                <w:szCs w:val="28"/>
              </w:rPr>
            </w:pPr>
            <w:r w:rsidRPr="00FD51F8">
              <w:rPr>
                <w:rFonts w:ascii="Angsana New" w:hAnsi="Angsana New"/>
                <w:sz w:val="28"/>
                <w:szCs w:val="28"/>
              </w:rPr>
              <w:t>1,393,110</w:t>
            </w:r>
          </w:p>
        </w:tc>
        <w:tc>
          <w:tcPr>
            <w:tcW w:w="1458" w:type="dxa"/>
            <w:tcBorders>
              <w:left w:val="nil"/>
              <w:right w:val="nil"/>
            </w:tcBorders>
          </w:tcPr>
          <w:p w14:paraId="4411C921" w14:textId="6217C8D3" w:rsidR="00ED2951" w:rsidRPr="00FD51F8" w:rsidRDefault="00ED2951" w:rsidP="002058C9">
            <w:pPr>
              <w:spacing w:line="320" w:lineRule="exact"/>
              <w:jc w:val="right"/>
              <w:rPr>
                <w:rFonts w:ascii="AngsanaUPC" w:hAnsi="AngsanaUPC" w:cs="AngsanaUPC"/>
                <w:sz w:val="28"/>
                <w:szCs w:val="28"/>
              </w:rPr>
            </w:pPr>
            <w:r w:rsidRPr="00FD51F8">
              <w:rPr>
                <w:rFonts w:ascii="Angsana New" w:hAnsi="Angsana New"/>
                <w:sz w:val="28"/>
                <w:szCs w:val="28"/>
              </w:rPr>
              <w:t>-</w:t>
            </w:r>
          </w:p>
        </w:tc>
        <w:tc>
          <w:tcPr>
            <w:tcW w:w="1458" w:type="dxa"/>
            <w:tcBorders>
              <w:left w:val="nil"/>
              <w:right w:val="nil"/>
            </w:tcBorders>
          </w:tcPr>
          <w:p w14:paraId="13C6C6E3" w14:textId="45802BF5" w:rsidR="00ED2951" w:rsidRPr="00FD51F8" w:rsidRDefault="00ED2951" w:rsidP="002058C9">
            <w:pPr>
              <w:spacing w:line="320" w:lineRule="exact"/>
              <w:jc w:val="right"/>
              <w:rPr>
                <w:rFonts w:ascii="AngsanaUPC" w:hAnsi="AngsanaUPC" w:cs="AngsanaUPC"/>
                <w:sz w:val="28"/>
                <w:szCs w:val="28"/>
              </w:rPr>
            </w:pPr>
            <w:r w:rsidRPr="00FD51F8">
              <w:rPr>
                <w:rFonts w:ascii="Angsana New" w:hAnsi="Angsana New"/>
                <w:sz w:val="28"/>
                <w:szCs w:val="28"/>
              </w:rPr>
              <w:t>(1,261,580)</w:t>
            </w:r>
          </w:p>
        </w:tc>
        <w:tc>
          <w:tcPr>
            <w:tcW w:w="1458" w:type="dxa"/>
            <w:tcBorders>
              <w:left w:val="nil"/>
              <w:right w:val="nil"/>
            </w:tcBorders>
          </w:tcPr>
          <w:p w14:paraId="4BC8BA8C" w14:textId="61231FA8" w:rsidR="00ED2951" w:rsidRPr="00FD51F8" w:rsidRDefault="00ED2951" w:rsidP="002058C9">
            <w:pPr>
              <w:spacing w:line="320" w:lineRule="exact"/>
              <w:ind w:left="-108" w:right="34"/>
              <w:jc w:val="right"/>
              <w:rPr>
                <w:rFonts w:ascii="AngsanaUPC" w:hAnsi="AngsanaUPC" w:cs="AngsanaUPC"/>
                <w:sz w:val="28"/>
                <w:szCs w:val="28"/>
              </w:rPr>
            </w:pPr>
            <w:r w:rsidRPr="00FD51F8">
              <w:rPr>
                <w:rFonts w:ascii="Angsana New" w:hAnsi="Angsana New"/>
                <w:sz w:val="28"/>
                <w:szCs w:val="28"/>
              </w:rPr>
              <w:t>-</w:t>
            </w:r>
          </w:p>
        </w:tc>
      </w:tr>
      <w:tr w:rsidR="00ED2951" w:rsidRPr="00FD51F8" w14:paraId="20A55043" w14:textId="41F21A1A" w:rsidTr="00FD51F8">
        <w:trPr>
          <w:cantSplit/>
          <w:trHeight w:val="252"/>
        </w:trPr>
        <w:tc>
          <w:tcPr>
            <w:tcW w:w="3672" w:type="dxa"/>
            <w:tcBorders>
              <w:top w:val="nil"/>
              <w:left w:val="nil"/>
              <w:bottom w:val="nil"/>
              <w:right w:val="nil"/>
            </w:tcBorders>
            <w:vAlign w:val="bottom"/>
          </w:tcPr>
          <w:p w14:paraId="72548407" w14:textId="215A22E9"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FD51F8">
              <w:rPr>
                <w:rFonts w:ascii="AngsanaUPC" w:hAnsi="AngsanaUPC" w:cs="AngsanaUPC"/>
                <w:color w:val="000000"/>
                <w:sz w:val="28"/>
                <w:szCs w:val="28"/>
              </w:rPr>
              <w:t xml:space="preserve">Turnover rate (+/- </w:t>
            </w:r>
            <w:r w:rsidRPr="00FD51F8">
              <w:rPr>
                <w:rFonts w:ascii="AngsanaUPC" w:hAnsi="AngsanaUPC" w:cs="AngsanaUPC" w:hint="cs"/>
                <w:color w:val="000000"/>
                <w:sz w:val="28"/>
                <w:szCs w:val="28"/>
                <w:cs/>
              </w:rPr>
              <w:t>1</w:t>
            </w:r>
            <w:r w:rsidRPr="00FD51F8">
              <w:rPr>
                <w:rFonts w:ascii="AngsanaUPC" w:hAnsi="AngsanaUPC" w:cs="AngsanaUPC"/>
                <w:color w:val="000000"/>
                <w:sz w:val="28"/>
                <w:szCs w:val="28"/>
              </w:rPr>
              <w:t xml:space="preserve"> year)</w:t>
            </w:r>
          </w:p>
        </w:tc>
        <w:tc>
          <w:tcPr>
            <w:tcW w:w="1458" w:type="dxa"/>
            <w:tcBorders>
              <w:left w:val="nil"/>
              <w:right w:val="nil"/>
            </w:tcBorders>
          </w:tcPr>
          <w:p w14:paraId="5945FBE8" w14:textId="1B825F14" w:rsidR="00ED2951" w:rsidRPr="00FD51F8" w:rsidRDefault="00ED2951" w:rsidP="002058C9">
            <w:pPr>
              <w:spacing w:line="320" w:lineRule="exact"/>
              <w:jc w:val="right"/>
              <w:rPr>
                <w:rFonts w:ascii="AngsanaUPC" w:hAnsi="AngsanaUPC" w:cs="AngsanaUPC"/>
                <w:sz w:val="28"/>
                <w:szCs w:val="28"/>
                <w:cs/>
              </w:rPr>
            </w:pPr>
            <w:r w:rsidRPr="00FD51F8">
              <w:rPr>
                <w:rFonts w:ascii="Angsana New" w:hAnsi="Angsana New"/>
                <w:sz w:val="28"/>
                <w:szCs w:val="28"/>
              </w:rPr>
              <w:t>68,512</w:t>
            </w:r>
          </w:p>
        </w:tc>
        <w:tc>
          <w:tcPr>
            <w:tcW w:w="1458" w:type="dxa"/>
            <w:tcBorders>
              <w:left w:val="nil"/>
              <w:right w:val="nil"/>
            </w:tcBorders>
          </w:tcPr>
          <w:p w14:paraId="1E57EFBE" w14:textId="73863D15" w:rsidR="00ED2951" w:rsidRPr="00FD51F8" w:rsidRDefault="00ED2951" w:rsidP="002058C9">
            <w:pPr>
              <w:spacing w:line="320" w:lineRule="exact"/>
              <w:jc w:val="right"/>
              <w:rPr>
                <w:rFonts w:ascii="AngsanaUPC" w:hAnsi="AngsanaUPC" w:cs="AngsanaUPC"/>
                <w:sz w:val="28"/>
                <w:szCs w:val="28"/>
                <w:cs/>
              </w:rPr>
            </w:pPr>
            <w:r w:rsidRPr="00FD51F8">
              <w:rPr>
                <w:rFonts w:ascii="Angsana New" w:hAnsi="Angsana New"/>
                <w:sz w:val="28"/>
                <w:szCs w:val="28"/>
              </w:rPr>
              <w:t>1,882</w:t>
            </w:r>
          </w:p>
        </w:tc>
        <w:tc>
          <w:tcPr>
            <w:tcW w:w="1458" w:type="dxa"/>
            <w:tcBorders>
              <w:left w:val="nil"/>
              <w:right w:val="nil"/>
            </w:tcBorders>
          </w:tcPr>
          <w:p w14:paraId="2F59E912" w14:textId="7FE23F05" w:rsidR="00ED2951" w:rsidRPr="00FD51F8" w:rsidRDefault="00ED2951" w:rsidP="002058C9">
            <w:pPr>
              <w:spacing w:line="320" w:lineRule="exact"/>
              <w:jc w:val="right"/>
              <w:rPr>
                <w:rFonts w:ascii="AngsanaUPC" w:hAnsi="AngsanaUPC" w:cs="AngsanaUPC"/>
                <w:sz w:val="28"/>
                <w:szCs w:val="28"/>
                <w:cs/>
              </w:rPr>
            </w:pPr>
            <w:r w:rsidRPr="00FD51F8">
              <w:rPr>
                <w:rFonts w:ascii="Angsana New" w:hAnsi="Angsana New"/>
                <w:sz w:val="28"/>
                <w:szCs w:val="28"/>
              </w:rPr>
              <w:t>(68,158)</w:t>
            </w:r>
          </w:p>
        </w:tc>
        <w:tc>
          <w:tcPr>
            <w:tcW w:w="1458" w:type="dxa"/>
            <w:tcBorders>
              <w:left w:val="nil"/>
              <w:right w:val="nil"/>
            </w:tcBorders>
          </w:tcPr>
          <w:p w14:paraId="274F1A01" w14:textId="25988E57" w:rsidR="00ED2951" w:rsidRPr="00FD51F8" w:rsidRDefault="00ED2951" w:rsidP="002058C9">
            <w:pPr>
              <w:spacing w:line="320" w:lineRule="exact"/>
              <w:jc w:val="right"/>
              <w:rPr>
                <w:rFonts w:ascii="AngsanaUPC" w:hAnsi="AngsanaUPC" w:cs="AngsanaUPC"/>
                <w:sz w:val="28"/>
                <w:szCs w:val="28"/>
                <w:cs/>
              </w:rPr>
            </w:pPr>
            <w:r w:rsidRPr="00FD51F8">
              <w:rPr>
                <w:rFonts w:ascii="Angsana New" w:hAnsi="Angsana New"/>
                <w:sz w:val="28"/>
                <w:szCs w:val="28"/>
              </w:rPr>
              <w:t>(1,896)</w:t>
            </w:r>
          </w:p>
        </w:tc>
      </w:tr>
    </w:tbl>
    <w:p w14:paraId="2D3C1FF4" w14:textId="7A78F202" w:rsidR="0081271E" w:rsidRPr="00FD51F8" w:rsidRDefault="0036287C"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cs/>
        </w:rPr>
      </w:pPr>
      <w:r w:rsidRPr="00FD51F8">
        <w:rPr>
          <w:rFonts w:ascii="AngsanaUPC" w:hAnsi="AngsanaUPC" w:cs="AngsanaUPC"/>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r w:rsidRPr="00FD51F8">
        <w:rPr>
          <w:rFonts w:ascii="AngsanaUPC" w:hAnsi="AngsanaUPC" w:cs="AngsanaUPC"/>
          <w:sz w:val="28"/>
          <w:szCs w:val="28"/>
          <w:cs/>
        </w:rPr>
        <w:t>.</w:t>
      </w:r>
    </w:p>
    <w:p w14:paraId="5A0E578B" w14:textId="0880FE94" w:rsidR="0036287C" w:rsidRPr="00FD51F8" w:rsidRDefault="009F55DB"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29"/>
        <w:jc w:val="thaiDistribute"/>
        <w:rPr>
          <w:rFonts w:ascii="AngsanaUPC" w:hAnsi="AngsanaUPC" w:cs="AngsanaUPC"/>
          <w:sz w:val="28"/>
          <w:szCs w:val="28"/>
        </w:rPr>
      </w:pPr>
      <w:r w:rsidRPr="00FD51F8">
        <w:rPr>
          <w:rFonts w:ascii="AngsanaUPC" w:hAnsi="AngsanaUPC" w:cs="AngsanaUPC"/>
          <w:sz w:val="28"/>
          <w:szCs w:val="28"/>
        </w:rPr>
        <w:lastRenderedPageBreak/>
        <w:t xml:space="preserve">As at December </w:t>
      </w:r>
      <w:r w:rsidR="00263648" w:rsidRPr="00FD51F8">
        <w:rPr>
          <w:rFonts w:ascii="AngsanaUPC" w:hAnsi="AngsanaUPC" w:cs="AngsanaUPC"/>
          <w:sz w:val="28"/>
          <w:szCs w:val="28"/>
        </w:rPr>
        <w:t>31, 2025</w:t>
      </w:r>
      <w:r w:rsidR="0036287C" w:rsidRPr="00FD51F8">
        <w:rPr>
          <w:rFonts w:ascii="AngsanaUPC" w:hAnsi="AngsanaUPC" w:cs="AngsanaUPC"/>
          <w:sz w:val="28"/>
          <w:szCs w:val="28"/>
        </w:rPr>
        <w:t>, the maturity analyses of undiscounted cash flows of benefit payments are as follows</w:t>
      </w:r>
      <w:r w:rsidR="0036287C" w:rsidRPr="00FD51F8">
        <w:rPr>
          <w:rFonts w:ascii="AngsanaUPC" w:hAnsi="AngsanaUPC" w:cs="AngsanaUPC"/>
          <w:sz w:val="28"/>
          <w:szCs w:val="28"/>
          <w:cs/>
        </w:rPr>
        <w:t>:</w:t>
      </w:r>
    </w:p>
    <w:tbl>
      <w:tblPr>
        <w:tblW w:w="9522" w:type="dxa"/>
        <w:tblInd w:w="108" w:type="dxa"/>
        <w:tblLayout w:type="fixed"/>
        <w:tblLook w:val="01E0" w:firstRow="1" w:lastRow="1" w:firstColumn="1" w:lastColumn="1" w:noHBand="0" w:noVBand="0"/>
      </w:tblPr>
      <w:tblGrid>
        <w:gridCol w:w="4302"/>
        <w:gridCol w:w="1740"/>
        <w:gridCol w:w="1740"/>
        <w:gridCol w:w="1740"/>
      </w:tblGrid>
      <w:tr w:rsidR="00AD6B3A" w:rsidRPr="00FD51F8" w14:paraId="5604BFC1" w14:textId="1B5B1464" w:rsidTr="009C216F">
        <w:trPr>
          <w:trHeight w:val="395"/>
        </w:trPr>
        <w:tc>
          <w:tcPr>
            <w:tcW w:w="4302" w:type="dxa"/>
          </w:tcPr>
          <w:p w14:paraId="09B9575F" w14:textId="77777777" w:rsidR="00AD6B3A" w:rsidRPr="00FD51F8" w:rsidRDefault="00AD6B3A" w:rsidP="002058C9">
            <w:pPr>
              <w:spacing w:line="240" w:lineRule="auto"/>
              <w:ind w:left="34"/>
              <w:rPr>
                <w:rFonts w:ascii="AngsanaUPC" w:hAnsi="AngsanaUPC" w:cs="AngsanaUPC"/>
                <w:color w:val="000000"/>
                <w:sz w:val="28"/>
                <w:szCs w:val="28"/>
                <w:u w:val="single"/>
                <w:cs/>
              </w:rPr>
            </w:pPr>
          </w:p>
        </w:tc>
        <w:tc>
          <w:tcPr>
            <w:tcW w:w="5220" w:type="dxa"/>
            <w:gridSpan w:val="3"/>
          </w:tcPr>
          <w:p w14:paraId="102A1094" w14:textId="0F7D86F7" w:rsidR="00AD6B3A" w:rsidRPr="00FD51F8" w:rsidRDefault="00AD6B3A" w:rsidP="002058C9">
            <w:pPr>
              <w:pBdr>
                <w:bottom w:val="single" w:sz="4" w:space="1" w:color="auto"/>
              </w:pBdr>
              <w:spacing w:line="240" w:lineRule="auto"/>
              <w:jc w:val="right"/>
              <w:rPr>
                <w:rFonts w:ascii="AngsanaUPC" w:hAnsi="AngsanaUPC" w:cs="AngsanaUPC"/>
                <w:sz w:val="28"/>
                <w:szCs w:val="28"/>
                <w:cs/>
              </w:rPr>
            </w:pPr>
            <w:r w:rsidRPr="00FD51F8">
              <w:rPr>
                <w:rFonts w:ascii="AngsanaUPC" w:hAnsi="AngsanaUPC" w:cs="AngsanaUPC"/>
                <w:sz w:val="28"/>
                <w:szCs w:val="28"/>
                <w:cs/>
              </w:rPr>
              <w:t>(</w:t>
            </w:r>
            <w:r w:rsidRPr="00FD51F8">
              <w:rPr>
                <w:rFonts w:ascii="AngsanaUPC" w:hAnsi="AngsanaUPC" w:cs="AngsanaUPC"/>
                <w:sz w:val="28"/>
                <w:szCs w:val="28"/>
              </w:rPr>
              <w:t xml:space="preserve">Unit </w:t>
            </w:r>
            <w:r w:rsidRPr="00FD51F8">
              <w:rPr>
                <w:rFonts w:ascii="AngsanaUPC" w:hAnsi="AngsanaUPC" w:cs="AngsanaUPC"/>
                <w:sz w:val="28"/>
                <w:szCs w:val="28"/>
                <w:cs/>
              </w:rPr>
              <w:t xml:space="preserve">: </w:t>
            </w:r>
            <w:r w:rsidRPr="00FD51F8">
              <w:rPr>
                <w:rFonts w:ascii="AngsanaUPC" w:hAnsi="AngsanaUPC" w:cs="AngsanaUPC"/>
                <w:sz w:val="28"/>
                <w:szCs w:val="28"/>
              </w:rPr>
              <w:t>Baht</w:t>
            </w:r>
            <w:r w:rsidRPr="00FD51F8">
              <w:rPr>
                <w:rFonts w:ascii="AngsanaUPC" w:hAnsi="AngsanaUPC" w:cs="AngsanaUPC"/>
                <w:color w:val="000000"/>
                <w:sz w:val="28"/>
                <w:szCs w:val="28"/>
                <w:cs/>
              </w:rPr>
              <w:t>)</w:t>
            </w:r>
          </w:p>
        </w:tc>
      </w:tr>
      <w:tr w:rsidR="002D3E32" w:rsidRPr="00FD51F8" w14:paraId="2BB6D08C" w14:textId="77777777" w:rsidTr="007016D0">
        <w:tblPrEx>
          <w:tblLook w:val="0000" w:firstRow="0" w:lastRow="0" w:firstColumn="0" w:lastColumn="0" w:noHBand="0" w:noVBand="0"/>
        </w:tblPrEx>
        <w:trPr>
          <w:trHeight w:val="379"/>
        </w:trPr>
        <w:tc>
          <w:tcPr>
            <w:tcW w:w="4302" w:type="dxa"/>
            <w:vAlign w:val="bottom"/>
          </w:tcPr>
          <w:p w14:paraId="225E2357" w14:textId="77777777" w:rsidR="002D3E32" w:rsidRPr="00FD51F8" w:rsidRDefault="002D3E32" w:rsidP="002058C9">
            <w:pPr>
              <w:tabs>
                <w:tab w:val="left" w:pos="3390"/>
              </w:tabs>
              <w:spacing w:line="240" w:lineRule="auto"/>
              <w:ind w:left="157"/>
              <w:rPr>
                <w:rFonts w:ascii="AngsanaUPC" w:hAnsi="AngsanaUPC" w:cs="AngsanaUPC"/>
                <w:color w:val="000000"/>
                <w:sz w:val="28"/>
                <w:szCs w:val="28"/>
              </w:rPr>
            </w:pPr>
          </w:p>
        </w:tc>
        <w:tc>
          <w:tcPr>
            <w:tcW w:w="1740" w:type="dxa"/>
          </w:tcPr>
          <w:p w14:paraId="107E7D27" w14:textId="73897A48" w:rsidR="002D3E32" w:rsidRPr="00FD51F8" w:rsidRDefault="00814B9D" w:rsidP="002058C9">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FD51F8">
              <w:rPr>
                <w:rFonts w:ascii="AngsanaUPC" w:hAnsi="AngsanaUPC" w:cs="AngsanaUPC"/>
                <w:color w:val="000000"/>
                <w:sz w:val="28"/>
                <w:szCs w:val="28"/>
              </w:rPr>
              <w:t>Post-employment benefit</w:t>
            </w:r>
          </w:p>
        </w:tc>
        <w:tc>
          <w:tcPr>
            <w:tcW w:w="1740" w:type="dxa"/>
          </w:tcPr>
          <w:p w14:paraId="5F93EBA7" w14:textId="68AF9988" w:rsidR="002D3E32" w:rsidRPr="00FD51F8" w:rsidRDefault="00814B9D" w:rsidP="002058C9">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FD51F8">
              <w:rPr>
                <w:rFonts w:ascii="AngsanaUPC" w:hAnsi="AngsanaUPC" w:cs="AngsanaUPC"/>
                <w:color w:val="000000"/>
                <w:sz w:val="28"/>
                <w:szCs w:val="28"/>
              </w:rPr>
              <w:t>Other long term employee benefit</w:t>
            </w:r>
          </w:p>
        </w:tc>
        <w:tc>
          <w:tcPr>
            <w:tcW w:w="1740" w:type="dxa"/>
          </w:tcPr>
          <w:p w14:paraId="50B6D762" w14:textId="77777777" w:rsidR="00814B9D" w:rsidRPr="00FD51F8" w:rsidRDefault="00814B9D" w:rsidP="002058C9">
            <w:pPr>
              <w:pBdr>
                <w:bottom w:val="single" w:sz="4" w:space="1" w:color="auto"/>
              </w:pBdr>
              <w:tabs>
                <w:tab w:val="left" w:pos="3390"/>
              </w:tabs>
              <w:spacing w:line="240" w:lineRule="auto"/>
              <w:ind w:left="74"/>
              <w:jc w:val="center"/>
              <w:rPr>
                <w:rFonts w:ascii="AngsanaUPC" w:hAnsi="AngsanaUPC" w:cs="AngsanaUPC"/>
                <w:color w:val="000000"/>
                <w:sz w:val="28"/>
                <w:szCs w:val="28"/>
              </w:rPr>
            </w:pPr>
          </w:p>
          <w:p w14:paraId="48C43F22" w14:textId="118FB246" w:rsidR="002D3E32" w:rsidRPr="00FD51F8" w:rsidRDefault="00814B9D" w:rsidP="002058C9">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FD51F8">
              <w:rPr>
                <w:rFonts w:ascii="AngsanaUPC" w:hAnsi="AngsanaUPC" w:cs="AngsanaUPC"/>
                <w:color w:val="000000"/>
                <w:sz w:val="28"/>
                <w:szCs w:val="28"/>
              </w:rPr>
              <w:t>Total</w:t>
            </w:r>
          </w:p>
        </w:tc>
      </w:tr>
      <w:tr w:rsidR="00ED2951" w:rsidRPr="00FD51F8" w14:paraId="49C49BDB" w14:textId="38CAC5D9" w:rsidTr="00FD51F8">
        <w:tblPrEx>
          <w:tblLook w:val="0000" w:firstRow="0" w:lastRow="0" w:firstColumn="0" w:lastColumn="0" w:noHBand="0" w:noVBand="0"/>
        </w:tblPrEx>
        <w:trPr>
          <w:trHeight w:val="379"/>
        </w:trPr>
        <w:tc>
          <w:tcPr>
            <w:tcW w:w="4302" w:type="dxa"/>
            <w:vAlign w:val="bottom"/>
          </w:tcPr>
          <w:p w14:paraId="08EE019C" w14:textId="77777777" w:rsidR="00ED2951" w:rsidRPr="00FD51F8" w:rsidRDefault="00ED2951" w:rsidP="002058C9">
            <w:pPr>
              <w:tabs>
                <w:tab w:val="left" w:pos="3390"/>
              </w:tabs>
              <w:spacing w:line="240" w:lineRule="auto"/>
              <w:ind w:left="157"/>
              <w:rPr>
                <w:rFonts w:ascii="AngsanaUPC" w:hAnsi="AngsanaUPC" w:cs="AngsanaUPC"/>
                <w:color w:val="000000"/>
                <w:sz w:val="28"/>
                <w:szCs w:val="28"/>
              </w:rPr>
            </w:pPr>
            <w:r w:rsidRPr="00FD51F8">
              <w:rPr>
                <w:rFonts w:ascii="AngsanaUPC" w:hAnsi="AngsanaUPC" w:cs="AngsanaUPC"/>
                <w:color w:val="000000"/>
                <w:sz w:val="28"/>
                <w:szCs w:val="28"/>
              </w:rPr>
              <w:t>Within 1 year</w:t>
            </w:r>
          </w:p>
        </w:tc>
        <w:tc>
          <w:tcPr>
            <w:tcW w:w="1740" w:type="dxa"/>
          </w:tcPr>
          <w:p w14:paraId="2DC06A8E" w14:textId="42B96FB7" w:rsidR="00ED2951" w:rsidRPr="00FD51F8" w:rsidRDefault="00ED2951" w:rsidP="002058C9">
            <w:pPr>
              <w:tabs>
                <w:tab w:val="left" w:pos="3390"/>
              </w:tabs>
              <w:spacing w:line="240" w:lineRule="auto"/>
              <w:ind w:left="74"/>
              <w:jc w:val="right"/>
              <w:rPr>
                <w:rFonts w:ascii="AngsanaUPC" w:hAnsi="AngsanaUPC" w:cs="AngsanaUPC"/>
                <w:color w:val="000000"/>
                <w:sz w:val="28"/>
                <w:szCs w:val="28"/>
                <w:cs/>
              </w:rPr>
            </w:pPr>
            <w:r w:rsidRPr="00FD51F8">
              <w:rPr>
                <w:rFonts w:ascii="Angsana New" w:hAnsi="Angsana New"/>
                <w:sz w:val="28"/>
                <w:szCs w:val="28"/>
              </w:rPr>
              <w:t>394,620</w:t>
            </w:r>
          </w:p>
        </w:tc>
        <w:tc>
          <w:tcPr>
            <w:tcW w:w="1740" w:type="dxa"/>
          </w:tcPr>
          <w:p w14:paraId="0B6A0023" w14:textId="5EFF9F50" w:rsidR="00ED2951" w:rsidRPr="00FD51F8" w:rsidRDefault="00ED2951" w:rsidP="002058C9">
            <w:pPr>
              <w:tabs>
                <w:tab w:val="left" w:pos="3390"/>
              </w:tabs>
              <w:spacing w:line="240" w:lineRule="auto"/>
              <w:ind w:left="74"/>
              <w:jc w:val="right"/>
              <w:rPr>
                <w:rFonts w:ascii="AngsanaUPC" w:hAnsi="AngsanaUPC" w:cs="AngsanaUPC"/>
                <w:color w:val="000000"/>
                <w:sz w:val="28"/>
                <w:szCs w:val="28"/>
                <w:cs/>
              </w:rPr>
            </w:pPr>
            <w:r w:rsidRPr="00FD51F8">
              <w:rPr>
                <w:rFonts w:ascii="Angsana New" w:hAnsi="Angsana New"/>
                <w:sz w:val="28"/>
                <w:szCs w:val="28"/>
              </w:rPr>
              <w:t>135,000</w:t>
            </w:r>
          </w:p>
        </w:tc>
        <w:tc>
          <w:tcPr>
            <w:tcW w:w="1740" w:type="dxa"/>
          </w:tcPr>
          <w:p w14:paraId="5614E5A1" w14:textId="0F8FA61E" w:rsidR="00ED2951" w:rsidRPr="00FD51F8" w:rsidRDefault="00ED2951" w:rsidP="002058C9">
            <w:pPr>
              <w:tabs>
                <w:tab w:val="left" w:pos="3390"/>
              </w:tabs>
              <w:spacing w:line="240" w:lineRule="auto"/>
              <w:ind w:left="74"/>
              <w:jc w:val="right"/>
              <w:rPr>
                <w:rFonts w:ascii="AngsanaUPC" w:hAnsi="AngsanaUPC" w:cs="AngsanaUPC"/>
                <w:color w:val="000000"/>
                <w:sz w:val="28"/>
                <w:szCs w:val="28"/>
                <w:cs/>
              </w:rPr>
            </w:pPr>
            <w:r w:rsidRPr="00FD51F8">
              <w:rPr>
                <w:rFonts w:ascii="Angsana New" w:hAnsi="Angsana New"/>
                <w:sz w:val="28"/>
                <w:szCs w:val="28"/>
              </w:rPr>
              <w:t>529,620</w:t>
            </w:r>
          </w:p>
        </w:tc>
      </w:tr>
      <w:tr w:rsidR="00ED2951" w:rsidRPr="00FD51F8" w14:paraId="686CF03F" w14:textId="7ABA3C7C" w:rsidTr="00FD51F8">
        <w:tblPrEx>
          <w:tblLook w:val="0000" w:firstRow="0" w:lastRow="0" w:firstColumn="0" w:lastColumn="0" w:noHBand="0" w:noVBand="0"/>
        </w:tblPrEx>
        <w:trPr>
          <w:trHeight w:val="379"/>
        </w:trPr>
        <w:tc>
          <w:tcPr>
            <w:tcW w:w="4302" w:type="dxa"/>
            <w:vAlign w:val="bottom"/>
          </w:tcPr>
          <w:p w14:paraId="169C0B56" w14:textId="36A9BD16" w:rsidR="00ED2951" w:rsidRPr="00FD51F8" w:rsidRDefault="00ED2951" w:rsidP="002058C9">
            <w:pPr>
              <w:tabs>
                <w:tab w:val="left" w:pos="3390"/>
              </w:tabs>
              <w:spacing w:line="240" w:lineRule="auto"/>
              <w:ind w:left="157"/>
              <w:rPr>
                <w:rFonts w:ascii="AngsanaUPC" w:hAnsi="AngsanaUPC" w:cs="AngsanaUPC"/>
                <w:color w:val="000000"/>
                <w:sz w:val="28"/>
                <w:szCs w:val="28"/>
              </w:rPr>
            </w:pPr>
            <w:r w:rsidRPr="00FD51F8">
              <w:rPr>
                <w:rFonts w:ascii="AngsanaUPC" w:hAnsi="AngsanaUPC" w:cs="AngsanaUPC"/>
                <w:color w:val="000000"/>
                <w:sz w:val="28"/>
                <w:szCs w:val="28"/>
              </w:rPr>
              <w:t>Over 1 year and up to 5 years</w:t>
            </w:r>
          </w:p>
        </w:tc>
        <w:tc>
          <w:tcPr>
            <w:tcW w:w="1740" w:type="dxa"/>
          </w:tcPr>
          <w:p w14:paraId="7B6B8F7F" w14:textId="14E48F83" w:rsidR="00ED2951" w:rsidRPr="00FD51F8" w:rsidRDefault="00ED2951" w:rsidP="002058C9">
            <w:pPr>
              <w:tabs>
                <w:tab w:val="left" w:pos="3390"/>
              </w:tabs>
              <w:spacing w:line="240" w:lineRule="auto"/>
              <w:ind w:left="74"/>
              <w:jc w:val="right"/>
              <w:rPr>
                <w:rFonts w:ascii="AngsanaUPC" w:hAnsi="AngsanaUPC" w:cs="AngsanaUPC"/>
                <w:color w:val="000000"/>
                <w:sz w:val="28"/>
                <w:szCs w:val="28"/>
              </w:rPr>
            </w:pPr>
            <w:r w:rsidRPr="00FD51F8">
              <w:rPr>
                <w:rFonts w:ascii="Angsana New" w:hAnsi="Angsana New"/>
                <w:sz w:val="28"/>
                <w:szCs w:val="28"/>
              </w:rPr>
              <w:t>14,316,811</w:t>
            </w:r>
          </w:p>
        </w:tc>
        <w:tc>
          <w:tcPr>
            <w:tcW w:w="1740" w:type="dxa"/>
          </w:tcPr>
          <w:p w14:paraId="55B31175" w14:textId="1F625A6D" w:rsidR="00ED2951" w:rsidRPr="00FD51F8" w:rsidRDefault="00ED2951" w:rsidP="002058C9">
            <w:pPr>
              <w:tabs>
                <w:tab w:val="left" w:pos="3390"/>
              </w:tabs>
              <w:spacing w:line="240" w:lineRule="auto"/>
              <w:ind w:left="74"/>
              <w:jc w:val="right"/>
              <w:rPr>
                <w:rFonts w:ascii="AngsanaUPC" w:hAnsi="AngsanaUPC" w:cs="AngsanaUPC"/>
                <w:color w:val="000000"/>
                <w:sz w:val="28"/>
                <w:szCs w:val="28"/>
              </w:rPr>
            </w:pPr>
            <w:r w:rsidRPr="00FD51F8">
              <w:rPr>
                <w:rFonts w:ascii="Angsana New" w:hAnsi="Angsana New"/>
                <w:sz w:val="28"/>
                <w:szCs w:val="28"/>
              </w:rPr>
              <w:t>835,000</w:t>
            </w:r>
          </w:p>
        </w:tc>
        <w:tc>
          <w:tcPr>
            <w:tcW w:w="1740" w:type="dxa"/>
          </w:tcPr>
          <w:p w14:paraId="55AF4992" w14:textId="1B33C62A" w:rsidR="00ED2951" w:rsidRPr="00FD51F8" w:rsidRDefault="00ED2951" w:rsidP="002058C9">
            <w:pPr>
              <w:tabs>
                <w:tab w:val="left" w:pos="3390"/>
              </w:tabs>
              <w:spacing w:line="240" w:lineRule="auto"/>
              <w:ind w:left="74"/>
              <w:jc w:val="right"/>
              <w:rPr>
                <w:rFonts w:ascii="AngsanaUPC" w:hAnsi="AngsanaUPC" w:cs="AngsanaUPC"/>
                <w:color w:val="000000"/>
                <w:sz w:val="28"/>
                <w:szCs w:val="28"/>
              </w:rPr>
            </w:pPr>
            <w:r w:rsidRPr="00FD51F8">
              <w:rPr>
                <w:rFonts w:ascii="Angsana New" w:hAnsi="Angsana New"/>
                <w:sz w:val="28"/>
                <w:szCs w:val="28"/>
              </w:rPr>
              <w:t>15,151,811</w:t>
            </w:r>
          </w:p>
        </w:tc>
      </w:tr>
      <w:tr w:rsidR="00ED2951" w:rsidRPr="00FD51F8" w14:paraId="4787282E" w14:textId="40A64EDD" w:rsidTr="00FD51F8">
        <w:tblPrEx>
          <w:tblLook w:val="0000" w:firstRow="0" w:lastRow="0" w:firstColumn="0" w:lastColumn="0" w:noHBand="0" w:noVBand="0"/>
        </w:tblPrEx>
        <w:trPr>
          <w:trHeight w:val="379"/>
        </w:trPr>
        <w:tc>
          <w:tcPr>
            <w:tcW w:w="4302" w:type="dxa"/>
            <w:vAlign w:val="bottom"/>
          </w:tcPr>
          <w:p w14:paraId="36499D7E" w14:textId="77777777" w:rsidR="00ED2951" w:rsidRPr="00FD51F8" w:rsidRDefault="00ED2951" w:rsidP="002058C9">
            <w:pPr>
              <w:tabs>
                <w:tab w:val="left" w:pos="3390"/>
              </w:tabs>
              <w:spacing w:line="240" w:lineRule="auto"/>
              <w:ind w:left="157"/>
              <w:rPr>
                <w:rFonts w:ascii="AngsanaUPC" w:hAnsi="AngsanaUPC" w:cs="AngsanaUPC"/>
                <w:color w:val="000000"/>
                <w:sz w:val="28"/>
                <w:szCs w:val="28"/>
              </w:rPr>
            </w:pPr>
            <w:r w:rsidRPr="00FD51F8">
              <w:rPr>
                <w:rFonts w:ascii="AngsanaUPC" w:hAnsi="AngsanaUPC" w:cs="AngsanaUPC"/>
                <w:color w:val="000000"/>
                <w:sz w:val="28"/>
                <w:szCs w:val="28"/>
              </w:rPr>
              <w:t>Over 5 years</w:t>
            </w:r>
          </w:p>
        </w:tc>
        <w:tc>
          <w:tcPr>
            <w:tcW w:w="1740" w:type="dxa"/>
          </w:tcPr>
          <w:p w14:paraId="412BC73C" w14:textId="2C46066F" w:rsidR="00ED2951" w:rsidRPr="00FD51F8" w:rsidRDefault="00ED2951" w:rsidP="002058C9">
            <w:pPr>
              <w:tabs>
                <w:tab w:val="left" w:pos="3390"/>
              </w:tabs>
              <w:spacing w:line="240" w:lineRule="auto"/>
              <w:ind w:left="74"/>
              <w:jc w:val="right"/>
              <w:rPr>
                <w:rFonts w:ascii="AngsanaUPC" w:hAnsi="AngsanaUPC" w:cs="AngsanaUPC"/>
                <w:color w:val="000000"/>
                <w:sz w:val="28"/>
                <w:szCs w:val="28"/>
                <w:cs/>
              </w:rPr>
            </w:pPr>
            <w:r w:rsidRPr="00FD51F8">
              <w:rPr>
                <w:rFonts w:ascii="Angsana New" w:hAnsi="Angsana New"/>
                <w:sz w:val="28"/>
                <w:szCs w:val="28"/>
              </w:rPr>
              <w:t>50,499,754</w:t>
            </w:r>
          </w:p>
        </w:tc>
        <w:tc>
          <w:tcPr>
            <w:tcW w:w="1740" w:type="dxa"/>
          </w:tcPr>
          <w:p w14:paraId="281383C2" w14:textId="1571AD9D" w:rsidR="00ED2951" w:rsidRPr="00FD51F8" w:rsidRDefault="00ED2951" w:rsidP="002058C9">
            <w:pPr>
              <w:tabs>
                <w:tab w:val="left" w:pos="3390"/>
              </w:tabs>
              <w:spacing w:line="240" w:lineRule="auto"/>
              <w:ind w:left="74"/>
              <w:jc w:val="right"/>
              <w:rPr>
                <w:rFonts w:ascii="AngsanaUPC" w:hAnsi="AngsanaUPC" w:cs="AngsanaUPC"/>
                <w:color w:val="000000"/>
                <w:sz w:val="28"/>
                <w:szCs w:val="28"/>
                <w:cs/>
              </w:rPr>
            </w:pPr>
            <w:r w:rsidRPr="00FD51F8">
              <w:rPr>
                <w:rFonts w:ascii="Angsana New" w:hAnsi="Angsana New"/>
                <w:sz w:val="28"/>
                <w:szCs w:val="28"/>
              </w:rPr>
              <w:t>4,740,000</w:t>
            </w:r>
          </w:p>
        </w:tc>
        <w:tc>
          <w:tcPr>
            <w:tcW w:w="1740" w:type="dxa"/>
          </w:tcPr>
          <w:p w14:paraId="472C528B" w14:textId="451E18FB" w:rsidR="00ED2951" w:rsidRPr="00FD51F8" w:rsidRDefault="00ED2951" w:rsidP="002058C9">
            <w:pPr>
              <w:tabs>
                <w:tab w:val="left" w:pos="3390"/>
              </w:tabs>
              <w:spacing w:line="240" w:lineRule="auto"/>
              <w:ind w:left="74"/>
              <w:jc w:val="right"/>
              <w:rPr>
                <w:rFonts w:ascii="AngsanaUPC" w:hAnsi="AngsanaUPC" w:cs="AngsanaUPC"/>
                <w:color w:val="000000"/>
                <w:sz w:val="28"/>
                <w:szCs w:val="28"/>
                <w:cs/>
              </w:rPr>
            </w:pPr>
            <w:r w:rsidRPr="00FD51F8">
              <w:rPr>
                <w:rFonts w:ascii="Angsana New" w:hAnsi="Angsana New"/>
                <w:sz w:val="28"/>
                <w:szCs w:val="28"/>
              </w:rPr>
              <w:t>55,239,754</w:t>
            </w:r>
          </w:p>
        </w:tc>
      </w:tr>
    </w:tbl>
    <w:p w14:paraId="07881330" w14:textId="2ACB7C79" w:rsidR="00BF1103" w:rsidRPr="00FD51F8" w:rsidRDefault="00BF1103"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t>WARRANT</w:t>
      </w:r>
    </w:p>
    <w:p w14:paraId="0A54C506" w14:textId="77777777" w:rsidR="00BF1103" w:rsidRPr="00FD51F8" w:rsidRDefault="00BF1103" w:rsidP="002058C9">
      <w:pPr>
        <w:pStyle w:val="ListParagraph"/>
        <w:numPr>
          <w:ilvl w:val="1"/>
          <w:numId w:val="1"/>
        </w:numPr>
        <w:spacing w:before="120" w:after="120"/>
        <w:jc w:val="thaiDistribute"/>
        <w:rPr>
          <w:rFonts w:ascii="AngsanaUPC" w:hAnsi="AngsanaUPC" w:cs="AngsanaUPC"/>
          <w:b/>
          <w:bCs/>
          <w:sz w:val="28"/>
          <w:szCs w:val="28"/>
        </w:rPr>
      </w:pPr>
      <w:r w:rsidRPr="00FD51F8">
        <w:rPr>
          <w:rFonts w:ascii="AngsanaUPC" w:hAnsi="AngsanaUPC" w:cs="AngsanaUPC"/>
          <w:b/>
          <w:bCs/>
          <w:sz w:val="28"/>
          <w:szCs w:val="28"/>
        </w:rPr>
        <w:t>W</w:t>
      </w:r>
      <w:r w:rsidRPr="00FD51F8">
        <w:rPr>
          <w:rFonts w:ascii="AngsanaUPC" w:hAnsi="AngsanaUPC" w:cs="AngsanaUPC" w:hint="cs"/>
          <w:b/>
          <w:bCs/>
          <w:sz w:val="28"/>
          <w:szCs w:val="28"/>
          <w:cs/>
        </w:rPr>
        <w:t>arrant</w:t>
      </w:r>
    </w:p>
    <w:p w14:paraId="71172D93" w14:textId="7DEB7902" w:rsidR="00BF1103" w:rsidRPr="00FD51F8" w:rsidRDefault="00BF1103" w:rsidP="002058C9">
      <w:pPr>
        <w:pStyle w:val="ListParagraph"/>
        <w:spacing w:before="120" w:after="120"/>
        <w:ind w:left="630"/>
        <w:jc w:val="both"/>
        <w:rPr>
          <w:rFonts w:ascii="AngsanaUPC" w:hAnsi="AngsanaUPC" w:cs="AngsanaUPC"/>
          <w:spacing w:val="-2"/>
          <w:sz w:val="28"/>
          <w:szCs w:val="28"/>
        </w:rPr>
      </w:pPr>
      <w:r w:rsidRPr="00FD51F8">
        <w:rPr>
          <w:rFonts w:ascii="AngsanaUPC" w:hAnsi="AngsanaUPC" w:cs="AngsanaUPC"/>
          <w:spacing w:val="-2"/>
          <w:sz w:val="28"/>
          <w:szCs w:val="28"/>
        </w:rPr>
        <w:t>The Stock Exchange of Thailand has granted a listing of certificates representing the rights to purchase shares (warrants) (</w:t>
      </w:r>
      <w:r w:rsidRPr="00FD51F8">
        <w:rPr>
          <w:rFonts w:ascii="AngsanaUPC" w:hAnsi="AngsanaUPC" w:cs="AngsanaUPC" w:hint="cs"/>
          <w:spacing w:val="-2"/>
          <w:sz w:val="28"/>
          <w:szCs w:val="28"/>
          <w:cs/>
        </w:rPr>
        <w:t>TFI-W1</w:t>
      </w:r>
      <w:r w:rsidRPr="00FD51F8">
        <w:rPr>
          <w:rFonts w:ascii="AngsanaUPC" w:hAnsi="AngsanaUPC" w:cs="AngsanaUPC"/>
          <w:spacing w:val="-2"/>
          <w:sz w:val="28"/>
          <w:szCs w:val="28"/>
          <w:cs/>
        </w:rPr>
        <w:t xml:space="preserve">) </w:t>
      </w:r>
      <w:r w:rsidRPr="00FD51F8">
        <w:rPr>
          <w:rFonts w:ascii="AngsanaUPC" w:hAnsi="AngsanaUPC" w:cs="AngsanaUPC"/>
          <w:spacing w:val="-2"/>
          <w:sz w:val="28"/>
          <w:szCs w:val="28"/>
        </w:rPr>
        <w:t xml:space="preserve">of the Company </w:t>
      </w:r>
      <w:r w:rsidR="00AB4E62" w:rsidRPr="00FD51F8">
        <w:rPr>
          <w:rFonts w:ascii="AngsanaUPC" w:hAnsi="AngsanaUPC" w:cs="AngsanaUPC"/>
          <w:spacing w:val="-2"/>
          <w:sz w:val="28"/>
          <w:szCs w:val="28"/>
        </w:rPr>
        <w:t>from</w:t>
      </w:r>
      <w:r w:rsidRPr="00FD51F8">
        <w:rPr>
          <w:rFonts w:ascii="AngsanaUPC" w:hAnsi="AngsanaUPC" w:cs="AngsanaUPC" w:hint="cs"/>
          <w:spacing w:val="-2"/>
          <w:sz w:val="28"/>
          <w:szCs w:val="28"/>
          <w:cs/>
        </w:rPr>
        <w:t xml:space="preserve"> </w:t>
      </w:r>
      <w:r w:rsidRPr="00FD51F8">
        <w:rPr>
          <w:rFonts w:ascii="AngsanaUPC" w:hAnsi="AngsanaUPC" w:cs="AngsanaUPC" w:hint="cs"/>
          <w:spacing w:val="-2"/>
          <w:sz w:val="28"/>
          <w:szCs w:val="28"/>
        </w:rPr>
        <w:t>February</w:t>
      </w:r>
      <w:r w:rsidRPr="00FD51F8">
        <w:rPr>
          <w:rFonts w:ascii="AngsanaUPC" w:hAnsi="AngsanaUPC" w:cs="AngsanaUPC"/>
          <w:spacing w:val="-2"/>
          <w:sz w:val="28"/>
          <w:szCs w:val="28"/>
        </w:rPr>
        <w:t xml:space="preserve"> 3, 2021,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5524"/>
      </w:tblGrid>
      <w:tr w:rsidR="00BF1103" w:rsidRPr="00FD51F8" w14:paraId="2E0F68A9" w14:textId="77777777" w:rsidTr="00590530">
        <w:tc>
          <w:tcPr>
            <w:tcW w:w="3416" w:type="dxa"/>
          </w:tcPr>
          <w:p w14:paraId="213C5BA9"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FD51F8">
              <w:rPr>
                <w:rFonts w:ascii="AngsanaUPC" w:hAnsi="AngsanaUPC" w:cs="AngsanaUPC"/>
                <w:spacing w:val="-2"/>
                <w:sz w:val="28"/>
                <w:szCs w:val="28"/>
              </w:rPr>
              <w:t xml:space="preserve">Type of </w:t>
            </w:r>
            <w:r w:rsidRPr="00FD51F8">
              <w:rPr>
                <w:rFonts w:ascii="AngsanaUPC" w:hAnsi="AngsanaUPC" w:cs="AngsanaUPC" w:hint="cs"/>
                <w:spacing w:val="-2"/>
                <w:sz w:val="28"/>
                <w:szCs w:val="28"/>
                <w:cs/>
              </w:rPr>
              <w:t>Warrant</w:t>
            </w:r>
          </w:p>
        </w:tc>
        <w:tc>
          <w:tcPr>
            <w:tcW w:w="5524" w:type="dxa"/>
          </w:tcPr>
          <w:p w14:paraId="23953498" w14:textId="379C7DAE"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FD51F8">
              <w:rPr>
                <w:rFonts w:ascii="AngsanaUPC" w:hAnsi="AngsanaUPC" w:cs="AngsanaUPC"/>
                <w:spacing w:val="-2"/>
                <w:sz w:val="28"/>
                <w:szCs w:val="28"/>
              </w:rPr>
              <w:t>:</w:t>
            </w:r>
            <w:r w:rsidRPr="00FD51F8">
              <w:rPr>
                <w:rFonts w:ascii="AngsanaUPC" w:hAnsi="AngsanaUPC" w:cs="AngsanaUPC" w:hint="cs"/>
                <w:spacing w:val="-2"/>
                <w:sz w:val="28"/>
                <w:szCs w:val="28"/>
                <w:cs/>
              </w:rPr>
              <w:t xml:space="preserve"> </w:t>
            </w:r>
            <w:r w:rsidR="00FA213E" w:rsidRPr="00FD51F8">
              <w:rPr>
                <w:rFonts w:ascii="AngsanaUPC" w:hAnsi="AngsanaUPC" w:cs="AngsanaUPC"/>
                <w:spacing w:val="-2"/>
                <w:sz w:val="28"/>
                <w:szCs w:val="28"/>
              </w:rPr>
              <w:t xml:space="preserve">Warrant to buy common share of </w:t>
            </w:r>
            <w:r w:rsidR="009C216F" w:rsidRPr="00FD51F8">
              <w:rPr>
                <w:rFonts w:ascii="AngsanaUPC" w:hAnsi="AngsanaUPC" w:cs="AngsanaUPC"/>
                <w:spacing w:val="-2"/>
                <w:sz w:val="28"/>
                <w:szCs w:val="28"/>
              </w:rPr>
              <w:t>Thai Future Incorporation Public Company Limited</w:t>
            </w:r>
            <w:r w:rsidR="00FA213E" w:rsidRPr="00FD51F8">
              <w:rPr>
                <w:rFonts w:ascii="AngsanaUPC" w:hAnsi="AngsanaUPC" w:cs="AngsanaUPC"/>
                <w:spacing w:val="-2"/>
                <w:sz w:val="28"/>
                <w:szCs w:val="28"/>
              </w:rPr>
              <w:t xml:space="preserve"> No.</w:t>
            </w:r>
            <w:r w:rsidR="00FA213E" w:rsidRPr="00FD51F8">
              <w:rPr>
                <w:rFonts w:ascii="AngsanaUPC" w:hAnsi="AngsanaUPC" w:cs="AngsanaUPC"/>
                <w:spacing w:val="-2"/>
                <w:sz w:val="28"/>
                <w:szCs w:val="28"/>
                <w:cs/>
              </w:rPr>
              <w:t>1 (</w:t>
            </w:r>
            <w:r w:rsidR="00FA213E" w:rsidRPr="00FD51F8">
              <w:rPr>
                <w:rFonts w:ascii="AngsanaUPC" w:hAnsi="AngsanaUPC" w:cs="AngsanaUPC"/>
                <w:spacing w:val="-2"/>
                <w:sz w:val="28"/>
                <w:szCs w:val="28"/>
              </w:rPr>
              <w:t>Warrant) or (TFI-W</w:t>
            </w:r>
            <w:r w:rsidR="00FA213E" w:rsidRPr="00FD51F8">
              <w:rPr>
                <w:rFonts w:ascii="AngsanaUPC" w:hAnsi="AngsanaUPC" w:cs="AngsanaUPC"/>
                <w:spacing w:val="-2"/>
                <w:sz w:val="28"/>
                <w:szCs w:val="28"/>
                <w:cs/>
              </w:rPr>
              <w:t>1</w:t>
            </w:r>
            <w:r w:rsidR="00FA213E" w:rsidRPr="00FD51F8">
              <w:rPr>
                <w:rFonts w:ascii="AngsanaUPC" w:hAnsi="AngsanaUPC" w:cs="AngsanaUPC"/>
                <w:spacing w:val="-2"/>
                <w:sz w:val="28"/>
                <w:szCs w:val="28"/>
              </w:rPr>
              <w:t>)</w:t>
            </w:r>
          </w:p>
        </w:tc>
      </w:tr>
      <w:tr w:rsidR="00BF1103" w:rsidRPr="00FD51F8" w14:paraId="59D0D00B" w14:textId="77777777" w:rsidTr="00590530">
        <w:tc>
          <w:tcPr>
            <w:tcW w:w="3416" w:type="dxa"/>
          </w:tcPr>
          <w:p w14:paraId="202EF323"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FD51F8">
              <w:rPr>
                <w:rFonts w:ascii="AngsanaUPC" w:hAnsi="AngsanaUPC" w:cs="AngsanaUPC"/>
                <w:spacing w:val="-2"/>
                <w:sz w:val="28"/>
                <w:szCs w:val="28"/>
              </w:rPr>
              <w:t xml:space="preserve">Amount of right </w:t>
            </w:r>
            <w:r w:rsidRPr="00FD51F8">
              <w:rPr>
                <w:rFonts w:ascii="AngsanaUPC" w:hAnsi="AngsanaUPC" w:cs="AngsanaUPC" w:hint="cs"/>
                <w:spacing w:val="-2"/>
                <w:sz w:val="28"/>
                <w:szCs w:val="28"/>
                <w:cs/>
              </w:rPr>
              <w:t>warrant</w:t>
            </w:r>
            <w:r w:rsidRPr="00FD51F8">
              <w:rPr>
                <w:rFonts w:ascii="AngsanaUPC" w:hAnsi="AngsanaUPC" w:cs="AngsanaUPC"/>
                <w:spacing w:val="-2"/>
                <w:sz w:val="28"/>
                <w:szCs w:val="28"/>
              </w:rPr>
              <w:t xml:space="preserve"> proposed to sell</w:t>
            </w:r>
          </w:p>
        </w:tc>
        <w:tc>
          <w:tcPr>
            <w:tcW w:w="5524" w:type="dxa"/>
          </w:tcPr>
          <w:p w14:paraId="44325417"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FD51F8">
              <w:rPr>
                <w:rFonts w:ascii="AngsanaUPC" w:hAnsi="AngsanaUPC" w:cs="AngsanaUPC"/>
                <w:spacing w:val="-2"/>
                <w:sz w:val="28"/>
                <w:szCs w:val="28"/>
              </w:rPr>
              <w:t xml:space="preserve">: 6,142,499,996 </w:t>
            </w:r>
            <w:r w:rsidRPr="00FD51F8">
              <w:rPr>
                <w:rFonts w:ascii="AngsanaUPC" w:hAnsi="AngsanaUPC" w:cs="AngsanaUPC" w:hint="cs"/>
                <w:spacing w:val="-2"/>
                <w:sz w:val="28"/>
                <w:szCs w:val="28"/>
                <w:cs/>
              </w:rPr>
              <w:t>Units</w:t>
            </w:r>
          </w:p>
        </w:tc>
      </w:tr>
      <w:tr w:rsidR="00BF1103" w:rsidRPr="00FD51F8" w14:paraId="2485BC2C" w14:textId="77777777" w:rsidTr="00590530">
        <w:tc>
          <w:tcPr>
            <w:tcW w:w="3416" w:type="dxa"/>
          </w:tcPr>
          <w:p w14:paraId="3ACA2018"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FD51F8">
              <w:rPr>
                <w:rFonts w:ascii="AngsanaUPC" w:hAnsi="AngsanaUPC" w:cs="AngsanaUPC"/>
                <w:spacing w:val="-2"/>
                <w:sz w:val="28"/>
                <w:szCs w:val="28"/>
              </w:rPr>
              <w:t>Proposing price per unit</w:t>
            </w:r>
          </w:p>
        </w:tc>
        <w:tc>
          <w:tcPr>
            <w:tcW w:w="5524" w:type="dxa"/>
          </w:tcPr>
          <w:p w14:paraId="773E1A59"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FD51F8">
              <w:rPr>
                <w:rFonts w:ascii="AngsanaUPC" w:hAnsi="AngsanaUPC" w:cs="AngsanaUPC"/>
                <w:spacing w:val="-2"/>
                <w:sz w:val="28"/>
                <w:szCs w:val="28"/>
              </w:rPr>
              <w:t>: Baht 0.00</w:t>
            </w:r>
            <w:r w:rsidRPr="00FD51F8">
              <w:rPr>
                <w:rFonts w:ascii="AngsanaUPC" w:hAnsi="AngsanaUPC" w:cs="AngsanaUPC"/>
                <w:spacing w:val="-2"/>
                <w:sz w:val="28"/>
                <w:szCs w:val="28"/>
                <w:cs/>
              </w:rPr>
              <w:t xml:space="preserve"> </w:t>
            </w:r>
            <w:r w:rsidRPr="00FD51F8">
              <w:rPr>
                <w:rFonts w:ascii="AngsanaUPC" w:hAnsi="AngsanaUPC" w:cs="AngsanaUPC"/>
                <w:spacing w:val="-2"/>
                <w:sz w:val="28"/>
                <w:szCs w:val="28"/>
              </w:rPr>
              <w:t>per unit (Zero baht).</w:t>
            </w:r>
          </w:p>
        </w:tc>
      </w:tr>
      <w:tr w:rsidR="00BF1103" w:rsidRPr="00FD51F8" w14:paraId="02BD509B" w14:textId="77777777" w:rsidTr="00590530">
        <w:tc>
          <w:tcPr>
            <w:tcW w:w="3416" w:type="dxa"/>
          </w:tcPr>
          <w:p w14:paraId="3990B6EE"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FD51F8">
              <w:rPr>
                <w:rFonts w:ascii="AngsanaUPC" w:hAnsi="AngsanaUPC" w:cs="AngsanaUPC"/>
                <w:spacing w:val="-2"/>
                <w:sz w:val="28"/>
                <w:szCs w:val="28"/>
              </w:rPr>
              <w:t>Exercise Price</w:t>
            </w:r>
          </w:p>
        </w:tc>
        <w:tc>
          <w:tcPr>
            <w:tcW w:w="5524" w:type="dxa"/>
          </w:tcPr>
          <w:p w14:paraId="7FC6A538"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FD51F8">
              <w:rPr>
                <w:rFonts w:ascii="AngsanaUPC" w:hAnsi="AngsanaUPC" w:cs="AngsanaUPC"/>
                <w:spacing w:val="-2"/>
                <w:sz w:val="28"/>
                <w:szCs w:val="28"/>
              </w:rPr>
              <w:t xml:space="preserve">: </w:t>
            </w:r>
            <w:r w:rsidRPr="00FD51F8">
              <w:rPr>
                <w:rFonts w:ascii="AngsanaUPC" w:hAnsi="AngsanaUPC" w:cs="AngsanaUPC" w:hint="cs"/>
                <w:spacing w:val="-2"/>
                <w:sz w:val="28"/>
                <w:szCs w:val="28"/>
                <w:cs/>
              </w:rPr>
              <w:t xml:space="preserve">Baht </w:t>
            </w:r>
            <w:r w:rsidRPr="00FD51F8">
              <w:rPr>
                <w:rFonts w:ascii="AngsanaUPC" w:hAnsi="AngsanaUPC" w:cs="AngsanaUPC"/>
                <w:spacing w:val="-2"/>
                <w:sz w:val="28"/>
                <w:szCs w:val="28"/>
              </w:rPr>
              <w:t xml:space="preserve">0.15 </w:t>
            </w:r>
            <w:r w:rsidRPr="00FD51F8">
              <w:rPr>
                <w:rFonts w:ascii="AngsanaUPC" w:hAnsi="AngsanaUPC" w:cs="AngsanaUPC" w:hint="cs"/>
                <w:spacing w:val="-2"/>
                <w:sz w:val="28"/>
                <w:szCs w:val="28"/>
                <w:cs/>
              </w:rPr>
              <w:t xml:space="preserve">per unit, </w:t>
            </w:r>
            <w:r w:rsidRPr="00FD51F8">
              <w:rPr>
                <w:rFonts w:ascii="AngsanaUPC" w:hAnsi="AngsanaUPC" w:cs="AngsanaUPC"/>
                <w:spacing w:val="-2"/>
                <w:sz w:val="28"/>
                <w:szCs w:val="28"/>
              </w:rPr>
              <w:t>except for cases where the exercise price is adjusted in accordance with the conditions of the right adjustment.</w:t>
            </w:r>
          </w:p>
        </w:tc>
      </w:tr>
      <w:tr w:rsidR="00BF1103" w:rsidRPr="00FD51F8" w14:paraId="75B31AD8" w14:textId="77777777" w:rsidTr="00590530">
        <w:tc>
          <w:tcPr>
            <w:tcW w:w="3416" w:type="dxa"/>
          </w:tcPr>
          <w:p w14:paraId="33C9F625"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FD51F8">
              <w:rPr>
                <w:rFonts w:ascii="AngsanaUPC" w:hAnsi="AngsanaUPC" w:cs="AngsanaUPC"/>
                <w:spacing w:val="-2"/>
                <w:sz w:val="28"/>
                <w:szCs w:val="28"/>
              </w:rPr>
              <w:t>Term of warrant</w:t>
            </w:r>
          </w:p>
        </w:tc>
        <w:tc>
          <w:tcPr>
            <w:tcW w:w="5524" w:type="dxa"/>
          </w:tcPr>
          <w:p w14:paraId="65F4A6E2"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FD51F8">
              <w:rPr>
                <w:rFonts w:ascii="AngsanaUPC" w:hAnsi="AngsanaUPC" w:cs="AngsanaUPC"/>
                <w:spacing w:val="-2"/>
                <w:sz w:val="28"/>
                <w:szCs w:val="28"/>
              </w:rPr>
              <w:t>: 5 years from the date of issuance</w:t>
            </w:r>
          </w:p>
        </w:tc>
      </w:tr>
      <w:tr w:rsidR="00BF1103" w:rsidRPr="00FD51F8" w14:paraId="4921E9D3" w14:textId="77777777" w:rsidTr="00590530">
        <w:tc>
          <w:tcPr>
            <w:tcW w:w="3416" w:type="dxa"/>
          </w:tcPr>
          <w:p w14:paraId="7319BC23"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FD51F8">
              <w:rPr>
                <w:rFonts w:ascii="AngsanaUPC" w:hAnsi="AngsanaUPC" w:cs="AngsanaUPC"/>
                <w:spacing w:val="-2"/>
                <w:sz w:val="28"/>
                <w:szCs w:val="28"/>
              </w:rPr>
              <w:t xml:space="preserve">Allocation method of </w:t>
            </w:r>
            <w:r w:rsidRPr="00FD51F8">
              <w:rPr>
                <w:rFonts w:ascii="AngsanaUPC" w:hAnsi="AngsanaUPC" w:cs="AngsanaUPC" w:hint="cs"/>
                <w:spacing w:val="-2"/>
                <w:sz w:val="28"/>
                <w:szCs w:val="28"/>
                <w:cs/>
              </w:rPr>
              <w:t>warrant</w:t>
            </w:r>
          </w:p>
        </w:tc>
        <w:tc>
          <w:tcPr>
            <w:tcW w:w="5524" w:type="dxa"/>
          </w:tcPr>
          <w:p w14:paraId="3D538BAB"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FD51F8">
              <w:rPr>
                <w:rFonts w:ascii="AngsanaUPC" w:hAnsi="AngsanaUPC" w:cs="AngsanaUPC"/>
                <w:spacing w:val="-2"/>
                <w:sz w:val="28"/>
                <w:szCs w:val="28"/>
              </w:rPr>
              <w:t>: Allocated to the existing shareholders</w:t>
            </w:r>
            <w:r w:rsidRPr="00FD51F8">
              <w:rPr>
                <w:rFonts w:ascii="AngsanaUPC" w:hAnsi="AngsanaUPC" w:cs="AngsanaUPC" w:hint="cs"/>
                <w:spacing w:val="-2"/>
                <w:sz w:val="28"/>
                <w:szCs w:val="28"/>
                <w:cs/>
              </w:rPr>
              <w:t xml:space="preserve"> </w:t>
            </w:r>
            <w:r w:rsidRPr="00FD51F8">
              <w:rPr>
                <w:rFonts w:ascii="AngsanaUPC" w:hAnsi="AngsanaUPC" w:cs="AngsanaUPC"/>
                <w:spacing w:val="-2"/>
                <w:sz w:val="28"/>
                <w:szCs w:val="28"/>
              </w:rPr>
              <w:t xml:space="preserve">(Right Offering) of the company in proportion to their shareholding (Right </w:t>
            </w:r>
            <w:r w:rsidRPr="00FD51F8">
              <w:rPr>
                <w:rFonts w:ascii="AngsanaUPC" w:hAnsi="AngsanaUPC" w:cs="AngsanaUPC" w:hint="cs"/>
                <w:spacing w:val="-2"/>
                <w:sz w:val="28"/>
                <w:szCs w:val="28"/>
                <w:cs/>
              </w:rPr>
              <w:t>Issue</w:t>
            </w:r>
            <w:r w:rsidRPr="00FD51F8">
              <w:rPr>
                <w:rFonts w:ascii="AngsanaUPC" w:hAnsi="AngsanaUPC" w:cs="AngsanaUPC"/>
                <w:spacing w:val="-2"/>
                <w:sz w:val="28"/>
                <w:szCs w:val="28"/>
              </w:rPr>
              <w:t>).</w:t>
            </w:r>
            <w:r w:rsidRPr="00FD51F8">
              <w:rPr>
                <w:rFonts w:ascii="AngsanaUPC" w:hAnsi="AngsanaUPC" w:cs="AngsanaUPC" w:hint="cs"/>
                <w:spacing w:val="-2"/>
                <w:sz w:val="28"/>
                <w:szCs w:val="28"/>
                <w:cs/>
              </w:rPr>
              <w:t xml:space="preserve"> </w:t>
            </w:r>
            <w:r w:rsidRPr="00FD51F8">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Pr="00FD51F8">
              <w:t xml:space="preserve"> </w:t>
            </w:r>
            <w:r w:rsidRPr="00FD51F8">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BF1103" w:rsidRPr="00FD51F8" w14:paraId="6EE1FF72" w14:textId="77777777" w:rsidTr="00590530">
        <w:tc>
          <w:tcPr>
            <w:tcW w:w="3416" w:type="dxa"/>
          </w:tcPr>
          <w:p w14:paraId="3514212A"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5524" w:type="dxa"/>
          </w:tcPr>
          <w:p w14:paraId="6049161B"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E2A3084" w14:textId="35A3792C" w:rsidR="0081271E" w:rsidRPr="00FD51F8" w:rsidRDefault="0081271E" w:rsidP="002058C9">
      <w:pPr>
        <w:pStyle w:val="ListParagraph"/>
        <w:spacing w:before="120" w:after="120"/>
        <w:ind w:left="630"/>
        <w:jc w:val="both"/>
        <w:rPr>
          <w:rFonts w:ascii="AngsanaUPC" w:hAnsi="AngsanaUPC" w:cs="AngsanaUPC"/>
          <w:b/>
          <w:bCs/>
          <w:spacing w:val="-2"/>
          <w:sz w:val="28"/>
          <w:szCs w:val="28"/>
        </w:rPr>
      </w:pPr>
    </w:p>
    <w:p w14:paraId="5B6C688C" w14:textId="77777777" w:rsidR="0081271E" w:rsidRPr="00FD51F8" w:rsidRDefault="0081271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b/>
          <w:bCs/>
          <w:spacing w:val="-2"/>
          <w:sz w:val="28"/>
          <w:szCs w:val="28"/>
        </w:rPr>
      </w:pPr>
      <w:r w:rsidRPr="00FD51F8">
        <w:rPr>
          <w:rFonts w:ascii="AngsanaUPC" w:hAnsi="AngsanaUPC" w:cs="AngsanaUPC"/>
          <w:b/>
          <w:bCs/>
          <w:spacing w:val="-2"/>
          <w:sz w:val="28"/>
          <w:szCs w:val="28"/>
        </w:rPr>
        <w:br w:type="page"/>
      </w:r>
    </w:p>
    <w:p w14:paraId="6F1198FE" w14:textId="4D06EB60" w:rsidR="00BF1103" w:rsidRPr="00FD51F8" w:rsidRDefault="00BF1103" w:rsidP="002058C9">
      <w:pPr>
        <w:pStyle w:val="ListParagraph"/>
        <w:numPr>
          <w:ilvl w:val="1"/>
          <w:numId w:val="1"/>
        </w:numPr>
        <w:spacing w:before="120" w:after="120"/>
        <w:jc w:val="thaiDistribute"/>
        <w:rPr>
          <w:rFonts w:ascii="AngsanaUPC" w:hAnsi="AngsanaUPC" w:cs="AngsanaUPC"/>
          <w:b/>
          <w:bCs/>
          <w:sz w:val="28"/>
          <w:szCs w:val="28"/>
        </w:rPr>
      </w:pPr>
      <w:r w:rsidRPr="00FD51F8">
        <w:rPr>
          <w:rFonts w:ascii="AngsanaUPC" w:hAnsi="AngsanaUPC" w:cs="AngsanaUPC" w:hint="cs"/>
          <w:b/>
          <w:bCs/>
          <w:sz w:val="28"/>
          <w:szCs w:val="28"/>
          <w:cs/>
        </w:rPr>
        <w:lastRenderedPageBreak/>
        <w:t>Balance</w:t>
      </w:r>
    </w:p>
    <w:tbl>
      <w:tblPr>
        <w:tblW w:w="9225" w:type="dxa"/>
        <w:tblInd w:w="-27" w:type="dxa"/>
        <w:tblLook w:val="04A0" w:firstRow="1" w:lastRow="0" w:firstColumn="1" w:lastColumn="0" w:noHBand="0" w:noVBand="1"/>
      </w:tblPr>
      <w:tblGrid>
        <w:gridCol w:w="7335"/>
        <w:gridCol w:w="1890"/>
      </w:tblGrid>
      <w:tr w:rsidR="00BF1103" w:rsidRPr="00FD51F8" w14:paraId="6A785AE1" w14:textId="77777777" w:rsidTr="00511BBB">
        <w:trPr>
          <w:trHeight w:val="420"/>
        </w:trPr>
        <w:tc>
          <w:tcPr>
            <w:tcW w:w="7335" w:type="dxa"/>
            <w:tcBorders>
              <w:top w:val="nil"/>
              <w:left w:val="nil"/>
              <w:bottom w:val="nil"/>
              <w:right w:val="nil"/>
            </w:tcBorders>
            <w:vAlign w:val="center"/>
            <w:hideMark/>
          </w:tcPr>
          <w:p w14:paraId="11274DB9"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nil"/>
              <w:left w:val="nil"/>
              <w:bottom w:val="nil"/>
              <w:right w:val="nil"/>
            </w:tcBorders>
            <w:vAlign w:val="center"/>
            <w:hideMark/>
          </w:tcPr>
          <w:p w14:paraId="2BDD7904"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D51F8">
              <w:rPr>
                <w:rFonts w:ascii="Angsana New" w:hAnsi="Angsana New"/>
                <w:color w:val="000000"/>
                <w:sz w:val="28"/>
                <w:szCs w:val="28"/>
              </w:rPr>
              <w:t>(Unit :</w:t>
            </w:r>
            <w:r w:rsidRPr="00FD51F8">
              <w:rPr>
                <w:rFonts w:ascii="Angsana New" w:hAnsi="Angsana New" w:hint="cs"/>
                <w:color w:val="000000"/>
                <w:sz w:val="28"/>
                <w:szCs w:val="28"/>
                <w:cs/>
              </w:rPr>
              <w:t xml:space="preserve"> </w:t>
            </w:r>
            <w:r w:rsidRPr="00FD51F8">
              <w:rPr>
                <w:rFonts w:ascii="Angsana New" w:hAnsi="Angsana New"/>
                <w:color w:val="000000"/>
                <w:sz w:val="28"/>
                <w:szCs w:val="28"/>
              </w:rPr>
              <w:t>Million Unit)</w:t>
            </w:r>
          </w:p>
        </w:tc>
      </w:tr>
      <w:tr w:rsidR="00BF1103" w:rsidRPr="00FD51F8" w14:paraId="2776C8C6" w14:textId="77777777" w:rsidTr="00511BBB">
        <w:trPr>
          <w:trHeight w:val="420"/>
        </w:trPr>
        <w:tc>
          <w:tcPr>
            <w:tcW w:w="7335" w:type="dxa"/>
            <w:tcBorders>
              <w:top w:val="nil"/>
              <w:left w:val="nil"/>
              <w:bottom w:val="nil"/>
              <w:right w:val="nil"/>
            </w:tcBorders>
            <w:vAlign w:val="center"/>
            <w:hideMark/>
          </w:tcPr>
          <w:p w14:paraId="26434E12" w14:textId="77777777" w:rsidR="00BF1103" w:rsidRPr="00FD51F8" w:rsidRDefault="00BF110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single" w:sz="4" w:space="0" w:color="auto"/>
              <w:left w:val="nil"/>
              <w:bottom w:val="single" w:sz="4" w:space="0" w:color="auto"/>
              <w:right w:val="nil"/>
            </w:tcBorders>
            <w:vAlign w:val="center"/>
            <w:hideMark/>
          </w:tcPr>
          <w:p w14:paraId="7F16C454" w14:textId="06FF1D11" w:rsidR="00BF1103" w:rsidRPr="00FD51F8" w:rsidRDefault="0026364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FD51F8">
              <w:rPr>
                <w:rFonts w:ascii="Angsana New" w:hAnsi="Angsana New"/>
                <w:color w:val="000000"/>
                <w:sz w:val="28"/>
                <w:szCs w:val="28"/>
              </w:rPr>
              <w:t>December 31, 2025</w:t>
            </w:r>
          </w:p>
        </w:tc>
      </w:tr>
      <w:tr w:rsidR="0081271E" w:rsidRPr="00FD51F8" w14:paraId="4505132E" w14:textId="77777777" w:rsidTr="00BB3A9D">
        <w:trPr>
          <w:cantSplit/>
          <w:trHeight w:val="342"/>
        </w:trPr>
        <w:tc>
          <w:tcPr>
            <w:tcW w:w="7335" w:type="dxa"/>
            <w:tcBorders>
              <w:top w:val="nil"/>
              <w:left w:val="nil"/>
              <w:bottom w:val="nil"/>
              <w:right w:val="nil"/>
            </w:tcBorders>
            <w:vAlign w:val="center"/>
            <w:hideMark/>
          </w:tcPr>
          <w:p w14:paraId="6DD64786" w14:textId="77777777" w:rsidR="0081271E" w:rsidRPr="00FD51F8" w:rsidRDefault="0081271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FD51F8">
              <w:rPr>
                <w:rFonts w:ascii="Angsana New" w:hAnsi="Angsana New"/>
                <w:b/>
                <w:bCs/>
                <w:color w:val="000000"/>
                <w:sz w:val="28"/>
                <w:szCs w:val="28"/>
              </w:rPr>
              <w:t>The total number of rights to purchase shares</w:t>
            </w:r>
          </w:p>
        </w:tc>
        <w:tc>
          <w:tcPr>
            <w:tcW w:w="1890" w:type="dxa"/>
            <w:tcBorders>
              <w:top w:val="nil"/>
              <w:left w:val="nil"/>
              <w:right w:val="nil"/>
            </w:tcBorders>
          </w:tcPr>
          <w:p w14:paraId="5082CD26" w14:textId="72B54585" w:rsidR="0081271E" w:rsidRPr="00FD51F8" w:rsidRDefault="00BE6E6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FD51F8">
              <w:rPr>
                <w:rFonts w:ascii="Angsana New" w:hAnsi="Angsana New"/>
                <w:sz w:val="28"/>
                <w:szCs w:val="28"/>
              </w:rPr>
              <w:t>6,142</w:t>
            </w:r>
          </w:p>
        </w:tc>
      </w:tr>
      <w:tr w:rsidR="0081271E" w:rsidRPr="00FD51F8" w14:paraId="2ABB023C" w14:textId="77777777" w:rsidTr="00FD51F8">
        <w:trPr>
          <w:cantSplit/>
          <w:trHeight w:val="368"/>
        </w:trPr>
        <w:tc>
          <w:tcPr>
            <w:tcW w:w="7335" w:type="dxa"/>
            <w:tcBorders>
              <w:top w:val="nil"/>
              <w:left w:val="nil"/>
              <w:bottom w:val="nil"/>
              <w:right w:val="nil"/>
            </w:tcBorders>
            <w:vAlign w:val="center"/>
            <w:hideMark/>
          </w:tcPr>
          <w:p w14:paraId="6EBDA686" w14:textId="3E519917" w:rsidR="0081271E" w:rsidRPr="00FD51F8" w:rsidRDefault="0081271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FD51F8">
              <w:rPr>
                <w:rFonts w:ascii="Angsana New" w:hAnsi="Angsana New"/>
                <w:color w:val="000000"/>
                <w:sz w:val="28"/>
                <w:szCs w:val="28"/>
              </w:rPr>
              <w:t>The number of accumulated rights at the beginning of year</w:t>
            </w:r>
          </w:p>
        </w:tc>
        <w:tc>
          <w:tcPr>
            <w:tcW w:w="1890" w:type="dxa"/>
            <w:tcBorders>
              <w:left w:val="nil"/>
              <w:bottom w:val="nil"/>
              <w:right w:val="nil"/>
            </w:tcBorders>
          </w:tcPr>
          <w:p w14:paraId="7CAA4236" w14:textId="6ADC71D5" w:rsidR="0081271E" w:rsidRPr="00FD51F8" w:rsidRDefault="00BE6E6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cs/>
              </w:rPr>
            </w:pPr>
            <w:r w:rsidRPr="00FD51F8">
              <w:rPr>
                <w:rFonts w:ascii="Angsana New" w:hAnsi="Angsana New" w:hint="cs"/>
                <w:color w:val="000000"/>
                <w:sz w:val="28"/>
                <w:szCs w:val="28"/>
                <w:cs/>
              </w:rPr>
              <w:t>(</w:t>
            </w:r>
            <w:r w:rsidRPr="00FD51F8">
              <w:rPr>
                <w:rFonts w:ascii="Angsana New" w:hAnsi="Angsana New"/>
                <w:color w:val="000000"/>
                <w:sz w:val="28"/>
                <w:szCs w:val="28"/>
              </w:rPr>
              <w:t>2,494</w:t>
            </w:r>
            <w:r w:rsidRPr="00FD51F8">
              <w:rPr>
                <w:rFonts w:ascii="Angsana New" w:hAnsi="Angsana New" w:hint="cs"/>
                <w:color w:val="000000"/>
                <w:sz w:val="28"/>
                <w:szCs w:val="28"/>
                <w:cs/>
              </w:rPr>
              <w:t>)</w:t>
            </w:r>
          </w:p>
        </w:tc>
      </w:tr>
      <w:tr w:rsidR="0081271E" w:rsidRPr="00FD51F8" w14:paraId="1A1BE46B" w14:textId="77777777" w:rsidTr="00FD51F8">
        <w:trPr>
          <w:cantSplit/>
          <w:trHeight w:val="378"/>
        </w:trPr>
        <w:tc>
          <w:tcPr>
            <w:tcW w:w="7335" w:type="dxa"/>
            <w:tcBorders>
              <w:top w:val="nil"/>
              <w:left w:val="nil"/>
              <w:bottom w:val="nil"/>
              <w:right w:val="nil"/>
            </w:tcBorders>
            <w:vAlign w:val="center"/>
            <w:hideMark/>
          </w:tcPr>
          <w:p w14:paraId="635191EF" w14:textId="5419341D" w:rsidR="0081271E" w:rsidRPr="00FD51F8" w:rsidRDefault="0081271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u w:val="single"/>
              </w:rPr>
            </w:pPr>
            <w:r w:rsidRPr="00FD51F8">
              <w:rPr>
                <w:rFonts w:ascii="Angsana New" w:hAnsi="Angsana New" w:hint="cs"/>
                <w:color w:val="000000"/>
                <w:sz w:val="28"/>
                <w:szCs w:val="28"/>
                <w:u w:val="single"/>
                <w:cs/>
              </w:rPr>
              <w:t>Less</w:t>
            </w:r>
            <w:r w:rsidRPr="00FD51F8">
              <w:rPr>
                <w:rFonts w:ascii="Angsana New" w:hAnsi="Angsana New"/>
                <w:color w:val="000000"/>
                <w:sz w:val="28"/>
                <w:szCs w:val="28"/>
                <w:cs/>
              </w:rPr>
              <w:t xml:space="preserve"> </w:t>
            </w:r>
            <w:r w:rsidRPr="00FD51F8">
              <w:rPr>
                <w:rFonts w:ascii="Angsana New" w:hAnsi="Angsana New" w:hint="cs"/>
                <w:color w:val="000000"/>
                <w:sz w:val="28"/>
                <w:szCs w:val="28"/>
                <w:cs/>
              </w:rPr>
              <w:t xml:space="preserve">number of exercise during the </w:t>
            </w:r>
            <w:r w:rsidRPr="00FD51F8">
              <w:rPr>
                <w:rFonts w:ascii="Angsana New" w:hAnsi="Angsana New"/>
                <w:color w:val="000000"/>
                <w:sz w:val="28"/>
                <w:szCs w:val="28"/>
              </w:rPr>
              <w:t>year</w:t>
            </w:r>
          </w:p>
        </w:tc>
        <w:tc>
          <w:tcPr>
            <w:tcW w:w="1890" w:type="dxa"/>
            <w:tcBorders>
              <w:top w:val="nil"/>
              <w:left w:val="nil"/>
              <w:bottom w:val="nil"/>
              <w:right w:val="nil"/>
            </w:tcBorders>
          </w:tcPr>
          <w:p w14:paraId="4B586B5E" w14:textId="2607DB49" w:rsidR="0081271E" w:rsidRPr="00FD51F8" w:rsidRDefault="00BE6E6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D51F8">
              <w:rPr>
                <w:rFonts w:ascii="Angsana New" w:hAnsi="Angsana New"/>
                <w:color w:val="000000"/>
                <w:sz w:val="28"/>
                <w:szCs w:val="28"/>
              </w:rPr>
              <w:t>-</w:t>
            </w:r>
          </w:p>
        </w:tc>
      </w:tr>
      <w:tr w:rsidR="0081271E" w:rsidRPr="00FD51F8" w14:paraId="38368889" w14:textId="77777777" w:rsidTr="00FD51F8">
        <w:trPr>
          <w:trHeight w:val="315"/>
        </w:trPr>
        <w:tc>
          <w:tcPr>
            <w:tcW w:w="7335" w:type="dxa"/>
            <w:tcBorders>
              <w:top w:val="nil"/>
              <w:left w:val="nil"/>
              <w:bottom w:val="nil"/>
              <w:right w:val="nil"/>
            </w:tcBorders>
            <w:vAlign w:val="center"/>
            <w:hideMark/>
          </w:tcPr>
          <w:p w14:paraId="3B16AC98" w14:textId="19F6D4B7" w:rsidR="0081271E" w:rsidRPr="00FD51F8" w:rsidRDefault="0081271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FD51F8">
              <w:rPr>
                <w:rFonts w:ascii="Angsana New" w:hAnsi="Angsana New"/>
                <w:color w:val="000000"/>
                <w:sz w:val="28"/>
                <w:szCs w:val="28"/>
              </w:rPr>
              <w:t xml:space="preserve">The number of accumulated rights at the </w:t>
            </w:r>
            <w:r w:rsidRPr="00FD51F8">
              <w:rPr>
                <w:rFonts w:ascii="Angsana New" w:hAnsi="Angsana New" w:hint="cs"/>
                <w:color w:val="000000"/>
                <w:sz w:val="28"/>
                <w:szCs w:val="28"/>
                <w:cs/>
              </w:rPr>
              <w:t>end</w:t>
            </w:r>
            <w:r w:rsidRPr="00FD51F8">
              <w:rPr>
                <w:rFonts w:ascii="Angsana New" w:hAnsi="Angsana New"/>
                <w:color w:val="000000"/>
                <w:sz w:val="28"/>
                <w:szCs w:val="28"/>
              </w:rPr>
              <w:t xml:space="preserve"> of year</w:t>
            </w:r>
          </w:p>
        </w:tc>
        <w:tc>
          <w:tcPr>
            <w:tcW w:w="1890" w:type="dxa"/>
            <w:tcBorders>
              <w:top w:val="nil"/>
              <w:left w:val="nil"/>
              <w:right w:val="nil"/>
            </w:tcBorders>
          </w:tcPr>
          <w:p w14:paraId="6FE8273F" w14:textId="073BFF9E" w:rsidR="0081271E" w:rsidRPr="00FD51F8" w:rsidRDefault="00BE6E6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D51F8">
              <w:rPr>
                <w:rFonts w:ascii="Angsana New" w:hAnsi="Angsana New" w:hint="cs"/>
                <w:color w:val="000000"/>
                <w:sz w:val="28"/>
                <w:szCs w:val="28"/>
                <w:cs/>
              </w:rPr>
              <w:t>(</w:t>
            </w:r>
            <w:r w:rsidRPr="00FD51F8">
              <w:rPr>
                <w:rFonts w:ascii="Angsana New" w:hAnsi="Angsana New"/>
                <w:color w:val="000000"/>
                <w:sz w:val="28"/>
                <w:szCs w:val="28"/>
              </w:rPr>
              <w:t>2,494</w:t>
            </w:r>
            <w:r w:rsidRPr="00FD51F8">
              <w:rPr>
                <w:rFonts w:ascii="Angsana New" w:hAnsi="Angsana New" w:hint="cs"/>
                <w:color w:val="000000"/>
                <w:sz w:val="28"/>
                <w:szCs w:val="28"/>
                <w:cs/>
              </w:rPr>
              <w:t>)</w:t>
            </w:r>
          </w:p>
        </w:tc>
      </w:tr>
      <w:tr w:rsidR="0081271E" w:rsidRPr="00FD51F8" w14:paraId="53E44EE8" w14:textId="77777777" w:rsidTr="00FD51F8">
        <w:trPr>
          <w:trHeight w:val="323"/>
        </w:trPr>
        <w:tc>
          <w:tcPr>
            <w:tcW w:w="7335" w:type="dxa"/>
            <w:tcBorders>
              <w:top w:val="nil"/>
              <w:left w:val="nil"/>
              <w:bottom w:val="nil"/>
              <w:right w:val="nil"/>
            </w:tcBorders>
            <w:vAlign w:val="center"/>
            <w:hideMark/>
          </w:tcPr>
          <w:p w14:paraId="1F20B1EF" w14:textId="77777777" w:rsidR="0081271E" w:rsidRPr="00FD51F8" w:rsidRDefault="0081271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FD51F8">
              <w:rPr>
                <w:rFonts w:ascii="Angsana New" w:hAnsi="Angsana New" w:hint="cs"/>
                <w:b/>
                <w:bCs/>
                <w:color w:val="000000"/>
                <w:sz w:val="28"/>
                <w:szCs w:val="28"/>
                <w:cs/>
              </w:rPr>
              <w:t xml:space="preserve">Balance </w:t>
            </w:r>
            <w:r w:rsidRPr="00FD51F8">
              <w:rPr>
                <w:rFonts w:ascii="Angsana New" w:hAnsi="Angsana New"/>
                <w:b/>
                <w:bCs/>
                <w:color w:val="000000"/>
                <w:sz w:val="28"/>
                <w:szCs w:val="28"/>
              </w:rPr>
              <w:t>total number of rights to purchase shares</w:t>
            </w:r>
          </w:p>
        </w:tc>
        <w:tc>
          <w:tcPr>
            <w:tcW w:w="1890" w:type="dxa"/>
            <w:tcBorders>
              <w:left w:val="nil"/>
              <w:right w:val="nil"/>
            </w:tcBorders>
          </w:tcPr>
          <w:p w14:paraId="4456E036" w14:textId="70DC6FB1" w:rsidR="0081271E" w:rsidRPr="00FD51F8" w:rsidRDefault="00BE6E68"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D51F8">
              <w:rPr>
                <w:rFonts w:ascii="Angsana New" w:hAnsi="Angsana New"/>
                <w:color w:val="000000"/>
                <w:sz w:val="28"/>
                <w:szCs w:val="28"/>
              </w:rPr>
              <w:t>3,648</w:t>
            </w:r>
          </w:p>
        </w:tc>
      </w:tr>
    </w:tbl>
    <w:p w14:paraId="37DD3E4F" w14:textId="1EFBB6A7" w:rsidR="00BA12B4" w:rsidRPr="00F77ED9" w:rsidRDefault="00CF4887"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77ED9">
        <w:rPr>
          <w:rFonts w:ascii="AngsanaUPC" w:hAnsi="AngsanaUPC" w:cs="AngsanaUPC"/>
          <w:b/>
          <w:bCs/>
          <w:sz w:val="28"/>
          <w:szCs w:val="28"/>
        </w:rPr>
        <w:t>OTHER INCOME</w:t>
      </w:r>
    </w:p>
    <w:p w14:paraId="3DAC2036" w14:textId="64896303" w:rsidR="004F2653" w:rsidRPr="00FD51F8" w:rsidRDefault="005722F9"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D51F8">
        <w:rPr>
          <w:rFonts w:ascii="AngsanaUPC" w:hAnsi="AngsanaUPC" w:cs="AngsanaUPC"/>
          <w:sz w:val="28"/>
          <w:szCs w:val="28"/>
        </w:rPr>
        <w:t xml:space="preserve">For the </w:t>
      </w:r>
      <w:r w:rsidR="00FE38AE" w:rsidRPr="00FD51F8">
        <w:rPr>
          <w:rFonts w:ascii="AngsanaUPC" w:hAnsi="AngsanaUPC" w:cs="AngsanaUPC"/>
          <w:sz w:val="28"/>
          <w:szCs w:val="28"/>
        </w:rPr>
        <w:t>year</w:t>
      </w:r>
      <w:r w:rsidR="00A82384" w:rsidRPr="00FD51F8">
        <w:rPr>
          <w:rFonts w:ascii="AngsanaUPC" w:hAnsi="AngsanaUPC" w:cs="AngsanaUPC"/>
          <w:sz w:val="28"/>
          <w:szCs w:val="28"/>
          <w:cs/>
        </w:rPr>
        <w:t xml:space="preserve"> </w:t>
      </w:r>
      <w:r w:rsidRPr="00FD51F8">
        <w:rPr>
          <w:rFonts w:ascii="AngsanaUPC" w:hAnsi="AngsanaUPC" w:cs="AngsanaUPC"/>
          <w:sz w:val="28"/>
          <w:szCs w:val="28"/>
        </w:rPr>
        <w:t xml:space="preserve">ended </w:t>
      </w:r>
      <w:r w:rsidR="00263648" w:rsidRPr="00FD51F8">
        <w:rPr>
          <w:rFonts w:ascii="AngsanaUPC" w:hAnsi="AngsanaUPC" w:cs="AngsanaUPC"/>
          <w:sz w:val="28"/>
          <w:szCs w:val="28"/>
        </w:rPr>
        <w:t>December 31, 2025</w:t>
      </w:r>
      <w:r w:rsidRPr="00FD51F8">
        <w:rPr>
          <w:rFonts w:ascii="AngsanaUPC" w:hAnsi="AngsanaUPC" w:cs="AngsanaUPC"/>
          <w:sz w:val="28"/>
          <w:szCs w:val="28"/>
        </w:rPr>
        <w:t xml:space="preserve"> and 20</w:t>
      </w:r>
      <w:r w:rsidR="00B06476" w:rsidRPr="00FD51F8">
        <w:rPr>
          <w:rFonts w:ascii="AngsanaUPC" w:hAnsi="AngsanaUPC" w:cs="AngsanaUPC" w:hint="cs"/>
          <w:sz w:val="28"/>
          <w:szCs w:val="28"/>
          <w:cs/>
        </w:rPr>
        <w:t>2</w:t>
      </w:r>
      <w:r w:rsidR="00EF62FF" w:rsidRPr="00FD51F8">
        <w:rPr>
          <w:rFonts w:ascii="AngsanaUPC" w:hAnsi="AngsanaUPC" w:cs="AngsanaUPC"/>
          <w:sz w:val="28"/>
          <w:szCs w:val="28"/>
        </w:rPr>
        <w:t>4</w:t>
      </w:r>
      <w:r w:rsidR="00AB6DF5" w:rsidRPr="00FD51F8">
        <w:rPr>
          <w:rFonts w:ascii="AngsanaUPC" w:hAnsi="AngsanaUPC" w:cs="AngsanaUPC"/>
          <w:sz w:val="28"/>
          <w:szCs w:val="28"/>
        </w:rPr>
        <w:t xml:space="preserve"> </w:t>
      </w:r>
      <w:r w:rsidR="005A45C7" w:rsidRPr="00FD51F8">
        <w:rPr>
          <w:rFonts w:ascii="AngsanaUPC" w:hAnsi="AngsanaUPC" w:cs="AngsanaUPC"/>
          <w:sz w:val="28"/>
          <w:szCs w:val="28"/>
        </w:rPr>
        <w:t>are as follows</w:t>
      </w:r>
      <w:r w:rsidR="005A45C7" w:rsidRPr="00FD51F8">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FD51F8" w14:paraId="3E65361B" w14:textId="77777777" w:rsidTr="005C239C">
        <w:trPr>
          <w:cantSplit/>
          <w:trHeight w:val="255"/>
        </w:trPr>
        <w:tc>
          <w:tcPr>
            <w:tcW w:w="5637" w:type="dxa"/>
            <w:tcBorders>
              <w:top w:val="nil"/>
              <w:left w:val="nil"/>
              <w:bottom w:val="nil"/>
              <w:right w:val="nil"/>
            </w:tcBorders>
          </w:tcPr>
          <w:p w14:paraId="617CDA44" w14:textId="77777777" w:rsidR="0030437F" w:rsidRPr="00FD51F8" w:rsidRDefault="0030437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0D33C6C4" w:rsidR="0030437F" w:rsidRPr="00FD51F8" w:rsidRDefault="0030437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 xml:space="preserve">Unit </w:t>
            </w:r>
            <w:r w:rsidRPr="00FD51F8">
              <w:rPr>
                <w:rFonts w:ascii="AngsanaUPC" w:hAnsi="AngsanaUPC" w:cs="AngsanaUPC"/>
                <w:sz w:val="28"/>
                <w:szCs w:val="28"/>
                <w:cs/>
              </w:rPr>
              <w:t xml:space="preserve">: </w:t>
            </w:r>
            <w:r w:rsidRPr="00FD51F8">
              <w:rPr>
                <w:rFonts w:ascii="AngsanaUPC" w:hAnsi="AngsanaUPC" w:cs="AngsanaUPC"/>
                <w:sz w:val="28"/>
                <w:szCs w:val="28"/>
              </w:rPr>
              <w:t>Baht</w:t>
            </w:r>
            <w:r w:rsidRPr="00FD51F8">
              <w:rPr>
                <w:rFonts w:ascii="AngsanaUPC" w:hAnsi="AngsanaUPC" w:cs="AngsanaUPC"/>
                <w:sz w:val="28"/>
                <w:szCs w:val="28"/>
                <w:cs/>
              </w:rPr>
              <w:t>)</w:t>
            </w:r>
          </w:p>
        </w:tc>
      </w:tr>
      <w:tr w:rsidR="0030437F" w:rsidRPr="00FD51F8" w14:paraId="27E5E9F9" w14:textId="77777777" w:rsidTr="00FE38AE">
        <w:trPr>
          <w:cantSplit/>
          <w:trHeight w:val="288"/>
        </w:trPr>
        <w:tc>
          <w:tcPr>
            <w:tcW w:w="5637" w:type="dxa"/>
            <w:tcBorders>
              <w:top w:val="nil"/>
              <w:left w:val="nil"/>
              <w:bottom w:val="nil"/>
              <w:right w:val="nil"/>
            </w:tcBorders>
          </w:tcPr>
          <w:p w14:paraId="69E8CC62" w14:textId="77777777" w:rsidR="0030437F" w:rsidRPr="00FD51F8" w:rsidRDefault="0030437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tcPr>
          <w:p w14:paraId="22F5C357" w14:textId="4F232FF1" w:rsidR="0030437F" w:rsidRPr="00FD51F8" w:rsidRDefault="0030437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20</w:t>
            </w:r>
            <w:r w:rsidR="001B43E5" w:rsidRPr="00FD51F8">
              <w:rPr>
                <w:rFonts w:ascii="AngsanaUPC" w:hAnsi="AngsanaUPC" w:cs="AngsanaUPC"/>
                <w:sz w:val="28"/>
                <w:szCs w:val="28"/>
              </w:rPr>
              <w:t>2</w:t>
            </w:r>
            <w:r w:rsidR="00EF62FF" w:rsidRPr="00FD51F8">
              <w:rPr>
                <w:rFonts w:ascii="AngsanaUPC" w:hAnsi="AngsanaUPC" w:cs="AngsanaUPC"/>
                <w:sz w:val="28"/>
                <w:szCs w:val="28"/>
              </w:rPr>
              <w:t>5</w:t>
            </w:r>
          </w:p>
        </w:tc>
        <w:tc>
          <w:tcPr>
            <w:tcW w:w="1843" w:type="dxa"/>
            <w:tcBorders>
              <w:left w:val="nil"/>
              <w:right w:val="nil"/>
            </w:tcBorders>
          </w:tcPr>
          <w:p w14:paraId="49539E1F" w14:textId="6E38AC1E" w:rsidR="0030437F" w:rsidRPr="00FD51F8" w:rsidRDefault="0030437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FD51F8">
              <w:rPr>
                <w:rFonts w:ascii="AngsanaUPC" w:hAnsi="AngsanaUPC" w:cs="AngsanaUPC"/>
                <w:sz w:val="28"/>
                <w:szCs w:val="28"/>
              </w:rPr>
              <w:t>20</w:t>
            </w:r>
            <w:r w:rsidR="00B06476" w:rsidRPr="00FD51F8">
              <w:rPr>
                <w:rFonts w:ascii="AngsanaUPC" w:hAnsi="AngsanaUPC" w:cs="AngsanaUPC" w:hint="cs"/>
                <w:sz w:val="28"/>
                <w:szCs w:val="28"/>
                <w:cs/>
              </w:rPr>
              <w:t>2</w:t>
            </w:r>
            <w:r w:rsidR="00EF62FF" w:rsidRPr="00FD51F8">
              <w:rPr>
                <w:rFonts w:ascii="AngsanaUPC" w:hAnsi="AngsanaUPC" w:cs="AngsanaUPC"/>
                <w:sz w:val="28"/>
                <w:szCs w:val="28"/>
              </w:rPr>
              <w:t>4</w:t>
            </w:r>
          </w:p>
        </w:tc>
      </w:tr>
      <w:tr w:rsidR="00ED2951" w:rsidRPr="00FD51F8" w14:paraId="4BAE78A5" w14:textId="77777777" w:rsidTr="00FD51F8">
        <w:trPr>
          <w:cantSplit/>
          <w:trHeight w:val="255"/>
        </w:trPr>
        <w:tc>
          <w:tcPr>
            <w:tcW w:w="5637" w:type="dxa"/>
            <w:tcBorders>
              <w:top w:val="nil"/>
              <w:left w:val="nil"/>
              <w:bottom w:val="nil"/>
              <w:right w:val="nil"/>
            </w:tcBorders>
          </w:tcPr>
          <w:p w14:paraId="4AF27AC0" w14:textId="029D763E"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FD51F8">
              <w:rPr>
                <w:rFonts w:ascii="AngsanaUPC" w:hAnsi="AngsanaUPC" w:cs="AngsanaUPC"/>
                <w:sz w:val="28"/>
                <w:szCs w:val="28"/>
              </w:rPr>
              <w:t>Gain on exchange rate</w:t>
            </w:r>
          </w:p>
        </w:tc>
        <w:tc>
          <w:tcPr>
            <w:tcW w:w="1842" w:type="dxa"/>
            <w:tcBorders>
              <w:left w:val="nil"/>
              <w:right w:val="nil"/>
            </w:tcBorders>
          </w:tcPr>
          <w:p w14:paraId="535BE30D" w14:textId="559AD9A4"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51F8">
              <w:rPr>
                <w:rFonts w:ascii="AngsanaUPC" w:hAnsi="AngsanaUPC" w:cs="AngsanaUPC"/>
                <w:sz w:val="28"/>
                <w:szCs w:val="28"/>
              </w:rPr>
              <w:t>3,408,409</w:t>
            </w:r>
          </w:p>
        </w:tc>
        <w:tc>
          <w:tcPr>
            <w:tcW w:w="1843" w:type="dxa"/>
            <w:tcBorders>
              <w:left w:val="nil"/>
              <w:right w:val="nil"/>
            </w:tcBorders>
            <w:vAlign w:val="bottom"/>
          </w:tcPr>
          <w:p w14:paraId="0722589F" w14:textId="165DD34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51F8">
              <w:rPr>
                <w:rFonts w:ascii="AngsanaUPC" w:hAnsi="AngsanaUPC" w:cs="AngsanaUPC"/>
                <w:sz w:val="28"/>
                <w:szCs w:val="28"/>
              </w:rPr>
              <w:t>11,619,094</w:t>
            </w:r>
          </w:p>
        </w:tc>
      </w:tr>
      <w:tr w:rsidR="00ED2951" w:rsidRPr="00FD51F8" w14:paraId="7C45EED8" w14:textId="77777777" w:rsidTr="00FD51F8">
        <w:trPr>
          <w:cantSplit/>
          <w:trHeight w:val="255"/>
        </w:trPr>
        <w:tc>
          <w:tcPr>
            <w:tcW w:w="5637" w:type="dxa"/>
            <w:tcBorders>
              <w:top w:val="nil"/>
              <w:left w:val="nil"/>
              <w:bottom w:val="nil"/>
              <w:right w:val="nil"/>
            </w:tcBorders>
          </w:tcPr>
          <w:p w14:paraId="551322FE"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FD51F8">
              <w:rPr>
                <w:rFonts w:ascii="AngsanaUPC" w:hAnsi="AngsanaUPC" w:cs="AngsanaUPC"/>
                <w:sz w:val="28"/>
                <w:szCs w:val="28"/>
              </w:rPr>
              <w:t>Interest income</w:t>
            </w:r>
          </w:p>
        </w:tc>
        <w:tc>
          <w:tcPr>
            <w:tcW w:w="1842" w:type="dxa"/>
            <w:tcBorders>
              <w:top w:val="nil"/>
              <w:left w:val="nil"/>
              <w:right w:val="nil"/>
            </w:tcBorders>
          </w:tcPr>
          <w:p w14:paraId="5A3251D3" w14:textId="6CB28D8C"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51F8">
              <w:rPr>
                <w:rFonts w:ascii="AngsanaUPC" w:hAnsi="AngsanaUPC" w:cs="AngsanaUPC"/>
                <w:sz w:val="28"/>
                <w:szCs w:val="28"/>
              </w:rPr>
              <w:t>79,909</w:t>
            </w:r>
          </w:p>
        </w:tc>
        <w:tc>
          <w:tcPr>
            <w:tcW w:w="1843" w:type="dxa"/>
            <w:tcBorders>
              <w:left w:val="nil"/>
              <w:right w:val="nil"/>
            </w:tcBorders>
            <w:vAlign w:val="bottom"/>
          </w:tcPr>
          <w:p w14:paraId="5779F201" w14:textId="2F377D56"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51F8">
              <w:rPr>
                <w:rFonts w:ascii="AngsanaUPC" w:hAnsi="AngsanaUPC" w:cs="AngsanaUPC"/>
                <w:sz w:val="28"/>
                <w:szCs w:val="28"/>
              </w:rPr>
              <w:t>146,247</w:t>
            </w:r>
          </w:p>
        </w:tc>
      </w:tr>
      <w:tr w:rsidR="00ED2951" w:rsidRPr="00FD51F8" w14:paraId="79647B41" w14:textId="77777777" w:rsidTr="00FD51F8">
        <w:trPr>
          <w:cantSplit/>
          <w:trHeight w:val="255"/>
        </w:trPr>
        <w:tc>
          <w:tcPr>
            <w:tcW w:w="5637" w:type="dxa"/>
            <w:tcBorders>
              <w:top w:val="nil"/>
              <w:left w:val="nil"/>
              <w:bottom w:val="nil"/>
              <w:right w:val="nil"/>
            </w:tcBorders>
          </w:tcPr>
          <w:p w14:paraId="0F30248B" w14:textId="6A3C964D"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FD51F8">
              <w:rPr>
                <w:rFonts w:ascii="AngsanaUPC" w:hAnsi="AngsanaUPC" w:cs="AngsanaUPC"/>
                <w:sz w:val="28"/>
                <w:szCs w:val="28"/>
              </w:rPr>
              <w:t>Gain on sale assets</w:t>
            </w:r>
          </w:p>
        </w:tc>
        <w:tc>
          <w:tcPr>
            <w:tcW w:w="1842" w:type="dxa"/>
            <w:tcBorders>
              <w:top w:val="nil"/>
              <w:left w:val="nil"/>
              <w:right w:val="nil"/>
            </w:tcBorders>
          </w:tcPr>
          <w:p w14:paraId="44F6A4F7" w14:textId="18ED270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51F8">
              <w:rPr>
                <w:rFonts w:ascii="AngsanaUPC" w:hAnsi="AngsanaUPC" w:cs="AngsanaUPC"/>
                <w:sz w:val="28"/>
                <w:szCs w:val="28"/>
              </w:rPr>
              <w:t>-</w:t>
            </w:r>
          </w:p>
        </w:tc>
        <w:tc>
          <w:tcPr>
            <w:tcW w:w="1843" w:type="dxa"/>
            <w:tcBorders>
              <w:left w:val="nil"/>
              <w:right w:val="nil"/>
            </w:tcBorders>
            <w:vAlign w:val="bottom"/>
          </w:tcPr>
          <w:p w14:paraId="4523619C" w14:textId="120CC868"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51F8">
              <w:rPr>
                <w:rFonts w:ascii="AngsanaUPC" w:hAnsi="AngsanaUPC" w:cs="AngsanaUPC"/>
                <w:sz w:val="28"/>
                <w:szCs w:val="28"/>
              </w:rPr>
              <w:t>23,113,315</w:t>
            </w:r>
          </w:p>
        </w:tc>
      </w:tr>
      <w:tr w:rsidR="00ED2951" w:rsidRPr="00FD51F8" w14:paraId="25D2BC35" w14:textId="77777777" w:rsidTr="00FD51F8">
        <w:trPr>
          <w:cantSplit/>
          <w:trHeight w:val="255"/>
        </w:trPr>
        <w:tc>
          <w:tcPr>
            <w:tcW w:w="5637" w:type="dxa"/>
            <w:tcBorders>
              <w:top w:val="nil"/>
              <w:left w:val="nil"/>
              <w:bottom w:val="nil"/>
              <w:right w:val="nil"/>
            </w:tcBorders>
          </w:tcPr>
          <w:p w14:paraId="537813F1" w14:textId="3E496D31"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FD51F8">
              <w:rPr>
                <w:rFonts w:ascii="AngsanaUPC" w:hAnsi="AngsanaUPC" w:cs="AngsanaUPC"/>
                <w:sz w:val="28"/>
                <w:szCs w:val="28"/>
              </w:rPr>
              <w:t>Gain on cancellation of right-of-use assets</w:t>
            </w:r>
          </w:p>
        </w:tc>
        <w:tc>
          <w:tcPr>
            <w:tcW w:w="1842" w:type="dxa"/>
            <w:tcBorders>
              <w:top w:val="nil"/>
              <w:left w:val="nil"/>
              <w:right w:val="nil"/>
            </w:tcBorders>
          </w:tcPr>
          <w:p w14:paraId="40A1E4AF" w14:textId="5CFEF20F"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51F8">
              <w:rPr>
                <w:rFonts w:ascii="AngsanaUPC" w:hAnsi="AngsanaUPC" w:cs="AngsanaUPC"/>
                <w:sz w:val="28"/>
                <w:szCs w:val="28"/>
              </w:rPr>
              <w:t>13,655</w:t>
            </w:r>
          </w:p>
        </w:tc>
        <w:tc>
          <w:tcPr>
            <w:tcW w:w="1843" w:type="dxa"/>
            <w:tcBorders>
              <w:left w:val="nil"/>
              <w:right w:val="nil"/>
            </w:tcBorders>
            <w:vAlign w:val="bottom"/>
          </w:tcPr>
          <w:p w14:paraId="1DCEE924" w14:textId="7E2B9CE2"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51F8">
              <w:rPr>
                <w:rFonts w:ascii="AngsanaUPC" w:hAnsi="AngsanaUPC" w:cs="AngsanaUPC"/>
                <w:sz w:val="28"/>
                <w:szCs w:val="28"/>
                <w:cs/>
              </w:rPr>
              <w:t>44</w:t>
            </w:r>
            <w:r w:rsidRPr="00FD51F8">
              <w:rPr>
                <w:rFonts w:ascii="AngsanaUPC" w:hAnsi="AngsanaUPC" w:cs="AngsanaUPC"/>
                <w:sz w:val="28"/>
                <w:szCs w:val="28"/>
              </w:rPr>
              <w:t>,</w:t>
            </w:r>
            <w:r w:rsidRPr="00FD51F8">
              <w:rPr>
                <w:rFonts w:ascii="AngsanaUPC" w:hAnsi="AngsanaUPC" w:cs="AngsanaUPC"/>
                <w:sz w:val="28"/>
                <w:szCs w:val="28"/>
                <w:cs/>
              </w:rPr>
              <w:t>387</w:t>
            </w:r>
          </w:p>
        </w:tc>
      </w:tr>
      <w:tr w:rsidR="00ED2951" w:rsidRPr="00FD51F8" w14:paraId="7A59680B" w14:textId="77777777" w:rsidTr="00FD51F8">
        <w:trPr>
          <w:cantSplit/>
          <w:trHeight w:val="255"/>
        </w:trPr>
        <w:tc>
          <w:tcPr>
            <w:tcW w:w="5637" w:type="dxa"/>
            <w:tcBorders>
              <w:top w:val="nil"/>
              <w:left w:val="nil"/>
              <w:bottom w:val="nil"/>
              <w:right w:val="nil"/>
            </w:tcBorders>
          </w:tcPr>
          <w:p w14:paraId="1A3FC5E1" w14:textId="5549D1A9"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FD51F8">
              <w:rPr>
                <w:rFonts w:ascii="AngsanaUPC" w:hAnsi="AngsanaUPC" w:cs="AngsanaUPC"/>
                <w:sz w:val="28"/>
                <w:szCs w:val="28"/>
              </w:rPr>
              <w:t>Gain on modification of borrowings</w:t>
            </w:r>
          </w:p>
        </w:tc>
        <w:tc>
          <w:tcPr>
            <w:tcW w:w="1842" w:type="dxa"/>
            <w:tcBorders>
              <w:top w:val="nil"/>
              <w:left w:val="nil"/>
              <w:right w:val="nil"/>
            </w:tcBorders>
          </w:tcPr>
          <w:p w14:paraId="1B970522" w14:textId="3B992455"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51F8">
              <w:rPr>
                <w:rFonts w:ascii="AngsanaUPC" w:hAnsi="AngsanaUPC" w:cs="AngsanaUPC"/>
                <w:sz w:val="28"/>
                <w:szCs w:val="28"/>
              </w:rPr>
              <w:t>380,751</w:t>
            </w:r>
          </w:p>
        </w:tc>
        <w:tc>
          <w:tcPr>
            <w:tcW w:w="1843" w:type="dxa"/>
            <w:tcBorders>
              <w:left w:val="nil"/>
              <w:right w:val="nil"/>
            </w:tcBorders>
            <w:vAlign w:val="bottom"/>
          </w:tcPr>
          <w:p w14:paraId="0BACAC44" w14:textId="2D224CDE"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cs/>
              </w:rPr>
            </w:pPr>
            <w:r w:rsidRPr="00FD51F8">
              <w:rPr>
                <w:rFonts w:ascii="AngsanaUPC" w:hAnsi="AngsanaUPC" w:cs="AngsanaUPC" w:hint="cs"/>
                <w:sz w:val="28"/>
                <w:szCs w:val="28"/>
                <w:cs/>
              </w:rPr>
              <w:t>-</w:t>
            </w:r>
          </w:p>
        </w:tc>
      </w:tr>
      <w:tr w:rsidR="00ED2951" w:rsidRPr="00FD51F8" w14:paraId="4A9490BD" w14:textId="77777777" w:rsidTr="00FD51F8">
        <w:trPr>
          <w:cantSplit/>
          <w:trHeight w:val="255"/>
        </w:trPr>
        <w:tc>
          <w:tcPr>
            <w:tcW w:w="5637" w:type="dxa"/>
            <w:tcBorders>
              <w:top w:val="nil"/>
              <w:left w:val="nil"/>
              <w:bottom w:val="nil"/>
              <w:right w:val="nil"/>
            </w:tcBorders>
          </w:tcPr>
          <w:p w14:paraId="6A949B5A"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FD51F8">
              <w:rPr>
                <w:rFonts w:ascii="AngsanaUPC" w:hAnsi="AngsanaUPC" w:cs="AngsanaUPC"/>
                <w:sz w:val="28"/>
                <w:szCs w:val="28"/>
              </w:rPr>
              <w:t>Other income</w:t>
            </w:r>
          </w:p>
        </w:tc>
        <w:tc>
          <w:tcPr>
            <w:tcW w:w="1842" w:type="dxa"/>
            <w:tcBorders>
              <w:left w:val="nil"/>
              <w:right w:val="nil"/>
            </w:tcBorders>
          </w:tcPr>
          <w:p w14:paraId="6218C4DA" w14:textId="7D13A685"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cs/>
              </w:rPr>
            </w:pPr>
            <w:r w:rsidRPr="00FD51F8">
              <w:rPr>
                <w:rFonts w:ascii="AngsanaUPC" w:hAnsi="AngsanaUPC" w:cs="AngsanaUPC"/>
                <w:sz w:val="28"/>
                <w:szCs w:val="28"/>
              </w:rPr>
              <w:t>26,810,430</w:t>
            </w:r>
          </w:p>
        </w:tc>
        <w:tc>
          <w:tcPr>
            <w:tcW w:w="1843" w:type="dxa"/>
            <w:tcBorders>
              <w:left w:val="nil"/>
              <w:right w:val="nil"/>
            </w:tcBorders>
            <w:vAlign w:val="bottom"/>
          </w:tcPr>
          <w:p w14:paraId="6B44D461" w14:textId="144EFD2D" w:rsidR="00ED2951" w:rsidRPr="00FD51F8" w:rsidRDefault="00ED2951"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FD51F8">
              <w:rPr>
                <w:rFonts w:ascii="AngsanaUPC" w:hAnsi="AngsanaUPC" w:cs="AngsanaUPC"/>
                <w:sz w:val="28"/>
                <w:szCs w:val="28"/>
              </w:rPr>
              <w:t>16,135,33</w:t>
            </w:r>
            <w:r w:rsidRPr="00FD51F8">
              <w:rPr>
                <w:rFonts w:ascii="AngsanaUPC" w:hAnsi="AngsanaUPC" w:cs="AngsanaUPC" w:hint="cs"/>
                <w:sz w:val="28"/>
                <w:szCs w:val="28"/>
                <w:cs/>
              </w:rPr>
              <w:t>3</w:t>
            </w:r>
          </w:p>
        </w:tc>
      </w:tr>
      <w:tr w:rsidR="00ED2951" w:rsidRPr="00FD51F8" w14:paraId="6E159363" w14:textId="77777777" w:rsidTr="00FD51F8">
        <w:trPr>
          <w:cantSplit/>
          <w:trHeight w:val="255"/>
        </w:trPr>
        <w:tc>
          <w:tcPr>
            <w:tcW w:w="5637" w:type="dxa"/>
            <w:tcBorders>
              <w:top w:val="nil"/>
              <w:left w:val="nil"/>
              <w:bottom w:val="nil"/>
              <w:right w:val="nil"/>
            </w:tcBorders>
          </w:tcPr>
          <w:p w14:paraId="4081741C"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FD51F8">
              <w:rPr>
                <w:rFonts w:ascii="AngsanaUPC" w:hAnsi="AngsanaUPC" w:cs="AngsanaUPC"/>
                <w:sz w:val="28"/>
                <w:szCs w:val="28"/>
              </w:rPr>
              <w:t>Total</w:t>
            </w:r>
          </w:p>
        </w:tc>
        <w:tc>
          <w:tcPr>
            <w:tcW w:w="1842" w:type="dxa"/>
            <w:tcBorders>
              <w:left w:val="nil"/>
              <w:right w:val="nil"/>
            </w:tcBorders>
          </w:tcPr>
          <w:p w14:paraId="41501AA8" w14:textId="75E82DC1" w:rsidR="00ED2951" w:rsidRPr="00FD51F8" w:rsidRDefault="00ED2951" w:rsidP="002058C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FD51F8">
              <w:rPr>
                <w:rFonts w:ascii="AngsanaUPC" w:hAnsi="AngsanaUPC" w:cs="AngsanaUPC"/>
                <w:sz w:val="28"/>
                <w:szCs w:val="28"/>
              </w:rPr>
              <w:t>30,693,154</w:t>
            </w:r>
          </w:p>
        </w:tc>
        <w:tc>
          <w:tcPr>
            <w:tcW w:w="1843" w:type="dxa"/>
            <w:tcBorders>
              <w:left w:val="nil"/>
              <w:right w:val="nil"/>
            </w:tcBorders>
            <w:vAlign w:val="bottom"/>
          </w:tcPr>
          <w:p w14:paraId="391B799F" w14:textId="59DE81AD" w:rsidR="00ED2951" w:rsidRPr="00FD51F8" w:rsidRDefault="00ED2951" w:rsidP="002058C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FD51F8">
              <w:rPr>
                <w:rFonts w:ascii="AngsanaUPC" w:hAnsi="AngsanaUPC" w:cs="AngsanaUPC"/>
                <w:sz w:val="28"/>
                <w:szCs w:val="28"/>
              </w:rPr>
              <w:t>51,058,376</w:t>
            </w:r>
          </w:p>
        </w:tc>
      </w:tr>
    </w:tbl>
    <w:p w14:paraId="35AE1471" w14:textId="4423F9DA" w:rsidR="00FE38AE" w:rsidRPr="00FD51F8" w:rsidRDefault="00FE38AE"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t>INCOME TAX</w:t>
      </w:r>
    </w:p>
    <w:p w14:paraId="233D14E8" w14:textId="50F8F813" w:rsidR="00FE38AE" w:rsidRPr="00FD51F8" w:rsidRDefault="00FE38A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r w:rsidRPr="00FD51F8">
        <w:rPr>
          <w:rFonts w:ascii="AngsanaUPC" w:hAnsi="AngsanaUPC" w:cs="AngsanaUPC"/>
          <w:sz w:val="28"/>
          <w:szCs w:val="28"/>
        </w:rPr>
        <w:t xml:space="preserve">Income tax (expenses) revenue for the year ended </w:t>
      </w:r>
      <w:r w:rsidR="00263648" w:rsidRPr="00FD51F8">
        <w:rPr>
          <w:rFonts w:ascii="AngsanaUPC" w:hAnsi="AngsanaUPC" w:cs="AngsanaUPC"/>
          <w:sz w:val="28"/>
          <w:szCs w:val="28"/>
        </w:rPr>
        <w:t>December 31, 2025</w:t>
      </w:r>
      <w:r w:rsidRPr="00FD51F8">
        <w:rPr>
          <w:rFonts w:ascii="AngsanaUPC" w:hAnsi="AngsanaUPC" w:cs="AngsanaUPC"/>
          <w:sz w:val="28"/>
          <w:szCs w:val="28"/>
        </w:rPr>
        <w:t xml:space="preserve"> and 20</w:t>
      </w:r>
      <w:r w:rsidR="00B06476" w:rsidRPr="00FD51F8">
        <w:rPr>
          <w:rFonts w:ascii="AngsanaUPC" w:hAnsi="AngsanaUPC" w:cs="AngsanaUPC" w:hint="cs"/>
          <w:sz w:val="28"/>
          <w:szCs w:val="28"/>
          <w:cs/>
        </w:rPr>
        <w:t>2</w:t>
      </w:r>
      <w:r w:rsidR="00EF62FF" w:rsidRPr="00FD51F8">
        <w:rPr>
          <w:rFonts w:ascii="AngsanaUPC" w:hAnsi="AngsanaUPC" w:cs="AngsanaUPC"/>
          <w:sz w:val="28"/>
          <w:szCs w:val="28"/>
        </w:rPr>
        <w:t>4</w:t>
      </w:r>
      <w:r w:rsidRPr="00FD51F8">
        <w:rPr>
          <w:rFonts w:ascii="AngsanaUPC" w:hAnsi="AngsanaUPC" w:cs="AngsanaUPC"/>
          <w:sz w:val="28"/>
          <w:szCs w:val="28"/>
        </w:rPr>
        <w:t xml:space="preserve"> are made up as follows:</w:t>
      </w:r>
    </w:p>
    <w:tbl>
      <w:tblPr>
        <w:tblW w:w="9516" w:type="dxa"/>
        <w:tblInd w:w="-34" w:type="dxa"/>
        <w:tblLayout w:type="fixed"/>
        <w:tblLook w:val="01E0" w:firstRow="1" w:lastRow="1" w:firstColumn="1" w:lastColumn="1" w:noHBand="0" w:noVBand="0"/>
      </w:tblPr>
      <w:tblGrid>
        <w:gridCol w:w="5846"/>
        <w:gridCol w:w="1843"/>
        <w:gridCol w:w="1809"/>
        <w:gridCol w:w="18"/>
      </w:tblGrid>
      <w:tr w:rsidR="00FE38AE" w:rsidRPr="00FD51F8" w14:paraId="036470E9" w14:textId="77777777" w:rsidTr="002E3C14">
        <w:trPr>
          <w:trHeight w:val="308"/>
        </w:trPr>
        <w:tc>
          <w:tcPr>
            <w:tcW w:w="5846" w:type="dxa"/>
            <w:vAlign w:val="bottom"/>
          </w:tcPr>
          <w:p w14:paraId="621752BD" w14:textId="77777777" w:rsidR="00FE38AE" w:rsidRPr="00FD51F8" w:rsidRDefault="00FE38AE" w:rsidP="002058C9">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3670" w:type="dxa"/>
            <w:gridSpan w:val="3"/>
          </w:tcPr>
          <w:p w14:paraId="33CE10BA" w14:textId="77777777" w:rsidR="00FE38AE" w:rsidRPr="00FD51F8" w:rsidRDefault="00FE38AE" w:rsidP="002058C9">
            <w:pPr>
              <w:pBdr>
                <w:bottom w:val="single" w:sz="4" w:space="1" w:color="auto"/>
              </w:pBdr>
              <w:tabs>
                <w:tab w:val="clear" w:pos="907"/>
                <w:tab w:val="left" w:pos="360"/>
                <w:tab w:val="left" w:pos="900"/>
              </w:tabs>
              <w:spacing w:line="240" w:lineRule="auto"/>
              <w:ind w:right="29"/>
              <w:jc w:val="right"/>
              <w:rPr>
                <w:rFonts w:ascii="AngsanaUPC" w:hAnsi="AngsanaUPC" w:cs="AngsanaUPC"/>
                <w:sz w:val="28"/>
                <w:szCs w:val="28"/>
                <w:cs/>
              </w:rPr>
            </w:pPr>
            <w:r w:rsidRPr="00FD51F8">
              <w:rPr>
                <w:rFonts w:ascii="AngsanaUPC" w:hAnsi="AngsanaUPC" w:cs="AngsanaUPC"/>
                <w:sz w:val="28"/>
                <w:szCs w:val="28"/>
                <w:cs/>
              </w:rPr>
              <w:t>(</w:t>
            </w:r>
            <w:r w:rsidRPr="00FD51F8">
              <w:rPr>
                <w:rFonts w:ascii="AngsanaUPC" w:hAnsi="AngsanaUPC" w:cs="AngsanaUPC"/>
                <w:sz w:val="28"/>
                <w:szCs w:val="28"/>
              </w:rPr>
              <w:t>Unit :  Baht)</w:t>
            </w:r>
          </w:p>
        </w:tc>
      </w:tr>
      <w:tr w:rsidR="003E0192" w:rsidRPr="00FD51F8" w14:paraId="59B89822" w14:textId="77777777" w:rsidTr="002E3C14">
        <w:trPr>
          <w:gridAfter w:val="1"/>
          <w:wAfter w:w="18" w:type="dxa"/>
          <w:trHeight w:val="202"/>
        </w:trPr>
        <w:tc>
          <w:tcPr>
            <w:tcW w:w="5846" w:type="dxa"/>
            <w:vAlign w:val="bottom"/>
          </w:tcPr>
          <w:p w14:paraId="6A19B0AD" w14:textId="77777777" w:rsidR="003E0192" w:rsidRPr="00FD51F8" w:rsidRDefault="003E0192" w:rsidP="002058C9">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1843" w:type="dxa"/>
          </w:tcPr>
          <w:p w14:paraId="4F5D485E" w14:textId="2E1B155D" w:rsidR="003E0192" w:rsidRPr="00FD51F8" w:rsidRDefault="003E0192"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FD51F8">
              <w:rPr>
                <w:rFonts w:ascii="AngsanaUPC" w:hAnsi="AngsanaUPC" w:cs="AngsanaUPC"/>
                <w:sz w:val="28"/>
                <w:szCs w:val="28"/>
              </w:rPr>
              <w:t>202</w:t>
            </w:r>
            <w:r w:rsidR="00EF62FF" w:rsidRPr="00FD51F8">
              <w:rPr>
                <w:rFonts w:ascii="AngsanaUPC" w:hAnsi="AngsanaUPC" w:cs="AngsanaUPC"/>
                <w:sz w:val="28"/>
                <w:szCs w:val="28"/>
              </w:rPr>
              <w:t>5</w:t>
            </w:r>
          </w:p>
        </w:tc>
        <w:tc>
          <w:tcPr>
            <w:tcW w:w="1809" w:type="dxa"/>
          </w:tcPr>
          <w:p w14:paraId="48AE1717" w14:textId="45CE8399" w:rsidR="003E0192" w:rsidRPr="00FD51F8" w:rsidRDefault="003E0192"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cs/>
              </w:rPr>
            </w:pPr>
            <w:r w:rsidRPr="00FD51F8">
              <w:rPr>
                <w:rFonts w:ascii="AngsanaUPC" w:hAnsi="AngsanaUPC" w:cs="AngsanaUPC"/>
                <w:sz w:val="28"/>
                <w:szCs w:val="28"/>
              </w:rPr>
              <w:t>20</w:t>
            </w:r>
            <w:r w:rsidRPr="00FD51F8">
              <w:rPr>
                <w:rFonts w:ascii="AngsanaUPC" w:hAnsi="AngsanaUPC" w:cs="AngsanaUPC" w:hint="cs"/>
                <w:sz w:val="28"/>
                <w:szCs w:val="28"/>
                <w:cs/>
              </w:rPr>
              <w:t>2</w:t>
            </w:r>
            <w:r w:rsidR="00EF62FF" w:rsidRPr="00FD51F8">
              <w:rPr>
                <w:rFonts w:ascii="AngsanaUPC" w:hAnsi="AngsanaUPC" w:cs="AngsanaUPC"/>
                <w:sz w:val="28"/>
                <w:szCs w:val="28"/>
              </w:rPr>
              <w:t>4</w:t>
            </w:r>
          </w:p>
        </w:tc>
      </w:tr>
      <w:tr w:rsidR="00FE38AE" w:rsidRPr="00FD51F8" w14:paraId="05C8EE1A" w14:textId="77777777" w:rsidTr="002E3C14">
        <w:trPr>
          <w:gridAfter w:val="1"/>
          <w:wAfter w:w="18" w:type="dxa"/>
          <w:trHeight w:val="202"/>
        </w:trPr>
        <w:tc>
          <w:tcPr>
            <w:tcW w:w="5846" w:type="dxa"/>
            <w:vAlign w:val="bottom"/>
          </w:tcPr>
          <w:p w14:paraId="19B134D5" w14:textId="77777777" w:rsidR="00FE38AE" w:rsidRPr="00FD51F8" w:rsidRDefault="00FE38AE" w:rsidP="002058C9">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b/>
                <w:bCs/>
                <w:sz w:val="28"/>
                <w:szCs w:val="28"/>
                <w:cs/>
              </w:rPr>
            </w:pPr>
            <w:r w:rsidRPr="00FD51F8">
              <w:rPr>
                <w:rFonts w:ascii="AngsanaUPC" w:hAnsi="AngsanaUPC" w:cs="AngsanaUPC"/>
                <w:b/>
                <w:bCs/>
                <w:sz w:val="28"/>
                <w:szCs w:val="28"/>
              </w:rPr>
              <w:t>Current Income tax:</w:t>
            </w:r>
          </w:p>
        </w:tc>
        <w:tc>
          <w:tcPr>
            <w:tcW w:w="1843" w:type="dxa"/>
            <w:vAlign w:val="bottom"/>
          </w:tcPr>
          <w:p w14:paraId="68B296D2" w14:textId="77777777" w:rsidR="00FE38AE" w:rsidRPr="00FD51F8" w:rsidRDefault="00FE38AE" w:rsidP="002058C9">
            <w:pPr>
              <w:tabs>
                <w:tab w:val="left" w:pos="426"/>
                <w:tab w:val="left" w:pos="993"/>
              </w:tabs>
              <w:spacing w:line="240" w:lineRule="auto"/>
              <w:ind w:right="28"/>
              <w:jc w:val="center"/>
              <w:rPr>
                <w:rFonts w:ascii="AngsanaUPC" w:hAnsi="AngsanaUPC" w:cs="AngsanaUPC"/>
                <w:sz w:val="28"/>
                <w:szCs w:val="28"/>
              </w:rPr>
            </w:pPr>
          </w:p>
        </w:tc>
        <w:tc>
          <w:tcPr>
            <w:tcW w:w="1809" w:type="dxa"/>
            <w:vAlign w:val="bottom"/>
          </w:tcPr>
          <w:p w14:paraId="2650D35A" w14:textId="77777777" w:rsidR="00FE38AE" w:rsidRPr="00FD51F8" w:rsidRDefault="00FE38AE" w:rsidP="002058C9">
            <w:pPr>
              <w:tabs>
                <w:tab w:val="left" w:pos="426"/>
                <w:tab w:val="left" w:pos="993"/>
              </w:tabs>
              <w:spacing w:line="240" w:lineRule="auto"/>
              <w:ind w:right="28"/>
              <w:jc w:val="center"/>
              <w:rPr>
                <w:rFonts w:ascii="AngsanaUPC" w:hAnsi="AngsanaUPC" w:cs="AngsanaUPC"/>
                <w:sz w:val="28"/>
                <w:szCs w:val="28"/>
              </w:rPr>
            </w:pPr>
          </w:p>
        </w:tc>
      </w:tr>
      <w:tr w:rsidR="00ED2951" w:rsidRPr="00FD51F8" w14:paraId="2C73721D" w14:textId="77777777" w:rsidTr="00FD51F8">
        <w:trPr>
          <w:gridAfter w:val="1"/>
          <w:wAfter w:w="18" w:type="dxa"/>
          <w:trHeight w:val="202"/>
        </w:trPr>
        <w:tc>
          <w:tcPr>
            <w:tcW w:w="5846" w:type="dxa"/>
            <w:vAlign w:val="bottom"/>
          </w:tcPr>
          <w:p w14:paraId="08631D16"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FD51F8">
              <w:rPr>
                <w:rFonts w:ascii="AngsanaUPC" w:hAnsi="AngsanaUPC" w:cs="AngsanaUPC"/>
                <w:sz w:val="28"/>
                <w:szCs w:val="28"/>
              </w:rPr>
              <w:t>Income tax</w:t>
            </w:r>
          </w:p>
        </w:tc>
        <w:tc>
          <w:tcPr>
            <w:tcW w:w="1843" w:type="dxa"/>
            <w:vAlign w:val="bottom"/>
          </w:tcPr>
          <w:p w14:paraId="35AFAD82" w14:textId="2F6EC29B" w:rsidR="00ED2951" w:rsidRPr="00FD51F8" w:rsidRDefault="00ED2951" w:rsidP="002058C9">
            <w:pPr>
              <w:tabs>
                <w:tab w:val="left" w:pos="426"/>
                <w:tab w:val="left" w:pos="993"/>
              </w:tabs>
              <w:spacing w:line="240" w:lineRule="auto"/>
              <w:ind w:right="28"/>
              <w:jc w:val="right"/>
              <w:rPr>
                <w:rFonts w:ascii="AngsanaUPC" w:hAnsi="AngsanaUPC" w:cs="AngsanaUPC"/>
                <w:sz w:val="28"/>
                <w:szCs w:val="28"/>
              </w:rPr>
            </w:pPr>
            <w:r w:rsidRPr="00FD51F8">
              <w:rPr>
                <w:rFonts w:ascii="AngsanaUPC" w:hAnsi="AngsanaUPC" w:cs="AngsanaUPC" w:hint="cs"/>
                <w:color w:val="000000"/>
                <w:sz w:val="28"/>
                <w:szCs w:val="28"/>
                <w:cs/>
              </w:rPr>
              <w:t>-</w:t>
            </w:r>
          </w:p>
        </w:tc>
        <w:tc>
          <w:tcPr>
            <w:tcW w:w="1809" w:type="dxa"/>
            <w:vAlign w:val="bottom"/>
          </w:tcPr>
          <w:p w14:paraId="2FA01C89" w14:textId="63BDEF85" w:rsidR="00ED2951" w:rsidRPr="00FD51F8" w:rsidRDefault="00ED2951" w:rsidP="002058C9">
            <w:pPr>
              <w:tabs>
                <w:tab w:val="left" w:pos="426"/>
                <w:tab w:val="left" w:pos="993"/>
              </w:tabs>
              <w:spacing w:line="240" w:lineRule="auto"/>
              <w:ind w:right="28"/>
              <w:jc w:val="right"/>
              <w:rPr>
                <w:rFonts w:ascii="AngsanaUPC" w:hAnsi="AngsanaUPC" w:cs="AngsanaUPC"/>
                <w:sz w:val="28"/>
                <w:szCs w:val="28"/>
              </w:rPr>
            </w:pPr>
            <w:r w:rsidRPr="00FD51F8">
              <w:rPr>
                <w:rFonts w:ascii="AngsanaUPC" w:hAnsi="AngsanaUPC" w:cs="AngsanaUPC" w:hint="cs"/>
                <w:color w:val="000000"/>
                <w:sz w:val="28"/>
                <w:szCs w:val="28"/>
                <w:cs/>
              </w:rPr>
              <w:t>-</w:t>
            </w:r>
          </w:p>
        </w:tc>
      </w:tr>
      <w:tr w:rsidR="00ED2951" w:rsidRPr="00FD51F8" w14:paraId="71C2B3C3" w14:textId="77777777" w:rsidTr="00FD51F8">
        <w:trPr>
          <w:gridAfter w:val="1"/>
          <w:wAfter w:w="18" w:type="dxa"/>
          <w:trHeight w:val="202"/>
        </w:trPr>
        <w:tc>
          <w:tcPr>
            <w:tcW w:w="5846" w:type="dxa"/>
            <w:vAlign w:val="bottom"/>
          </w:tcPr>
          <w:p w14:paraId="63ED7ACE" w14:textId="77777777" w:rsidR="00ED2951" w:rsidRPr="00FD51F8" w:rsidRDefault="00ED2951" w:rsidP="002058C9">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FD51F8">
              <w:rPr>
                <w:rFonts w:ascii="AngsanaUPC" w:hAnsi="AngsanaUPC" w:cs="AngsanaUPC"/>
                <w:b/>
                <w:bCs/>
                <w:sz w:val="28"/>
                <w:szCs w:val="28"/>
              </w:rPr>
              <w:t>Deferred tax:</w:t>
            </w:r>
          </w:p>
        </w:tc>
        <w:tc>
          <w:tcPr>
            <w:tcW w:w="1843" w:type="dxa"/>
            <w:vAlign w:val="bottom"/>
          </w:tcPr>
          <w:p w14:paraId="483DE53B" w14:textId="77777777" w:rsidR="00ED2951" w:rsidRPr="00FD51F8" w:rsidRDefault="00ED2951" w:rsidP="002058C9">
            <w:pPr>
              <w:tabs>
                <w:tab w:val="left" w:pos="426"/>
                <w:tab w:val="left" w:pos="993"/>
              </w:tabs>
              <w:spacing w:line="240" w:lineRule="auto"/>
              <w:ind w:right="28"/>
              <w:jc w:val="right"/>
              <w:rPr>
                <w:rFonts w:ascii="AngsanaUPC" w:hAnsi="AngsanaUPC" w:cs="AngsanaUPC"/>
                <w:sz w:val="28"/>
                <w:szCs w:val="28"/>
              </w:rPr>
            </w:pPr>
          </w:p>
        </w:tc>
        <w:tc>
          <w:tcPr>
            <w:tcW w:w="1809" w:type="dxa"/>
            <w:vAlign w:val="bottom"/>
          </w:tcPr>
          <w:p w14:paraId="098FEEA4" w14:textId="77777777" w:rsidR="00ED2951" w:rsidRPr="00FD51F8" w:rsidRDefault="00ED2951" w:rsidP="002058C9">
            <w:pPr>
              <w:tabs>
                <w:tab w:val="left" w:pos="426"/>
                <w:tab w:val="left" w:pos="993"/>
              </w:tabs>
              <w:spacing w:line="240" w:lineRule="auto"/>
              <w:ind w:right="28"/>
              <w:jc w:val="right"/>
              <w:rPr>
                <w:rFonts w:ascii="AngsanaUPC" w:hAnsi="AngsanaUPC" w:cs="AngsanaUPC"/>
                <w:sz w:val="28"/>
                <w:szCs w:val="28"/>
              </w:rPr>
            </w:pPr>
          </w:p>
        </w:tc>
      </w:tr>
      <w:tr w:rsidR="00ED2951" w:rsidRPr="00FD51F8" w14:paraId="340F7AF9" w14:textId="77777777" w:rsidTr="00FD51F8">
        <w:trPr>
          <w:gridAfter w:val="1"/>
          <w:wAfter w:w="18" w:type="dxa"/>
          <w:trHeight w:val="202"/>
        </w:trPr>
        <w:tc>
          <w:tcPr>
            <w:tcW w:w="5846" w:type="dxa"/>
            <w:vAlign w:val="bottom"/>
          </w:tcPr>
          <w:p w14:paraId="557723CB" w14:textId="77777777" w:rsidR="00ED2951" w:rsidRPr="00FD51F8" w:rsidRDefault="00ED2951" w:rsidP="002058C9">
            <w:pPr>
              <w:tabs>
                <w:tab w:val="clear" w:pos="227"/>
              </w:tabs>
              <w:spacing w:line="240" w:lineRule="auto"/>
              <w:ind w:left="218" w:firstLine="90"/>
              <w:jc w:val="thaiDistribute"/>
              <w:rPr>
                <w:rFonts w:ascii="AngsanaUPC" w:hAnsi="AngsanaUPC" w:cs="AngsanaUPC"/>
                <w:sz w:val="28"/>
                <w:szCs w:val="28"/>
                <w:cs/>
              </w:rPr>
            </w:pPr>
            <w:r w:rsidRPr="00FD51F8">
              <w:rPr>
                <w:rFonts w:ascii="AngsanaUPC" w:hAnsi="AngsanaUPC" w:cs="AngsanaUPC"/>
                <w:sz w:val="28"/>
                <w:szCs w:val="28"/>
              </w:rPr>
              <w:t xml:space="preserve">Relating to origination and reversal of temporary differences  </w:t>
            </w:r>
          </w:p>
        </w:tc>
        <w:tc>
          <w:tcPr>
            <w:tcW w:w="1843" w:type="dxa"/>
            <w:vAlign w:val="bottom"/>
          </w:tcPr>
          <w:p w14:paraId="1446C37A" w14:textId="472C86A8" w:rsidR="00ED2951" w:rsidRPr="00FD51F8" w:rsidRDefault="00ED2951" w:rsidP="002058C9">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UPC" w:hAnsi="AngsanaUPC" w:cs="AngsanaUPC"/>
                <w:color w:val="000000"/>
                <w:sz w:val="28"/>
                <w:szCs w:val="28"/>
                <w:cs/>
              </w:rPr>
              <w:t>(27</w:t>
            </w:r>
            <w:r w:rsidRPr="00FD51F8">
              <w:rPr>
                <w:rFonts w:ascii="AngsanaUPC" w:hAnsi="AngsanaUPC" w:cs="AngsanaUPC"/>
                <w:color w:val="000000"/>
                <w:sz w:val="28"/>
                <w:szCs w:val="28"/>
              </w:rPr>
              <w:t>,</w:t>
            </w:r>
            <w:r w:rsidRPr="00FD51F8">
              <w:rPr>
                <w:rFonts w:ascii="AngsanaUPC" w:hAnsi="AngsanaUPC" w:cs="AngsanaUPC"/>
                <w:color w:val="000000"/>
                <w:sz w:val="28"/>
                <w:szCs w:val="28"/>
                <w:cs/>
              </w:rPr>
              <w:t>528</w:t>
            </w:r>
            <w:r w:rsidRPr="00FD51F8">
              <w:rPr>
                <w:rFonts w:ascii="AngsanaUPC" w:hAnsi="AngsanaUPC" w:cs="AngsanaUPC"/>
                <w:color w:val="000000"/>
                <w:sz w:val="28"/>
                <w:szCs w:val="28"/>
              </w:rPr>
              <w:t>,</w:t>
            </w:r>
            <w:r w:rsidRPr="00FD51F8">
              <w:rPr>
                <w:rFonts w:ascii="AngsanaUPC" w:hAnsi="AngsanaUPC" w:cs="AngsanaUPC"/>
                <w:color w:val="000000"/>
                <w:sz w:val="28"/>
                <w:szCs w:val="28"/>
                <w:cs/>
              </w:rPr>
              <w:t>806)</w:t>
            </w:r>
          </w:p>
        </w:tc>
        <w:tc>
          <w:tcPr>
            <w:tcW w:w="1809" w:type="dxa"/>
            <w:vAlign w:val="bottom"/>
          </w:tcPr>
          <w:p w14:paraId="79C5CB26" w14:textId="33B9E018" w:rsidR="00ED2951" w:rsidRPr="00FD51F8" w:rsidRDefault="00ED2951" w:rsidP="002058C9">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UPC" w:hAnsi="AngsanaUPC" w:cs="AngsanaUPC" w:hint="cs"/>
                <w:color w:val="000000"/>
                <w:sz w:val="28"/>
                <w:szCs w:val="28"/>
                <w:cs/>
              </w:rPr>
              <w:t>(</w:t>
            </w:r>
            <w:r w:rsidRPr="00FD51F8">
              <w:rPr>
                <w:rFonts w:ascii="AngsanaUPC" w:hAnsi="AngsanaUPC" w:cs="AngsanaUPC"/>
                <w:color w:val="000000"/>
                <w:sz w:val="28"/>
                <w:szCs w:val="28"/>
                <w:cs/>
              </w:rPr>
              <w:t>30</w:t>
            </w:r>
            <w:r w:rsidRPr="00FD51F8">
              <w:rPr>
                <w:rFonts w:ascii="AngsanaUPC" w:hAnsi="AngsanaUPC" w:cs="AngsanaUPC"/>
                <w:color w:val="000000"/>
                <w:sz w:val="28"/>
                <w:szCs w:val="28"/>
              </w:rPr>
              <w:t>,</w:t>
            </w:r>
            <w:r w:rsidRPr="00FD51F8">
              <w:rPr>
                <w:rFonts w:ascii="AngsanaUPC" w:hAnsi="AngsanaUPC" w:cs="AngsanaUPC"/>
                <w:color w:val="000000"/>
                <w:sz w:val="28"/>
                <w:szCs w:val="28"/>
                <w:cs/>
              </w:rPr>
              <w:t>724</w:t>
            </w:r>
            <w:r w:rsidRPr="00FD51F8">
              <w:rPr>
                <w:rFonts w:ascii="AngsanaUPC" w:hAnsi="AngsanaUPC" w:cs="AngsanaUPC"/>
                <w:color w:val="000000"/>
                <w:sz w:val="28"/>
                <w:szCs w:val="28"/>
              </w:rPr>
              <w:t>,</w:t>
            </w:r>
            <w:r w:rsidRPr="00FD51F8">
              <w:rPr>
                <w:rFonts w:ascii="AngsanaUPC" w:hAnsi="AngsanaUPC" w:cs="AngsanaUPC"/>
                <w:color w:val="000000"/>
                <w:sz w:val="28"/>
                <w:szCs w:val="28"/>
                <w:cs/>
              </w:rPr>
              <w:t>715</w:t>
            </w:r>
            <w:r w:rsidRPr="00FD51F8">
              <w:rPr>
                <w:rFonts w:ascii="AngsanaUPC" w:hAnsi="AngsanaUPC" w:cs="AngsanaUPC" w:hint="cs"/>
                <w:color w:val="000000"/>
                <w:sz w:val="28"/>
                <w:szCs w:val="28"/>
                <w:cs/>
              </w:rPr>
              <w:t>)</w:t>
            </w:r>
          </w:p>
        </w:tc>
      </w:tr>
      <w:tr w:rsidR="00ED2951" w:rsidRPr="00FD51F8" w14:paraId="5521CE69" w14:textId="77777777" w:rsidTr="00FD51F8">
        <w:trPr>
          <w:gridAfter w:val="1"/>
          <w:wAfter w:w="18" w:type="dxa"/>
          <w:trHeight w:val="202"/>
        </w:trPr>
        <w:tc>
          <w:tcPr>
            <w:tcW w:w="5846" w:type="dxa"/>
            <w:vAlign w:val="bottom"/>
          </w:tcPr>
          <w:p w14:paraId="50ED7A33" w14:textId="77777777" w:rsidR="00ED2951" w:rsidRPr="00FD51F8" w:rsidRDefault="00ED2951" w:rsidP="002058C9">
            <w:pPr>
              <w:tabs>
                <w:tab w:val="clear" w:pos="227"/>
                <w:tab w:val="clear" w:pos="454"/>
                <w:tab w:val="clear" w:pos="680"/>
                <w:tab w:val="clear" w:pos="907"/>
              </w:tabs>
              <w:spacing w:line="240" w:lineRule="auto"/>
              <w:ind w:left="578" w:hanging="270"/>
              <w:rPr>
                <w:rFonts w:ascii="AngsanaUPC" w:hAnsi="AngsanaUPC" w:cs="AngsanaUPC"/>
                <w:sz w:val="28"/>
                <w:szCs w:val="28"/>
                <w:cs/>
              </w:rPr>
            </w:pPr>
            <w:r w:rsidRPr="00FD51F8">
              <w:rPr>
                <w:rFonts w:ascii="AngsanaUPC" w:hAnsi="AngsanaUPC" w:cs="AngsanaUPC"/>
                <w:b/>
                <w:bCs/>
                <w:sz w:val="28"/>
                <w:szCs w:val="28"/>
              </w:rPr>
              <w:t>Income tax (expense) revenue reported in the statements of comprehensive income</w:t>
            </w:r>
          </w:p>
        </w:tc>
        <w:tc>
          <w:tcPr>
            <w:tcW w:w="1843" w:type="dxa"/>
            <w:vAlign w:val="bottom"/>
          </w:tcPr>
          <w:p w14:paraId="5E0FAB9B" w14:textId="1236A66A" w:rsidR="00ED2951" w:rsidRPr="00FD51F8" w:rsidRDefault="00ED2951" w:rsidP="002058C9">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UPC" w:hAnsi="AngsanaUPC" w:cs="AngsanaUPC"/>
                <w:color w:val="000000"/>
                <w:sz w:val="28"/>
                <w:szCs w:val="28"/>
                <w:cs/>
              </w:rPr>
              <w:t>(27</w:t>
            </w:r>
            <w:r w:rsidRPr="00FD51F8">
              <w:rPr>
                <w:rFonts w:ascii="AngsanaUPC" w:hAnsi="AngsanaUPC" w:cs="AngsanaUPC"/>
                <w:color w:val="000000"/>
                <w:sz w:val="28"/>
                <w:szCs w:val="28"/>
              </w:rPr>
              <w:t>,</w:t>
            </w:r>
            <w:r w:rsidRPr="00FD51F8">
              <w:rPr>
                <w:rFonts w:ascii="AngsanaUPC" w:hAnsi="AngsanaUPC" w:cs="AngsanaUPC"/>
                <w:color w:val="000000"/>
                <w:sz w:val="28"/>
                <w:szCs w:val="28"/>
                <w:cs/>
              </w:rPr>
              <w:t>528</w:t>
            </w:r>
            <w:r w:rsidRPr="00FD51F8">
              <w:rPr>
                <w:rFonts w:ascii="AngsanaUPC" w:hAnsi="AngsanaUPC" w:cs="AngsanaUPC"/>
                <w:color w:val="000000"/>
                <w:sz w:val="28"/>
                <w:szCs w:val="28"/>
              </w:rPr>
              <w:t>,</w:t>
            </w:r>
            <w:r w:rsidRPr="00FD51F8">
              <w:rPr>
                <w:rFonts w:ascii="AngsanaUPC" w:hAnsi="AngsanaUPC" w:cs="AngsanaUPC"/>
                <w:color w:val="000000"/>
                <w:sz w:val="28"/>
                <w:szCs w:val="28"/>
                <w:cs/>
              </w:rPr>
              <w:t>806)</w:t>
            </w:r>
          </w:p>
        </w:tc>
        <w:tc>
          <w:tcPr>
            <w:tcW w:w="1809" w:type="dxa"/>
            <w:vAlign w:val="bottom"/>
          </w:tcPr>
          <w:p w14:paraId="1A374369" w14:textId="55DA6655" w:rsidR="00ED2951" w:rsidRPr="00FD51F8" w:rsidRDefault="00ED2951" w:rsidP="002058C9">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UPC" w:hAnsi="AngsanaUPC" w:cs="AngsanaUPC" w:hint="cs"/>
                <w:color w:val="000000"/>
                <w:sz w:val="28"/>
                <w:szCs w:val="28"/>
                <w:cs/>
              </w:rPr>
              <w:t>(</w:t>
            </w:r>
            <w:r w:rsidRPr="00FD51F8">
              <w:rPr>
                <w:rFonts w:ascii="AngsanaUPC" w:hAnsi="AngsanaUPC" w:cs="AngsanaUPC"/>
                <w:color w:val="000000"/>
                <w:sz w:val="28"/>
                <w:szCs w:val="28"/>
                <w:cs/>
              </w:rPr>
              <w:t>30</w:t>
            </w:r>
            <w:r w:rsidRPr="00FD51F8">
              <w:rPr>
                <w:rFonts w:ascii="AngsanaUPC" w:hAnsi="AngsanaUPC" w:cs="AngsanaUPC"/>
                <w:color w:val="000000"/>
                <w:sz w:val="28"/>
                <w:szCs w:val="28"/>
              </w:rPr>
              <w:t>,</w:t>
            </w:r>
            <w:r w:rsidRPr="00FD51F8">
              <w:rPr>
                <w:rFonts w:ascii="AngsanaUPC" w:hAnsi="AngsanaUPC" w:cs="AngsanaUPC"/>
                <w:color w:val="000000"/>
                <w:sz w:val="28"/>
                <w:szCs w:val="28"/>
                <w:cs/>
              </w:rPr>
              <w:t>724</w:t>
            </w:r>
            <w:r w:rsidRPr="00FD51F8">
              <w:rPr>
                <w:rFonts w:ascii="AngsanaUPC" w:hAnsi="AngsanaUPC" w:cs="AngsanaUPC"/>
                <w:color w:val="000000"/>
                <w:sz w:val="28"/>
                <w:szCs w:val="28"/>
              </w:rPr>
              <w:t>,</w:t>
            </w:r>
            <w:r w:rsidRPr="00FD51F8">
              <w:rPr>
                <w:rFonts w:ascii="AngsanaUPC" w:hAnsi="AngsanaUPC" w:cs="AngsanaUPC"/>
                <w:color w:val="000000"/>
                <w:sz w:val="28"/>
                <w:szCs w:val="28"/>
                <w:cs/>
              </w:rPr>
              <w:t>715</w:t>
            </w:r>
            <w:r w:rsidRPr="00FD51F8">
              <w:rPr>
                <w:rFonts w:ascii="AngsanaUPC" w:hAnsi="AngsanaUPC" w:cs="AngsanaUPC" w:hint="cs"/>
                <w:color w:val="000000"/>
                <w:sz w:val="28"/>
                <w:szCs w:val="28"/>
                <w:cs/>
              </w:rPr>
              <w:t>)</w:t>
            </w:r>
          </w:p>
        </w:tc>
      </w:tr>
    </w:tbl>
    <w:p w14:paraId="2AB458B5" w14:textId="77777777" w:rsidR="002E3C14" w:rsidRPr="00FD51F8" w:rsidRDefault="002E3C14"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p>
    <w:p w14:paraId="38D8FC5E" w14:textId="77777777" w:rsidR="002E3C14" w:rsidRPr="00FD51F8" w:rsidRDefault="002E3C1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FD51F8">
        <w:rPr>
          <w:rFonts w:ascii="AngsanaUPC" w:hAnsi="AngsanaUPC" w:cs="AngsanaUPC"/>
          <w:sz w:val="28"/>
          <w:szCs w:val="28"/>
        </w:rPr>
        <w:br w:type="page"/>
      </w:r>
    </w:p>
    <w:p w14:paraId="1F2A0CE2" w14:textId="63BBDB4D" w:rsidR="00D64FCA" w:rsidRPr="00FD51F8" w:rsidRDefault="00230DF0"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FD51F8">
        <w:rPr>
          <w:rFonts w:ascii="AngsanaUPC" w:hAnsi="AngsanaUPC" w:cs="AngsanaUPC"/>
          <w:sz w:val="28"/>
          <w:szCs w:val="28"/>
        </w:rPr>
        <w:lastRenderedPageBreak/>
        <w:t>The reconciliation between accounting profit and income tax expense is shown below.</w:t>
      </w:r>
    </w:p>
    <w:tbl>
      <w:tblPr>
        <w:tblW w:w="9390" w:type="dxa"/>
        <w:tblInd w:w="108" w:type="dxa"/>
        <w:tblLayout w:type="fixed"/>
        <w:tblLook w:val="01E0" w:firstRow="1" w:lastRow="1" w:firstColumn="1" w:lastColumn="1" w:noHBand="0" w:noVBand="0"/>
      </w:tblPr>
      <w:tblGrid>
        <w:gridCol w:w="5704"/>
        <w:gridCol w:w="1843"/>
        <w:gridCol w:w="1843"/>
      </w:tblGrid>
      <w:tr w:rsidR="00230DF0" w:rsidRPr="00FD51F8" w14:paraId="6C76A00C" w14:textId="77777777" w:rsidTr="002E3C14">
        <w:trPr>
          <w:tblHeader/>
        </w:trPr>
        <w:tc>
          <w:tcPr>
            <w:tcW w:w="5704" w:type="dxa"/>
          </w:tcPr>
          <w:p w14:paraId="6A3E8738" w14:textId="77777777" w:rsidR="00230DF0" w:rsidRPr="00FD51F8" w:rsidRDefault="00230DF0" w:rsidP="002058C9">
            <w:pPr>
              <w:tabs>
                <w:tab w:val="clear" w:pos="907"/>
                <w:tab w:val="left" w:pos="360"/>
                <w:tab w:val="left" w:pos="900"/>
              </w:tabs>
              <w:spacing w:line="340" w:lineRule="exact"/>
              <w:ind w:right="29"/>
              <w:jc w:val="right"/>
              <w:rPr>
                <w:rFonts w:ascii="AngsanaUPC" w:hAnsi="AngsanaUPC" w:cs="AngsanaUPC"/>
                <w:sz w:val="28"/>
                <w:szCs w:val="28"/>
              </w:rPr>
            </w:pPr>
          </w:p>
        </w:tc>
        <w:tc>
          <w:tcPr>
            <w:tcW w:w="3686" w:type="dxa"/>
            <w:gridSpan w:val="2"/>
          </w:tcPr>
          <w:p w14:paraId="7BD66F3E" w14:textId="3F562DFD" w:rsidR="00230DF0" w:rsidRPr="00FD51F8" w:rsidRDefault="00A06F28" w:rsidP="002058C9">
            <w:pPr>
              <w:pBdr>
                <w:bottom w:val="single" w:sz="4" w:space="1" w:color="auto"/>
              </w:pBdr>
              <w:tabs>
                <w:tab w:val="clear" w:pos="907"/>
                <w:tab w:val="left" w:pos="360"/>
                <w:tab w:val="left" w:pos="900"/>
              </w:tabs>
              <w:spacing w:line="340" w:lineRule="exact"/>
              <w:ind w:right="29"/>
              <w:jc w:val="right"/>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Unit :  Baht)</w:t>
            </w:r>
          </w:p>
        </w:tc>
      </w:tr>
      <w:tr w:rsidR="00230DF0" w:rsidRPr="00FD51F8" w14:paraId="2D3A0849" w14:textId="77777777" w:rsidTr="002E3C14">
        <w:trPr>
          <w:trHeight w:val="411"/>
          <w:tblHeader/>
        </w:trPr>
        <w:tc>
          <w:tcPr>
            <w:tcW w:w="5704" w:type="dxa"/>
          </w:tcPr>
          <w:p w14:paraId="1DE6D663" w14:textId="77777777" w:rsidR="00230DF0" w:rsidRPr="00FD51F8" w:rsidRDefault="00230DF0" w:rsidP="002058C9">
            <w:pPr>
              <w:tabs>
                <w:tab w:val="clear" w:pos="907"/>
                <w:tab w:val="left" w:pos="360"/>
                <w:tab w:val="left" w:pos="900"/>
              </w:tabs>
              <w:spacing w:line="340" w:lineRule="exact"/>
              <w:ind w:right="29"/>
              <w:jc w:val="thaiDistribute"/>
              <w:rPr>
                <w:rFonts w:ascii="AngsanaUPC" w:hAnsi="AngsanaUPC" w:cs="AngsanaUPC"/>
                <w:sz w:val="28"/>
                <w:szCs w:val="28"/>
              </w:rPr>
            </w:pPr>
          </w:p>
        </w:tc>
        <w:tc>
          <w:tcPr>
            <w:tcW w:w="1843" w:type="dxa"/>
            <w:vAlign w:val="bottom"/>
          </w:tcPr>
          <w:p w14:paraId="3BBB4857" w14:textId="3AC21246" w:rsidR="00230DF0" w:rsidRPr="00FD51F8" w:rsidRDefault="00940449"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FD51F8">
              <w:rPr>
                <w:rFonts w:ascii="AngsanaUPC" w:hAnsi="AngsanaUPC" w:cs="AngsanaUPC"/>
                <w:sz w:val="28"/>
                <w:szCs w:val="28"/>
              </w:rPr>
              <w:t>202</w:t>
            </w:r>
            <w:r w:rsidR="000F5CC3">
              <w:rPr>
                <w:rFonts w:ascii="AngsanaUPC" w:hAnsi="AngsanaUPC" w:cs="AngsanaUPC"/>
                <w:sz w:val="28"/>
                <w:szCs w:val="28"/>
              </w:rPr>
              <w:t>5</w:t>
            </w:r>
          </w:p>
        </w:tc>
        <w:tc>
          <w:tcPr>
            <w:tcW w:w="1843" w:type="dxa"/>
            <w:vAlign w:val="bottom"/>
          </w:tcPr>
          <w:p w14:paraId="1AD30A2C" w14:textId="3DF2AA99" w:rsidR="00230DF0" w:rsidRPr="00FD51F8" w:rsidRDefault="00940449"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FD51F8">
              <w:rPr>
                <w:rFonts w:ascii="AngsanaUPC" w:hAnsi="AngsanaUPC" w:cs="AngsanaUPC"/>
                <w:sz w:val="28"/>
                <w:szCs w:val="28"/>
              </w:rPr>
              <w:t>202</w:t>
            </w:r>
            <w:r w:rsidR="000F5CC3">
              <w:rPr>
                <w:rFonts w:ascii="AngsanaUPC" w:hAnsi="AngsanaUPC" w:cs="AngsanaUPC"/>
                <w:sz w:val="28"/>
                <w:szCs w:val="28"/>
              </w:rPr>
              <w:t>4</w:t>
            </w:r>
          </w:p>
        </w:tc>
      </w:tr>
      <w:tr w:rsidR="00ED2951" w:rsidRPr="00FD51F8" w14:paraId="19D6D423" w14:textId="77777777" w:rsidTr="00FD51F8">
        <w:trPr>
          <w:trHeight w:val="381"/>
        </w:trPr>
        <w:tc>
          <w:tcPr>
            <w:tcW w:w="5704" w:type="dxa"/>
            <w:vAlign w:val="bottom"/>
          </w:tcPr>
          <w:p w14:paraId="265CAB3E" w14:textId="3512B9E1" w:rsidR="00ED2951" w:rsidRPr="00FD51F8" w:rsidRDefault="00ED2951" w:rsidP="002058C9">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r w:rsidRPr="00FD51F8">
              <w:rPr>
                <w:rFonts w:ascii="AngsanaUPC" w:hAnsi="AngsanaUPC" w:cs="AngsanaUPC"/>
                <w:color w:val="000000"/>
                <w:sz w:val="28"/>
                <w:szCs w:val="28"/>
              </w:rPr>
              <w:t>Accounting profit (loss) before tax</w:t>
            </w:r>
          </w:p>
        </w:tc>
        <w:tc>
          <w:tcPr>
            <w:tcW w:w="1843" w:type="dxa"/>
            <w:vAlign w:val="bottom"/>
          </w:tcPr>
          <w:p w14:paraId="4C223161" w14:textId="08335B64" w:rsidR="00ED2951" w:rsidRPr="00FD51F8" w:rsidRDefault="00ED2951" w:rsidP="002058C9">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UPC" w:hAnsi="AngsanaUPC" w:cs="AngsanaUPC"/>
                <w:color w:val="000000"/>
                <w:sz w:val="28"/>
                <w:szCs w:val="28"/>
              </w:rPr>
              <w:t>(261,161,135)</w:t>
            </w:r>
          </w:p>
        </w:tc>
        <w:tc>
          <w:tcPr>
            <w:tcW w:w="1843" w:type="dxa"/>
            <w:vAlign w:val="bottom"/>
          </w:tcPr>
          <w:p w14:paraId="56CD377E" w14:textId="5460BEBB" w:rsidR="00ED2951" w:rsidRPr="00FD51F8" w:rsidRDefault="00ED2951" w:rsidP="002058C9">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UPC" w:hAnsi="AngsanaUPC" w:cs="AngsanaUPC"/>
                <w:color w:val="000000"/>
                <w:sz w:val="28"/>
                <w:szCs w:val="28"/>
              </w:rPr>
              <w:t>(366,796,214)</w:t>
            </w:r>
          </w:p>
        </w:tc>
      </w:tr>
      <w:tr w:rsidR="00EF62FF" w:rsidRPr="00FD51F8" w14:paraId="29C40742" w14:textId="77777777" w:rsidTr="00FD51F8">
        <w:trPr>
          <w:trHeight w:val="153"/>
        </w:trPr>
        <w:tc>
          <w:tcPr>
            <w:tcW w:w="5704" w:type="dxa"/>
            <w:vAlign w:val="bottom"/>
          </w:tcPr>
          <w:p w14:paraId="619503C0"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p>
        </w:tc>
        <w:tc>
          <w:tcPr>
            <w:tcW w:w="1843" w:type="dxa"/>
            <w:vAlign w:val="bottom"/>
          </w:tcPr>
          <w:p w14:paraId="2CBDD011" w14:textId="77777777" w:rsidR="00EF62FF" w:rsidRPr="00FD51F8" w:rsidRDefault="00EF62FF" w:rsidP="002058C9">
            <w:pPr>
              <w:tabs>
                <w:tab w:val="left" w:pos="426"/>
                <w:tab w:val="left" w:pos="993"/>
              </w:tabs>
              <w:spacing w:line="360" w:lineRule="exact"/>
              <w:ind w:right="28"/>
              <w:jc w:val="right"/>
              <w:rPr>
                <w:rFonts w:ascii="AngsanaUPC" w:hAnsi="AngsanaUPC" w:cs="AngsanaUPC"/>
                <w:color w:val="000000"/>
                <w:sz w:val="28"/>
                <w:szCs w:val="28"/>
              </w:rPr>
            </w:pPr>
          </w:p>
        </w:tc>
        <w:tc>
          <w:tcPr>
            <w:tcW w:w="1843" w:type="dxa"/>
            <w:vAlign w:val="bottom"/>
          </w:tcPr>
          <w:p w14:paraId="08E3E48F" w14:textId="77777777" w:rsidR="00EF62FF" w:rsidRPr="00FD51F8" w:rsidRDefault="00EF62FF" w:rsidP="002058C9">
            <w:pPr>
              <w:tabs>
                <w:tab w:val="left" w:pos="426"/>
                <w:tab w:val="left" w:pos="993"/>
              </w:tabs>
              <w:spacing w:line="360" w:lineRule="exact"/>
              <w:ind w:right="28"/>
              <w:jc w:val="right"/>
              <w:rPr>
                <w:rFonts w:ascii="AngsanaUPC" w:hAnsi="AngsanaUPC" w:cs="AngsanaUPC"/>
                <w:color w:val="000000"/>
                <w:sz w:val="28"/>
                <w:szCs w:val="28"/>
              </w:rPr>
            </w:pPr>
          </w:p>
        </w:tc>
      </w:tr>
      <w:tr w:rsidR="00ED2951" w:rsidRPr="00FD51F8" w14:paraId="56B6C182" w14:textId="77777777" w:rsidTr="00FD51F8">
        <w:trPr>
          <w:trHeight w:val="411"/>
        </w:trPr>
        <w:tc>
          <w:tcPr>
            <w:tcW w:w="5704" w:type="dxa"/>
            <w:vAlign w:val="bottom"/>
          </w:tcPr>
          <w:p w14:paraId="6057497D" w14:textId="103AEFA5" w:rsidR="00ED2951" w:rsidRPr="00FD51F8" w:rsidRDefault="00ED2951" w:rsidP="002058C9">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r w:rsidRPr="00FD51F8">
              <w:rPr>
                <w:rFonts w:ascii="AngsanaUPC" w:hAnsi="AngsanaUPC" w:cs="AngsanaUPC"/>
                <w:color w:val="000000"/>
                <w:sz w:val="28"/>
                <w:szCs w:val="28"/>
              </w:rPr>
              <w:t>Applicable tax rate</w:t>
            </w:r>
          </w:p>
        </w:tc>
        <w:tc>
          <w:tcPr>
            <w:tcW w:w="1843" w:type="dxa"/>
            <w:vAlign w:val="bottom"/>
          </w:tcPr>
          <w:p w14:paraId="0FAB2A70" w14:textId="4EFF184E"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20%</w:t>
            </w:r>
          </w:p>
        </w:tc>
        <w:tc>
          <w:tcPr>
            <w:tcW w:w="1843" w:type="dxa"/>
            <w:vAlign w:val="bottom"/>
          </w:tcPr>
          <w:p w14:paraId="3487BEFD" w14:textId="4FF42EC6"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20%</w:t>
            </w:r>
          </w:p>
        </w:tc>
      </w:tr>
      <w:tr w:rsidR="00ED2951" w:rsidRPr="00FD51F8" w14:paraId="359EB9DC" w14:textId="77777777" w:rsidTr="00FD51F8">
        <w:trPr>
          <w:trHeight w:val="411"/>
        </w:trPr>
        <w:tc>
          <w:tcPr>
            <w:tcW w:w="5704" w:type="dxa"/>
            <w:vAlign w:val="bottom"/>
          </w:tcPr>
          <w:p w14:paraId="3C2A6AA6" w14:textId="39710D07" w:rsidR="00ED2951" w:rsidRPr="00FD51F8" w:rsidRDefault="00ED2951" w:rsidP="002058C9">
            <w:pPr>
              <w:tabs>
                <w:tab w:val="clear" w:pos="227"/>
                <w:tab w:val="clear" w:pos="454"/>
                <w:tab w:val="clear" w:pos="680"/>
                <w:tab w:val="clear" w:pos="907"/>
                <w:tab w:val="clear" w:pos="1644"/>
                <w:tab w:val="clear" w:pos="1871"/>
                <w:tab w:val="clear" w:pos="2580"/>
                <w:tab w:val="clear" w:pos="2807"/>
              </w:tabs>
              <w:spacing w:line="360" w:lineRule="exact"/>
              <w:ind w:left="324" w:hanging="270"/>
              <w:jc w:val="thaiDistribute"/>
              <w:rPr>
                <w:rFonts w:ascii="AngsanaUPC" w:hAnsi="AngsanaUPC" w:cs="AngsanaUPC"/>
                <w:color w:val="000000"/>
                <w:sz w:val="28"/>
                <w:szCs w:val="28"/>
                <w:cs/>
              </w:rPr>
            </w:pPr>
            <w:r w:rsidRPr="00FD51F8">
              <w:rPr>
                <w:rFonts w:ascii="AngsanaUPC" w:hAnsi="AngsanaUPC" w:cs="AngsanaUPC"/>
                <w:color w:val="000000"/>
                <w:sz w:val="28"/>
                <w:szCs w:val="28"/>
              </w:rPr>
              <w:t>Accounting profit before tax</w:t>
            </w:r>
            <w:r w:rsidRPr="00FD51F8">
              <w:rPr>
                <w:rFonts w:ascii="AngsanaUPC" w:hAnsi="AngsanaUPC" w:cs="AngsanaUPC" w:hint="cs"/>
                <w:color w:val="000000"/>
                <w:sz w:val="28"/>
                <w:szCs w:val="28"/>
                <w:cs/>
              </w:rPr>
              <w:t xml:space="preserve"> </w:t>
            </w:r>
            <w:r w:rsidRPr="00FD51F8">
              <w:rPr>
                <w:rFonts w:ascii="AngsanaUPC" w:hAnsi="AngsanaUPC" w:cs="AngsanaUPC"/>
                <w:color w:val="000000"/>
                <w:sz w:val="28"/>
                <w:szCs w:val="28"/>
              </w:rPr>
              <w:t>multiplied by income tax rate</w:t>
            </w:r>
          </w:p>
        </w:tc>
        <w:tc>
          <w:tcPr>
            <w:tcW w:w="1843" w:type="dxa"/>
            <w:vAlign w:val="bottom"/>
          </w:tcPr>
          <w:p w14:paraId="424A34A7" w14:textId="2B5456EF"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(52,232,227)</w:t>
            </w:r>
          </w:p>
        </w:tc>
        <w:tc>
          <w:tcPr>
            <w:tcW w:w="1843" w:type="dxa"/>
            <w:vAlign w:val="bottom"/>
          </w:tcPr>
          <w:p w14:paraId="33D2B60C" w14:textId="28E05C8A"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(73,359,243)</w:t>
            </w:r>
          </w:p>
        </w:tc>
      </w:tr>
      <w:tr w:rsidR="00ED2951" w:rsidRPr="00FD51F8" w14:paraId="1D0EE86A" w14:textId="77777777" w:rsidTr="00FD51F8">
        <w:trPr>
          <w:trHeight w:val="411"/>
        </w:trPr>
        <w:tc>
          <w:tcPr>
            <w:tcW w:w="5704" w:type="dxa"/>
            <w:vAlign w:val="bottom"/>
          </w:tcPr>
          <w:p w14:paraId="254CFC0C" w14:textId="5D9B05F3" w:rsidR="00ED2951" w:rsidRPr="00FD51F8" w:rsidRDefault="00ED2951" w:rsidP="002058C9">
            <w:pPr>
              <w:tabs>
                <w:tab w:val="clear" w:pos="227"/>
                <w:tab w:val="clear" w:pos="454"/>
                <w:tab w:val="clear" w:pos="680"/>
                <w:tab w:val="clear" w:pos="907"/>
              </w:tabs>
              <w:spacing w:line="360" w:lineRule="exact"/>
              <w:ind w:left="56"/>
              <w:jc w:val="thaiDistribute"/>
              <w:rPr>
                <w:rFonts w:ascii="AngsanaUPC" w:hAnsi="AngsanaUPC" w:cs="AngsanaUPC"/>
                <w:color w:val="000000"/>
                <w:sz w:val="28"/>
                <w:szCs w:val="28"/>
                <w:cs/>
              </w:rPr>
            </w:pPr>
            <w:r w:rsidRPr="00FD51F8">
              <w:rPr>
                <w:rFonts w:ascii="AngsanaUPC" w:hAnsi="AngsanaUPC" w:cs="AngsanaUPC"/>
                <w:color w:val="000000"/>
                <w:sz w:val="28"/>
                <w:szCs w:val="28"/>
              </w:rPr>
              <w:t>Effects of:</w:t>
            </w:r>
          </w:p>
        </w:tc>
        <w:tc>
          <w:tcPr>
            <w:tcW w:w="1843" w:type="dxa"/>
            <w:vAlign w:val="bottom"/>
          </w:tcPr>
          <w:p w14:paraId="156E2B02" w14:textId="77777777"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p>
        </w:tc>
        <w:tc>
          <w:tcPr>
            <w:tcW w:w="1843" w:type="dxa"/>
            <w:vAlign w:val="bottom"/>
          </w:tcPr>
          <w:p w14:paraId="3E74AC9D" w14:textId="77777777"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p>
        </w:tc>
      </w:tr>
      <w:tr w:rsidR="00ED2951" w:rsidRPr="00FD51F8" w14:paraId="5D165066" w14:textId="77777777" w:rsidTr="00FD51F8">
        <w:trPr>
          <w:trHeight w:val="411"/>
        </w:trPr>
        <w:tc>
          <w:tcPr>
            <w:tcW w:w="5704" w:type="dxa"/>
            <w:vAlign w:val="bottom"/>
          </w:tcPr>
          <w:p w14:paraId="10A88E44" w14:textId="2CB3C507" w:rsidR="00ED2951" w:rsidRPr="00FD51F8" w:rsidRDefault="00ED2951" w:rsidP="002058C9">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rPr>
            </w:pPr>
            <w:r w:rsidRPr="00FD51F8">
              <w:rPr>
                <w:rFonts w:ascii="AngsanaUPC" w:hAnsi="AngsanaUPC" w:cs="AngsanaUPC"/>
                <w:color w:val="000000"/>
                <w:sz w:val="28"/>
                <w:szCs w:val="28"/>
              </w:rPr>
              <w:t>Expenses</w:t>
            </w:r>
            <w:r w:rsidRPr="00FD51F8">
              <w:rPr>
                <w:rFonts w:ascii="AngsanaUPC" w:hAnsi="AngsanaUPC" w:cs="AngsanaUPC" w:hint="cs"/>
                <w:color w:val="000000"/>
                <w:sz w:val="28"/>
                <w:szCs w:val="28"/>
                <w:cs/>
              </w:rPr>
              <w:t xml:space="preserve"> </w:t>
            </w:r>
            <w:r w:rsidRPr="00FD51F8">
              <w:rPr>
                <w:rFonts w:ascii="AngsanaUPC" w:hAnsi="AngsanaUPC" w:cs="AngsanaUPC"/>
                <w:color w:val="000000"/>
                <w:sz w:val="28"/>
                <w:szCs w:val="28"/>
              </w:rPr>
              <w:t>(revenue) not treated as expenses</w:t>
            </w:r>
            <w:r w:rsidRPr="00FD51F8">
              <w:rPr>
                <w:rFonts w:ascii="AngsanaUPC" w:hAnsi="AngsanaUPC" w:cs="AngsanaUPC" w:hint="cs"/>
                <w:color w:val="000000"/>
                <w:sz w:val="28"/>
                <w:szCs w:val="28"/>
                <w:cs/>
              </w:rPr>
              <w:t xml:space="preserve"> </w:t>
            </w:r>
            <w:r w:rsidRPr="00FD51F8">
              <w:rPr>
                <w:rFonts w:ascii="AngsanaUPC" w:hAnsi="AngsanaUPC" w:cs="AngsanaUPC"/>
                <w:color w:val="000000"/>
                <w:sz w:val="28"/>
                <w:szCs w:val="28"/>
              </w:rPr>
              <w:t>(revenue) under the</w:t>
            </w:r>
          </w:p>
          <w:p w14:paraId="5FF6FB21" w14:textId="47EAAAD5" w:rsidR="00ED2951" w:rsidRPr="00FD51F8" w:rsidRDefault="00ED2951" w:rsidP="002058C9">
            <w:pPr>
              <w:tabs>
                <w:tab w:val="clear" w:pos="227"/>
                <w:tab w:val="clear" w:pos="454"/>
                <w:tab w:val="clear" w:pos="680"/>
                <w:tab w:val="clear" w:pos="907"/>
              </w:tabs>
              <w:spacing w:line="360" w:lineRule="exact"/>
              <w:ind w:left="767" w:hanging="283"/>
              <w:jc w:val="thaiDistribute"/>
              <w:rPr>
                <w:rFonts w:ascii="AngsanaUPC" w:hAnsi="AngsanaUPC" w:cs="AngsanaUPC"/>
                <w:color w:val="000000"/>
                <w:sz w:val="28"/>
                <w:szCs w:val="28"/>
                <w:cs/>
              </w:rPr>
            </w:pPr>
            <w:r w:rsidRPr="00FD51F8">
              <w:rPr>
                <w:rFonts w:ascii="AngsanaUPC" w:hAnsi="AngsanaUPC" w:cs="AngsanaUPC"/>
                <w:color w:val="000000"/>
                <w:sz w:val="28"/>
                <w:szCs w:val="28"/>
              </w:rPr>
              <w:t xml:space="preserve"> Revenue Code</w:t>
            </w:r>
          </w:p>
        </w:tc>
        <w:tc>
          <w:tcPr>
            <w:tcW w:w="1843" w:type="dxa"/>
            <w:vAlign w:val="bottom"/>
          </w:tcPr>
          <w:p w14:paraId="210D0BEA" w14:textId="5D97C632"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153,258</w:t>
            </w:r>
          </w:p>
        </w:tc>
        <w:tc>
          <w:tcPr>
            <w:tcW w:w="1843" w:type="dxa"/>
            <w:vAlign w:val="bottom"/>
          </w:tcPr>
          <w:p w14:paraId="0C8ECB34" w14:textId="5019CDA8"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237,098</w:t>
            </w:r>
          </w:p>
        </w:tc>
      </w:tr>
      <w:tr w:rsidR="00ED2951" w:rsidRPr="00FD51F8" w14:paraId="5082EA2A" w14:textId="77777777" w:rsidTr="00FD51F8">
        <w:trPr>
          <w:trHeight w:val="411"/>
        </w:trPr>
        <w:tc>
          <w:tcPr>
            <w:tcW w:w="5704" w:type="dxa"/>
            <w:vAlign w:val="bottom"/>
          </w:tcPr>
          <w:p w14:paraId="3C172FF9" w14:textId="3FD8ED93" w:rsidR="00ED2951" w:rsidRPr="00FD51F8" w:rsidRDefault="00ED2951" w:rsidP="002058C9">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rPr>
            </w:pPr>
            <w:r w:rsidRPr="00FD51F8">
              <w:rPr>
                <w:rFonts w:ascii="AngsanaUPC" w:hAnsi="AngsanaUPC" w:cs="AngsanaUPC"/>
                <w:color w:val="000000"/>
                <w:sz w:val="28"/>
                <w:szCs w:val="28"/>
              </w:rPr>
              <w:t>Expenses that are deductibles at a greater amount</w:t>
            </w:r>
          </w:p>
        </w:tc>
        <w:tc>
          <w:tcPr>
            <w:tcW w:w="1843" w:type="dxa"/>
            <w:vAlign w:val="bottom"/>
          </w:tcPr>
          <w:p w14:paraId="609831E8" w14:textId="229B4EEC"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(546,069)</w:t>
            </w:r>
          </w:p>
        </w:tc>
        <w:tc>
          <w:tcPr>
            <w:tcW w:w="1843" w:type="dxa"/>
            <w:vAlign w:val="bottom"/>
          </w:tcPr>
          <w:p w14:paraId="49BF71F0" w14:textId="7F0A905D"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(363,471)</w:t>
            </w:r>
          </w:p>
        </w:tc>
      </w:tr>
      <w:tr w:rsidR="00ED2951" w:rsidRPr="00FD51F8" w14:paraId="20A8AD31" w14:textId="77777777" w:rsidTr="00FD51F8">
        <w:trPr>
          <w:trHeight w:val="411"/>
        </w:trPr>
        <w:tc>
          <w:tcPr>
            <w:tcW w:w="5704" w:type="dxa"/>
            <w:vAlign w:val="bottom"/>
          </w:tcPr>
          <w:p w14:paraId="495E2F44" w14:textId="2DCF132E" w:rsidR="00ED2951" w:rsidRPr="00FD51F8" w:rsidRDefault="00ED2951" w:rsidP="002058C9">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cs/>
              </w:rPr>
            </w:pPr>
            <w:r w:rsidRPr="00FD51F8">
              <w:rPr>
                <w:rFonts w:ascii="AngsanaUPC" w:hAnsi="AngsanaUPC" w:cs="AngsanaUPC"/>
                <w:color w:val="000000"/>
                <w:sz w:val="28"/>
                <w:szCs w:val="28"/>
              </w:rPr>
              <w:t>Effects of adjustment deferred tax assets</w:t>
            </w:r>
          </w:p>
        </w:tc>
        <w:tc>
          <w:tcPr>
            <w:tcW w:w="1843" w:type="dxa"/>
            <w:vAlign w:val="bottom"/>
          </w:tcPr>
          <w:p w14:paraId="3D480DA8" w14:textId="3B2F76A5"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1,382,727</w:t>
            </w:r>
          </w:p>
        </w:tc>
        <w:tc>
          <w:tcPr>
            <w:tcW w:w="1843" w:type="dxa"/>
            <w:vAlign w:val="bottom"/>
          </w:tcPr>
          <w:p w14:paraId="1040CA97" w14:textId="6E2D88CC" w:rsidR="00ED2951" w:rsidRPr="00FD51F8" w:rsidRDefault="00ED2951" w:rsidP="002058C9">
            <w:pP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(2,662,711)</w:t>
            </w:r>
          </w:p>
        </w:tc>
      </w:tr>
      <w:tr w:rsidR="00ED2951" w:rsidRPr="00FD51F8" w14:paraId="6FE6D113" w14:textId="77777777" w:rsidTr="00FD51F8">
        <w:trPr>
          <w:trHeight w:val="411"/>
        </w:trPr>
        <w:tc>
          <w:tcPr>
            <w:tcW w:w="5704" w:type="dxa"/>
            <w:vAlign w:val="bottom"/>
          </w:tcPr>
          <w:p w14:paraId="0208FC55" w14:textId="56C40B0F" w:rsidR="00ED2951" w:rsidRPr="00FD51F8" w:rsidRDefault="00ED2951" w:rsidP="002058C9">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cs/>
              </w:rPr>
            </w:pPr>
            <w:r w:rsidRPr="00FD51F8">
              <w:rPr>
                <w:rFonts w:ascii="AngsanaUPC" w:hAnsi="AngsanaUPC" w:cs="AngsanaUPC"/>
                <w:color w:val="000000"/>
                <w:sz w:val="28"/>
                <w:szCs w:val="28"/>
              </w:rPr>
              <w:t>Losses in the current year are not recognized to assets</w:t>
            </w:r>
          </w:p>
        </w:tc>
        <w:tc>
          <w:tcPr>
            <w:tcW w:w="1843" w:type="dxa"/>
            <w:vAlign w:val="bottom"/>
          </w:tcPr>
          <w:p w14:paraId="2DC4FFF4" w14:textId="26E779A6" w:rsidR="00ED2951" w:rsidRPr="00FD51F8" w:rsidRDefault="00ED2951" w:rsidP="002058C9">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23,713,505</w:t>
            </w:r>
          </w:p>
        </w:tc>
        <w:tc>
          <w:tcPr>
            <w:tcW w:w="1843" w:type="dxa"/>
            <w:vAlign w:val="bottom"/>
          </w:tcPr>
          <w:p w14:paraId="799BFA86" w14:textId="05BB63AD" w:rsidR="00ED2951" w:rsidRPr="00FD51F8" w:rsidRDefault="00ED2951" w:rsidP="002058C9">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45,423,612</w:t>
            </w:r>
          </w:p>
        </w:tc>
      </w:tr>
      <w:tr w:rsidR="00ED2951" w:rsidRPr="00FD51F8" w14:paraId="456D54DE" w14:textId="77777777" w:rsidTr="00FD51F8">
        <w:trPr>
          <w:trHeight w:val="411"/>
        </w:trPr>
        <w:tc>
          <w:tcPr>
            <w:tcW w:w="5704" w:type="dxa"/>
            <w:vAlign w:val="bottom"/>
          </w:tcPr>
          <w:p w14:paraId="04EFC369" w14:textId="4B01A9FF" w:rsidR="00ED2951" w:rsidRPr="00FD51F8" w:rsidRDefault="00ED2951" w:rsidP="002058C9">
            <w:pPr>
              <w:tabs>
                <w:tab w:val="clear" w:pos="227"/>
                <w:tab w:val="clear" w:pos="454"/>
                <w:tab w:val="clear" w:pos="680"/>
                <w:tab w:val="clear" w:pos="907"/>
              </w:tabs>
              <w:spacing w:line="360" w:lineRule="exact"/>
              <w:ind w:left="146"/>
              <w:jc w:val="thaiDistribute"/>
              <w:rPr>
                <w:rFonts w:ascii="AngsanaUPC" w:hAnsi="AngsanaUPC" w:cs="AngsanaUPC"/>
                <w:color w:val="000000"/>
                <w:sz w:val="28"/>
                <w:szCs w:val="28"/>
                <w:cs/>
              </w:rPr>
            </w:pPr>
            <w:r w:rsidRPr="00FD51F8">
              <w:rPr>
                <w:rFonts w:ascii="AngsanaUPC" w:hAnsi="AngsanaUPC" w:cs="AngsanaUPC"/>
                <w:color w:val="000000"/>
                <w:sz w:val="28"/>
                <w:szCs w:val="28"/>
              </w:rPr>
              <w:t>Income tax expenses (income) reported in</w:t>
            </w:r>
            <w:r w:rsidRPr="00FD51F8">
              <w:rPr>
                <w:rFonts w:ascii="AngsanaUPC" w:hAnsi="AngsanaUPC" w:cs="AngsanaUPC" w:hint="cs"/>
                <w:color w:val="000000"/>
                <w:sz w:val="28"/>
                <w:szCs w:val="28"/>
              </w:rPr>
              <w:t xml:space="preserve"> </w:t>
            </w:r>
            <w:r w:rsidRPr="00FD51F8">
              <w:rPr>
                <w:rFonts w:ascii="AngsanaUPC" w:hAnsi="AngsanaUPC" w:cs="AngsanaUPC"/>
                <w:color w:val="000000"/>
                <w:sz w:val="28"/>
                <w:szCs w:val="28"/>
              </w:rPr>
              <w:t xml:space="preserve">the income statement </w:t>
            </w:r>
          </w:p>
        </w:tc>
        <w:tc>
          <w:tcPr>
            <w:tcW w:w="1843" w:type="dxa"/>
            <w:vAlign w:val="bottom"/>
          </w:tcPr>
          <w:p w14:paraId="7D285035" w14:textId="1932A9C0" w:rsidR="00ED2951" w:rsidRPr="00FD51F8" w:rsidRDefault="00ED2951" w:rsidP="002058C9">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(27,528,806)</w:t>
            </w:r>
          </w:p>
        </w:tc>
        <w:tc>
          <w:tcPr>
            <w:tcW w:w="1843" w:type="dxa"/>
            <w:vAlign w:val="bottom"/>
          </w:tcPr>
          <w:p w14:paraId="0E9A02E2" w14:textId="6A862C66" w:rsidR="00ED2951" w:rsidRPr="00FD51F8" w:rsidRDefault="00ED2951" w:rsidP="002058C9">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FD51F8">
              <w:rPr>
                <w:rFonts w:ascii="Angsana New" w:hAnsi="Angsana New"/>
                <w:color w:val="000000"/>
                <w:sz w:val="28"/>
                <w:szCs w:val="28"/>
              </w:rPr>
              <w:t>(30,724,715)</w:t>
            </w:r>
          </w:p>
        </w:tc>
      </w:tr>
    </w:tbl>
    <w:p w14:paraId="082CF427" w14:textId="3EB41F85" w:rsidR="0092433F" w:rsidRPr="00FD51F8" w:rsidRDefault="0092433F"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FD51F8">
        <w:rPr>
          <w:rFonts w:ascii="AngsanaUPC" w:hAnsi="AngsanaUPC" w:cs="AngsanaUPC"/>
          <w:sz w:val="28"/>
          <w:szCs w:val="28"/>
        </w:rPr>
        <w:t>Income tax reduction</w:t>
      </w:r>
    </w:p>
    <w:p w14:paraId="3F9F28E7" w14:textId="02DDD2FE" w:rsidR="00230DF0" w:rsidRPr="00FD51F8" w:rsidRDefault="0092433F"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FD51F8">
        <w:rPr>
          <w:rFonts w:ascii="AngsanaUPC" w:hAnsi="AngsanaUPC" w:cs="AngsanaUPC"/>
          <w:sz w:val="28"/>
          <w:szCs w:val="28"/>
        </w:rPr>
        <w:t>Revenue code Amendment Act No. 42 B.E. 2</w:t>
      </w:r>
      <w:r w:rsidR="00C9201E" w:rsidRPr="00FD51F8">
        <w:rPr>
          <w:rFonts w:ascii="AngsanaUPC" w:hAnsi="AngsanaUPC" w:cs="AngsanaUPC"/>
          <w:sz w:val="28"/>
          <w:szCs w:val="28"/>
        </w:rPr>
        <w:t>016</w:t>
      </w:r>
      <w:r w:rsidRPr="00FD51F8">
        <w:rPr>
          <w:rFonts w:ascii="AngsanaUPC" w:hAnsi="AngsanaUPC" w:cs="AngsanaUPC"/>
          <w:sz w:val="28"/>
          <w:szCs w:val="28"/>
        </w:rPr>
        <w:t xml:space="preserve"> dated </w:t>
      </w:r>
      <w:r w:rsidR="00EB30C0" w:rsidRPr="00FD51F8">
        <w:rPr>
          <w:rFonts w:ascii="AngsanaUPC" w:hAnsi="AngsanaUPC" w:cs="AngsanaUPC"/>
          <w:sz w:val="28"/>
          <w:szCs w:val="28"/>
        </w:rPr>
        <w:t>on</w:t>
      </w:r>
      <w:r w:rsidRPr="00FD51F8">
        <w:rPr>
          <w:rFonts w:ascii="AngsanaUPC" w:hAnsi="AngsanaUPC" w:cs="AngsanaUPC"/>
          <w:sz w:val="28"/>
          <w:szCs w:val="28"/>
        </w:rPr>
        <w:t xml:space="preserve"> March </w:t>
      </w:r>
      <w:r w:rsidR="00EB30C0" w:rsidRPr="00FD51F8">
        <w:rPr>
          <w:rFonts w:ascii="AngsanaUPC" w:hAnsi="AngsanaUPC" w:cs="AngsanaUPC"/>
          <w:sz w:val="28"/>
          <w:szCs w:val="28"/>
        </w:rPr>
        <w:t xml:space="preserve">3, </w:t>
      </w:r>
      <w:r w:rsidRPr="00FD51F8">
        <w:rPr>
          <w:rFonts w:ascii="AngsanaUPC" w:hAnsi="AngsanaUPC" w:cs="AngsanaUPC"/>
          <w:sz w:val="28"/>
          <w:szCs w:val="28"/>
        </w:rPr>
        <w:t xml:space="preserve">2016 grants a reduction of the corporate income </w:t>
      </w:r>
      <w:r w:rsidR="00A26E76" w:rsidRPr="00FD51F8">
        <w:rPr>
          <w:rFonts w:ascii="AngsanaUPC" w:hAnsi="AngsanaUPC" w:cs="AngsanaUPC"/>
          <w:sz w:val="28"/>
          <w:szCs w:val="28"/>
        </w:rPr>
        <w:br/>
      </w:r>
      <w:r w:rsidRPr="00FD51F8">
        <w:rPr>
          <w:rFonts w:ascii="AngsanaUPC" w:hAnsi="AngsanaUPC" w:cs="AngsanaUPC"/>
          <w:sz w:val="28"/>
          <w:szCs w:val="28"/>
        </w:rPr>
        <w:t xml:space="preserve">tax to 20% of net taxable profit for accounting periods which begin on or after </w:t>
      </w:r>
      <w:r w:rsidR="00EB30C0" w:rsidRPr="00FD51F8">
        <w:rPr>
          <w:rFonts w:ascii="AngsanaUPC" w:hAnsi="AngsanaUPC" w:cs="AngsanaUPC"/>
          <w:sz w:val="28"/>
          <w:szCs w:val="28"/>
        </w:rPr>
        <w:t>on</w:t>
      </w:r>
      <w:r w:rsidRPr="00FD51F8">
        <w:rPr>
          <w:rFonts w:ascii="AngsanaUPC" w:hAnsi="AngsanaUPC" w:cs="AngsanaUPC"/>
          <w:sz w:val="28"/>
          <w:szCs w:val="28"/>
        </w:rPr>
        <w:t xml:space="preserve"> January </w:t>
      </w:r>
      <w:r w:rsidR="00EB30C0" w:rsidRPr="00FD51F8">
        <w:rPr>
          <w:rFonts w:ascii="AngsanaUPC" w:hAnsi="AngsanaUPC" w:cs="AngsanaUPC"/>
          <w:sz w:val="28"/>
          <w:szCs w:val="28"/>
        </w:rPr>
        <w:t xml:space="preserve">1 </w:t>
      </w:r>
      <w:r w:rsidRPr="00FD51F8">
        <w:rPr>
          <w:rFonts w:ascii="AngsanaUPC" w:hAnsi="AngsanaUPC" w:cs="AngsanaUPC"/>
          <w:sz w:val="28"/>
          <w:szCs w:val="28"/>
        </w:rPr>
        <w:t xml:space="preserve">2016. </w:t>
      </w:r>
    </w:p>
    <w:p w14:paraId="50578C44" w14:textId="7B05234E" w:rsidR="0092433F" w:rsidRPr="00FD51F8" w:rsidRDefault="006A1D1D"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t>BASIC EARNINGS (LOSS) PER SHARE</w:t>
      </w:r>
    </w:p>
    <w:p w14:paraId="571EE34D" w14:textId="14AB2C39" w:rsidR="00365277" w:rsidRPr="00FD51F8" w:rsidRDefault="005A45C7"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FD51F8">
        <w:rPr>
          <w:rFonts w:ascii="AngsanaUPC" w:hAnsi="AngsanaUPC" w:cs="AngsanaUPC"/>
          <w:sz w:val="28"/>
          <w:szCs w:val="28"/>
        </w:rPr>
        <w:t>B</w:t>
      </w:r>
      <w:r w:rsidR="003D4B32" w:rsidRPr="00FD51F8">
        <w:rPr>
          <w:rFonts w:ascii="AngsanaUPC" w:hAnsi="AngsanaUPC" w:cs="AngsanaUPC"/>
          <w:sz w:val="28"/>
          <w:szCs w:val="28"/>
        </w:rPr>
        <w:t>asic earnings</w:t>
      </w:r>
      <w:r w:rsidR="003D5F9C" w:rsidRPr="00FD51F8">
        <w:rPr>
          <w:rFonts w:ascii="AngsanaUPC" w:hAnsi="AngsanaUPC" w:cs="AngsanaUPC"/>
          <w:sz w:val="28"/>
          <w:szCs w:val="28"/>
          <w:cs/>
        </w:rPr>
        <w:t xml:space="preserve"> (</w:t>
      </w:r>
      <w:r w:rsidR="003D5F9C" w:rsidRPr="00FD51F8">
        <w:rPr>
          <w:rFonts w:ascii="AngsanaUPC" w:hAnsi="AngsanaUPC" w:cs="AngsanaUPC"/>
          <w:sz w:val="28"/>
          <w:szCs w:val="28"/>
        </w:rPr>
        <w:t>loss</w:t>
      </w:r>
      <w:r w:rsidR="003D5F9C" w:rsidRPr="00FD51F8">
        <w:rPr>
          <w:rFonts w:ascii="AngsanaUPC" w:hAnsi="AngsanaUPC" w:cs="AngsanaUPC"/>
          <w:sz w:val="28"/>
          <w:szCs w:val="28"/>
          <w:cs/>
        </w:rPr>
        <w:t>)</w:t>
      </w:r>
      <w:r w:rsidR="003D4B32" w:rsidRPr="00FD51F8">
        <w:rPr>
          <w:rFonts w:ascii="AngsanaUPC" w:hAnsi="AngsanaUPC" w:cs="AngsanaUPC"/>
          <w:sz w:val="28"/>
          <w:szCs w:val="28"/>
        </w:rPr>
        <w:t xml:space="preserve"> per share </w:t>
      </w:r>
      <w:r w:rsidR="0092433F" w:rsidRPr="00626D54">
        <w:rPr>
          <w:rFonts w:ascii="AngsanaUPC" w:hAnsi="AngsanaUPC" w:cs="AngsanaUPC"/>
          <w:sz w:val="28"/>
          <w:szCs w:val="28"/>
        </w:rPr>
        <w:t>for the</w:t>
      </w:r>
      <w:r w:rsidR="0092433F" w:rsidRPr="00FD51F8">
        <w:rPr>
          <w:rFonts w:ascii="AngsanaUPC" w:hAnsi="AngsanaUPC" w:cs="AngsanaUPC"/>
          <w:sz w:val="28"/>
          <w:szCs w:val="28"/>
        </w:rPr>
        <w:t xml:space="preserve"> years ended </w:t>
      </w:r>
      <w:r w:rsidR="00EF62FF" w:rsidRPr="00FD51F8">
        <w:rPr>
          <w:rFonts w:ascii="AngsanaUPC" w:hAnsi="AngsanaUPC" w:cs="AngsanaUPC"/>
          <w:sz w:val="28"/>
          <w:szCs w:val="28"/>
        </w:rPr>
        <w:t>December 31, 2025 and 2024,</w:t>
      </w:r>
      <w:r w:rsidR="00A82384" w:rsidRPr="00FD51F8">
        <w:rPr>
          <w:rFonts w:ascii="AngsanaUPC" w:hAnsi="AngsanaUPC" w:cs="AngsanaUPC"/>
          <w:sz w:val="28"/>
          <w:szCs w:val="28"/>
          <w:cs/>
        </w:rPr>
        <w:t xml:space="preserve"> </w:t>
      </w:r>
      <w:r w:rsidR="0092433F" w:rsidRPr="00FD51F8">
        <w:rPr>
          <w:rFonts w:ascii="AngsanaUPC" w:hAnsi="AngsanaUPC" w:cs="AngsanaUPC"/>
          <w:sz w:val="28"/>
          <w:szCs w:val="28"/>
        </w:rPr>
        <w:t>was based on the profit (loss)</w:t>
      </w:r>
      <w:r w:rsidR="00A82384" w:rsidRPr="00FD51F8">
        <w:rPr>
          <w:rFonts w:ascii="AngsanaUPC" w:hAnsi="AngsanaUPC" w:cs="AngsanaUPC"/>
          <w:sz w:val="28"/>
          <w:szCs w:val="28"/>
          <w:cs/>
        </w:rPr>
        <w:t xml:space="preserve"> </w:t>
      </w:r>
      <w:r w:rsidR="003D4B32" w:rsidRPr="00FD51F8">
        <w:rPr>
          <w:rFonts w:ascii="AngsanaUPC" w:hAnsi="AngsanaUPC" w:cs="AngsanaUPC"/>
          <w:sz w:val="28"/>
          <w:szCs w:val="28"/>
        </w:rPr>
        <w:t>for the</w:t>
      </w:r>
      <w:r w:rsidR="0092433F" w:rsidRPr="00FD51F8">
        <w:rPr>
          <w:rFonts w:ascii="AngsanaUPC" w:hAnsi="AngsanaUPC" w:cs="AngsanaUPC"/>
          <w:sz w:val="28"/>
          <w:szCs w:val="28"/>
          <w:cs/>
        </w:rPr>
        <w:t xml:space="preserve"> </w:t>
      </w:r>
      <w:r w:rsidR="0092433F" w:rsidRPr="00FD51F8">
        <w:rPr>
          <w:rFonts w:ascii="AngsanaUPC" w:hAnsi="AngsanaUPC" w:cs="AngsanaUPC"/>
          <w:sz w:val="28"/>
          <w:szCs w:val="28"/>
        </w:rPr>
        <w:t>year</w:t>
      </w:r>
      <w:r w:rsidR="00A82384" w:rsidRPr="00FD51F8">
        <w:rPr>
          <w:rFonts w:ascii="AngsanaUPC" w:hAnsi="AngsanaUPC" w:cs="AngsanaUPC"/>
          <w:sz w:val="28"/>
          <w:szCs w:val="28"/>
          <w:cs/>
        </w:rPr>
        <w:t xml:space="preserve"> </w:t>
      </w:r>
      <w:r w:rsidR="0092433F" w:rsidRPr="00FD51F8">
        <w:rPr>
          <w:rFonts w:ascii="AngsanaUPC" w:hAnsi="AngsanaUPC" w:cs="AngsanaUPC"/>
          <w:sz w:val="28"/>
          <w:szCs w:val="28"/>
        </w:rPr>
        <w:t xml:space="preserve">attributable to equity holders of the Company and weighted average number of ordinary shares (Basic) issued during for the years ended </w:t>
      </w:r>
      <w:r w:rsidR="00EF62FF" w:rsidRPr="00FD51F8">
        <w:rPr>
          <w:rFonts w:ascii="AngsanaUPC" w:hAnsi="AngsanaUPC" w:cs="AngsanaUPC"/>
          <w:sz w:val="28"/>
          <w:szCs w:val="28"/>
        </w:rPr>
        <w:t>December 31, 2025 and 2024.</w:t>
      </w:r>
    </w:p>
    <w:tbl>
      <w:tblPr>
        <w:tblW w:w="9180" w:type="dxa"/>
        <w:tblLayout w:type="fixed"/>
        <w:tblLook w:val="0000" w:firstRow="0" w:lastRow="0" w:firstColumn="0" w:lastColumn="0" w:noHBand="0" w:noVBand="0"/>
      </w:tblPr>
      <w:tblGrid>
        <w:gridCol w:w="5490"/>
        <w:gridCol w:w="1989"/>
        <w:gridCol w:w="1701"/>
      </w:tblGrid>
      <w:tr w:rsidR="00603023" w:rsidRPr="00FD51F8" w14:paraId="538DD864" w14:textId="77777777" w:rsidTr="00365AEA">
        <w:trPr>
          <w:cantSplit/>
          <w:trHeight w:val="255"/>
        </w:trPr>
        <w:tc>
          <w:tcPr>
            <w:tcW w:w="5490" w:type="dxa"/>
            <w:tcBorders>
              <w:top w:val="nil"/>
              <w:left w:val="nil"/>
              <w:bottom w:val="nil"/>
              <w:right w:val="nil"/>
            </w:tcBorders>
          </w:tcPr>
          <w:p w14:paraId="25B63689" w14:textId="77777777" w:rsidR="00603023" w:rsidRPr="00FD51F8" w:rsidRDefault="0060302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690" w:type="dxa"/>
            <w:gridSpan w:val="2"/>
            <w:tcBorders>
              <w:top w:val="nil"/>
              <w:left w:val="nil"/>
              <w:bottom w:val="nil"/>
              <w:right w:val="nil"/>
            </w:tcBorders>
          </w:tcPr>
          <w:p w14:paraId="5A56EB4D" w14:textId="77777777" w:rsidR="00603023" w:rsidRPr="00FD51F8" w:rsidRDefault="0060302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UPC" w:hAnsi="AngsanaUPC" w:cs="AngsanaUPC"/>
                <w:sz w:val="28"/>
                <w:szCs w:val="28"/>
              </w:rPr>
            </w:pPr>
            <w:r w:rsidRPr="00FD51F8">
              <w:rPr>
                <w:rFonts w:ascii="AngsanaUPC" w:hAnsi="AngsanaUPC" w:cs="AngsanaUPC"/>
                <w:sz w:val="28"/>
                <w:szCs w:val="28"/>
                <w:cs/>
              </w:rPr>
              <w:t>(</w:t>
            </w:r>
            <w:r w:rsidRPr="00FD51F8">
              <w:rPr>
                <w:rFonts w:ascii="AngsanaUPC" w:hAnsi="AngsanaUPC" w:cs="AngsanaUPC"/>
                <w:sz w:val="28"/>
                <w:szCs w:val="28"/>
              </w:rPr>
              <w:t xml:space="preserve">Unit </w:t>
            </w:r>
            <w:r w:rsidRPr="00FD51F8">
              <w:rPr>
                <w:rFonts w:ascii="AngsanaUPC" w:hAnsi="AngsanaUPC" w:cs="AngsanaUPC"/>
                <w:sz w:val="28"/>
                <w:szCs w:val="28"/>
                <w:cs/>
              </w:rPr>
              <w:t xml:space="preserve">: </w:t>
            </w:r>
            <w:r w:rsidRPr="00FD51F8">
              <w:rPr>
                <w:rFonts w:ascii="AngsanaUPC" w:hAnsi="AngsanaUPC" w:cs="AngsanaUPC"/>
                <w:sz w:val="28"/>
                <w:szCs w:val="28"/>
              </w:rPr>
              <w:t>Million Baht</w:t>
            </w:r>
            <w:r w:rsidRPr="00FD51F8">
              <w:rPr>
                <w:rFonts w:ascii="AngsanaUPC" w:hAnsi="AngsanaUPC" w:cs="AngsanaUPC"/>
                <w:sz w:val="28"/>
                <w:szCs w:val="28"/>
                <w:cs/>
              </w:rPr>
              <w:t>)</w:t>
            </w:r>
          </w:p>
        </w:tc>
      </w:tr>
      <w:tr w:rsidR="00603023" w:rsidRPr="00FD51F8" w14:paraId="1D51E266" w14:textId="77777777" w:rsidTr="00365AEA">
        <w:trPr>
          <w:cantSplit/>
          <w:trHeight w:val="255"/>
        </w:trPr>
        <w:tc>
          <w:tcPr>
            <w:tcW w:w="5490" w:type="dxa"/>
            <w:tcBorders>
              <w:top w:val="nil"/>
              <w:left w:val="nil"/>
              <w:bottom w:val="nil"/>
              <w:right w:val="nil"/>
            </w:tcBorders>
          </w:tcPr>
          <w:p w14:paraId="176454C9" w14:textId="77777777" w:rsidR="00603023" w:rsidRPr="00FD51F8" w:rsidRDefault="00603023"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989" w:type="dxa"/>
            <w:tcBorders>
              <w:left w:val="nil"/>
              <w:right w:val="nil"/>
            </w:tcBorders>
          </w:tcPr>
          <w:p w14:paraId="7F15549E" w14:textId="70C57629" w:rsidR="00603023" w:rsidRPr="00FD51F8" w:rsidRDefault="0060302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FD51F8">
              <w:rPr>
                <w:rFonts w:ascii="AngsanaUPC" w:hAnsi="AngsanaUPC" w:cs="AngsanaUPC"/>
                <w:sz w:val="28"/>
                <w:szCs w:val="28"/>
              </w:rPr>
              <w:t>20</w:t>
            </w:r>
            <w:r w:rsidR="005B7EBC" w:rsidRPr="00FD51F8">
              <w:rPr>
                <w:rFonts w:ascii="AngsanaUPC" w:hAnsi="AngsanaUPC" w:cs="AngsanaUPC"/>
                <w:sz w:val="28"/>
                <w:szCs w:val="28"/>
              </w:rPr>
              <w:t>2</w:t>
            </w:r>
            <w:r w:rsidR="00EF62FF" w:rsidRPr="00FD51F8">
              <w:rPr>
                <w:rFonts w:ascii="AngsanaUPC" w:hAnsi="AngsanaUPC" w:cs="AngsanaUPC"/>
                <w:sz w:val="28"/>
                <w:szCs w:val="28"/>
              </w:rPr>
              <w:t>5</w:t>
            </w:r>
          </w:p>
        </w:tc>
        <w:tc>
          <w:tcPr>
            <w:tcW w:w="1701" w:type="dxa"/>
            <w:tcBorders>
              <w:left w:val="nil"/>
              <w:right w:val="nil"/>
            </w:tcBorders>
          </w:tcPr>
          <w:p w14:paraId="705C3B0A" w14:textId="256B6AAD" w:rsidR="00603023" w:rsidRPr="00FD51F8" w:rsidRDefault="00603023"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cs/>
              </w:rPr>
            </w:pPr>
            <w:r w:rsidRPr="00FD51F8">
              <w:rPr>
                <w:rFonts w:ascii="AngsanaUPC" w:hAnsi="AngsanaUPC" w:cs="AngsanaUPC"/>
                <w:sz w:val="28"/>
                <w:szCs w:val="28"/>
              </w:rPr>
              <w:t>20</w:t>
            </w:r>
            <w:r w:rsidR="00B06476" w:rsidRPr="00FD51F8">
              <w:rPr>
                <w:rFonts w:ascii="AngsanaUPC" w:hAnsi="AngsanaUPC" w:cs="AngsanaUPC" w:hint="cs"/>
                <w:sz w:val="28"/>
                <w:szCs w:val="28"/>
                <w:cs/>
              </w:rPr>
              <w:t>2</w:t>
            </w:r>
            <w:r w:rsidR="00EF62FF" w:rsidRPr="00FD51F8">
              <w:rPr>
                <w:rFonts w:ascii="AngsanaUPC" w:hAnsi="AngsanaUPC" w:cs="AngsanaUPC"/>
                <w:sz w:val="28"/>
                <w:szCs w:val="28"/>
              </w:rPr>
              <w:t>4</w:t>
            </w:r>
          </w:p>
        </w:tc>
      </w:tr>
      <w:tr w:rsidR="00ED2951" w:rsidRPr="00FD51F8" w14:paraId="14110E5C" w14:textId="77777777" w:rsidTr="00FD51F8">
        <w:trPr>
          <w:cantSplit/>
          <w:trHeight w:val="255"/>
        </w:trPr>
        <w:tc>
          <w:tcPr>
            <w:tcW w:w="5490" w:type="dxa"/>
            <w:tcBorders>
              <w:top w:val="nil"/>
              <w:left w:val="nil"/>
              <w:bottom w:val="nil"/>
              <w:right w:val="nil"/>
            </w:tcBorders>
          </w:tcPr>
          <w:p w14:paraId="69672EF4" w14:textId="5DB508A6"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r w:rsidRPr="00FD51F8">
              <w:rPr>
                <w:rFonts w:ascii="AngsanaUPC" w:hAnsi="AngsanaUPC" w:cs="AngsanaUPC"/>
                <w:sz w:val="28"/>
                <w:szCs w:val="28"/>
              </w:rPr>
              <w:t>Net Profit (loss) for the years ended December 31,</w:t>
            </w:r>
          </w:p>
        </w:tc>
        <w:tc>
          <w:tcPr>
            <w:tcW w:w="1989" w:type="dxa"/>
          </w:tcPr>
          <w:p w14:paraId="368146EB" w14:textId="1F4CF237" w:rsidR="00ED2951" w:rsidRPr="00FD51F8" w:rsidRDefault="00ED2951" w:rsidP="002058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FD51F8">
              <w:rPr>
                <w:rFonts w:ascii="AngsanaUPC" w:hAnsi="AngsanaUPC" w:cs="AngsanaUPC"/>
                <w:color w:val="000000"/>
                <w:sz w:val="28"/>
                <w:szCs w:val="28"/>
                <w:cs/>
              </w:rPr>
              <w:t>(234)</w:t>
            </w:r>
          </w:p>
        </w:tc>
        <w:tc>
          <w:tcPr>
            <w:tcW w:w="1701" w:type="dxa"/>
            <w:tcBorders>
              <w:left w:val="nil"/>
              <w:right w:val="nil"/>
            </w:tcBorders>
          </w:tcPr>
          <w:p w14:paraId="188A7E04" w14:textId="12BC821D" w:rsidR="00ED2951" w:rsidRPr="00FD51F8" w:rsidRDefault="00ED2951" w:rsidP="002058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FD51F8">
              <w:rPr>
                <w:rFonts w:ascii="AngsanaUPC" w:hAnsi="AngsanaUPC" w:cs="AngsanaUPC"/>
                <w:color w:val="000000"/>
                <w:sz w:val="28"/>
                <w:szCs w:val="28"/>
              </w:rPr>
              <w:t>(336)</w:t>
            </w:r>
          </w:p>
        </w:tc>
      </w:tr>
    </w:tbl>
    <w:p w14:paraId="6D60AE05" w14:textId="0D1DF087" w:rsidR="00994865" w:rsidRPr="00FD51F8" w:rsidRDefault="00994865"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0" w:line="340" w:lineRule="exact"/>
        <w:ind w:left="274"/>
        <w:jc w:val="thaiDistribute"/>
        <w:rPr>
          <w:rFonts w:ascii="AngsanaUPC" w:hAnsi="AngsanaUPC" w:cs="AngsanaUPC"/>
          <w:sz w:val="28"/>
          <w:szCs w:val="28"/>
        </w:rPr>
      </w:pPr>
      <w:r w:rsidRPr="00FD51F8">
        <w:rPr>
          <w:rFonts w:ascii="AngsanaUPC" w:hAnsi="AngsanaUPC" w:cs="AngsanaUPC"/>
          <w:sz w:val="28"/>
          <w:szCs w:val="28"/>
        </w:rPr>
        <w:t>Weighted average number</w:t>
      </w:r>
      <w:r w:rsidR="00AC1AA8" w:rsidRPr="00FD51F8">
        <w:rPr>
          <w:rFonts w:ascii="AngsanaUPC" w:hAnsi="AngsanaUPC" w:cs="AngsanaUPC"/>
          <w:sz w:val="28"/>
          <w:szCs w:val="28"/>
          <w:cs/>
        </w:rPr>
        <w:t xml:space="preserve"> </w:t>
      </w:r>
      <w:r w:rsidRPr="00FD51F8">
        <w:rPr>
          <w:rFonts w:ascii="AngsanaUPC" w:hAnsi="AngsanaUPC" w:cs="AngsanaUPC"/>
          <w:sz w:val="28"/>
          <w:szCs w:val="28"/>
        </w:rPr>
        <w:t xml:space="preserve">of ordinary shares </w:t>
      </w:r>
      <w:r w:rsidRPr="00FD51F8">
        <w:rPr>
          <w:rFonts w:ascii="AngsanaUPC" w:hAnsi="AngsanaUPC" w:cs="AngsanaUPC"/>
          <w:sz w:val="28"/>
          <w:szCs w:val="28"/>
          <w:cs/>
        </w:rPr>
        <w:t>(</w:t>
      </w:r>
      <w:r w:rsidRPr="00FD51F8">
        <w:rPr>
          <w:rFonts w:ascii="AngsanaUPC" w:hAnsi="AngsanaUPC" w:cs="AngsanaUPC"/>
          <w:sz w:val="28"/>
          <w:szCs w:val="28"/>
        </w:rPr>
        <w:t>Basic</w:t>
      </w:r>
      <w:r w:rsidRPr="00FD51F8">
        <w:rPr>
          <w:rFonts w:ascii="AngsanaUPC" w:hAnsi="AngsanaUPC" w:cs="AngsanaUPC"/>
          <w:sz w:val="28"/>
          <w:szCs w:val="28"/>
          <w:cs/>
        </w:rPr>
        <w:t xml:space="preserve">) </w:t>
      </w:r>
    </w:p>
    <w:tbl>
      <w:tblPr>
        <w:tblW w:w="9217" w:type="dxa"/>
        <w:tblInd w:w="-34" w:type="dxa"/>
        <w:tblLayout w:type="fixed"/>
        <w:tblLook w:val="01E0" w:firstRow="1" w:lastRow="1" w:firstColumn="1" w:lastColumn="1" w:noHBand="0" w:noVBand="0"/>
      </w:tblPr>
      <w:tblGrid>
        <w:gridCol w:w="5563"/>
        <w:gridCol w:w="1911"/>
        <w:gridCol w:w="1743"/>
      </w:tblGrid>
      <w:tr w:rsidR="0092433F" w:rsidRPr="00FD51F8" w14:paraId="577029DE" w14:textId="77777777" w:rsidTr="003E0192">
        <w:tc>
          <w:tcPr>
            <w:tcW w:w="5563" w:type="dxa"/>
          </w:tcPr>
          <w:p w14:paraId="5611CF25" w14:textId="77777777" w:rsidR="0092433F" w:rsidRPr="00FD51F8" w:rsidRDefault="0092433F" w:rsidP="002058C9">
            <w:pPr>
              <w:tabs>
                <w:tab w:val="clear" w:pos="907"/>
                <w:tab w:val="left" w:pos="360"/>
                <w:tab w:val="left" w:pos="900"/>
              </w:tabs>
              <w:spacing w:line="340" w:lineRule="exact"/>
              <w:ind w:left="-14" w:right="29" w:firstLine="14"/>
              <w:jc w:val="right"/>
              <w:rPr>
                <w:rFonts w:ascii="AngsanaUPC" w:hAnsi="AngsanaUPC" w:cs="AngsanaUPC"/>
                <w:sz w:val="28"/>
                <w:szCs w:val="28"/>
              </w:rPr>
            </w:pPr>
          </w:p>
        </w:tc>
        <w:tc>
          <w:tcPr>
            <w:tcW w:w="3654" w:type="dxa"/>
            <w:gridSpan w:val="2"/>
          </w:tcPr>
          <w:p w14:paraId="04449E0E" w14:textId="7E67E783" w:rsidR="0092433F" w:rsidRPr="00FD51F8" w:rsidRDefault="0092433F" w:rsidP="002058C9">
            <w:pPr>
              <w:pBdr>
                <w:bottom w:val="single" w:sz="4" w:space="1" w:color="auto"/>
              </w:pBdr>
              <w:tabs>
                <w:tab w:val="clear" w:pos="907"/>
                <w:tab w:val="left" w:pos="360"/>
                <w:tab w:val="left" w:pos="900"/>
              </w:tabs>
              <w:spacing w:line="340" w:lineRule="exact"/>
              <w:ind w:left="-15" w:right="29" w:firstLine="15"/>
              <w:jc w:val="right"/>
              <w:rPr>
                <w:rFonts w:ascii="AngsanaUPC" w:hAnsi="AngsanaUPC" w:cs="AngsanaUPC"/>
                <w:sz w:val="28"/>
                <w:szCs w:val="28"/>
              </w:rPr>
            </w:pPr>
            <w:r w:rsidRPr="00FD51F8">
              <w:rPr>
                <w:rFonts w:ascii="AngsanaUPC" w:hAnsi="AngsanaUPC" w:cs="AngsanaUPC"/>
                <w:sz w:val="28"/>
                <w:szCs w:val="28"/>
                <w:cs/>
              </w:rPr>
              <w:t>(</w:t>
            </w:r>
            <w:r w:rsidR="009F0011" w:rsidRPr="00FD51F8">
              <w:rPr>
                <w:rFonts w:ascii="AngsanaUPC" w:hAnsi="AngsanaUPC" w:cs="AngsanaUPC"/>
                <w:sz w:val="28"/>
                <w:szCs w:val="28"/>
              </w:rPr>
              <w:t>Unit : Million Share</w:t>
            </w:r>
            <w:r w:rsidRPr="00FD51F8">
              <w:rPr>
                <w:rFonts w:ascii="AngsanaUPC" w:hAnsi="AngsanaUPC" w:cs="AngsanaUPC"/>
                <w:sz w:val="28"/>
                <w:szCs w:val="28"/>
                <w:cs/>
              </w:rPr>
              <w:t>)</w:t>
            </w:r>
          </w:p>
        </w:tc>
      </w:tr>
      <w:tr w:rsidR="00EF62FF" w:rsidRPr="00FD51F8" w14:paraId="7AA46823" w14:textId="77777777" w:rsidTr="003E0192">
        <w:trPr>
          <w:trHeight w:val="249"/>
        </w:trPr>
        <w:tc>
          <w:tcPr>
            <w:tcW w:w="5563" w:type="dxa"/>
          </w:tcPr>
          <w:p w14:paraId="4063EF75" w14:textId="77777777" w:rsidR="00EF62FF" w:rsidRPr="00FD51F8" w:rsidRDefault="00EF62FF" w:rsidP="002058C9">
            <w:pPr>
              <w:tabs>
                <w:tab w:val="clear" w:pos="907"/>
                <w:tab w:val="left" w:pos="360"/>
                <w:tab w:val="left" w:pos="900"/>
              </w:tabs>
              <w:spacing w:line="340" w:lineRule="exact"/>
              <w:ind w:left="-15" w:right="29" w:firstLine="15"/>
              <w:jc w:val="thaiDistribute"/>
              <w:rPr>
                <w:rFonts w:ascii="AngsanaUPC" w:hAnsi="AngsanaUPC" w:cs="AngsanaUPC"/>
                <w:sz w:val="28"/>
                <w:szCs w:val="28"/>
              </w:rPr>
            </w:pPr>
          </w:p>
        </w:tc>
        <w:tc>
          <w:tcPr>
            <w:tcW w:w="1911" w:type="dxa"/>
          </w:tcPr>
          <w:p w14:paraId="54E6332B" w14:textId="05307FB5"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FD51F8">
              <w:rPr>
                <w:rFonts w:ascii="AngsanaUPC" w:hAnsi="AngsanaUPC" w:cs="AngsanaUPC"/>
                <w:sz w:val="28"/>
                <w:szCs w:val="28"/>
              </w:rPr>
              <w:t>2025</w:t>
            </w:r>
          </w:p>
        </w:tc>
        <w:tc>
          <w:tcPr>
            <w:tcW w:w="1743" w:type="dxa"/>
          </w:tcPr>
          <w:p w14:paraId="1E45E665" w14:textId="03430C48"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cs/>
              </w:rPr>
            </w:pPr>
            <w:r w:rsidRPr="00FD51F8">
              <w:rPr>
                <w:rFonts w:ascii="AngsanaUPC" w:hAnsi="AngsanaUPC" w:cs="AngsanaUPC"/>
                <w:sz w:val="28"/>
                <w:szCs w:val="28"/>
              </w:rPr>
              <w:t>20</w:t>
            </w:r>
            <w:r w:rsidRPr="00FD51F8">
              <w:rPr>
                <w:rFonts w:ascii="AngsanaUPC" w:hAnsi="AngsanaUPC" w:cs="AngsanaUPC" w:hint="cs"/>
                <w:sz w:val="28"/>
                <w:szCs w:val="28"/>
                <w:cs/>
              </w:rPr>
              <w:t>2</w:t>
            </w:r>
            <w:r w:rsidRPr="00FD51F8">
              <w:rPr>
                <w:rFonts w:ascii="AngsanaUPC" w:hAnsi="AngsanaUPC" w:cs="AngsanaUPC"/>
                <w:sz w:val="28"/>
                <w:szCs w:val="28"/>
              </w:rPr>
              <w:t>4</w:t>
            </w:r>
          </w:p>
        </w:tc>
      </w:tr>
      <w:tr w:rsidR="00ED2951" w:rsidRPr="00FD51F8" w14:paraId="554A6340" w14:textId="77777777" w:rsidTr="00FD51F8">
        <w:trPr>
          <w:trHeight w:val="411"/>
        </w:trPr>
        <w:tc>
          <w:tcPr>
            <w:tcW w:w="5563" w:type="dxa"/>
          </w:tcPr>
          <w:p w14:paraId="14CEB762" w14:textId="77777777" w:rsidR="00ED2951" w:rsidRPr="00FD51F8" w:rsidRDefault="00ED2951" w:rsidP="002058C9">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FD51F8">
              <w:rPr>
                <w:rFonts w:ascii="AngsanaUPC" w:hAnsi="AngsanaUPC" w:cs="AngsanaUPC"/>
                <w:sz w:val="28"/>
                <w:szCs w:val="28"/>
              </w:rPr>
              <w:t xml:space="preserve">Number of ordinary shares outstanding at the </w:t>
            </w:r>
          </w:p>
          <w:p w14:paraId="103BF071" w14:textId="474F602B" w:rsidR="00ED2951" w:rsidRPr="00FD51F8" w:rsidRDefault="00ED2951" w:rsidP="002058C9">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FD51F8">
              <w:rPr>
                <w:rFonts w:ascii="AngsanaUPC" w:hAnsi="AngsanaUPC" w:cs="AngsanaUPC"/>
                <w:sz w:val="28"/>
                <w:szCs w:val="28"/>
              </w:rPr>
              <w:t xml:space="preserve">    beginning of the years</w:t>
            </w:r>
          </w:p>
        </w:tc>
        <w:tc>
          <w:tcPr>
            <w:tcW w:w="1911" w:type="dxa"/>
            <w:vAlign w:val="bottom"/>
          </w:tcPr>
          <w:p w14:paraId="6683DDEA" w14:textId="3BF4133F" w:rsidR="00ED2951" w:rsidRPr="00FD51F8" w:rsidRDefault="00ED2951"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sidRPr="00FD51F8">
              <w:rPr>
                <w:rFonts w:ascii="AngsanaUPC" w:hAnsi="AngsanaUPC" w:cs="AngsanaUPC"/>
                <w:sz w:val="28"/>
                <w:szCs w:val="28"/>
              </w:rPr>
              <w:t>16,826</w:t>
            </w:r>
          </w:p>
        </w:tc>
        <w:tc>
          <w:tcPr>
            <w:tcW w:w="1743" w:type="dxa"/>
            <w:vAlign w:val="bottom"/>
          </w:tcPr>
          <w:p w14:paraId="6BE5430E" w14:textId="10F5F2F3" w:rsidR="00ED2951" w:rsidRPr="00FD51F8" w:rsidRDefault="00ED2951" w:rsidP="002058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FD51F8">
              <w:rPr>
                <w:rFonts w:ascii="AngsanaUPC" w:hAnsi="AngsanaUPC" w:cs="AngsanaUPC"/>
                <w:sz w:val="28"/>
                <w:szCs w:val="28"/>
              </w:rPr>
              <w:t>16,826</w:t>
            </w:r>
          </w:p>
        </w:tc>
      </w:tr>
      <w:tr w:rsidR="00ED2951" w:rsidRPr="00FD51F8" w14:paraId="5581AF1C" w14:textId="77777777" w:rsidTr="00FD51F8">
        <w:trPr>
          <w:trHeight w:val="411"/>
        </w:trPr>
        <w:tc>
          <w:tcPr>
            <w:tcW w:w="5563" w:type="dxa"/>
          </w:tcPr>
          <w:p w14:paraId="21CE6F22" w14:textId="633679EE" w:rsidR="00ED2951" w:rsidRPr="00FD51F8" w:rsidRDefault="00ED2951" w:rsidP="002058C9">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FD51F8">
              <w:rPr>
                <w:rFonts w:ascii="AngsanaUPC" w:hAnsi="AngsanaUPC" w:cs="AngsanaUPC"/>
                <w:color w:val="000000"/>
                <w:sz w:val="28"/>
                <w:szCs w:val="28"/>
              </w:rPr>
              <w:t>Effect of shares issued during the year</w:t>
            </w:r>
          </w:p>
        </w:tc>
        <w:tc>
          <w:tcPr>
            <w:tcW w:w="1911" w:type="dxa"/>
            <w:vAlign w:val="bottom"/>
          </w:tcPr>
          <w:p w14:paraId="078A3FE0" w14:textId="1D93310E" w:rsidR="00ED2951" w:rsidRPr="00FD51F8" w:rsidRDefault="00ED2951"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sidRPr="00FD51F8">
              <w:rPr>
                <w:rFonts w:ascii="AngsanaUPC" w:hAnsi="AngsanaUPC" w:cs="AngsanaUPC" w:hint="cs"/>
                <w:sz w:val="28"/>
                <w:szCs w:val="28"/>
                <w:cs/>
              </w:rPr>
              <w:t>-</w:t>
            </w:r>
          </w:p>
        </w:tc>
        <w:tc>
          <w:tcPr>
            <w:tcW w:w="1743" w:type="dxa"/>
            <w:vAlign w:val="bottom"/>
          </w:tcPr>
          <w:p w14:paraId="5DC123A7" w14:textId="3987439D" w:rsidR="00ED2951" w:rsidRPr="00FD51F8" w:rsidRDefault="00ED2951"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FD51F8">
              <w:rPr>
                <w:rFonts w:ascii="AngsanaUPC" w:hAnsi="AngsanaUPC" w:cs="AngsanaUPC"/>
                <w:sz w:val="28"/>
                <w:szCs w:val="28"/>
              </w:rPr>
              <w:t>-</w:t>
            </w:r>
          </w:p>
        </w:tc>
      </w:tr>
      <w:tr w:rsidR="00ED2951" w:rsidRPr="00FD51F8" w14:paraId="1C3F4F11" w14:textId="77777777" w:rsidTr="00FD51F8">
        <w:trPr>
          <w:trHeight w:val="411"/>
        </w:trPr>
        <w:tc>
          <w:tcPr>
            <w:tcW w:w="5563" w:type="dxa"/>
          </w:tcPr>
          <w:p w14:paraId="6B279F29" w14:textId="3F6353E3"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FD51F8">
              <w:rPr>
                <w:rFonts w:ascii="AngsanaUPC" w:hAnsi="AngsanaUPC" w:cs="AngsanaUPC"/>
                <w:b/>
                <w:bCs/>
                <w:sz w:val="28"/>
                <w:szCs w:val="28"/>
              </w:rPr>
              <w:t>Weighted average number</w:t>
            </w:r>
            <w:r w:rsidRPr="00FD51F8">
              <w:rPr>
                <w:rFonts w:ascii="AngsanaUPC" w:hAnsi="AngsanaUPC" w:cs="AngsanaUPC"/>
                <w:b/>
                <w:bCs/>
                <w:sz w:val="28"/>
                <w:szCs w:val="28"/>
                <w:cs/>
              </w:rPr>
              <w:t xml:space="preserve"> </w:t>
            </w:r>
            <w:r w:rsidRPr="00FD51F8">
              <w:rPr>
                <w:rFonts w:ascii="AngsanaUPC" w:hAnsi="AngsanaUPC" w:cs="AngsanaUPC"/>
                <w:b/>
                <w:bCs/>
                <w:sz w:val="28"/>
                <w:szCs w:val="28"/>
              </w:rPr>
              <w:t>of ordinary shares outstanding</w:t>
            </w:r>
            <w:r w:rsidRPr="00FD51F8">
              <w:rPr>
                <w:rFonts w:ascii="AngsanaUPC" w:hAnsi="AngsanaUPC" w:cs="AngsanaUPC"/>
                <w:b/>
                <w:bCs/>
                <w:sz w:val="28"/>
                <w:szCs w:val="28"/>
              </w:rPr>
              <w:br/>
              <w:t xml:space="preserve">    during the years (Basic)</w:t>
            </w:r>
          </w:p>
        </w:tc>
        <w:tc>
          <w:tcPr>
            <w:tcW w:w="1911" w:type="dxa"/>
            <w:vAlign w:val="bottom"/>
          </w:tcPr>
          <w:p w14:paraId="6A11C780" w14:textId="32CDB669" w:rsidR="00ED2951" w:rsidRPr="00FD51F8" w:rsidRDefault="00ED2951" w:rsidP="002058C9">
            <w:pPr>
              <w:pBdr>
                <w:bottom w:val="double" w:sz="4" w:space="1" w:color="auto"/>
              </w:pBdr>
              <w:spacing w:line="340" w:lineRule="exact"/>
              <w:ind w:left="-15" w:firstLine="15"/>
              <w:jc w:val="right"/>
              <w:rPr>
                <w:rFonts w:ascii="AngsanaUPC" w:hAnsi="AngsanaUPC" w:cs="AngsanaUPC"/>
                <w:sz w:val="28"/>
                <w:szCs w:val="28"/>
              </w:rPr>
            </w:pPr>
            <w:r w:rsidRPr="00FD51F8">
              <w:rPr>
                <w:rFonts w:ascii="AngsanaUPC" w:hAnsi="AngsanaUPC" w:cs="AngsanaUPC"/>
                <w:sz w:val="28"/>
                <w:szCs w:val="28"/>
                <w:cs/>
              </w:rPr>
              <w:t>16</w:t>
            </w:r>
            <w:r w:rsidRPr="00FD51F8">
              <w:rPr>
                <w:rFonts w:ascii="AngsanaUPC" w:hAnsi="AngsanaUPC" w:cs="AngsanaUPC"/>
                <w:sz w:val="28"/>
                <w:szCs w:val="28"/>
              </w:rPr>
              <w:t>,</w:t>
            </w:r>
            <w:r w:rsidRPr="00FD51F8">
              <w:rPr>
                <w:rFonts w:ascii="AngsanaUPC" w:hAnsi="AngsanaUPC" w:cs="AngsanaUPC"/>
                <w:sz w:val="28"/>
                <w:szCs w:val="28"/>
                <w:cs/>
              </w:rPr>
              <w:t>826</w:t>
            </w:r>
          </w:p>
        </w:tc>
        <w:tc>
          <w:tcPr>
            <w:tcW w:w="1743" w:type="dxa"/>
            <w:vAlign w:val="bottom"/>
          </w:tcPr>
          <w:p w14:paraId="471F7103" w14:textId="6089B27B" w:rsidR="00ED2951" w:rsidRPr="00FD51F8" w:rsidRDefault="00ED2951" w:rsidP="002058C9">
            <w:pPr>
              <w:pBdr>
                <w:bottom w:val="double" w:sz="4" w:space="1" w:color="auto"/>
              </w:pBdr>
              <w:spacing w:line="340" w:lineRule="exact"/>
              <w:ind w:left="-15" w:firstLine="15"/>
              <w:jc w:val="right"/>
              <w:rPr>
                <w:rFonts w:ascii="AngsanaUPC" w:hAnsi="AngsanaUPC" w:cs="AngsanaUPC"/>
                <w:sz w:val="28"/>
                <w:szCs w:val="28"/>
              </w:rPr>
            </w:pPr>
            <w:r w:rsidRPr="00FD51F8">
              <w:rPr>
                <w:rFonts w:ascii="AngsanaUPC" w:hAnsi="AngsanaUPC" w:cs="AngsanaUPC"/>
                <w:sz w:val="28"/>
                <w:szCs w:val="28"/>
              </w:rPr>
              <w:t>16,826</w:t>
            </w:r>
          </w:p>
        </w:tc>
      </w:tr>
      <w:tr w:rsidR="00ED2951" w:rsidRPr="00FD51F8" w14:paraId="70E17F7F" w14:textId="77777777" w:rsidTr="00FD51F8">
        <w:trPr>
          <w:trHeight w:val="209"/>
        </w:trPr>
        <w:tc>
          <w:tcPr>
            <w:tcW w:w="5563" w:type="dxa"/>
          </w:tcPr>
          <w:p w14:paraId="43C903E3" w14:textId="020BE9AB" w:rsidR="00ED2951" w:rsidRPr="00FD51F8" w:rsidRDefault="00ED295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FD51F8">
              <w:rPr>
                <w:rFonts w:ascii="AngsanaUPC" w:hAnsi="AngsanaUPC" w:cs="AngsanaUPC"/>
                <w:b/>
                <w:bCs/>
                <w:sz w:val="28"/>
                <w:szCs w:val="28"/>
              </w:rPr>
              <w:t xml:space="preserve">Basic earnings (loss) per share from continuing operations </w:t>
            </w:r>
            <w:r w:rsidRPr="00FD51F8">
              <w:rPr>
                <w:rFonts w:ascii="AngsanaUPC" w:hAnsi="AngsanaUPC" w:cs="AngsanaUPC"/>
                <w:b/>
                <w:bCs/>
                <w:sz w:val="28"/>
                <w:szCs w:val="28"/>
              </w:rPr>
              <w:br/>
              <w:t xml:space="preserve">     (Baht per share)</w:t>
            </w:r>
          </w:p>
        </w:tc>
        <w:tc>
          <w:tcPr>
            <w:tcW w:w="1911" w:type="dxa"/>
            <w:vAlign w:val="bottom"/>
          </w:tcPr>
          <w:p w14:paraId="11A6E499" w14:textId="18DBA932" w:rsidR="00ED2951" w:rsidRPr="00FD51F8" w:rsidRDefault="00ED2951" w:rsidP="002058C9">
            <w:pPr>
              <w:pBdr>
                <w:bottom w:val="double" w:sz="4" w:space="1" w:color="auto"/>
              </w:pBdr>
              <w:spacing w:line="240" w:lineRule="auto"/>
              <w:ind w:left="-15" w:firstLine="15"/>
              <w:jc w:val="right"/>
              <w:rPr>
                <w:rFonts w:ascii="AngsanaUPC" w:hAnsi="AngsanaUPC" w:cs="AngsanaUPC"/>
                <w:color w:val="000000"/>
                <w:sz w:val="28"/>
                <w:szCs w:val="28"/>
                <w:cs/>
              </w:rPr>
            </w:pPr>
            <w:r w:rsidRPr="00FD51F8">
              <w:rPr>
                <w:rFonts w:ascii="AngsanaUPC" w:hAnsi="AngsanaUPC" w:cs="AngsanaUPC"/>
                <w:color w:val="000000"/>
                <w:sz w:val="28"/>
                <w:szCs w:val="28"/>
                <w:cs/>
              </w:rPr>
              <w:t>(0.014)</w:t>
            </w:r>
          </w:p>
        </w:tc>
        <w:tc>
          <w:tcPr>
            <w:tcW w:w="1743" w:type="dxa"/>
            <w:vAlign w:val="bottom"/>
          </w:tcPr>
          <w:p w14:paraId="4A9C7FD9" w14:textId="5C7B52F0" w:rsidR="00ED2951" w:rsidRPr="00FD51F8" w:rsidRDefault="00ED2951" w:rsidP="002058C9">
            <w:pPr>
              <w:pBdr>
                <w:bottom w:val="double" w:sz="4" w:space="1" w:color="auto"/>
              </w:pBdr>
              <w:spacing w:line="240" w:lineRule="auto"/>
              <w:ind w:left="-15" w:firstLine="15"/>
              <w:jc w:val="right"/>
              <w:rPr>
                <w:rFonts w:ascii="AngsanaUPC" w:hAnsi="AngsanaUPC" w:cs="AngsanaUPC"/>
                <w:sz w:val="28"/>
                <w:szCs w:val="28"/>
                <w:cs/>
              </w:rPr>
            </w:pPr>
            <w:r w:rsidRPr="00FD51F8">
              <w:rPr>
                <w:rFonts w:ascii="AngsanaUPC" w:hAnsi="AngsanaUPC" w:cs="AngsanaUPC"/>
                <w:color w:val="000000"/>
                <w:sz w:val="28"/>
                <w:szCs w:val="28"/>
              </w:rPr>
              <w:t>(0.020)</w:t>
            </w:r>
          </w:p>
        </w:tc>
      </w:tr>
    </w:tbl>
    <w:p w14:paraId="057AB25B" w14:textId="16C4ED4A" w:rsidR="00617BE3" w:rsidRPr="00FD51F8" w:rsidRDefault="00617BE3"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lastRenderedPageBreak/>
        <w:t>D</w:t>
      </w:r>
      <w:r w:rsidRPr="00FD51F8">
        <w:rPr>
          <w:rFonts w:ascii="AngsanaUPC" w:hAnsi="AngsanaUPC" w:cs="AngsanaUPC" w:hint="cs"/>
          <w:b/>
          <w:bCs/>
          <w:sz w:val="28"/>
          <w:szCs w:val="28"/>
          <w:cs/>
        </w:rPr>
        <w:t>ILUTED EARNINGS PER SHARE</w:t>
      </w:r>
    </w:p>
    <w:p w14:paraId="43D9899F" w14:textId="77777777" w:rsidR="003E0192" w:rsidRPr="00FD51F8" w:rsidRDefault="003E0192" w:rsidP="002058C9">
      <w:pPr>
        <w:spacing w:before="120" w:after="120"/>
        <w:ind w:left="227"/>
        <w:jc w:val="both"/>
        <w:rPr>
          <w:rFonts w:ascii="AngsanaUPC" w:hAnsi="AngsanaUPC" w:cs="AngsanaUPC"/>
          <w:color w:val="000000" w:themeColor="text1"/>
          <w:spacing w:val="-6"/>
          <w:sz w:val="28"/>
          <w:szCs w:val="28"/>
        </w:rPr>
      </w:pPr>
      <w:r w:rsidRPr="00FD51F8">
        <w:rPr>
          <w:rFonts w:ascii="AngsanaUPC" w:hAnsi="AngsanaUPC" w:cs="AngsanaUPC"/>
          <w:color w:val="000000" w:themeColor="text1"/>
          <w:spacing w:val="-6"/>
          <w:sz w:val="28"/>
          <w:szCs w:val="28"/>
        </w:rPr>
        <w:t>Diluted earnings (loss) per share are calculated by dividing net income (loss) attributable to ordinary shares by weighted average number of ordinary shares Issued and paid during the period, adjusted by the effect of the right to subscribe.</w:t>
      </w:r>
    </w:p>
    <w:p w14:paraId="0B818496" w14:textId="0E03D210" w:rsidR="003E0192" w:rsidRPr="00FD51F8" w:rsidRDefault="009F55DB" w:rsidP="002058C9">
      <w:pPr>
        <w:ind w:left="227"/>
        <w:jc w:val="both"/>
        <w:rPr>
          <w:rFonts w:ascii="AngsanaUPC" w:hAnsi="AngsanaUPC" w:cs="AngsanaUPC"/>
          <w:color w:val="000000" w:themeColor="text1"/>
          <w:spacing w:val="-6"/>
          <w:sz w:val="28"/>
          <w:szCs w:val="28"/>
        </w:rPr>
      </w:pPr>
      <w:r w:rsidRPr="00FD51F8">
        <w:rPr>
          <w:rFonts w:ascii="AngsanaUPC" w:hAnsi="AngsanaUPC" w:cs="AngsanaUPC"/>
          <w:color w:val="000000" w:themeColor="text1"/>
          <w:spacing w:val="-6"/>
          <w:sz w:val="28"/>
          <w:szCs w:val="28"/>
        </w:rPr>
        <w:t xml:space="preserve">As at December </w:t>
      </w:r>
      <w:r w:rsidR="00EF62FF" w:rsidRPr="00FD51F8">
        <w:rPr>
          <w:rFonts w:ascii="AngsanaUPC" w:hAnsi="AngsanaUPC" w:cs="AngsanaUPC"/>
          <w:color w:val="000000"/>
          <w:sz w:val="28"/>
          <w:szCs w:val="28"/>
        </w:rPr>
        <w:t>31, 2025 and 2024,</w:t>
      </w:r>
      <w:r w:rsidR="003E0192" w:rsidRPr="00FD51F8">
        <w:rPr>
          <w:rFonts w:ascii="AngsanaUPC" w:hAnsi="AngsanaUPC" w:cs="AngsanaUPC"/>
          <w:color w:val="000000" w:themeColor="text1"/>
          <w:spacing w:val="-6"/>
          <w:sz w:val="28"/>
          <w:szCs w:val="28"/>
        </w:rPr>
        <w:t xml:space="preserve"> there is no effect from the exercise of rights to purchase ordinary shares in the amount of 3</w:t>
      </w:r>
      <w:r w:rsidR="003E0192" w:rsidRPr="00FD51F8">
        <w:rPr>
          <w:rFonts w:ascii="AngsanaUPC" w:hAnsi="AngsanaUPC" w:cs="AngsanaUPC"/>
          <w:color w:val="000000" w:themeColor="text1"/>
          <w:spacing w:val="-6"/>
          <w:sz w:val="28"/>
          <w:szCs w:val="28"/>
          <w:cs/>
        </w:rPr>
        <w:t>,</w:t>
      </w:r>
      <w:r w:rsidR="003E0192" w:rsidRPr="00FD51F8">
        <w:rPr>
          <w:rFonts w:ascii="AngsanaUPC" w:hAnsi="AngsanaUPC" w:cs="AngsanaUPC"/>
          <w:color w:val="000000" w:themeColor="text1"/>
          <w:spacing w:val="-6"/>
          <w:sz w:val="28"/>
          <w:szCs w:val="28"/>
        </w:rPr>
        <w:t>648</w:t>
      </w:r>
      <w:r w:rsidR="003E0192" w:rsidRPr="00FD51F8">
        <w:rPr>
          <w:rFonts w:ascii="AngsanaUPC" w:hAnsi="AngsanaUPC" w:cs="AngsanaUPC"/>
          <w:color w:val="000000" w:themeColor="text1"/>
          <w:spacing w:val="-6"/>
          <w:sz w:val="28"/>
          <w:szCs w:val="28"/>
          <w:cs/>
        </w:rPr>
        <w:t>,</w:t>
      </w:r>
      <w:r w:rsidR="003E0192" w:rsidRPr="00FD51F8">
        <w:rPr>
          <w:rFonts w:ascii="AngsanaUPC" w:hAnsi="AngsanaUPC" w:cs="AngsanaUPC"/>
          <w:color w:val="000000" w:themeColor="text1"/>
          <w:spacing w:val="-6"/>
          <w:sz w:val="28"/>
          <w:szCs w:val="28"/>
        </w:rPr>
        <w:t>776</w:t>
      </w:r>
      <w:r w:rsidR="003E0192" w:rsidRPr="00FD51F8">
        <w:rPr>
          <w:rFonts w:ascii="AngsanaUPC" w:hAnsi="AngsanaUPC" w:cs="AngsanaUPC"/>
          <w:color w:val="000000" w:themeColor="text1"/>
          <w:spacing w:val="-6"/>
          <w:sz w:val="28"/>
          <w:szCs w:val="28"/>
          <w:cs/>
        </w:rPr>
        <w:t>,</w:t>
      </w:r>
      <w:r w:rsidR="003E0192" w:rsidRPr="00FD51F8">
        <w:rPr>
          <w:rFonts w:ascii="AngsanaUPC" w:hAnsi="AngsanaUPC" w:cs="AngsanaUPC"/>
          <w:color w:val="000000" w:themeColor="text1"/>
          <w:spacing w:val="-6"/>
          <w:sz w:val="28"/>
          <w:szCs w:val="28"/>
        </w:rPr>
        <w:t>457 shares because the exercise price per unit of the warrants to buy ordinary shares is higher than the average market price of the ordinary shares of the Company.</w:t>
      </w:r>
    </w:p>
    <w:p w14:paraId="6F082671" w14:textId="12D060E5" w:rsidR="00817966" w:rsidRPr="00FD51F8" w:rsidRDefault="00817966"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t xml:space="preserve">DISCLOSURE OF </w:t>
      </w:r>
      <w:r w:rsidR="00B452AE" w:rsidRPr="00FD51F8">
        <w:rPr>
          <w:rFonts w:ascii="AngsanaUPC" w:hAnsi="AngsanaUPC" w:cs="AngsanaUPC"/>
          <w:b/>
          <w:bCs/>
          <w:sz w:val="28"/>
          <w:szCs w:val="28"/>
        </w:rPr>
        <w:t xml:space="preserve">BUSINESS OPERATING SEGMENT </w:t>
      </w:r>
    </w:p>
    <w:p w14:paraId="26B7A2CE" w14:textId="77777777" w:rsidR="00817966" w:rsidRPr="00FD51F8" w:rsidRDefault="0081796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D51F8">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FD51F8">
        <w:rPr>
          <w:rFonts w:ascii="AngsanaUPC" w:hAnsi="AngsanaUPC" w:cs="AngsanaUPC"/>
          <w:sz w:val="28"/>
          <w:szCs w:val="28"/>
          <w:cs/>
        </w:rPr>
        <w:t>.</w:t>
      </w:r>
    </w:p>
    <w:p w14:paraId="221671CE" w14:textId="77777777" w:rsidR="002D2C80" w:rsidRPr="00FD51F8" w:rsidRDefault="0081796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D51F8">
        <w:rPr>
          <w:rFonts w:ascii="AngsanaUPC" w:hAnsi="AngsanaUPC" w:cs="AngsanaUPC"/>
          <w:sz w:val="28"/>
          <w:szCs w:val="28"/>
        </w:rPr>
        <w:t>The one main reportable operating segment of the Company is engaged in mainly in m</w:t>
      </w:r>
      <w:r w:rsidR="00540841" w:rsidRPr="00FD51F8">
        <w:rPr>
          <w:rFonts w:ascii="AngsanaUPC" w:hAnsi="AngsanaUPC" w:cs="AngsanaUPC"/>
          <w:sz w:val="28"/>
          <w:szCs w:val="28"/>
        </w:rPr>
        <w:t xml:space="preserve">anufacturing of packaging film </w:t>
      </w:r>
      <w:r w:rsidRPr="00FD51F8">
        <w:rPr>
          <w:rFonts w:ascii="AngsanaUPC" w:hAnsi="AngsanaUPC" w:cs="AngsanaUPC"/>
          <w:sz w:val="28"/>
          <w:szCs w:val="28"/>
        </w:rPr>
        <w:t xml:space="preserve">and the several geographical regions area of their operations is </w:t>
      </w:r>
      <w:r w:rsidR="00540841" w:rsidRPr="00FD51F8">
        <w:rPr>
          <w:rFonts w:ascii="AngsanaUPC" w:hAnsi="AngsanaUPC" w:cs="AngsanaUPC"/>
          <w:sz w:val="28"/>
          <w:szCs w:val="28"/>
        </w:rPr>
        <w:t>Thailand,</w:t>
      </w:r>
      <w:r w:rsidRPr="00FD51F8">
        <w:rPr>
          <w:rFonts w:ascii="AngsanaUPC" w:hAnsi="AngsanaUPC" w:cs="AngsanaUPC"/>
          <w:sz w:val="28"/>
          <w:szCs w:val="28"/>
        </w:rPr>
        <w:t xml:space="preserve"> Asia, Europe, America and other</w:t>
      </w:r>
      <w:r w:rsidR="00176C67" w:rsidRPr="00FD51F8">
        <w:rPr>
          <w:rFonts w:ascii="AngsanaUPC" w:hAnsi="AngsanaUPC" w:cs="AngsanaUPC"/>
          <w:sz w:val="28"/>
          <w:szCs w:val="28"/>
        </w:rPr>
        <w:t>s</w:t>
      </w:r>
      <w:r w:rsidRPr="00FD51F8">
        <w:rPr>
          <w:rFonts w:ascii="AngsanaUPC" w:hAnsi="AngsanaUPC" w:cs="AngsanaUPC"/>
          <w:sz w:val="28"/>
          <w:szCs w:val="28"/>
          <w:cs/>
        </w:rPr>
        <w:t>.</w:t>
      </w:r>
      <w:r w:rsidR="006808CD" w:rsidRPr="00FD51F8">
        <w:rPr>
          <w:rFonts w:ascii="AngsanaUPC" w:hAnsi="AngsanaUPC" w:cs="AngsanaUPC"/>
          <w:sz w:val="28"/>
          <w:szCs w:val="28"/>
        </w:rPr>
        <w:t xml:space="preserve"> </w:t>
      </w:r>
    </w:p>
    <w:p w14:paraId="4C3DDE3F" w14:textId="58023BBA" w:rsidR="00817966" w:rsidRPr="00FD51F8" w:rsidRDefault="00817966"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D51F8">
        <w:rPr>
          <w:rFonts w:ascii="AngsanaUPC" w:hAnsi="AngsanaUPC" w:cs="AngsanaUPC"/>
          <w:sz w:val="28"/>
          <w:szCs w:val="28"/>
        </w:rPr>
        <w:t xml:space="preserve">For the </w:t>
      </w:r>
      <w:r w:rsidR="0092433F" w:rsidRPr="00FD51F8">
        <w:rPr>
          <w:rFonts w:ascii="AngsanaUPC" w:hAnsi="AngsanaUPC" w:cs="AngsanaUPC"/>
          <w:sz w:val="28"/>
          <w:szCs w:val="28"/>
        </w:rPr>
        <w:t>year</w:t>
      </w:r>
      <w:r w:rsidRPr="00FD51F8">
        <w:rPr>
          <w:rFonts w:ascii="AngsanaUPC" w:hAnsi="AngsanaUPC" w:cs="AngsanaUPC"/>
          <w:sz w:val="28"/>
          <w:szCs w:val="28"/>
        </w:rPr>
        <w:t xml:space="preserve"> ended </w:t>
      </w:r>
      <w:r w:rsidR="00EF62FF" w:rsidRPr="00FD51F8">
        <w:rPr>
          <w:rFonts w:ascii="AngsanaUPC" w:hAnsi="AngsanaUPC" w:cs="AngsanaUPC"/>
          <w:sz w:val="28"/>
          <w:szCs w:val="28"/>
        </w:rPr>
        <w:t>December 31, 2025 and 2024,</w:t>
      </w:r>
      <w:r w:rsidR="00244976" w:rsidRPr="00FD51F8">
        <w:rPr>
          <w:rFonts w:ascii="AngsanaUPC" w:hAnsi="AngsanaUPC" w:cs="AngsanaUPC"/>
          <w:sz w:val="28"/>
          <w:szCs w:val="28"/>
        </w:rPr>
        <w:t xml:space="preserve"> the detail are as follows</w:t>
      </w:r>
      <w:r w:rsidR="00244976" w:rsidRPr="00FD51F8">
        <w:rPr>
          <w:rFonts w:ascii="AngsanaUPC" w:hAnsi="AngsanaUPC" w:cs="AngsanaUPC"/>
          <w:sz w:val="28"/>
          <w:szCs w:val="28"/>
          <w:cs/>
        </w:rPr>
        <w:t>: -</w:t>
      </w:r>
    </w:p>
    <w:tbl>
      <w:tblPr>
        <w:tblW w:w="9072" w:type="dxa"/>
        <w:tblInd w:w="108" w:type="dxa"/>
        <w:tblLayout w:type="fixed"/>
        <w:tblLook w:val="01E0" w:firstRow="1" w:lastRow="1" w:firstColumn="1" w:lastColumn="1" w:noHBand="0" w:noVBand="0"/>
      </w:tblPr>
      <w:tblGrid>
        <w:gridCol w:w="5387"/>
        <w:gridCol w:w="1843"/>
        <w:gridCol w:w="1842"/>
      </w:tblGrid>
      <w:tr w:rsidR="009B045B" w:rsidRPr="00FD51F8" w14:paraId="543BB32A" w14:textId="77777777" w:rsidTr="002E3C14">
        <w:trPr>
          <w:trHeight w:val="57"/>
        </w:trPr>
        <w:tc>
          <w:tcPr>
            <w:tcW w:w="5387" w:type="dxa"/>
          </w:tcPr>
          <w:p w14:paraId="58F47EA1" w14:textId="77777777" w:rsidR="009B045B" w:rsidRPr="00FD51F8" w:rsidRDefault="009B045B" w:rsidP="002058C9">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tcPr>
          <w:p w14:paraId="36AADF0C" w14:textId="77777777" w:rsidR="009B045B" w:rsidRPr="00FD51F8" w:rsidRDefault="009B045B" w:rsidP="002058C9">
            <w:pPr>
              <w:pBdr>
                <w:bottom w:val="single" w:sz="4" w:space="1" w:color="auto"/>
              </w:pBdr>
              <w:tabs>
                <w:tab w:val="clear" w:pos="227"/>
                <w:tab w:val="clear" w:pos="907"/>
                <w:tab w:val="left" w:pos="360"/>
                <w:tab w:val="left" w:pos="900"/>
              </w:tabs>
              <w:spacing w:line="320" w:lineRule="exact"/>
              <w:ind w:right="29"/>
              <w:jc w:val="right"/>
              <w:rPr>
                <w:rFonts w:ascii="Angsana New" w:hAnsi="Angsana New"/>
                <w:sz w:val="28"/>
                <w:szCs w:val="28"/>
              </w:rPr>
            </w:pPr>
            <w:r w:rsidRPr="00FD51F8">
              <w:rPr>
                <w:rFonts w:ascii="Angsana New" w:hAnsi="Angsana New"/>
                <w:sz w:val="28"/>
                <w:szCs w:val="28"/>
                <w:cs/>
              </w:rPr>
              <w:t>(</w:t>
            </w:r>
            <w:r w:rsidRPr="00FD51F8">
              <w:rPr>
                <w:rFonts w:ascii="Angsana New" w:hAnsi="Angsana New"/>
                <w:sz w:val="28"/>
                <w:szCs w:val="28"/>
              </w:rPr>
              <w:t xml:space="preserve">Unit </w:t>
            </w:r>
            <w:r w:rsidRPr="00FD51F8">
              <w:rPr>
                <w:rFonts w:ascii="Angsana New" w:hAnsi="Angsana New"/>
                <w:sz w:val="28"/>
                <w:szCs w:val="28"/>
                <w:cs/>
              </w:rPr>
              <w:t xml:space="preserve">: </w:t>
            </w:r>
            <w:r w:rsidRPr="00FD51F8">
              <w:rPr>
                <w:rFonts w:ascii="Angsana New" w:hAnsi="Angsana New"/>
                <w:sz w:val="28"/>
                <w:szCs w:val="28"/>
              </w:rPr>
              <w:t>Million Baht</w:t>
            </w:r>
            <w:r w:rsidRPr="00FD51F8">
              <w:rPr>
                <w:rFonts w:ascii="Angsana New" w:hAnsi="Angsana New"/>
                <w:sz w:val="28"/>
                <w:szCs w:val="28"/>
                <w:cs/>
              </w:rPr>
              <w:t>)</w:t>
            </w:r>
          </w:p>
        </w:tc>
      </w:tr>
      <w:tr w:rsidR="009B045B" w:rsidRPr="00FD51F8" w14:paraId="6FB0A25C" w14:textId="77777777" w:rsidTr="002E3C14">
        <w:trPr>
          <w:trHeight w:val="57"/>
        </w:trPr>
        <w:tc>
          <w:tcPr>
            <w:tcW w:w="5387" w:type="dxa"/>
          </w:tcPr>
          <w:p w14:paraId="5F8CDA69" w14:textId="77777777" w:rsidR="009B045B" w:rsidRPr="00FD51F8" w:rsidRDefault="009B045B" w:rsidP="002058C9">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1843" w:type="dxa"/>
          </w:tcPr>
          <w:p w14:paraId="39A3CFC7" w14:textId="1BE2E65F" w:rsidR="009B045B" w:rsidRPr="00FD51F8" w:rsidRDefault="009B045B"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FD51F8">
              <w:rPr>
                <w:rFonts w:ascii="Angsana New" w:hAnsi="Angsana New"/>
                <w:sz w:val="28"/>
                <w:szCs w:val="28"/>
              </w:rPr>
              <w:t>20</w:t>
            </w:r>
            <w:r w:rsidR="005B7EBC" w:rsidRPr="00FD51F8">
              <w:rPr>
                <w:rFonts w:ascii="Angsana New" w:hAnsi="Angsana New"/>
                <w:sz w:val="28"/>
                <w:szCs w:val="28"/>
              </w:rPr>
              <w:t>2</w:t>
            </w:r>
            <w:r w:rsidR="00EF62FF" w:rsidRPr="00FD51F8">
              <w:rPr>
                <w:rFonts w:ascii="Angsana New" w:hAnsi="Angsana New"/>
                <w:sz w:val="28"/>
                <w:szCs w:val="28"/>
              </w:rPr>
              <w:t>5</w:t>
            </w:r>
          </w:p>
        </w:tc>
        <w:tc>
          <w:tcPr>
            <w:tcW w:w="1842" w:type="dxa"/>
          </w:tcPr>
          <w:p w14:paraId="5C66D2C4" w14:textId="79DCA861" w:rsidR="009B045B" w:rsidRPr="00FD51F8" w:rsidRDefault="009B045B"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FD51F8">
              <w:rPr>
                <w:rFonts w:ascii="Angsana New" w:hAnsi="Angsana New"/>
                <w:sz w:val="28"/>
                <w:szCs w:val="28"/>
              </w:rPr>
              <w:t>20</w:t>
            </w:r>
            <w:r w:rsidR="00B06476" w:rsidRPr="00FD51F8">
              <w:rPr>
                <w:rFonts w:ascii="Angsana New" w:hAnsi="Angsana New"/>
                <w:sz w:val="28"/>
                <w:szCs w:val="28"/>
                <w:cs/>
              </w:rPr>
              <w:t>2</w:t>
            </w:r>
            <w:r w:rsidR="00EF62FF" w:rsidRPr="00FD51F8">
              <w:rPr>
                <w:rFonts w:ascii="Angsana New" w:hAnsi="Angsana New"/>
                <w:sz w:val="28"/>
                <w:szCs w:val="28"/>
              </w:rPr>
              <w:t>4</w:t>
            </w:r>
          </w:p>
        </w:tc>
      </w:tr>
      <w:tr w:rsidR="0002238F" w:rsidRPr="00FD51F8" w14:paraId="15A85FEC" w14:textId="77777777" w:rsidTr="00FD51F8">
        <w:trPr>
          <w:trHeight w:val="57"/>
        </w:trPr>
        <w:tc>
          <w:tcPr>
            <w:tcW w:w="5387" w:type="dxa"/>
          </w:tcPr>
          <w:p w14:paraId="6651989C"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FD51F8">
              <w:rPr>
                <w:rFonts w:ascii="Angsana New" w:hAnsi="Angsana New"/>
                <w:sz w:val="28"/>
                <w:szCs w:val="28"/>
              </w:rPr>
              <w:t xml:space="preserve">Revenue from sales </w:t>
            </w:r>
            <w:r w:rsidRPr="00FD51F8">
              <w:rPr>
                <w:rFonts w:ascii="Angsana New" w:hAnsi="Angsana New"/>
                <w:sz w:val="28"/>
                <w:szCs w:val="28"/>
                <w:cs/>
              </w:rPr>
              <w:t>-</w:t>
            </w:r>
            <w:r w:rsidRPr="00FD51F8">
              <w:rPr>
                <w:rFonts w:ascii="Angsana New" w:hAnsi="Angsana New"/>
                <w:sz w:val="28"/>
                <w:szCs w:val="28"/>
              </w:rPr>
              <w:t xml:space="preserve"> Domestic</w:t>
            </w:r>
          </w:p>
        </w:tc>
        <w:tc>
          <w:tcPr>
            <w:tcW w:w="1843" w:type="dxa"/>
            <w:vAlign w:val="bottom"/>
          </w:tcPr>
          <w:p w14:paraId="635875CE" w14:textId="54536B4B"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299</w:t>
            </w:r>
          </w:p>
        </w:tc>
        <w:tc>
          <w:tcPr>
            <w:tcW w:w="1842" w:type="dxa"/>
            <w:vAlign w:val="bottom"/>
          </w:tcPr>
          <w:p w14:paraId="53AC5792" w14:textId="453D42A2"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297</w:t>
            </w:r>
          </w:p>
        </w:tc>
      </w:tr>
      <w:tr w:rsidR="0002238F" w:rsidRPr="00FD51F8" w14:paraId="46238DB5" w14:textId="77777777" w:rsidTr="00FD51F8">
        <w:trPr>
          <w:trHeight w:val="57"/>
        </w:trPr>
        <w:tc>
          <w:tcPr>
            <w:tcW w:w="5387" w:type="dxa"/>
          </w:tcPr>
          <w:p w14:paraId="77749914" w14:textId="5A37C62D"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FD51F8">
              <w:rPr>
                <w:rFonts w:ascii="Angsana New" w:hAnsi="Angsana New"/>
                <w:sz w:val="28"/>
                <w:szCs w:val="28"/>
              </w:rPr>
              <w:t xml:space="preserve">Revenue from sales </w:t>
            </w:r>
            <w:r w:rsidRPr="00FD51F8">
              <w:rPr>
                <w:rFonts w:ascii="Angsana New" w:hAnsi="Angsana New"/>
                <w:sz w:val="28"/>
                <w:szCs w:val="28"/>
                <w:cs/>
              </w:rPr>
              <w:t>-</w:t>
            </w:r>
            <w:r w:rsidRPr="00FD51F8">
              <w:rPr>
                <w:rFonts w:ascii="Angsana New" w:hAnsi="Angsana New"/>
                <w:sz w:val="28"/>
                <w:szCs w:val="28"/>
              </w:rPr>
              <w:t xml:space="preserve"> Overseas</w:t>
            </w:r>
          </w:p>
        </w:tc>
        <w:tc>
          <w:tcPr>
            <w:tcW w:w="1843" w:type="dxa"/>
            <w:vAlign w:val="bottom"/>
          </w:tcPr>
          <w:p w14:paraId="4F2184E2"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42" w:type="dxa"/>
            <w:vAlign w:val="bottom"/>
          </w:tcPr>
          <w:p w14:paraId="53F3AC3D"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2238F" w:rsidRPr="00FD51F8" w14:paraId="389E2ABF" w14:textId="77777777" w:rsidTr="00FD51F8">
        <w:trPr>
          <w:trHeight w:val="57"/>
        </w:trPr>
        <w:tc>
          <w:tcPr>
            <w:tcW w:w="5387" w:type="dxa"/>
          </w:tcPr>
          <w:p w14:paraId="5D0021A8"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FD51F8">
              <w:rPr>
                <w:rFonts w:ascii="Angsana New" w:hAnsi="Angsana New"/>
                <w:sz w:val="28"/>
                <w:szCs w:val="28"/>
                <w:cs/>
              </w:rPr>
              <w:tab/>
            </w:r>
            <w:r w:rsidRPr="00FD51F8">
              <w:rPr>
                <w:rFonts w:ascii="Angsana New" w:hAnsi="Angsana New"/>
                <w:sz w:val="28"/>
                <w:szCs w:val="28"/>
              </w:rPr>
              <w:t>Asia</w:t>
            </w:r>
          </w:p>
        </w:tc>
        <w:tc>
          <w:tcPr>
            <w:tcW w:w="1843" w:type="dxa"/>
            <w:vAlign w:val="bottom"/>
          </w:tcPr>
          <w:p w14:paraId="6918201E" w14:textId="1F47FEC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112</w:t>
            </w:r>
          </w:p>
        </w:tc>
        <w:tc>
          <w:tcPr>
            <w:tcW w:w="1842" w:type="dxa"/>
            <w:vAlign w:val="bottom"/>
          </w:tcPr>
          <w:p w14:paraId="5D9502ED" w14:textId="4FEBE1D3"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332</w:t>
            </w:r>
          </w:p>
        </w:tc>
      </w:tr>
      <w:tr w:rsidR="0002238F" w:rsidRPr="00FD51F8" w14:paraId="5F70B1E9" w14:textId="77777777" w:rsidTr="00FD51F8">
        <w:trPr>
          <w:trHeight w:val="57"/>
        </w:trPr>
        <w:tc>
          <w:tcPr>
            <w:tcW w:w="5387" w:type="dxa"/>
          </w:tcPr>
          <w:p w14:paraId="5DA8D402" w14:textId="2D57FC9A"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FD51F8">
              <w:rPr>
                <w:rFonts w:ascii="Angsana New" w:hAnsi="Angsana New"/>
                <w:sz w:val="28"/>
                <w:szCs w:val="28"/>
              </w:rPr>
              <w:tab/>
              <w:t>Middle East</w:t>
            </w:r>
          </w:p>
        </w:tc>
        <w:tc>
          <w:tcPr>
            <w:tcW w:w="1843" w:type="dxa"/>
            <w:vAlign w:val="bottom"/>
          </w:tcPr>
          <w:p w14:paraId="30DA32A9" w14:textId="2805ECAA"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45</w:t>
            </w:r>
          </w:p>
        </w:tc>
        <w:tc>
          <w:tcPr>
            <w:tcW w:w="1842" w:type="dxa"/>
            <w:vAlign w:val="bottom"/>
          </w:tcPr>
          <w:p w14:paraId="3DD64062" w14:textId="549724C9"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D51F8">
              <w:rPr>
                <w:rFonts w:ascii="AngsanaUPC" w:hAnsi="AngsanaUPC" w:cs="AngsanaUPC" w:hint="cs"/>
                <w:sz w:val="28"/>
                <w:szCs w:val="28"/>
                <w:cs/>
              </w:rPr>
              <w:t>43</w:t>
            </w:r>
          </w:p>
        </w:tc>
      </w:tr>
      <w:tr w:rsidR="0002238F" w:rsidRPr="00FD51F8" w14:paraId="642ABB83" w14:textId="77777777" w:rsidTr="00FD51F8">
        <w:trPr>
          <w:trHeight w:val="57"/>
        </w:trPr>
        <w:tc>
          <w:tcPr>
            <w:tcW w:w="5387" w:type="dxa"/>
          </w:tcPr>
          <w:p w14:paraId="7CDA35F5" w14:textId="05100D80"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FD51F8">
              <w:rPr>
                <w:rFonts w:ascii="Angsana New" w:hAnsi="Angsana New"/>
                <w:sz w:val="28"/>
                <w:szCs w:val="28"/>
              </w:rPr>
              <w:tab/>
              <w:t>Europe</w:t>
            </w:r>
          </w:p>
        </w:tc>
        <w:tc>
          <w:tcPr>
            <w:tcW w:w="1843" w:type="dxa"/>
            <w:vAlign w:val="bottom"/>
          </w:tcPr>
          <w:p w14:paraId="5A54E373" w14:textId="0654FD78"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10</w:t>
            </w:r>
          </w:p>
        </w:tc>
        <w:tc>
          <w:tcPr>
            <w:tcW w:w="1842" w:type="dxa"/>
            <w:vAlign w:val="bottom"/>
          </w:tcPr>
          <w:p w14:paraId="05A69EE7" w14:textId="59ACC5D5"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10</w:t>
            </w:r>
          </w:p>
        </w:tc>
      </w:tr>
      <w:tr w:rsidR="0002238F" w:rsidRPr="00FD51F8" w14:paraId="332FA19E" w14:textId="77777777" w:rsidTr="00FD51F8">
        <w:trPr>
          <w:trHeight w:val="57"/>
        </w:trPr>
        <w:tc>
          <w:tcPr>
            <w:tcW w:w="5387" w:type="dxa"/>
          </w:tcPr>
          <w:p w14:paraId="12AFF7B6"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FD51F8">
              <w:rPr>
                <w:rFonts w:ascii="Angsana New" w:hAnsi="Angsana New"/>
                <w:sz w:val="28"/>
                <w:szCs w:val="28"/>
                <w:cs/>
              </w:rPr>
              <w:tab/>
            </w:r>
            <w:r w:rsidRPr="00FD51F8">
              <w:rPr>
                <w:rFonts w:ascii="Angsana New" w:hAnsi="Angsana New"/>
                <w:sz w:val="28"/>
                <w:szCs w:val="28"/>
              </w:rPr>
              <w:t>American</w:t>
            </w:r>
          </w:p>
        </w:tc>
        <w:tc>
          <w:tcPr>
            <w:tcW w:w="1843" w:type="dxa"/>
            <w:vAlign w:val="bottom"/>
          </w:tcPr>
          <w:p w14:paraId="03BEC575" w14:textId="058C918E"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4</w:t>
            </w:r>
          </w:p>
        </w:tc>
        <w:tc>
          <w:tcPr>
            <w:tcW w:w="1842" w:type="dxa"/>
            <w:vAlign w:val="bottom"/>
          </w:tcPr>
          <w:p w14:paraId="48A9BFCB" w14:textId="0FD11DFA"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4</w:t>
            </w:r>
          </w:p>
        </w:tc>
      </w:tr>
      <w:tr w:rsidR="0002238F" w:rsidRPr="00FD51F8" w14:paraId="1C630DD8" w14:textId="77777777" w:rsidTr="00FD51F8">
        <w:trPr>
          <w:trHeight w:val="57"/>
        </w:trPr>
        <w:tc>
          <w:tcPr>
            <w:tcW w:w="5387" w:type="dxa"/>
          </w:tcPr>
          <w:p w14:paraId="45580031"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FD51F8">
              <w:rPr>
                <w:rFonts w:ascii="Angsana New" w:hAnsi="Angsana New"/>
                <w:sz w:val="28"/>
                <w:szCs w:val="28"/>
                <w:cs/>
              </w:rPr>
              <w:tab/>
            </w:r>
            <w:r w:rsidRPr="00FD51F8">
              <w:rPr>
                <w:rFonts w:ascii="Angsana New" w:hAnsi="Angsana New"/>
                <w:sz w:val="28"/>
                <w:szCs w:val="28"/>
              </w:rPr>
              <w:t>Others</w:t>
            </w:r>
          </w:p>
        </w:tc>
        <w:tc>
          <w:tcPr>
            <w:tcW w:w="1843" w:type="dxa"/>
            <w:vAlign w:val="bottom"/>
          </w:tcPr>
          <w:p w14:paraId="5C0C30D0" w14:textId="7CB8A775" w:rsidR="0002238F" w:rsidRPr="00FD51F8" w:rsidRDefault="0002238F"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2</w:t>
            </w:r>
          </w:p>
        </w:tc>
        <w:tc>
          <w:tcPr>
            <w:tcW w:w="1842" w:type="dxa"/>
            <w:vAlign w:val="bottom"/>
          </w:tcPr>
          <w:p w14:paraId="5AB993AC" w14:textId="13DA3DF0" w:rsidR="0002238F" w:rsidRPr="00FD51F8" w:rsidRDefault="00797AAC"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7</w:t>
            </w:r>
          </w:p>
        </w:tc>
      </w:tr>
      <w:tr w:rsidR="0002238F" w:rsidRPr="00FD51F8" w14:paraId="41A8DF90" w14:textId="77777777" w:rsidTr="00FD51F8">
        <w:trPr>
          <w:trHeight w:val="57"/>
        </w:trPr>
        <w:tc>
          <w:tcPr>
            <w:tcW w:w="5387" w:type="dxa"/>
          </w:tcPr>
          <w:p w14:paraId="1F16E193" w14:textId="77777777" w:rsidR="0002238F" w:rsidRPr="00FD51F8" w:rsidRDefault="0002238F" w:rsidP="002058C9">
            <w:pPr>
              <w:tabs>
                <w:tab w:val="clear" w:pos="227"/>
                <w:tab w:val="clear" w:pos="454"/>
                <w:tab w:val="clear" w:pos="680"/>
                <w:tab w:val="clear" w:pos="907"/>
              </w:tabs>
              <w:spacing w:line="320" w:lineRule="exact"/>
              <w:ind w:left="201"/>
              <w:jc w:val="thaiDistribute"/>
              <w:rPr>
                <w:rFonts w:ascii="Angsana New" w:hAnsi="Angsana New"/>
                <w:sz w:val="28"/>
                <w:szCs w:val="28"/>
                <w:cs/>
              </w:rPr>
            </w:pPr>
            <w:r w:rsidRPr="00FD51F8">
              <w:rPr>
                <w:rFonts w:ascii="Angsana New" w:hAnsi="Angsana New"/>
                <w:sz w:val="28"/>
                <w:szCs w:val="28"/>
              </w:rPr>
              <w:t>Total</w:t>
            </w:r>
            <w:r w:rsidRPr="00FD51F8">
              <w:rPr>
                <w:rFonts w:ascii="Angsana New" w:hAnsi="Angsana New"/>
                <w:sz w:val="28"/>
                <w:szCs w:val="28"/>
                <w:cs/>
              </w:rPr>
              <w:t xml:space="preserve"> </w:t>
            </w:r>
            <w:r w:rsidRPr="00FD51F8">
              <w:rPr>
                <w:rFonts w:ascii="Angsana New" w:hAnsi="Angsana New"/>
                <w:sz w:val="28"/>
                <w:szCs w:val="28"/>
              </w:rPr>
              <w:t>revenue from sales</w:t>
            </w:r>
          </w:p>
        </w:tc>
        <w:tc>
          <w:tcPr>
            <w:tcW w:w="1843" w:type="dxa"/>
            <w:vAlign w:val="bottom"/>
          </w:tcPr>
          <w:p w14:paraId="4BD89087" w14:textId="52FD4085" w:rsidR="0002238F" w:rsidRPr="00FD51F8" w:rsidRDefault="0002238F"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472</w:t>
            </w:r>
          </w:p>
        </w:tc>
        <w:tc>
          <w:tcPr>
            <w:tcW w:w="1842" w:type="dxa"/>
            <w:vAlign w:val="bottom"/>
          </w:tcPr>
          <w:p w14:paraId="4E2D79DD" w14:textId="5EE0C70D" w:rsidR="0002238F" w:rsidRPr="00FD51F8" w:rsidRDefault="0002238F" w:rsidP="00205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D51F8">
              <w:rPr>
                <w:rFonts w:ascii="AngsanaUPC" w:hAnsi="AngsanaUPC" w:cs="AngsanaUPC"/>
                <w:sz w:val="28"/>
                <w:szCs w:val="28"/>
              </w:rPr>
              <w:t>693</w:t>
            </w:r>
          </w:p>
        </w:tc>
      </w:tr>
    </w:tbl>
    <w:p w14:paraId="55570356" w14:textId="77777777" w:rsidR="00281AD2" w:rsidRPr="00FD51F8" w:rsidRDefault="00281AD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b/>
          <w:bCs/>
          <w:sz w:val="28"/>
          <w:szCs w:val="28"/>
        </w:rPr>
      </w:pPr>
      <w:r w:rsidRPr="00FD51F8">
        <w:rPr>
          <w:rFonts w:ascii="AngsanaUPC" w:hAnsi="AngsanaUPC" w:cs="AngsanaUPC"/>
          <w:b/>
          <w:bCs/>
          <w:sz w:val="28"/>
          <w:szCs w:val="28"/>
        </w:rPr>
        <w:t>Major Customer</w:t>
      </w:r>
    </w:p>
    <w:p w14:paraId="328B2C90"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rPr>
          <w:rFonts w:ascii="AngsanaUPC" w:hAnsi="AngsanaUPC" w:cs="AngsanaUPC"/>
          <w:sz w:val="28"/>
          <w:szCs w:val="28"/>
        </w:rPr>
      </w:pPr>
      <w:r w:rsidRPr="00FD51F8">
        <w:rPr>
          <w:rFonts w:ascii="AngsanaUPC" w:hAnsi="AngsanaUPC" w:cs="AngsanaUPC"/>
          <w:sz w:val="28"/>
          <w:szCs w:val="28"/>
        </w:rPr>
        <w:t>For the year ended December 31, 2025, the Company had no revenue from major customers that exceeded 10% of total revenue.</w:t>
      </w:r>
    </w:p>
    <w:p w14:paraId="4D39109A" w14:textId="7DDC6FC8" w:rsidR="001C45B8" w:rsidRPr="00FD51F8" w:rsidRDefault="00281AD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rPr>
          <w:rFonts w:ascii="AngsanaUPC" w:hAnsi="AngsanaUPC" w:cs="AngsanaUPC"/>
          <w:sz w:val="28"/>
          <w:szCs w:val="28"/>
          <w:cs/>
        </w:rPr>
      </w:pPr>
      <w:r w:rsidRPr="00FD51F8">
        <w:rPr>
          <w:rFonts w:ascii="AngsanaUPC" w:hAnsi="AngsanaUPC" w:cs="AngsanaUPC"/>
          <w:sz w:val="28"/>
          <w:szCs w:val="28"/>
        </w:rPr>
        <w:t xml:space="preserve">For the </w:t>
      </w:r>
      <w:r w:rsidR="00E448C8" w:rsidRPr="00FD51F8">
        <w:rPr>
          <w:rFonts w:ascii="AngsanaUPC" w:hAnsi="AngsanaUPC" w:cs="AngsanaUPC"/>
          <w:sz w:val="28"/>
          <w:szCs w:val="28"/>
        </w:rPr>
        <w:t xml:space="preserve">year </w:t>
      </w:r>
      <w:r w:rsidRPr="00FD51F8">
        <w:rPr>
          <w:rFonts w:ascii="AngsanaUPC" w:hAnsi="AngsanaUPC" w:cs="AngsanaUPC"/>
          <w:sz w:val="28"/>
          <w:szCs w:val="28"/>
        </w:rPr>
        <w:t xml:space="preserve">ended </w:t>
      </w:r>
      <w:r w:rsidR="00263648" w:rsidRPr="00FD51F8">
        <w:rPr>
          <w:rFonts w:ascii="AngsanaUPC" w:hAnsi="AngsanaUPC" w:cs="AngsanaUPC"/>
          <w:sz w:val="28"/>
          <w:szCs w:val="28"/>
        </w:rPr>
        <w:t>December 31, 202</w:t>
      </w:r>
      <w:r w:rsidR="0002238F" w:rsidRPr="00FD51F8">
        <w:rPr>
          <w:rFonts w:ascii="AngsanaUPC" w:hAnsi="AngsanaUPC" w:cs="AngsanaUPC"/>
          <w:sz w:val="28"/>
          <w:szCs w:val="28"/>
        </w:rPr>
        <w:t>4</w:t>
      </w:r>
      <w:r w:rsidRPr="00FD51F8">
        <w:rPr>
          <w:rFonts w:ascii="AngsanaUPC" w:hAnsi="AngsanaUPC" w:cs="AngsanaUPC"/>
          <w:sz w:val="28"/>
          <w:szCs w:val="28"/>
        </w:rPr>
        <w:t xml:space="preserve">, the Company has </w:t>
      </w:r>
      <w:r w:rsidR="0002238F" w:rsidRPr="00685D7F">
        <w:rPr>
          <w:rFonts w:ascii="AngsanaUPC" w:hAnsi="AngsanaUPC" w:cs="AngsanaUPC"/>
          <w:sz w:val="28"/>
          <w:szCs w:val="28"/>
        </w:rPr>
        <w:t>2</w:t>
      </w:r>
      <w:r w:rsidRPr="00685D7F">
        <w:rPr>
          <w:rFonts w:ascii="AngsanaUPC" w:hAnsi="AngsanaUPC" w:cs="AngsanaUPC"/>
          <w:sz w:val="28"/>
          <w:szCs w:val="28"/>
        </w:rPr>
        <w:t xml:space="preserve"> major </w:t>
      </w:r>
      <w:r w:rsidR="00597007" w:rsidRPr="00685D7F">
        <w:rPr>
          <w:rFonts w:ascii="AngsanaUPC" w:hAnsi="AngsanaUPC" w:cs="AngsanaUPC"/>
          <w:sz w:val="28"/>
          <w:szCs w:val="28"/>
        </w:rPr>
        <w:t>customers</w:t>
      </w:r>
      <w:r w:rsidRPr="00FD51F8">
        <w:rPr>
          <w:rFonts w:ascii="AngsanaUPC" w:hAnsi="AngsanaUPC" w:cs="AngsanaUPC"/>
          <w:sz w:val="28"/>
          <w:szCs w:val="28"/>
        </w:rPr>
        <w:t xml:space="preserve"> amount to Baht </w:t>
      </w:r>
      <w:r w:rsidR="0002238F" w:rsidRPr="00FD51F8">
        <w:rPr>
          <w:rFonts w:ascii="AngsanaUPC" w:hAnsi="AngsanaUPC" w:cs="AngsanaUPC"/>
          <w:sz w:val="28"/>
          <w:szCs w:val="28"/>
        </w:rPr>
        <w:t>251.80</w:t>
      </w:r>
      <w:r w:rsidRPr="00FD51F8">
        <w:rPr>
          <w:rFonts w:ascii="AngsanaUPC" w:hAnsi="AngsanaUPC" w:cs="AngsanaUPC"/>
          <w:sz w:val="28"/>
          <w:szCs w:val="28"/>
        </w:rPr>
        <w:t xml:space="preserve"> million accounted for </w:t>
      </w:r>
      <w:r w:rsidR="0002238F" w:rsidRPr="00FD51F8">
        <w:rPr>
          <w:rFonts w:ascii="AngsanaUPC" w:hAnsi="AngsanaUPC" w:cs="AngsanaUPC"/>
          <w:sz w:val="28"/>
          <w:szCs w:val="28"/>
        </w:rPr>
        <w:t>36</w:t>
      </w:r>
      <w:r w:rsidRPr="00FD51F8">
        <w:rPr>
          <w:rFonts w:ascii="AngsanaUPC" w:hAnsi="AngsanaUPC" w:cs="AngsanaUPC"/>
          <w:sz w:val="28"/>
          <w:szCs w:val="28"/>
        </w:rPr>
        <w:t xml:space="preserve">% of the Company's total revenue </w:t>
      </w:r>
    </w:p>
    <w:p w14:paraId="510E874C" w14:textId="35693F29"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FD51F8">
        <w:rPr>
          <w:rFonts w:ascii="AngsanaUPC" w:hAnsi="AngsanaUPC" w:cs="AngsanaUPC"/>
          <w:sz w:val="28"/>
          <w:szCs w:val="28"/>
        </w:rPr>
        <w:br w:type="page"/>
      </w:r>
    </w:p>
    <w:p w14:paraId="145689EE" w14:textId="10EF73C5" w:rsidR="0014242D" w:rsidRPr="00FD51F8" w:rsidRDefault="00FD7B1F"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lastRenderedPageBreak/>
        <w:t>EXPENSES BY NATURE</w:t>
      </w:r>
    </w:p>
    <w:p w14:paraId="3754EB73" w14:textId="5AC16954" w:rsidR="003D7F7A" w:rsidRPr="00FD51F8" w:rsidRDefault="003D7F7A" w:rsidP="00205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84"/>
        <w:jc w:val="thaiDistribute"/>
        <w:rPr>
          <w:rFonts w:ascii="AngsanaUPC" w:hAnsi="AngsanaUPC" w:cs="AngsanaUPC"/>
          <w:sz w:val="28"/>
          <w:szCs w:val="28"/>
        </w:rPr>
      </w:pPr>
      <w:r w:rsidRPr="00FD51F8">
        <w:rPr>
          <w:rFonts w:ascii="AngsanaUPC" w:hAnsi="AngsanaUPC" w:cs="AngsanaUPC"/>
          <w:sz w:val="28"/>
          <w:szCs w:val="28"/>
        </w:rPr>
        <w:t xml:space="preserve">For the years ended </w:t>
      </w:r>
      <w:r w:rsidR="00EF62FF" w:rsidRPr="00FD51F8">
        <w:rPr>
          <w:rFonts w:ascii="AngsanaUPC" w:hAnsi="AngsanaUPC" w:cs="AngsanaUPC"/>
          <w:sz w:val="28"/>
          <w:szCs w:val="28"/>
        </w:rPr>
        <w:t>December 31, 2025 and 2024</w:t>
      </w:r>
      <w:r w:rsidRPr="00FD51F8">
        <w:rPr>
          <w:rFonts w:ascii="AngsanaUPC" w:hAnsi="AngsanaUPC" w:cs="AngsanaUPC"/>
          <w:sz w:val="28"/>
          <w:szCs w:val="28"/>
        </w:rPr>
        <w:t xml:space="preserve"> details of significant expenses by nature are as follows :-</w:t>
      </w:r>
    </w:p>
    <w:tbl>
      <w:tblPr>
        <w:tblW w:w="9196" w:type="dxa"/>
        <w:tblInd w:w="18" w:type="dxa"/>
        <w:tblLayout w:type="fixed"/>
        <w:tblLook w:val="0000" w:firstRow="0" w:lastRow="0" w:firstColumn="0" w:lastColumn="0" w:noHBand="0" w:noVBand="0"/>
      </w:tblPr>
      <w:tblGrid>
        <w:gridCol w:w="5794"/>
        <w:gridCol w:w="1701"/>
        <w:gridCol w:w="1701"/>
      </w:tblGrid>
      <w:tr w:rsidR="003D7F7A" w:rsidRPr="00FD51F8" w14:paraId="2CE5B78A" w14:textId="77777777" w:rsidTr="00944D85">
        <w:trPr>
          <w:trHeight w:val="432"/>
        </w:trPr>
        <w:tc>
          <w:tcPr>
            <w:tcW w:w="5794" w:type="dxa"/>
          </w:tcPr>
          <w:p w14:paraId="7FEFBB26" w14:textId="77777777" w:rsidR="003D7F7A" w:rsidRPr="00FD51F8" w:rsidRDefault="003D7F7A" w:rsidP="002058C9">
            <w:pPr>
              <w:tabs>
                <w:tab w:val="clear" w:pos="227"/>
                <w:tab w:val="clear" w:pos="907"/>
                <w:tab w:val="left" w:pos="360"/>
                <w:tab w:val="left" w:pos="900"/>
              </w:tabs>
              <w:spacing w:line="240" w:lineRule="auto"/>
              <w:ind w:left="201" w:right="29"/>
              <w:jc w:val="thaiDistribute"/>
              <w:rPr>
                <w:rFonts w:ascii="AngsanaUPC" w:hAnsi="AngsanaUPC" w:cs="AngsanaUPC"/>
                <w:sz w:val="28"/>
                <w:szCs w:val="28"/>
              </w:rPr>
            </w:pPr>
            <w:r w:rsidRPr="00FD51F8">
              <w:rPr>
                <w:rFonts w:ascii="AngsanaUPC" w:hAnsi="AngsanaUPC" w:cs="AngsanaUPC"/>
                <w:spacing w:val="-2"/>
                <w:sz w:val="28"/>
                <w:szCs w:val="28"/>
              </w:rPr>
              <w:br w:type="page"/>
            </w:r>
          </w:p>
        </w:tc>
        <w:tc>
          <w:tcPr>
            <w:tcW w:w="3402" w:type="dxa"/>
            <w:gridSpan w:val="2"/>
            <w:vAlign w:val="bottom"/>
          </w:tcPr>
          <w:p w14:paraId="2AEBA355" w14:textId="4FF8FB6B" w:rsidR="003D7F7A" w:rsidRPr="00FD51F8" w:rsidRDefault="003D7F7A" w:rsidP="002058C9">
            <w:pPr>
              <w:pBdr>
                <w:bottom w:val="single" w:sz="4" w:space="1" w:color="auto"/>
              </w:pBdr>
              <w:tabs>
                <w:tab w:val="clear" w:pos="227"/>
                <w:tab w:val="clear" w:pos="907"/>
                <w:tab w:val="left" w:pos="360"/>
                <w:tab w:val="left" w:pos="900"/>
              </w:tabs>
              <w:spacing w:line="240" w:lineRule="auto"/>
              <w:ind w:right="29"/>
              <w:jc w:val="right"/>
              <w:rPr>
                <w:rFonts w:ascii="AngsanaUPC" w:hAnsi="AngsanaUPC" w:cs="AngsanaUPC"/>
                <w:sz w:val="28"/>
                <w:szCs w:val="28"/>
              </w:rPr>
            </w:pPr>
            <w:r w:rsidRPr="00FD51F8">
              <w:rPr>
                <w:rFonts w:ascii="AngsanaUPC" w:hAnsi="AngsanaUPC" w:cs="AngsanaUPC"/>
                <w:sz w:val="28"/>
                <w:szCs w:val="28"/>
              </w:rPr>
              <w:t>(Unit : Baht)</w:t>
            </w:r>
          </w:p>
        </w:tc>
      </w:tr>
      <w:tr w:rsidR="003D7F7A" w:rsidRPr="00FD51F8" w14:paraId="7D25E442" w14:textId="77777777" w:rsidTr="00944D85">
        <w:trPr>
          <w:trHeight w:val="432"/>
        </w:trPr>
        <w:tc>
          <w:tcPr>
            <w:tcW w:w="5794" w:type="dxa"/>
          </w:tcPr>
          <w:p w14:paraId="66BD44B1" w14:textId="77777777" w:rsidR="003D7F7A" w:rsidRPr="00FD51F8" w:rsidRDefault="003D7F7A"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thaiDistribute"/>
              <w:rPr>
                <w:rFonts w:ascii="AngsanaUPC" w:hAnsi="AngsanaUPC" w:cs="AngsanaUPC"/>
                <w:color w:val="000000"/>
                <w:sz w:val="28"/>
                <w:szCs w:val="28"/>
              </w:rPr>
            </w:pPr>
          </w:p>
        </w:tc>
        <w:tc>
          <w:tcPr>
            <w:tcW w:w="1701" w:type="dxa"/>
            <w:vAlign w:val="bottom"/>
          </w:tcPr>
          <w:p w14:paraId="06012C0C" w14:textId="21100AED" w:rsidR="003D7F7A" w:rsidRPr="00FD51F8" w:rsidRDefault="000712C2"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cs/>
              </w:rPr>
            </w:pPr>
            <w:r w:rsidRPr="00FD51F8">
              <w:rPr>
                <w:rFonts w:ascii="AngsanaUPC" w:hAnsi="AngsanaUPC" w:cs="AngsanaUPC"/>
                <w:color w:val="000000"/>
                <w:sz w:val="28"/>
                <w:szCs w:val="28"/>
              </w:rPr>
              <w:t>20</w:t>
            </w:r>
            <w:r w:rsidR="00635EA8" w:rsidRPr="00FD51F8">
              <w:rPr>
                <w:rFonts w:ascii="AngsanaUPC" w:hAnsi="AngsanaUPC" w:cs="AngsanaUPC" w:hint="cs"/>
                <w:color w:val="000000"/>
                <w:sz w:val="28"/>
                <w:szCs w:val="28"/>
                <w:cs/>
              </w:rPr>
              <w:t>2</w:t>
            </w:r>
            <w:r w:rsidR="00EF62FF" w:rsidRPr="00FD51F8">
              <w:rPr>
                <w:rFonts w:ascii="AngsanaUPC" w:hAnsi="AngsanaUPC" w:cs="AngsanaUPC"/>
                <w:color w:val="000000"/>
                <w:sz w:val="28"/>
                <w:szCs w:val="28"/>
              </w:rPr>
              <w:t>5</w:t>
            </w:r>
          </w:p>
        </w:tc>
        <w:tc>
          <w:tcPr>
            <w:tcW w:w="1701" w:type="dxa"/>
            <w:vAlign w:val="bottom"/>
          </w:tcPr>
          <w:p w14:paraId="7603717E" w14:textId="6945F17E" w:rsidR="003D7F7A" w:rsidRPr="00FD51F8" w:rsidRDefault="000712C2"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cs/>
              </w:rPr>
            </w:pPr>
            <w:r w:rsidRPr="00FD51F8">
              <w:rPr>
                <w:rFonts w:ascii="AngsanaUPC" w:hAnsi="AngsanaUPC" w:cs="AngsanaUPC"/>
                <w:color w:val="000000"/>
                <w:sz w:val="28"/>
                <w:szCs w:val="28"/>
              </w:rPr>
              <w:t>20</w:t>
            </w:r>
            <w:r w:rsidR="00B06476" w:rsidRPr="00FD51F8">
              <w:rPr>
                <w:rFonts w:ascii="AngsanaUPC" w:hAnsi="AngsanaUPC" w:cs="AngsanaUPC" w:hint="cs"/>
                <w:color w:val="000000"/>
                <w:sz w:val="28"/>
                <w:szCs w:val="28"/>
                <w:cs/>
              </w:rPr>
              <w:t>2</w:t>
            </w:r>
            <w:r w:rsidR="00EF62FF" w:rsidRPr="00FD51F8">
              <w:rPr>
                <w:rFonts w:ascii="AngsanaUPC" w:hAnsi="AngsanaUPC" w:cs="AngsanaUPC"/>
                <w:color w:val="000000"/>
                <w:sz w:val="28"/>
                <w:szCs w:val="28"/>
              </w:rPr>
              <w:t>4</w:t>
            </w:r>
          </w:p>
        </w:tc>
      </w:tr>
      <w:tr w:rsidR="0002238F" w:rsidRPr="00FD51F8" w14:paraId="16211AED" w14:textId="77777777" w:rsidTr="00FD51F8">
        <w:trPr>
          <w:trHeight w:val="432"/>
        </w:trPr>
        <w:tc>
          <w:tcPr>
            <w:tcW w:w="5794" w:type="dxa"/>
            <w:vAlign w:val="bottom"/>
          </w:tcPr>
          <w:p w14:paraId="31B2B0FD" w14:textId="055EA2A3"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FD51F8">
              <w:rPr>
                <w:rFonts w:ascii="AngsanaUPC" w:hAnsi="AngsanaUPC" w:cs="AngsanaUPC"/>
                <w:sz w:val="28"/>
                <w:szCs w:val="28"/>
              </w:rPr>
              <w:t>Salary and wages and other employee benefits</w:t>
            </w:r>
          </w:p>
        </w:tc>
        <w:tc>
          <w:tcPr>
            <w:tcW w:w="1701" w:type="dxa"/>
            <w:vAlign w:val="bottom"/>
          </w:tcPr>
          <w:p w14:paraId="2F3C9AE0" w14:textId="6DDEED41" w:rsidR="0002238F" w:rsidRPr="0052355E" w:rsidRDefault="00F013B9"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52355E">
              <w:rPr>
                <w:rFonts w:ascii="AngsanaUPC" w:hAnsi="AngsanaUPC" w:cs="AngsanaUPC"/>
                <w:color w:val="000000"/>
                <w:sz w:val="28"/>
                <w:szCs w:val="28"/>
                <w:cs/>
              </w:rPr>
              <w:t>76</w:t>
            </w:r>
            <w:r w:rsidRPr="0052355E">
              <w:rPr>
                <w:rFonts w:ascii="AngsanaUPC" w:hAnsi="AngsanaUPC" w:cs="AngsanaUPC"/>
                <w:color w:val="000000"/>
                <w:sz w:val="28"/>
                <w:szCs w:val="28"/>
              </w:rPr>
              <w:t>,</w:t>
            </w:r>
            <w:r w:rsidRPr="0052355E">
              <w:rPr>
                <w:rFonts w:ascii="AngsanaUPC" w:hAnsi="AngsanaUPC" w:cs="AngsanaUPC"/>
                <w:color w:val="000000"/>
                <w:sz w:val="28"/>
                <w:szCs w:val="28"/>
                <w:cs/>
              </w:rPr>
              <w:t>441</w:t>
            </w:r>
            <w:r w:rsidRPr="0052355E">
              <w:rPr>
                <w:rFonts w:ascii="AngsanaUPC" w:hAnsi="AngsanaUPC" w:cs="AngsanaUPC"/>
                <w:color w:val="000000"/>
                <w:sz w:val="28"/>
                <w:szCs w:val="28"/>
              </w:rPr>
              <w:t>,</w:t>
            </w:r>
            <w:r w:rsidRPr="0052355E">
              <w:rPr>
                <w:rFonts w:ascii="AngsanaUPC" w:hAnsi="AngsanaUPC" w:cs="AngsanaUPC"/>
                <w:color w:val="000000"/>
                <w:sz w:val="28"/>
                <w:szCs w:val="28"/>
                <w:cs/>
              </w:rPr>
              <w:t>875</w:t>
            </w:r>
          </w:p>
        </w:tc>
        <w:tc>
          <w:tcPr>
            <w:tcW w:w="1701" w:type="dxa"/>
            <w:vAlign w:val="bottom"/>
          </w:tcPr>
          <w:p w14:paraId="430E495C" w14:textId="38346C48"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85</w:t>
            </w:r>
            <w:r w:rsidRPr="00FD51F8">
              <w:rPr>
                <w:rFonts w:ascii="AngsanaUPC" w:hAnsi="AngsanaUPC" w:cs="AngsanaUPC"/>
                <w:color w:val="000000"/>
                <w:sz w:val="28"/>
                <w:szCs w:val="28"/>
              </w:rPr>
              <w:t>,</w:t>
            </w:r>
            <w:r w:rsidRPr="00FD51F8">
              <w:rPr>
                <w:rFonts w:ascii="AngsanaUPC" w:hAnsi="AngsanaUPC" w:cs="AngsanaUPC"/>
                <w:color w:val="000000"/>
                <w:sz w:val="28"/>
                <w:szCs w:val="28"/>
                <w:cs/>
              </w:rPr>
              <w:t>083</w:t>
            </w:r>
            <w:r w:rsidRPr="00FD51F8">
              <w:rPr>
                <w:rFonts w:ascii="AngsanaUPC" w:hAnsi="AngsanaUPC" w:cs="AngsanaUPC"/>
                <w:color w:val="000000"/>
                <w:sz w:val="28"/>
                <w:szCs w:val="28"/>
              </w:rPr>
              <w:t>,</w:t>
            </w:r>
            <w:r w:rsidRPr="00FD51F8">
              <w:rPr>
                <w:rFonts w:ascii="AngsanaUPC" w:hAnsi="AngsanaUPC" w:cs="AngsanaUPC"/>
                <w:color w:val="000000"/>
                <w:sz w:val="28"/>
                <w:szCs w:val="28"/>
                <w:cs/>
              </w:rPr>
              <w:t>569</w:t>
            </w:r>
          </w:p>
        </w:tc>
      </w:tr>
      <w:tr w:rsidR="0002238F" w:rsidRPr="00FD51F8" w14:paraId="5EA362B7" w14:textId="77777777" w:rsidTr="00FD51F8">
        <w:trPr>
          <w:trHeight w:val="432"/>
        </w:trPr>
        <w:tc>
          <w:tcPr>
            <w:tcW w:w="5794" w:type="dxa"/>
            <w:vAlign w:val="bottom"/>
          </w:tcPr>
          <w:p w14:paraId="0F12BB09" w14:textId="6FD4CCBE"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FD51F8">
              <w:rPr>
                <w:rFonts w:ascii="AngsanaUPC" w:hAnsi="AngsanaUPC" w:cs="AngsanaUPC"/>
                <w:sz w:val="28"/>
                <w:szCs w:val="28"/>
              </w:rPr>
              <w:t>Depreciation</w:t>
            </w:r>
          </w:p>
        </w:tc>
        <w:tc>
          <w:tcPr>
            <w:tcW w:w="1701" w:type="dxa"/>
            <w:vAlign w:val="bottom"/>
          </w:tcPr>
          <w:p w14:paraId="5C9DFFF1" w14:textId="3E2CB304"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170</w:t>
            </w:r>
            <w:r w:rsidRPr="00FD51F8">
              <w:rPr>
                <w:rFonts w:ascii="AngsanaUPC" w:hAnsi="AngsanaUPC" w:cs="AngsanaUPC"/>
                <w:color w:val="000000"/>
                <w:sz w:val="28"/>
                <w:szCs w:val="28"/>
              </w:rPr>
              <w:t>,</w:t>
            </w:r>
            <w:r w:rsidRPr="00FD51F8">
              <w:rPr>
                <w:rFonts w:ascii="AngsanaUPC" w:hAnsi="AngsanaUPC" w:cs="AngsanaUPC"/>
                <w:color w:val="000000"/>
                <w:sz w:val="28"/>
                <w:szCs w:val="28"/>
                <w:cs/>
              </w:rPr>
              <w:t>102</w:t>
            </w:r>
            <w:r w:rsidRPr="00FD51F8">
              <w:rPr>
                <w:rFonts w:ascii="AngsanaUPC" w:hAnsi="AngsanaUPC" w:cs="AngsanaUPC"/>
                <w:color w:val="000000"/>
                <w:sz w:val="28"/>
                <w:szCs w:val="28"/>
              </w:rPr>
              <w:t>,</w:t>
            </w:r>
            <w:r w:rsidRPr="00FD51F8">
              <w:rPr>
                <w:rFonts w:ascii="AngsanaUPC" w:hAnsi="AngsanaUPC" w:cs="AngsanaUPC"/>
                <w:color w:val="000000"/>
                <w:sz w:val="28"/>
                <w:szCs w:val="28"/>
                <w:cs/>
              </w:rPr>
              <w:t>37</w:t>
            </w:r>
            <w:r w:rsidR="000C0A37">
              <w:rPr>
                <w:rFonts w:ascii="AngsanaUPC" w:hAnsi="AngsanaUPC" w:cs="AngsanaUPC"/>
                <w:color w:val="000000"/>
                <w:sz w:val="28"/>
                <w:szCs w:val="28"/>
              </w:rPr>
              <w:t>2</w:t>
            </w:r>
          </w:p>
        </w:tc>
        <w:tc>
          <w:tcPr>
            <w:tcW w:w="1701" w:type="dxa"/>
            <w:vAlign w:val="bottom"/>
          </w:tcPr>
          <w:p w14:paraId="347098D1" w14:textId="5D7B6FD5"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189</w:t>
            </w:r>
            <w:r w:rsidRPr="00FD51F8">
              <w:rPr>
                <w:rFonts w:ascii="AngsanaUPC" w:hAnsi="AngsanaUPC" w:cs="AngsanaUPC"/>
                <w:color w:val="000000"/>
                <w:sz w:val="28"/>
                <w:szCs w:val="28"/>
              </w:rPr>
              <w:t>,</w:t>
            </w:r>
            <w:r w:rsidRPr="00FD51F8">
              <w:rPr>
                <w:rFonts w:ascii="AngsanaUPC" w:hAnsi="AngsanaUPC" w:cs="AngsanaUPC"/>
                <w:color w:val="000000"/>
                <w:sz w:val="28"/>
                <w:szCs w:val="28"/>
                <w:cs/>
              </w:rPr>
              <w:t>384</w:t>
            </w:r>
            <w:r w:rsidRPr="00FD51F8">
              <w:rPr>
                <w:rFonts w:ascii="AngsanaUPC" w:hAnsi="AngsanaUPC" w:cs="AngsanaUPC"/>
                <w:color w:val="000000"/>
                <w:sz w:val="28"/>
                <w:szCs w:val="28"/>
              </w:rPr>
              <w:t>,</w:t>
            </w:r>
            <w:r w:rsidRPr="00FD51F8">
              <w:rPr>
                <w:rFonts w:ascii="AngsanaUPC" w:hAnsi="AngsanaUPC" w:cs="AngsanaUPC"/>
                <w:color w:val="000000"/>
                <w:sz w:val="28"/>
                <w:szCs w:val="28"/>
                <w:cs/>
              </w:rPr>
              <w:t>037</w:t>
            </w:r>
          </w:p>
        </w:tc>
      </w:tr>
      <w:tr w:rsidR="0002238F" w:rsidRPr="00FD51F8" w14:paraId="7E90D68C" w14:textId="77777777" w:rsidTr="00FD51F8">
        <w:trPr>
          <w:trHeight w:val="432"/>
        </w:trPr>
        <w:tc>
          <w:tcPr>
            <w:tcW w:w="5794" w:type="dxa"/>
            <w:vAlign w:val="bottom"/>
          </w:tcPr>
          <w:p w14:paraId="3D0EE9B0" w14:textId="213242EF"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FD51F8">
              <w:rPr>
                <w:rFonts w:ascii="AngsanaUPC" w:hAnsi="AngsanaUPC" w:cs="AngsanaUPC"/>
                <w:sz w:val="28"/>
                <w:szCs w:val="28"/>
              </w:rPr>
              <w:t>Amortization expenses</w:t>
            </w:r>
          </w:p>
        </w:tc>
        <w:tc>
          <w:tcPr>
            <w:tcW w:w="1701" w:type="dxa"/>
            <w:vAlign w:val="bottom"/>
          </w:tcPr>
          <w:p w14:paraId="0027CB4D" w14:textId="184F371A"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UPC" w:hAnsi="AngsanaUPC" w:cs="AngsanaUPC"/>
                <w:color w:val="000000"/>
                <w:sz w:val="28"/>
                <w:szCs w:val="28"/>
                <w:cs/>
              </w:rPr>
              <w:t>6</w:t>
            </w:r>
            <w:r w:rsidRPr="00FD51F8">
              <w:rPr>
                <w:rFonts w:ascii="AngsanaUPC" w:hAnsi="AngsanaUPC" w:cs="AngsanaUPC"/>
                <w:color w:val="000000"/>
                <w:sz w:val="28"/>
                <w:szCs w:val="28"/>
              </w:rPr>
              <w:t>,</w:t>
            </w:r>
            <w:r w:rsidRPr="00FD51F8">
              <w:rPr>
                <w:rFonts w:ascii="AngsanaUPC" w:hAnsi="AngsanaUPC" w:cs="AngsanaUPC"/>
                <w:color w:val="000000"/>
                <w:sz w:val="28"/>
                <w:szCs w:val="28"/>
                <w:cs/>
              </w:rPr>
              <w:t>466</w:t>
            </w:r>
            <w:r w:rsidRPr="00FD51F8">
              <w:rPr>
                <w:rFonts w:ascii="AngsanaUPC" w:hAnsi="AngsanaUPC" w:cs="AngsanaUPC"/>
                <w:color w:val="000000"/>
                <w:sz w:val="28"/>
                <w:szCs w:val="28"/>
              </w:rPr>
              <w:t>,</w:t>
            </w:r>
            <w:r w:rsidRPr="00FD51F8">
              <w:rPr>
                <w:rFonts w:ascii="AngsanaUPC" w:hAnsi="AngsanaUPC" w:cs="AngsanaUPC"/>
                <w:color w:val="000000"/>
                <w:sz w:val="28"/>
                <w:szCs w:val="28"/>
                <w:cs/>
              </w:rPr>
              <w:t>905</w:t>
            </w:r>
          </w:p>
        </w:tc>
        <w:tc>
          <w:tcPr>
            <w:tcW w:w="1701" w:type="dxa"/>
            <w:vAlign w:val="bottom"/>
          </w:tcPr>
          <w:p w14:paraId="11AEEB98" w14:textId="7BC0DC7B"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11</w:t>
            </w:r>
            <w:r w:rsidRPr="00FD51F8">
              <w:rPr>
                <w:rFonts w:ascii="AngsanaUPC" w:hAnsi="AngsanaUPC" w:cs="AngsanaUPC"/>
                <w:color w:val="000000"/>
                <w:sz w:val="28"/>
                <w:szCs w:val="28"/>
              </w:rPr>
              <w:t>,</w:t>
            </w:r>
            <w:r w:rsidRPr="00FD51F8">
              <w:rPr>
                <w:rFonts w:ascii="AngsanaUPC" w:hAnsi="AngsanaUPC" w:cs="AngsanaUPC"/>
                <w:color w:val="000000"/>
                <w:sz w:val="28"/>
                <w:szCs w:val="28"/>
                <w:cs/>
              </w:rPr>
              <w:t>071</w:t>
            </w:r>
            <w:r w:rsidRPr="00FD51F8">
              <w:rPr>
                <w:rFonts w:ascii="AngsanaUPC" w:hAnsi="AngsanaUPC" w:cs="AngsanaUPC"/>
                <w:color w:val="000000"/>
                <w:sz w:val="28"/>
                <w:szCs w:val="28"/>
              </w:rPr>
              <w:t>,</w:t>
            </w:r>
            <w:r w:rsidRPr="00FD51F8">
              <w:rPr>
                <w:rFonts w:ascii="AngsanaUPC" w:hAnsi="AngsanaUPC" w:cs="AngsanaUPC"/>
                <w:color w:val="000000"/>
                <w:sz w:val="28"/>
                <w:szCs w:val="28"/>
                <w:cs/>
              </w:rPr>
              <w:t>245</w:t>
            </w:r>
          </w:p>
        </w:tc>
      </w:tr>
      <w:tr w:rsidR="0002238F" w:rsidRPr="00FD51F8" w14:paraId="474A68C4" w14:textId="77777777" w:rsidTr="00FD51F8">
        <w:trPr>
          <w:trHeight w:val="432"/>
        </w:trPr>
        <w:tc>
          <w:tcPr>
            <w:tcW w:w="5794" w:type="dxa"/>
            <w:vAlign w:val="bottom"/>
          </w:tcPr>
          <w:p w14:paraId="1583A723" w14:textId="5876819D"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FD51F8">
              <w:rPr>
                <w:rFonts w:ascii="AngsanaUPC" w:hAnsi="AngsanaUPC" w:cs="AngsanaUPC"/>
                <w:sz w:val="28"/>
                <w:szCs w:val="28"/>
              </w:rPr>
              <w:t>Shut down expenses</w:t>
            </w:r>
          </w:p>
        </w:tc>
        <w:tc>
          <w:tcPr>
            <w:tcW w:w="1701" w:type="dxa"/>
            <w:vAlign w:val="bottom"/>
          </w:tcPr>
          <w:p w14:paraId="76AFB384" w14:textId="3201A82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149</w:t>
            </w:r>
            <w:r w:rsidRPr="00FD51F8">
              <w:rPr>
                <w:rFonts w:ascii="AngsanaUPC" w:hAnsi="AngsanaUPC" w:cs="AngsanaUPC"/>
                <w:color w:val="000000"/>
                <w:sz w:val="28"/>
                <w:szCs w:val="28"/>
              </w:rPr>
              <w:t>,</w:t>
            </w:r>
            <w:r w:rsidRPr="00FD51F8">
              <w:rPr>
                <w:rFonts w:ascii="AngsanaUPC" w:hAnsi="AngsanaUPC" w:cs="AngsanaUPC"/>
                <w:color w:val="000000"/>
                <w:sz w:val="28"/>
                <w:szCs w:val="28"/>
                <w:cs/>
              </w:rPr>
              <w:t>693</w:t>
            </w:r>
            <w:r w:rsidRPr="00FD51F8">
              <w:rPr>
                <w:rFonts w:ascii="AngsanaUPC" w:hAnsi="AngsanaUPC" w:cs="AngsanaUPC"/>
                <w:color w:val="000000"/>
                <w:sz w:val="28"/>
                <w:szCs w:val="28"/>
              </w:rPr>
              <w:t>,</w:t>
            </w:r>
            <w:r w:rsidRPr="00FD51F8">
              <w:rPr>
                <w:rFonts w:ascii="AngsanaUPC" w:hAnsi="AngsanaUPC" w:cs="AngsanaUPC"/>
                <w:color w:val="000000"/>
                <w:sz w:val="28"/>
                <w:szCs w:val="28"/>
                <w:cs/>
              </w:rPr>
              <w:t>476</w:t>
            </w:r>
          </w:p>
        </w:tc>
        <w:tc>
          <w:tcPr>
            <w:tcW w:w="1701" w:type="dxa"/>
            <w:vAlign w:val="bottom"/>
          </w:tcPr>
          <w:p w14:paraId="4D86CBEF" w14:textId="4FE3725A"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141</w:t>
            </w:r>
            <w:r w:rsidRPr="00FD51F8">
              <w:rPr>
                <w:rFonts w:ascii="AngsanaUPC" w:hAnsi="AngsanaUPC" w:cs="AngsanaUPC"/>
                <w:color w:val="000000"/>
                <w:sz w:val="28"/>
                <w:szCs w:val="28"/>
              </w:rPr>
              <w:t>,</w:t>
            </w:r>
            <w:r w:rsidRPr="00FD51F8">
              <w:rPr>
                <w:rFonts w:ascii="AngsanaUPC" w:hAnsi="AngsanaUPC" w:cs="AngsanaUPC"/>
                <w:color w:val="000000"/>
                <w:sz w:val="28"/>
                <w:szCs w:val="28"/>
                <w:cs/>
              </w:rPr>
              <w:t>584</w:t>
            </w:r>
            <w:r w:rsidRPr="00FD51F8">
              <w:rPr>
                <w:rFonts w:ascii="AngsanaUPC" w:hAnsi="AngsanaUPC" w:cs="AngsanaUPC"/>
                <w:color w:val="000000"/>
                <w:sz w:val="28"/>
                <w:szCs w:val="28"/>
              </w:rPr>
              <w:t>,</w:t>
            </w:r>
            <w:r w:rsidRPr="00FD51F8">
              <w:rPr>
                <w:rFonts w:ascii="AngsanaUPC" w:hAnsi="AngsanaUPC" w:cs="AngsanaUPC"/>
                <w:color w:val="000000"/>
                <w:sz w:val="28"/>
                <w:szCs w:val="28"/>
                <w:cs/>
              </w:rPr>
              <w:t>524</w:t>
            </w:r>
          </w:p>
        </w:tc>
      </w:tr>
      <w:tr w:rsidR="0002238F" w:rsidRPr="00FD51F8" w14:paraId="6F4DE00E" w14:textId="77777777" w:rsidTr="00FD51F8">
        <w:trPr>
          <w:trHeight w:val="432"/>
        </w:trPr>
        <w:tc>
          <w:tcPr>
            <w:tcW w:w="5794" w:type="dxa"/>
            <w:vAlign w:val="bottom"/>
          </w:tcPr>
          <w:p w14:paraId="0CA1F1FC" w14:textId="103DDCEB"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FD51F8">
              <w:rPr>
                <w:rFonts w:ascii="AngsanaUPC" w:hAnsi="AngsanaUPC" w:cs="AngsanaUPC"/>
                <w:sz w:val="28"/>
                <w:szCs w:val="28"/>
              </w:rPr>
              <w:t>Raw materials and consumables used</w:t>
            </w:r>
          </w:p>
        </w:tc>
        <w:tc>
          <w:tcPr>
            <w:tcW w:w="1701" w:type="dxa"/>
            <w:vAlign w:val="bottom"/>
          </w:tcPr>
          <w:p w14:paraId="3BCD0EAA" w14:textId="049CB37E"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364</w:t>
            </w:r>
            <w:r w:rsidRPr="00FD51F8">
              <w:rPr>
                <w:rFonts w:ascii="AngsanaUPC" w:hAnsi="AngsanaUPC" w:cs="AngsanaUPC"/>
                <w:color w:val="000000"/>
                <w:sz w:val="28"/>
                <w:szCs w:val="28"/>
              </w:rPr>
              <w:t>,</w:t>
            </w:r>
            <w:r w:rsidRPr="00FD51F8">
              <w:rPr>
                <w:rFonts w:ascii="AngsanaUPC" w:hAnsi="AngsanaUPC" w:cs="AngsanaUPC"/>
                <w:color w:val="000000"/>
                <w:sz w:val="28"/>
                <w:szCs w:val="28"/>
                <w:cs/>
              </w:rPr>
              <w:t>416</w:t>
            </w:r>
            <w:r w:rsidRPr="00FD51F8">
              <w:rPr>
                <w:rFonts w:ascii="AngsanaUPC" w:hAnsi="AngsanaUPC" w:cs="AngsanaUPC"/>
                <w:color w:val="000000"/>
                <w:sz w:val="28"/>
                <w:szCs w:val="28"/>
              </w:rPr>
              <w:t>,</w:t>
            </w:r>
            <w:r w:rsidRPr="00FD51F8">
              <w:rPr>
                <w:rFonts w:ascii="AngsanaUPC" w:hAnsi="AngsanaUPC" w:cs="AngsanaUPC"/>
                <w:color w:val="000000"/>
                <w:sz w:val="28"/>
                <w:szCs w:val="28"/>
                <w:cs/>
              </w:rPr>
              <w:t>110</w:t>
            </w:r>
          </w:p>
        </w:tc>
        <w:tc>
          <w:tcPr>
            <w:tcW w:w="1701" w:type="dxa"/>
            <w:vAlign w:val="bottom"/>
          </w:tcPr>
          <w:p w14:paraId="44B8597D" w14:textId="11EF9A05"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rPr>
              <w:t>633,578,025</w:t>
            </w:r>
          </w:p>
        </w:tc>
      </w:tr>
      <w:tr w:rsidR="0002238F" w:rsidRPr="00FD51F8" w14:paraId="174AB68C" w14:textId="77777777" w:rsidTr="00FD51F8">
        <w:trPr>
          <w:trHeight w:val="432"/>
        </w:trPr>
        <w:tc>
          <w:tcPr>
            <w:tcW w:w="5794" w:type="dxa"/>
            <w:vAlign w:val="bottom"/>
          </w:tcPr>
          <w:p w14:paraId="19997C83" w14:textId="369B21B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150" w:right="-73"/>
              <w:rPr>
                <w:rFonts w:ascii="AngsanaUPC" w:hAnsi="AngsanaUPC" w:cs="AngsanaUPC"/>
                <w:color w:val="000000"/>
                <w:sz w:val="28"/>
                <w:szCs w:val="28"/>
                <w:cs/>
              </w:rPr>
            </w:pPr>
            <w:r w:rsidRPr="00FD51F8">
              <w:rPr>
                <w:rFonts w:ascii="AngsanaUPC" w:hAnsi="AngsanaUPC" w:cs="AngsanaUPC"/>
                <w:sz w:val="28"/>
                <w:szCs w:val="28"/>
              </w:rPr>
              <w:t>Changes in inventories of finished goods and work in process</w:t>
            </w:r>
          </w:p>
        </w:tc>
        <w:tc>
          <w:tcPr>
            <w:tcW w:w="1701" w:type="dxa"/>
            <w:vAlign w:val="bottom"/>
          </w:tcPr>
          <w:p w14:paraId="304A7825" w14:textId="0A9E9BA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9</w:t>
            </w:r>
            <w:r w:rsidRPr="00FD51F8">
              <w:rPr>
                <w:rFonts w:ascii="AngsanaUPC" w:hAnsi="AngsanaUPC" w:cs="AngsanaUPC"/>
                <w:color w:val="000000"/>
                <w:sz w:val="28"/>
                <w:szCs w:val="28"/>
              </w:rPr>
              <w:t>,</w:t>
            </w:r>
            <w:r w:rsidRPr="00FD51F8">
              <w:rPr>
                <w:rFonts w:ascii="AngsanaUPC" w:hAnsi="AngsanaUPC" w:cs="AngsanaUPC"/>
                <w:color w:val="000000"/>
                <w:sz w:val="28"/>
                <w:szCs w:val="28"/>
                <w:cs/>
              </w:rPr>
              <w:t>471</w:t>
            </w:r>
            <w:r w:rsidRPr="00FD51F8">
              <w:rPr>
                <w:rFonts w:ascii="AngsanaUPC" w:hAnsi="AngsanaUPC" w:cs="AngsanaUPC"/>
                <w:color w:val="000000"/>
                <w:sz w:val="28"/>
                <w:szCs w:val="28"/>
              </w:rPr>
              <w:t>,</w:t>
            </w:r>
            <w:r w:rsidRPr="00FD51F8">
              <w:rPr>
                <w:rFonts w:ascii="AngsanaUPC" w:hAnsi="AngsanaUPC" w:cs="AngsanaUPC"/>
                <w:color w:val="000000"/>
                <w:sz w:val="28"/>
                <w:szCs w:val="28"/>
                <w:cs/>
              </w:rPr>
              <w:t>901</w:t>
            </w:r>
          </w:p>
        </w:tc>
        <w:tc>
          <w:tcPr>
            <w:tcW w:w="1701" w:type="dxa"/>
            <w:vAlign w:val="bottom"/>
          </w:tcPr>
          <w:p w14:paraId="33EFF304" w14:textId="4D35278C"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18</w:t>
            </w:r>
            <w:r w:rsidRPr="00FD51F8">
              <w:rPr>
                <w:rFonts w:ascii="AngsanaUPC" w:hAnsi="AngsanaUPC" w:cs="AngsanaUPC"/>
                <w:color w:val="000000"/>
                <w:sz w:val="28"/>
                <w:szCs w:val="28"/>
              </w:rPr>
              <w:t>,</w:t>
            </w:r>
            <w:r w:rsidRPr="00FD51F8">
              <w:rPr>
                <w:rFonts w:ascii="AngsanaUPC" w:hAnsi="AngsanaUPC" w:cs="AngsanaUPC"/>
                <w:color w:val="000000"/>
                <w:sz w:val="28"/>
                <w:szCs w:val="28"/>
                <w:cs/>
              </w:rPr>
              <w:t>731</w:t>
            </w:r>
            <w:r w:rsidRPr="00FD51F8">
              <w:rPr>
                <w:rFonts w:ascii="AngsanaUPC" w:hAnsi="AngsanaUPC" w:cs="AngsanaUPC"/>
                <w:color w:val="000000"/>
                <w:sz w:val="28"/>
                <w:szCs w:val="28"/>
              </w:rPr>
              <w:t>,</w:t>
            </w:r>
            <w:r w:rsidRPr="00FD51F8">
              <w:rPr>
                <w:rFonts w:ascii="AngsanaUPC" w:hAnsi="AngsanaUPC" w:cs="AngsanaUPC"/>
                <w:color w:val="000000"/>
                <w:sz w:val="28"/>
                <w:szCs w:val="28"/>
                <w:cs/>
              </w:rPr>
              <w:t>160</w:t>
            </w:r>
          </w:p>
        </w:tc>
      </w:tr>
      <w:tr w:rsidR="0002238F" w:rsidRPr="00FD51F8" w14:paraId="60C0827A" w14:textId="77777777" w:rsidTr="00FD51F8">
        <w:trPr>
          <w:trHeight w:val="432"/>
        </w:trPr>
        <w:tc>
          <w:tcPr>
            <w:tcW w:w="5794" w:type="dxa"/>
            <w:vAlign w:val="bottom"/>
          </w:tcPr>
          <w:p w14:paraId="2849E763" w14:textId="758D516E"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FD51F8">
              <w:rPr>
                <w:rFonts w:ascii="AngsanaUPC" w:hAnsi="AngsanaUPC" w:cs="AngsanaUPC"/>
                <w:sz w:val="28"/>
                <w:szCs w:val="28"/>
              </w:rPr>
              <w:t>Loss on written-off assets</w:t>
            </w:r>
            <w:r w:rsidRPr="00FD51F8">
              <w:rPr>
                <w:rFonts w:ascii="AngsanaUPC" w:hAnsi="AngsanaUPC" w:cs="AngsanaUPC"/>
                <w:sz w:val="28"/>
                <w:szCs w:val="28"/>
                <w:cs/>
              </w:rPr>
              <w:t xml:space="preserve"> </w:t>
            </w:r>
            <w:r w:rsidRPr="00FD51F8">
              <w:rPr>
                <w:rFonts w:ascii="AngsanaUPC" w:hAnsi="AngsanaUPC" w:cs="AngsanaUPC"/>
                <w:sz w:val="28"/>
                <w:szCs w:val="28"/>
              </w:rPr>
              <w:t>and supplies</w:t>
            </w:r>
          </w:p>
        </w:tc>
        <w:tc>
          <w:tcPr>
            <w:tcW w:w="1701" w:type="dxa"/>
            <w:vAlign w:val="bottom"/>
          </w:tcPr>
          <w:p w14:paraId="363E823A" w14:textId="01C615F6"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77</w:t>
            </w:r>
            <w:r w:rsidRPr="00FD51F8">
              <w:rPr>
                <w:rFonts w:ascii="AngsanaUPC" w:hAnsi="AngsanaUPC" w:cs="AngsanaUPC"/>
                <w:color w:val="000000"/>
                <w:sz w:val="28"/>
                <w:szCs w:val="28"/>
              </w:rPr>
              <w:t>,</w:t>
            </w:r>
            <w:r w:rsidRPr="00FD51F8">
              <w:rPr>
                <w:rFonts w:ascii="AngsanaUPC" w:hAnsi="AngsanaUPC" w:cs="AngsanaUPC"/>
                <w:color w:val="000000"/>
                <w:sz w:val="28"/>
                <w:szCs w:val="28"/>
                <w:cs/>
              </w:rPr>
              <w:t>462</w:t>
            </w:r>
          </w:p>
        </w:tc>
        <w:tc>
          <w:tcPr>
            <w:tcW w:w="1701" w:type="dxa"/>
            <w:vAlign w:val="bottom"/>
          </w:tcPr>
          <w:p w14:paraId="1716CCEE" w14:textId="73505219"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hint="cs"/>
                <w:color w:val="000000"/>
                <w:sz w:val="28"/>
                <w:szCs w:val="28"/>
                <w:cs/>
              </w:rPr>
              <w:t>17,384</w:t>
            </w:r>
          </w:p>
        </w:tc>
      </w:tr>
      <w:tr w:rsidR="0002238F" w:rsidRPr="00FD51F8" w14:paraId="76817B9D" w14:textId="77777777" w:rsidTr="00FD51F8">
        <w:trPr>
          <w:trHeight w:val="432"/>
        </w:trPr>
        <w:tc>
          <w:tcPr>
            <w:tcW w:w="5794" w:type="dxa"/>
            <w:vAlign w:val="bottom"/>
          </w:tcPr>
          <w:p w14:paraId="244F762F" w14:textId="1F8BFF9D"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sz w:val="28"/>
                <w:szCs w:val="28"/>
              </w:rPr>
            </w:pPr>
            <w:r w:rsidRPr="00FD51F8">
              <w:rPr>
                <w:rFonts w:ascii="AngsanaUPC" w:hAnsi="AngsanaUPC" w:cs="AngsanaUPC"/>
                <w:sz w:val="28"/>
                <w:szCs w:val="28"/>
              </w:rPr>
              <w:t>(Gain) Loss on sale assets</w:t>
            </w:r>
          </w:p>
        </w:tc>
        <w:tc>
          <w:tcPr>
            <w:tcW w:w="1701" w:type="dxa"/>
            <w:vAlign w:val="bottom"/>
          </w:tcPr>
          <w:p w14:paraId="1775A2B2" w14:textId="27452C00"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2</w:t>
            </w:r>
            <w:r w:rsidRPr="00FD51F8">
              <w:rPr>
                <w:rFonts w:ascii="AngsanaUPC" w:hAnsi="AngsanaUPC" w:cs="AngsanaUPC"/>
                <w:color w:val="000000"/>
                <w:sz w:val="28"/>
                <w:szCs w:val="28"/>
              </w:rPr>
              <w:t>,</w:t>
            </w:r>
            <w:r w:rsidRPr="00FD51F8">
              <w:rPr>
                <w:rFonts w:ascii="AngsanaUPC" w:hAnsi="AngsanaUPC" w:cs="AngsanaUPC"/>
                <w:color w:val="000000"/>
                <w:sz w:val="28"/>
                <w:szCs w:val="28"/>
                <w:cs/>
              </w:rPr>
              <w:t>519</w:t>
            </w:r>
            <w:r w:rsidRPr="00FD51F8">
              <w:rPr>
                <w:rFonts w:ascii="AngsanaUPC" w:hAnsi="AngsanaUPC" w:cs="AngsanaUPC"/>
                <w:color w:val="000000"/>
                <w:sz w:val="28"/>
                <w:szCs w:val="28"/>
              </w:rPr>
              <w:t>,</w:t>
            </w:r>
            <w:r w:rsidRPr="00FD51F8">
              <w:rPr>
                <w:rFonts w:ascii="AngsanaUPC" w:hAnsi="AngsanaUPC" w:cs="AngsanaUPC"/>
                <w:color w:val="000000"/>
                <w:sz w:val="28"/>
                <w:szCs w:val="28"/>
                <w:cs/>
              </w:rPr>
              <w:t>929</w:t>
            </w:r>
          </w:p>
        </w:tc>
        <w:tc>
          <w:tcPr>
            <w:tcW w:w="1701" w:type="dxa"/>
            <w:vAlign w:val="bottom"/>
          </w:tcPr>
          <w:p w14:paraId="16EF544B" w14:textId="716963F5"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hint="cs"/>
                <w:color w:val="000000"/>
                <w:sz w:val="28"/>
                <w:szCs w:val="28"/>
                <w:cs/>
              </w:rPr>
              <w:t>-</w:t>
            </w:r>
          </w:p>
        </w:tc>
      </w:tr>
      <w:tr w:rsidR="0002238F" w:rsidRPr="00FD51F8" w14:paraId="382753B4" w14:textId="77777777" w:rsidTr="00FD51F8">
        <w:trPr>
          <w:trHeight w:val="432"/>
        </w:trPr>
        <w:tc>
          <w:tcPr>
            <w:tcW w:w="5794" w:type="dxa"/>
            <w:vAlign w:val="bottom"/>
          </w:tcPr>
          <w:p w14:paraId="545A6F1E" w14:textId="1B40BC64"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FD51F8">
              <w:rPr>
                <w:rFonts w:ascii="AngsanaUPC" w:hAnsi="AngsanaUPC" w:cs="AngsanaUPC"/>
                <w:spacing w:val="-4"/>
                <w:sz w:val="28"/>
                <w:szCs w:val="28"/>
              </w:rPr>
              <w:t>Loss on reduce value</w:t>
            </w:r>
            <w:r w:rsidRPr="00FD51F8">
              <w:rPr>
                <w:rFonts w:ascii="AngsanaUPC" w:hAnsi="AngsanaUPC" w:cs="AngsanaUPC" w:hint="cs"/>
                <w:spacing w:val="-4"/>
                <w:sz w:val="28"/>
                <w:szCs w:val="28"/>
                <w:cs/>
              </w:rPr>
              <w:t xml:space="preserve"> </w:t>
            </w:r>
            <w:r w:rsidRPr="00FD51F8">
              <w:rPr>
                <w:rFonts w:ascii="AngsanaUPC" w:hAnsi="AngsanaUPC" w:cs="AngsanaUPC"/>
                <w:spacing w:val="-4"/>
                <w:sz w:val="28"/>
                <w:szCs w:val="28"/>
              </w:rPr>
              <w:t>of spare parts supplies and raw materials (Reversal)</w:t>
            </w:r>
          </w:p>
        </w:tc>
        <w:tc>
          <w:tcPr>
            <w:tcW w:w="1701" w:type="dxa"/>
            <w:vAlign w:val="bottom"/>
          </w:tcPr>
          <w:p w14:paraId="2C65A1D9" w14:textId="23B5C73B"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UPC" w:hAnsi="AngsanaUPC" w:cs="AngsanaUPC"/>
                <w:color w:val="000000"/>
                <w:sz w:val="28"/>
                <w:szCs w:val="28"/>
                <w:cs/>
              </w:rPr>
              <w:t>(5</w:t>
            </w:r>
            <w:r w:rsidRPr="00FD51F8">
              <w:rPr>
                <w:rFonts w:ascii="AngsanaUPC" w:hAnsi="AngsanaUPC" w:cs="AngsanaUPC"/>
                <w:color w:val="000000"/>
                <w:sz w:val="28"/>
                <w:szCs w:val="28"/>
              </w:rPr>
              <w:t>,</w:t>
            </w:r>
            <w:r w:rsidRPr="00FD51F8">
              <w:rPr>
                <w:rFonts w:ascii="AngsanaUPC" w:hAnsi="AngsanaUPC" w:cs="AngsanaUPC"/>
                <w:color w:val="000000"/>
                <w:sz w:val="28"/>
                <w:szCs w:val="28"/>
                <w:cs/>
              </w:rPr>
              <w:t>288</w:t>
            </w:r>
            <w:r w:rsidRPr="00FD51F8">
              <w:rPr>
                <w:rFonts w:ascii="AngsanaUPC" w:hAnsi="AngsanaUPC" w:cs="AngsanaUPC"/>
                <w:color w:val="000000"/>
                <w:sz w:val="28"/>
                <w:szCs w:val="28"/>
              </w:rPr>
              <w:t>,</w:t>
            </w:r>
            <w:r w:rsidRPr="00FD51F8">
              <w:rPr>
                <w:rFonts w:ascii="AngsanaUPC" w:hAnsi="AngsanaUPC" w:cs="AngsanaUPC"/>
                <w:color w:val="000000"/>
                <w:sz w:val="28"/>
                <w:szCs w:val="28"/>
                <w:cs/>
              </w:rPr>
              <w:t>598)</w:t>
            </w:r>
          </w:p>
        </w:tc>
        <w:tc>
          <w:tcPr>
            <w:tcW w:w="1701" w:type="dxa"/>
            <w:vAlign w:val="bottom"/>
          </w:tcPr>
          <w:p w14:paraId="51FED467" w14:textId="1024A70B"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UPC" w:hAnsi="AngsanaUPC" w:cs="AngsanaUPC"/>
                <w:color w:val="000000"/>
                <w:sz w:val="28"/>
                <w:szCs w:val="28"/>
                <w:cs/>
              </w:rPr>
              <w:t>(16</w:t>
            </w:r>
            <w:r w:rsidRPr="00FD51F8">
              <w:rPr>
                <w:rFonts w:ascii="AngsanaUPC" w:hAnsi="AngsanaUPC" w:cs="AngsanaUPC"/>
                <w:color w:val="000000"/>
                <w:sz w:val="28"/>
                <w:szCs w:val="28"/>
              </w:rPr>
              <w:t>,</w:t>
            </w:r>
            <w:r w:rsidRPr="00FD51F8">
              <w:rPr>
                <w:rFonts w:ascii="AngsanaUPC" w:hAnsi="AngsanaUPC" w:cs="AngsanaUPC"/>
                <w:color w:val="000000"/>
                <w:sz w:val="28"/>
                <w:szCs w:val="28"/>
                <w:cs/>
              </w:rPr>
              <w:t>523</w:t>
            </w:r>
            <w:r w:rsidRPr="00FD51F8">
              <w:rPr>
                <w:rFonts w:ascii="AngsanaUPC" w:hAnsi="AngsanaUPC" w:cs="AngsanaUPC"/>
                <w:color w:val="000000"/>
                <w:sz w:val="28"/>
                <w:szCs w:val="28"/>
              </w:rPr>
              <w:t>,</w:t>
            </w:r>
            <w:r w:rsidRPr="00FD51F8">
              <w:rPr>
                <w:rFonts w:ascii="AngsanaUPC" w:hAnsi="AngsanaUPC" w:cs="AngsanaUPC"/>
                <w:color w:val="000000"/>
                <w:sz w:val="28"/>
                <w:szCs w:val="28"/>
                <w:cs/>
              </w:rPr>
              <w:t>575)</w:t>
            </w:r>
          </w:p>
        </w:tc>
      </w:tr>
      <w:tr w:rsidR="0002238F" w:rsidRPr="00FD51F8" w14:paraId="7BC84950" w14:textId="77777777" w:rsidTr="00FD51F8">
        <w:trPr>
          <w:trHeight w:val="432"/>
        </w:trPr>
        <w:tc>
          <w:tcPr>
            <w:tcW w:w="5794" w:type="dxa"/>
            <w:vAlign w:val="bottom"/>
          </w:tcPr>
          <w:p w14:paraId="57C2E386" w14:textId="5715D274"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FD51F8">
              <w:rPr>
                <w:rFonts w:ascii="AngsanaUPC" w:hAnsi="AngsanaUPC" w:cs="AngsanaUPC"/>
                <w:sz w:val="28"/>
                <w:szCs w:val="28"/>
              </w:rPr>
              <w:t>Unclaimed withholding tax</w:t>
            </w:r>
          </w:p>
        </w:tc>
        <w:tc>
          <w:tcPr>
            <w:tcW w:w="1701" w:type="dxa"/>
            <w:vAlign w:val="bottom"/>
          </w:tcPr>
          <w:p w14:paraId="6A9F824A" w14:textId="0FA8FB01"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UPC" w:hAnsi="AngsanaUPC" w:cs="AngsanaUPC"/>
                <w:color w:val="000000"/>
                <w:sz w:val="28"/>
                <w:szCs w:val="28"/>
                <w:cs/>
              </w:rPr>
              <w:t>603</w:t>
            </w:r>
            <w:r w:rsidRPr="00FD51F8">
              <w:rPr>
                <w:rFonts w:ascii="AngsanaUPC" w:hAnsi="AngsanaUPC" w:cs="AngsanaUPC"/>
                <w:color w:val="000000"/>
                <w:sz w:val="28"/>
                <w:szCs w:val="28"/>
              </w:rPr>
              <w:t>,</w:t>
            </w:r>
            <w:r w:rsidRPr="00FD51F8">
              <w:rPr>
                <w:rFonts w:ascii="AngsanaUPC" w:hAnsi="AngsanaUPC" w:cs="AngsanaUPC"/>
                <w:color w:val="000000"/>
                <w:sz w:val="28"/>
                <w:szCs w:val="28"/>
                <w:cs/>
              </w:rPr>
              <w:t>714</w:t>
            </w:r>
          </w:p>
        </w:tc>
        <w:tc>
          <w:tcPr>
            <w:tcW w:w="1701" w:type="dxa"/>
            <w:vAlign w:val="bottom"/>
          </w:tcPr>
          <w:p w14:paraId="04563F55" w14:textId="67FECC36"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400</w:t>
            </w:r>
            <w:r w:rsidRPr="00FD51F8">
              <w:rPr>
                <w:rFonts w:ascii="AngsanaUPC" w:hAnsi="AngsanaUPC" w:cs="AngsanaUPC"/>
                <w:color w:val="000000"/>
                <w:sz w:val="28"/>
                <w:szCs w:val="28"/>
              </w:rPr>
              <w:t>,</w:t>
            </w:r>
            <w:r w:rsidRPr="00FD51F8">
              <w:rPr>
                <w:rFonts w:ascii="AngsanaUPC" w:hAnsi="AngsanaUPC" w:cs="AngsanaUPC"/>
                <w:color w:val="000000"/>
                <w:sz w:val="28"/>
                <w:szCs w:val="28"/>
                <w:cs/>
              </w:rPr>
              <w:t>440</w:t>
            </w:r>
          </w:p>
        </w:tc>
      </w:tr>
    </w:tbl>
    <w:p w14:paraId="78222A49" w14:textId="7E90D456" w:rsidR="00370114" w:rsidRPr="00FD51F8" w:rsidRDefault="00370114"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t>FINANCIAL INSTRUMENTS</w:t>
      </w:r>
    </w:p>
    <w:p w14:paraId="51BD39EA" w14:textId="77777777" w:rsidR="00370114" w:rsidRPr="00FD51F8" w:rsidRDefault="0037011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FD51F8">
        <w:rPr>
          <w:rFonts w:ascii="AngsanaUPC" w:hAnsi="AngsanaUPC" w:cs="AngsanaUPC"/>
          <w:i/>
          <w:iCs/>
          <w:sz w:val="28"/>
          <w:szCs w:val="28"/>
          <w:u w:val="single"/>
        </w:rPr>
        <w:t>Policy to manage financial risk</w:t>
      </w:r>
    </w:p>
    <w:p w14:paraId="6363A889" w14:textId="4131F3FE" w:rsidR="0065691A" w:rsidRPr="00FD51F8" w:rsidRDefault="0037011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u w:val="single"/>
        </w:rPr>
      </w:pPr>
      <w:r w:rsidRPr="00FD51F8">
        <w:rPr>
          <w:rFonts w:ascii="AngsanaUPC" w:hAnsi="AngsanaUPC" w:cs="AngsanaUPC"/>
          <w:sz w:val="28"/>
          <w:szCs w:val="28"/>
        </w:rPr>
        <w:t>The Company possesses risk regarding to the change of market interest rate and in currency exchange rate and from nonperformance of contractual obligations by counter parties</w:t>
      </w:r>
      <w:r w:rsidRPr="00FD51F8">
        <w:rPr>
          <w:rFonts w:ascii="AngsanaUPC" w:hAnsi="AngsanaUPC" w:cs="AngsanaUPC"/>
          <w:sz w:val="28"/>
          <w:szCs w:val="28"/>
          <w:cs/>
        </w:rPr>
        <w:t xml:space="preserve">. </w:t>
      </w:r>
      <w:r w:rsidRPr="00FD51F8">
        <w:rPr>
          <w:rFonts w:ascii="AngsanaUPC" w:hAnsi="AngsanaUPC" w:cs="AngsanaUPC"/>
          <w:sz w:val="28"/>
          <w:szCs w:val="28"/>
        </w:rPr>
        <w:t>The Company will consider using derivative instruments, as and when it considers appropriating to manager such risks</w:t>
      </w:r>
      <w:r w:rsidRPr="00FD51F8">
        <w:rPr>
          <w:rFonts w:ascii="AngsanaUPC" w:hAnsi="AngsanaUPC" w:cs="AngsanaUPC"/>
          <w:sz w:val="28"/>
          <w:szCs w:val="28"/>
          <w:cs/>
        </w:rPr>
        <w:t>.</w:t>
      </w:r>
      <w:r w:rsidR="00DC2F73" w:rsidRPr="00FD51F8">
        <w:rPr>
          <w:rFonts w:ascii="AngsanaUPC" w:hAnsi="AngsanaUPC" w:cs="AngsanaUPC"/>
          <w:sz w:val="28"/>
          <w:szCs w:val="28"/>
        </w:rPr>
        <w:t xml:space="preserve"> </w:t>
      </w:r>
      <w:r w:rsidRPr="00FD51F8">
        <w:rPr>
          <w:rFonts w:ascii="AngsanaUPC" w:hAnsi="AngsanaUPC" w:cs="AngsanaUPC"/>
          <w:sz w:val="28"/>
          <w:szCs w:val="28"/>
        </w:rPr>
        <w:t>However, the Company does not hold any policy to hold or issue any financial instruments for speculation or for trading</w:t>
      </w:r>
      <w:r w:rsidRPr="00FD51F8">
        <w:rPr>
          <w:rFonts w:ascii="AngsanaUPC" w:hAnsi="AngsanaUPC" w:cs="AngsanaUPC"/>
          <w:sz w:val="28"/>
          <w:szCs w:val="28"/>
          <w:cs/>
        </w:rPr>
        <w:t>.</w:t>
      </w:r>
    </w:p>
    <w:p w14:paraId="01458A82" w14:textId="2A117CBC" w:rsidR="00370114" w:rsidRPr="00FD51F8" w:rsidRDefault="0037011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FD51F8">
        <w:rPr>
          <w:rFonts w:ascii="AngsanaUPC" w:hAnsi="AngsanaUPC" w:cs="AngsanaUPC"/>
          <w:i/>
          <w:iCs/>
          <w:sz w:val="28"/>
          <w:szCs w:val="28"/>
          <w:u w:val="single"/>
        </w:rPr>
        <w:t>Interest Rate</w:t>
      </w:r>
      <w:r w:rsidR="00415768" w:rsidRPr="00FD51F8">
        <w:rPr>
          <w:rFonts w:ascii="AngsanaUPC" w:hAnsi="AngsanaUPC" w:cs="AngsanaUPC"/>
          <w:i/>
          <w:iCs/>
          <w:sz w:val="28"/>
          <w:szCs w:val="28"/>
          <w:u w:val="single"/>
        </w:rPr>
        <w:t xml:space="preserve"> Risk</w:t>
      </w:r>
    </w:p>
    <w:p w14:paraId="63DF3E91" w14:textId="30F430D9" w:rsidR="00804AF1" w:rsidRPr="00FD51F8" w:rsidRDefault="00C359D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FD51F8">
        <w:rPr>
          <w:rFonts w:ascii="AngsanaUPC" w:hAnsi="AngsanaUPC" w:cs="AngsanaUPC"/>
          <w:sz w:val="28"/>
          <w:szCs w:val="28"/>
        </w:rPr>
        <w:t xml:space="preserve">Interest rate risk arises from the fluctuation of market interest rates, which may have an impact to current and future operations of the </w:t>
      </w:r>
      <w:r w:rsidR="007C0914" w:rsidRPr="00FD51F8">
        <w:rPr>
          <w:rFonts w:ascii="AngsanaUPC" w:hAnsi="AngsanaUPC" w:cs="AngsanaUPC"/>
          <w:sz w:val="28"/>
          <w:szCs w:val="28"/>
        </w:rPr>
        <w:t>Thai Future Incorporation</w:t>
      </w:r>
      <w:r w:rsidRPr="00FD51F8">
        <w:rPr>
          <w:rFonts w:ascii="AngsanaUPC" w:hAnsi="AngsanaUPC" w:cs="AngsanaUPC"/>
          <w:sz w:val="28"/>
          <w:szCs w:val="28"/>
        </w:rPr>
        <w:t xml:space="preserve"> Public Company Limited. </w:t>
      </w:r>
      <w:r w:rsidR="007C0914" w:rsidRPr="00FD51F8">
        <w:rPr>
          <w:rFonts w:ascii="AngsanaUPC" w:hAnsi="AngsanaUPC" w:cs="AngsanaUPC"/>
          <w:sz w:val="28"/>
          <w:szCs w:val="28"/>
        </w:rPr>
        <w:t>Thai Future Incorporation</w:t>
      </w:r>
      <w:r w:rsidRPr="00FD51F8">
        <w:rPr>
          <w:rFonts w:ascii="AngsanaUPC" w:hAnsi="AngsanaUPC" w:cs="AngsanaUPC"/>
          <w:sz w:val="28"/>
          <w:szCs w:val="28"/>
        </w:rPr>
        <w:t xml:space="preserve"> Public Company Limited exposure to interest rate risk relates primarily to their cash and cash equivalents</w:t>
      </w:r>
      <w:r w:rsidR="00002119" w:rsidRPr="00FD51F8">
        <w:rPr>
          <w:rFonts w:ascii="AngsanaUPC" w:hAnsi="AngsanaUPC" w:cs="AngsanaUPC"/>
          <w:sz w:val="28"/>
          <w:szCs w:val="28"/>
        </w:rPr>
        <w:t xml:space="preserve"> and </w:t>
      </w:r>
      <w:r w:rsidRPr="00FD51F8">
        <w:rPr>
          <w:rFonts w:ascii="AngsanaUPC" w:hAnsi="AngsanaUPC" w:cs="AngsanaUPC"/>
          <w:sz w:val="28"/>
          <w:szCs w:val="28"/>
        </w:rPr>
        <w:t xml:space="preserve">short-term borrowings-Related companies, which bear interest. However, since financial assets and liabilities bear floating interest rates which are close to the market rates. The management considers that the interest rate risk is minimal, hence, the </w:t>
      </w:r>
      <w:r w:rsidR="007C0914" w:rsidRPr="00FD51F8">
        <w:rPr>
          <w:rFonts w:ascii="AngsanaUPC" w:hAnsi="AngsanaUPC" w:cs="AngsanaUPC"/>
          <w:sz w:val="28"/>
          <w:szCs w:val="28"/>
        </w:rPr>
        <w:t>Thai Future Incorporation</w:t>
      </w:r>
      <w:r w:rsidRPr="00FD51F8">
        <w:rPr>
          <w:rFonts w:ascii="AngsanaUPC" w:hAnsi="AngsanaUPC" w:cs="AngsanaUPC"/>
          <w:sz w:val="28"/>
          <w:szCs w:val="28"/>
        </w:rPr>
        <w:t xml:space="preserve"> Public Company Limited has no hedging agreement to protect against such risk.</w:t>
      </w:r>
    </w:p>
    <w:p w14:paraId="490A04B3" w14:textId="77777777" w:rsidR="00804AF1" w:rsidRPr="00FD51F8" w:rsidRDefault="00804AF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0DC68B96" w14:textId="77777777" w:rsidR="00804AF1" w:rsidRPr="00FD51F8" w:rsidRDefault="00804AF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804AF1" w:rsidRPr="00FD51F8" w:rsidSect="006B3546">
          <w:pgSz w:w="11909" w:h="16834" w:code="9"/>
          <w:pgMar w:top="289" w:right="1077" w:bottom="1298" w:left="1622" w:header="539" w:footer="575" w:gutter="0"/>
          <w:cols w:space="720"/>
          <w:docGrid w:linePitch="245"/>
        </w:sectPr>
      </w:pPr>
    </w:p>
    <w:tbl>
      <w:tblPr>
        <w:tblpPr w:leftFromText="180" w:rightFromText="180" w:vertAnchor="text" w:horzAnchor="margin" w:tblpX="-72" w:tblpY="90"/>
        <w:tblW w:w="14992" w:type="dxa"/>
        <w:tblLayout w:type="fixed"/>
        <w:tblLook w:val="01E0" w:firstRow="1" w:lastRow="1" w:firstColumn="1" w:lastColumn="1" w:noHBand="0" w:noVBand="0"/>
      </w:tblPr>
      <w:tblGrid>
        <w:gridCol w:w="3528"/>
        <w:gridCol w:w="1274"/>
        <w:gridCol w:w="1246"/>
        <w:gridCol w:w="1275"/>
        <w:gridCol w:w="1275"/>
        <w:gridCol w:w="1274"/>
        <w:gridCol w:w="1186"/>
        <w:gridCol w:w="1380"/>
        <w:gridCol w:w="1248"/>
        <w:gridCol w:w="1306"/>
      </w:tblGrid>
      <w:tr w:rsidR="00804AF1" w:rsidRPr="00FD51F8" w14:paraId="59D97B8E" w14:textId="77777777" w:rsidTr="00937A8B">
        <w:trPr>
          <w:trHeight w:val="348"/>
        </w:trPr>
        <w:tc>
          <w:tcPr>
            <w:tcW w:w="3528" w:type="dxa"/>
          </w:tcPr>
          <w:p w14:paraId="206B61DB" w14:textId="77777777" w:rsidR="00804AF1" w:rsidRPr="00FD51F8" w:rsidRDefault="00804AF1" w:rsidP="002058C9">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1464" w:type="dxa"/>
            <w:gridSpan w:val="9"/>
          </w:tcPr>
          <w:p w14:paraId="5295DA03" w14:textId="48117885" w:rsidR="00804AF1" w:rsidRPr="00FD51F8" w:rsidRDefault="00937A8B" w:rsidP="002058C9">
            <w:pPr>
              <w:pBdr>
                <w:bottom w:val="single" w:sz="4" w:space="1" w:color="auto"/>
              </w:pBdr>
              <w:tabs>
                <w:tab w:val="clear" w:pos="907"/>
                <w:tab w:val="left" w:pos="360"/>
                <w:tab w:val="left" w:pos="900"/>
              </w:tabs>
              <w:spacing w:line="340" w:lineRule="exact"/>
              <w:ind w:right="29"/>
              <w:jc w:val="right"/>
              <w:rPr>
                <w:rFonts w:ascii="AngsanaUPC" w:hAnsi="AngsanaUPC" w:cs="AngsanaUPC"/>
                <w:color w:val="000000"/>
                <w:sz w:val="28"/>
                <w:szCs w:val="28"/>
                <w:cs/>
              </w:rPr>
            </w:pPr>
            <w:r w:rsidRPr="00FD51F8">
              <w:rPr>
                <w:rFonts w:ascii="AngsanaUPC" w:hAnsi="AngsanaUPC" w:cs="AngsanaUPC"/>
                <w:sz w:val="28"/>
                <w:szCs w:val="28"/>
              </w:rPr>
              <w:t>(Unit : Baht)</w:t>
            </w:r>
            <w:r w:rsidR="00804AF1" w:rsidRPr="00FD51F8">
              <w:rPr>
                <w:rFonts w:ascii="AngsanaUPC" w:hAnsi="AngsanaUPC" w:cs="AngsanaUPC"/>
                <w:color w:val="000000"/>
                <w:sz w:val="28"/>
                <w:szCs w:val="28"/>
              </w:rPr>
              <w:t xml:space="preserve"> </w:t>
            </w:r>
          </w:p>
        </w:tc>
      </w:tr>
      <w:tr w:rsidR="00937A8B" w:rsidRPr="00FD51F8" w14:paraId="6E058086" w14:textId="77777777" w:rsidTr="00937A8B">
        <w:trPr>
          <w:trHeight w:val="257"/>
        </w:trPr>
        <w:tc>
          <w:tcPr>
            <w:tcW w:w="3528" w:type="dxa"/>
          </w:tcPr>
          <w:p w14:paraId="7770D578" w14:textId="77777777" w:rsidR="00937A8B" w:rsidRPr="00FD51F8" w:rsidRDefault="00937A8B" w:rsidP="002058C9">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2520" w:type="dxa"/>
            <w:gridSpan w:val="2"/>
            <w:vAlign w:val="bottom"/>
          </w:tcPr>
          <w:p w14:paraId="0E787095" w14:textId="29AE3A7E" w:rsidR="00937A8B" w:rsidRPr="00FD51F8" w:rsidRDefault="00937A8B"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FD51F8">
              <w:rPr>
                <w:rFonts w:ascii="AngsanaUPC" w:hAnsi="AngsanaUPC" w:cs="AngsanaUPC"/>
                <w:sz w:val="28"/>
                <w:szCs w:val="28"/>
                <w:lang w:val="en-GB"/>
              </w:rPr>
              <w:t>Fixed interest rates</w:t>
            </w:r>
          </w:p>
        </w:tc>
        <w:tc>
          <w:tcPr>
            <w:tcW w:w="2550" w:type="dxa"/>
            <w:gridSpan w:val="2"/>
          </w:tcPr>
          <w:p w14:paraId="3D83B356" w14:textId="0CFD169E" w:rsidR="00937A8B" w:rsidRPr="00FD51F8" w:rsidRDefault="0008170C"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FD51F8">
              <w:rPr>
                <w:rFonts w:ascii="AngsanaUPC" w:hAnsi="AngsanaUPC" w:cs="AngsanaUPC"/>
                <w:sz w:val="28"/>
                <w:szCs w:val="28"/>
              </w:rPr>
              <w:t>Floating interest rate</w:t>
            </w:r>
          </w:p>
        </w:tc>
        <w:tc>
          <w:tcPr>
            <w:tcW w:w="2460" w:type="dxa"/>
            <w:gridSpan w:val="2"/>
            <w:vAlign w:val="bottom"/>
          </w:tcPr>
          <w:p w14:paraId="56C490CE" w14:textId="6BD3F2E1" w:rsidR="00937A8B" w:rsidRPr="00FD51F8" w:rsidRDefault="0008170C"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FD51F8">
              <w:rPr>
                <w:rFonts w:ascii="AngsanaUPC" w:hAnsi="AngsanaUPC" w:cs="AngsanaUPC"/>
                <w:sz w:val="28"/>
                <w:szCs w:val="28"/>
                <w:lang w:val="en-GB"/>
              </w:rPr>
              <w:t xml:space="preserve">Non – interest bearing </w:t>
            </w:r>
          </w:p>
        </w:tc>
        <w:tc>
          <w:tcPr>
            <w:tcW w:w="2628" w:type="dxa"/>
            <w:gridSpan w:val="2"/>
          </w:tcPr>
          <w:p w14:paraId="26CCA8AD" w14:textId="0AD689D3" w:rsidR="00937A8B" w:rsidRPr="00FD51F8" w:rsidRDefault="0008170C"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FD51F8">
              <w:rPr>
                <w:rFonts w:ascii="AngsanaUPC" w:hAnsi="AngsanaUPC" w:cs="AngsanaUPC"/>
                <w:color w:val="000000"/>
                <w:sz w:val="28"/>
                <w:szCs w:val="28"/>
              </w:rPr>
              <w:t xml:space="preserve">Total </w:t>
            </w:r>
          </w:p>
        </w:tc>
        <w:tc>
          <w:tcPr>
            <w:tcW w:w="1306" w:type="dxa"/>
            <w:vMerge w:val="restart"/>
            <w:vAlign w:val="bottom"/>
          </w:tcPr>
          <w:p w14:paraId="49F3BE2E" w14:textId="77777777" w:rsidR="00937A8B" w:rsidRPr="00FD51F8" w:rsidRDefault="0008170C"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lang w:val="en-GB"/>
              </w:rPr>
            </w:pPr>
            <w:r w:rsidRPr="00FD51F8">
              <w:rPr>
                <w:rFonts w:ascii="AngsanaUPC" w:hAnsi="AngsanaUPC" w:cs="AngsanaUPC"/>
                <w:sz w:val="28"/>
                <w:szCs w:val="28"/>
                <w:lang w:val="en-GB"/>
              </w:rPr>
              <w:t>Interest rate</w:t>
            </w:r>
          </w:p>
          <w:p w14:paraId="1ADB66DA" w14:textId="675F45E1" w:rsidR="000C5863" w:rsidRPr="00FD51F8" w:rsidRDefault="000C5863"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FD51F8">
              <w:rPr>
                <w:rFonts w:ascii="AngsanaUPC" w:hAnsi="AngsanaUPC" w:cs="AngsanaUPC"/>
                <w:sz w:val="28"/>
                <w:szCs w:val="28"/>
                <w:lang w:val="en-GB"/>
              </w:rPr>
              <w:t>% per an</w:t>
            </w:r>
            <w:r w:rsidR="000C0A37">
              <w:rPr>
                <w:rFonts w:ascii="AngsanaUPC" w:hAnsi="AngsanaUPC" w:cs="AngsanaUPC"/>
                <w:sz w:val="28"/>
                <w:szCs w:val="28"/>
                <w:lang w:val="en-GB"/>
              </w:rPr>
              <w:t>n</w:t>
            </w:r>
            <w:r w:rsidRPr="00FD51F8">
              <w:rPr>
                <w:rFonts w:ascii="AngsanaUPC" w:hAnsi="AngsanaUPC" w:cs="AngsanaUPC"/>
                <w:sz w:val="28"/>
                <w:szCs w:val="28"/>
                <w:lang w:val="en-GB"/>
              </w:rPr>
              <w:t>um</w:t>
            </w:r>
          </w:p>
        </w:tc>
      </w:tr>
      <w:tr w:rsidR="00EF62FF" w:rsidRPr="00FD51F8" w14:paraId="5358DCC2" w14:textId="77777777" w:rsidTr="00937A8B">
        <w:trPr>
          <w:trHeight w:val="257"/>
        </w:trPr>
        <w:tc>
          <w:tcPr>
            <w:tcW w:w="3528" w:type="dxa"/>
          </w:tcPr>
          <w:p w14:paraId="642091E2" w14:textId="77777777" w:rsidR="00EF62FF" w:rsidRPr="00FD51F8" w:rsidRDefault="00EF62FF" w:rsidP="002058C9">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274" w:type="dxa"/>
          </w:tcPr>
          <w:p w14:paraId="50897905" w14:textId="52E43115"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FD51F8">
              <w:rPr>
                <w:rFonts w:ascii="AngsanaUPC" w:hAnsi="AngsanaUPC" w:cs="AngsanaUPC"/>
                <w:sz w:val="28"/>
                <w:szCs w:val="28"/>
              </w:rPr>
              <w:t>2</w:t>
            </w:r>
            <w:r w:rsidRPr="00FD51F8">
              <w:rPr>
                <w:rFonts w:ascii="AngsanaUPC" w:hAnsi="AngsanaUPC" w:cs="AngsanaUPC"/>
                <w:sz w:val="28"/>
                <w:szCs w:val="28"/>
                <w:cs/>
              </w:rPr>
              <w:t>0</w:t>
            </w:r>
            <w:r w:rsidRPr="00FD51F8">
              <w:rPr>
                <w:rFonts w:ascii="AngsanaUPC" w:hAnsi="AngsanaUPC" w:cs="AngsanaUPC"/>
                <w:sz w:val="28"/>
                <w:szCs w:val="28"/>
              </w:rPr>
              <w:t>25</w:t>
            </w:r>
          </w:p>
        </w:tc>
        <w:tc>
          <w:tcPr>
            <w:tcW w:w="1246" w:type="dxa"/>
          </w:tcPr>
          <w:p w14:paraId="44F4A090" w14:textId="6D30FCFA"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FD51F8">
              <w:rPr>
                <w:rFonts w:ascii="AngsanaUPC" w:hAnsi="AngsanaUPC" w:cs="AngsanaUPC" w:hint="cs"/>
                <w:color w:val="000000"/>
                <w:sz w:val="28"/>
                <w:szCs w:val="28"/>
                <w:cs/>
              </w:rPr>
              <w:t>202</w:t>
            </w:r>
            <w:r w:rsidRPr="00FD51F8">
              <w:rPr>
                <w:rFonts w:ascii="AngsanaUPC" w:hAnsi="AngsanaUPC" w:cs="AngsanaUPC"/>
                <w:color w:val="000000"/>
                <w:sz w:val="28"/>
                <w:szCs w:val="28"/>
              </w:rPr>
              <w:t>4</w:t>
            </w:r>
          </w:p>
        </w:tc>
        <w:tc>
          <w:tcPr>
            <w:tcW w:w="1275" w:type="dxa"/>
          </w:tcPr>
          <w:p w14:paraId="77C095CB" w14:textId="74A5A29D"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FD51F8">
              <w:rPr>
                <w:rFonts w:ascii="AngsanaUPC" w:hAnsi="AngsanaUPC" w:cs="AngsanaUPC"/>
                <w:sz w:val="28"/>
                <w:szCs w:val="28"/>
              </w:rPr>
              <w:t>2</w:t>
            </w:r>
            <w:r w:rsidRPr="00FD51F8">
              <w:rPr>
                <w:rFonts w:ascii="AngsanaUPC" w:hAnsi="AngsanaUPC" w:cs="AngsanaUPC"/>
                <w:sz w:val="28"/>
                <w:szCs w:val="28"/>
                <w:cs/>
              </w:rPr>
              <w:t>0</w:t>
            </w:r>
            <w:r w:rsidRPr="00FD51F8">
              <w:rPr>
                <w:rFonts w:ascii="AngsanaUPC" w:hAnsi="AngsanaUPC" w:cs="AngsanaUPC"/>
                <w:sz w:val="28"/>
                <w:szCs w:val="28"/>
              </w:rPr>
              <w:t>25</w:t>
            </w:r>
          </w:p>
        </w:tc>
        <w:tc>
          <w:tcPr>
            <w:tcW w:w="1275" w:type="dxa"/>
          </w:tcPr>
          <w:p w14:paraId="323F72A6" w14:textId="1DE919DE"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FD51F8">
              <w:rPr>
                <w:rFonts w:ascii="AngsanaUPC" w:hAnsi="AngsanaUPC" w:cs="AngsanaUPC" w:hint="cs"/>
                <w:color w:val="000000"/>
                <w:sz w:val="28"/>
                <w:szCs w:val="28"/>
                <w:cs/>
              </w:rPr>
              <w:t>202</w:t>
            </w:r>
            <w:r w:rsidRPr="00FD51F8">
              <w:rPr>
                <w:rFonts w:ascii="AngsanaUPC" w:hAnsi="AngsanaUPC" w:cs="AngsanaUPC"/>
                <w:color w:val="000000"/>
                <w:sz w:val="28"/>
                <w:szCs w:val="28"/>
              </w:rPr>
              <w:t>4</w:t>
            </w:r>
          </w:p>
        </w:tc>
        <w:tc>
          <w:tcPr>
            <w:tcW w:w="1274" w:type="dxa"/>
          </w:tcPr>
          <w:p w14:paraId="471E2558" w14:textId="7E43345B"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FD51F8">
              <w:rPr>
                <w:rFonts w:ascii="AngsanaUPC" w:hAnsi="AngsanaUPC" w:cs="AngsanaUPC"/>
                <w:sz w:val="28"/>
                <w:szCs w:val="28"/>
              </w:rPr>
              <w:t>2</w:t>
            </w:r>
            <w:r w:rsidRPr="00FD51F8">
              <w:rPr>
                <w:rFonts w:ascii="AngsanaUPC" w:hAnsi="AngsanaUPC" w:cs="AngsanaUPC"/>
                <w:sz w:val="28"/>
                <w:szCs w:val="28"/>
                <w:cs/>
              </w:rPr>
              <w:t>0</w:t>
            </w:r>
            <w:r w:rsidRPr="00FD51F8">
              <w:rPr>
                <w:rFonts w:ascii="AngsanaUPC" w:hAnsi="AngsanaUPC" w:cs="AngsanaUPC"/>
                <w:sz w:val="28"/>
                <w:szCs w:val="28"/>
              </w:rPr>
              <w:t>25</w:t>
            </w:r>
          </w:p>
        </w:tc>
        <w:tc>
          <w:tcPr>
            <w:tcW w:w="1186" w:type="dxa"/>
          </w:tcPr>
          <w:p w14:paraId="6A8B6F0B" w14:textId="73A52C84"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FD51F8">
              <w:rPr>
                <w:rFonts w:ascii="AngsanaUPC" w:hAnsi="AngsanaUPC" w:cs="AngsanaUPC" w:hint="cs"/>
                <w:color w:val="000000"/>
                <w:sz w:val="28"/>
                <w:szCs w:val="28"/>
                <w:cs/>
              </w:rPr>
              <w:t>202</w:t>
            </w:r>
            <w:r w:rsidRPr="00FD51F8">
              <w:rPr>
                <w:rFonts w:ascii="AngsanaUPC" w:hAnsi="AngsanaUPC" w:cs="AngsanaUPC"/>
                <w:color w:val="000000"/>
                <w:sz w:val="28"/>
                <w:szCs w:val="28"/>
              </w:rPr>
              <w:t>4</w:t>
            </w:r>
          </w:p>
        </w:tc>
        <w:tc>
          <w:tcPr>
            <w:tcW w:w="1380" w:type="dxa"/>
          </w:tcPr>
          <w:p w14:paraId="022FDD2E" w14:textId="2BD45A0A"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FD51F8">
              <w:rPr>
                <w:rFonts w:ascii="AngsanaUPC" w:hAnsi="AngsanaUPC" w:cs="AngsanaUPC"/>
                <w:sz w:val="28"/>
                <w:szCs w:val="28"/>
              </w:rPr>
              <w:t>2</w:t>
            </w:r>
            <w:r w:rsidRPr="00FD51F8">
              <w:rPr>
                <w:rFonts w:ascii="AngsanaUPC" w:hAnsi="AngsanaUPC" w:cs="AngsanaUPC"/>
                <w:sz w:val="28"/>
                <w:szCs w:val="28"/>
                <w:cs/>
              </w:rPr>
              <w:t>0</w:t>
            </w:r>
            <w:r w:rsidRPr="00FD51F8">
              <w:rPr>
                <w:rFonts w:ascii="AngsanaUPC" w:hAnsi="AngsanaUPC" w:cs="AngsanaUPC"/>
                <w:sz w:val="28"/>
                <w:szCs w:val="28"/>
              </w:rPr>
              <w:t>25</w:t>
            </w:r>
          </w:p>
        </w:tc>
        <w:tc>
          <w:tcPr>
            <w:tcW w:w="1248" w:type="dxa"/>
          </w:tcPr>
          <w:p w14:paraId="0144DB92" w14:textId="627F2341"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FD51F8">
              <w:rPr>
                <w:rFonts w:ascii="AngsanaUPC" w:hAnsi="AngsanaUPC" w:cs="AngsanaUPC" w:hint="cs"/>
                <w:color w:val="000000"/>
                <w:sz w:val="28"/>
                <w:szCs w:val="28"/>
                <w:cs/>
              </w:rPr>
              <w:t>202</w:t>
            </w:r>
            <w:r w:rsidRPr="00FD51F8">
              <w:rPr>
                <w:rFonts w:ascii="AngsanaUPC" w:hAnsi="AngsanaUPC" w:cs="AngsanaUPC"/>
                <w:color w:val="000000"/>
                <w:sz w:val="28"/>
                <w:szCs w:val="28"/>
              </w:rPr>
              <w:t>4</w:t>
            </w:r>
          </w:p>
        </w:tc>
        <w:tc>
          <w:tcPr>
            <w:tcW w:w="1306" w:type="dxa"/>
            <w:vMerge/>
          </w:tcPr>
          <w:p w14:paraId="49A829D0" w14:textId="77777777" w:rsidR="00EF62FF" w:rsidRPr="00FD51F8" w:rsidRDefault="00EF62FF" w:rsidP="002058C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p>
        </w:tc>
      </w:tr>
      <w:tr w:rsidR="007A7640" w:rsidRPr="00FD51F8" w14:paraId="20245BA4" w14:textId="77777777" w:rsidTr="00937A8B">
        <w:tblPrEx>
          <w:tblLook w:val="0000" w:firstRow="0" w:lastRow="0" w:firstColumn="0" w:lastColumn="0" w:noHBand="0" w:noVBand="0"/>
        </w:tblPrEx>
        <w:trPr>
          <w:trHeight w:hRule="exact" w:val="429"/>
        </w:trPr>
        <w:tc>
          <w:tcPr>
            <w:tcW w:w="3528" w:type="dxa"/>
            <w:vAlign w:val="center"/>
          </w:tcPr>
          <w:p w14:paraId="1319E129" w14:textId="23B5E3D1" w:rsidR="007A7640" w:rsidRPr="00FD51F8" w:rsidRDefault="007A7640" w:rsidP="002058C9">
            <w:pPr>
              <w:spacing w:line="360" w:lineRule="exact"/>
              <w:jc w:val="thaiDistribute"/>
              <w:rPr>
                <w:rFonts w:ascii="AngsanaUPC" w:hAnsi="AngsanaUPC" w:cs="AngsanaUPC"/>
                <w:b/>
                <w:bCs/>
                <w:sz w:val="28"/>
                <w:szCs w:val="28"/>
              </w:rPr>
            </w:pPr>
            <w:r w:rsidRPr="00FD51F8">
              <w:rPr>
                <w:rFonts w:ascii="AngsanaUPC" w:hAnsi="AngsanaUPC" w:cs="AngsanaUPC"/>
                <w:b/>
                <w:bCs/>
                <w:sz w:val="28"/>
                <w:szCs w:val="28"/>
                <w:lang w:val="en-GB"/>
              </w:rPr>
              <w:t>Financial assets</w:t>
            </w:r>
          </w:p>
        </w:tc>
        <w:tc>
          <w:tcPr>
            <w:tcW w:w="1274" w:type="dxa"/>
            <w:vAlign w:val="bottom"/>
          </w:tcPr>
          <w:p w14:paraId="62DF9DD6" w14:textId="77777777" w:rsidR="007A7640" w:rsidRPr="00FD51F8" w:rsidRDefault="007A76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vAlign w:val="bottom"/>
          </w:tcPr>
          <w:p w14:paraId="37B70092" w14:textId="77777777" w:rsidR="007A7640" w:rsidRPr="00FD51F8" w:rsidRDefault="007A76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tcPr>
          <w:p w14:paraId="029DB51D" w14:textId="77777777" w:rsidR="007A7640" w:rsidRPr="00FD51F8" w:rsidRDefault="007A76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tcPr>
          <w:p w14:paraId="7739C55D" w14:textId="21D39462" w:rsidR="007A7640" w:rsidRPr="00FD51F8" w:rsidRDefault="007A76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tcPr>
          <w:p w14:paraId="7E558AF4" w14:textId="77777777" w:rsidR="007A7640" w:rsidRPr="00FD51F8" w:rsidRDefault="007A76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tcPr>
          <w:p w14:paraId="32C0A176" w14:textId="77777777" w:rsidR="007A7640" w:rsidRPr="00FD51F8" w:rsidRDefault="007A76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tcPr>
          <w:p w14:paraId="22FEF839" w14:textId="77777777" w:rsidR="007A7640" w:rsidRPr="00FD51F8" w:rsidRDefault="007A76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tcPr>
          <w:p w14:paraId="2A8559B5" w14:textId="77777777" w:rsidR="007A7640" w:rsidRPr="00FD51F8" w:rsidRDefault="007A76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tcPr>
          <w:p w14:paraId="58CF34AB" w14:textId="77777777" w:rsidR="007A7640" w:rsidRPr="00FD51F8" w:rsidRDefault="007A7640"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BE5F8E" w:rsidRPr="00FD51F8" w14:paraId="28DECAF2" w14:textId="77777777" w:rsidTr="00FD51F8">
        <w:tblPrEx>
          <w:tblLook w:val="0000" w:firstRow="0" w:lastRow="0" w:firstColumn="0" w:lastColumn="0" w:noHBand="0" w:noVBand="0"/>
        </w:tblPrEx>
        <w:trPr>
          <w:trHeight w:hRule="exact" w:val="429"/>
        </w:trPr>
        <w:tc>
          <w:tcPr>
            <w:tcW w:w="3528" w:type="dxa"/>
            <w:vAlign w:val="center"/>
          </w:tcPr>
          <w:p w14:paraId="2DDC5C0D" w14:textId="323B6D38" w:rsidR="00BE5F8E" w:rsidRPr="00FD51F8" w:rsidRDefault="00BE5F8E" w:rsidP="002058C9">
            <w:pPr>
              <w:spacing w:line="360" w:lineRule="exact"/>
              <w:jc w:val="thaiDistribute"/>
              <w:rPr>
                <w:rFonts w:ascii="AngsanaUPC" w:hAnsi="AngsanaUPC" w:cs="AngsanaUPC"/>
                <w:sz w:val="28"/>
                <w:szCs w:val="28"/>
              </w:rPr>
            </w:pPr>
            <w:r w:rsidRPr="00FD51F8">
              <w:rPr>
                <w:rFonts w:ascii="AngsanaUPC" w:hAnsi="AngsanaUPC" w:cs="AngsanaUPC"/>
                <w:sz w:val="28"/>
                <w:szCs w:val="28"/>
                <w:lang w:val="en-GB"/>
              </w:rPr>
              <w:t>Cash and cash equivalents</w:t>
            </w:r>
          </w:p>
        </w:tc>
        <w:tc>
          <w:tcPr>
            <w:tcW w:w="1274" w:type="dxa"/>
            <w:vAlign w:val="bottom"/>
          </w:tcPr>
          <w:p w14:paraId="79C41E69" w14:textId="17C9B8B1"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cs/>
              </w:rPr>
              <w:t>53</w:t>
            </w:r>
            <w:r w:rsidRPr="00FD51F8">
              <w:rPr>
                <w:rFonts w:ascii="AngsanaUPC" w:hAnsi="AngsanaUPC" w:cs="AngsanaUPC"/>
                <w:color w:val="000000"/>
                <w:sz w:val="26"/>
                <w:szCs w:val="26"/>
              </w:rPr>
              <w:t>,</w:t>
            </w:r>
            <w:r w:rsidRPr="00FD51F8">
              <w:rPr>
                <w:rFonts w:ascii="AngsanaUPC" w:hAnsi="AngsanaUPC" w:cs="AngsanaUPC"/>
                <w:color w:val="000000"/>
                <w:sz w:val="26"/>
                <w:szCs w:val="26"/>
                <w:cs/>
              </w:rPr>
              <w:t>312</w:t>
            </w:r>
          </w:p>
        </w:tc>
        <w:tc>
          <w:tcPr>
            <w:tcW w:w="1246" w:type="dxa"/>
            <w:vAlign w:val="bottom"/>
          </w:tcPr>
          <w:p w14:paraId="73CF8B1E" w14:textId="2C4ADA47"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30,214</w:t>
            </w:r>
          </w:p>
        </w:tc>
        <w:tc>
          <w:tcPr>
            <w:tcW w:w="1275" w:type="dxa"/>
            <w:vAlign w:val="bottom"/>
          </w:tcPr>
          <w:p w14:paraId="7C18EA2B" w14:textId="4EA4A4FE"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cs/>
              </w:rPr>
              <w:t>255</w:t>
            </w:r>
            <w:r w:rsidRPr="00FD51F8">
              <w:rPr>
                <w:rFonts w:ascii="AngsanaUPC" w:hAnsi="AngsanaUPC" w:cs="AngsanaUPC"/>
                <w:color w:val="000000"/>
                <w:sz w:val="26"/>
                <w:szCs w:val="26"/>
              </w:rPr>
              <w:t>,</w:t>
            </w:r>
            <w:r w:rsidRPr="00FD51F8">
              <w:rPr>
                <w:rFonts w:ascii="AngsanaUPC" w:hAnsi="AngsanaUPC" w:cs="AngsanaUPC"/>
                <w:color w:val="000000"/>
                <w:sz w:val="26"/>
                <w:szCs w:val="26"/>
                <w:cs/>
              </w:rPr>
              <w:t>634</w:t>
            </w:r>
          </w:p>
        </w:tc>
        <w:tc>
          <w:tcPr>
            <w:tcW w:w="1275" w:type="dxa"/>
            <w:vAlign w:val="bottom"/>
          </w:tcPr>
          <w:p w14:paraId="62DC5F97" w14:textId="339C5099"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21,851,124</w:t>
            </w:r>
          </w:p>
        </w:tc>
        <w:tc>
          <w:tcPr>
            <w:tcW w:w="1274" w:type="dxa"/>
            <w:vAlign w:val="bottom"/>
          </w:tcPr>
          <w:p w14:paraId="3B4C1A51" w14:textId="0ECCBCFA"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cs/>
              </w:rPr>
              <w:t>18</w:t>
            </w:r>
            <w:r w:rsidRPr="00FD51F8">
              <w:rPr>
                <w:rFonts w:ascii="AngsanaUPC" w:hAnsi="AngsanaUPC" w:cs="AngsanaUPC"/>
                <w:color w:val="000000"/>
                <w:sz w:val="26"/>
                <w:szCs w:val="26"/>
              </w:rPr>
              <w:t>,</w:t>
            </w:r>
            <w:r w:rsidRPr="00FD51F8">
              <w:rPr>
                <w:rFonts w:ascii="AngsanaUPC" w:hAnsi="AngsanaUPC" w:cs="AngsanaUPC"/>
                <w:color w:val="000000"/>
                <w:sz w:val="26"/>
                <w:szCs w:val="26"/>
                <w:cs/>
              </w:rPr>
              <w:t>133</w:t>
            </w:r>
            <w:r w:rsidRPr="00FD51F8">
              <w:rPr>
                <w:rFonts w:ascii="AngsanaUPC" w:hAnsi="AngsanaUPC" w:cs="AngsanaUPC"/>
                <w:color w:val="000000"/>
                <w:sz w:val="26"/>
                <w:szCs w:val="26"/>
              </w:rPr>
              <w:t>,</w:t>
            </w:r>
            <w:r w:rsidRPr="00FD51F8">
              <w:rPr>
                <w:rFonts w:ascii="AngsanaUPC" w:hAnsi="AngsanaUPC" w:cs="AngsanaUPC"/>
                <w:color w:val="000000"/>
                <w:sz w:val="26"/>
                <w:szCs w:val="26"/>
                <w:cs/>
              </w:rPr>
              <w:t>460</w:t>
            </w:r>
          </w:p>
        </w:tc>
        <w:tc>
          <w:tcPr>
            <w:tcW w:w="1186" w:type="dxa"/>
            <w:vAlign w:val="bottom"/>
          </w:tcPr>
          <w:p w14:paraId="719A75EE" w14:textId="76306943"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7,483,635</w:t>
            </w:r>
          </w:p>
        </w:tc>
        <w:tc>
          <w:tcPr>
            <w:tcW w:w="1380" w:type="dxa"/>
            <w:vAlign w:val="bottom"/>
          </w:tcPr>
          <w:p w14:paraId="4DAB29DD" w14:textId="3A433922"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cs/>
              </w:rPr>
              <w:t>18</w:t>
            </w:r>
            <w:r w:rsidRPr="00FD51F8">
              <w:rPr>
                <w:rFonts w:ascii="AngsanaUPC" w:hAnsi="AngsanaUPC" w:cs="AngsanaUPC"/>
                <w:color w:val="000000"/>
                <w:sz w:val="26"/>
                <w:szCs w:val="26"/>
              </w:rPr>
              <w:t>,</w:t>
            </w:r>
            <w:r w:rsidRPr="00FD51F8">
              <w:rPr>
                <w:rFonts w:ascii="AngsanaUPC" w:hAnsi="AngsanaUPC" w:cs="AngsanaUPC"/>
                <w:color w:val="000000"/>
                <w:sz w:val="26"/>
                <w:szCs w:val="26"/>
                <w:cs/>
              </w:rPr>
              <w:t>442</w:t>
            </w:r>
            <w:r w:rsidRPr="00FD51F8">
              <w:rPr>
                <w:rFonts w:ascii="AngsanaUPC" w:hAnsi="AngsanaUPC" w:cs="AngsanaUPC"/>
                <w:color w:val="000000"/>
                <w:sz w:val="26"/>
                <w:szCs w:val="26"/>
              </w:rPr>
              <w:t>,</w:t>
            </w:r>
            <w:r w:rsidRPr="00FD51F8">
              <w:rPr>
                <w:rFonts w:ascii="AngsanaUPC" w:hAnsi="AngsanaUPC" w:cs="AngsanaUPC"/>
                <w:color w:val="000000"/>
                <w:sz w:val="26"/>
                <w:szCs w:val="26"/>
                <w:cs/>
              </w:rPr>
              <w:t>406</w:t>
            </w:r>
          </w:p>
        </w:tc>
        <w:tc>
          <w:tcPr>
            <w:tcW w:w="1248" w:type="dxa"/>
            <w:vAlign w:val="bottom"/>
          </w:tcPr>
          <w:p w14:paraId="3A71ED9C" w14:textId="019B51E4"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29,364,973</w:t>
            </w:r>
          </w:p>
        </w:tc>
        <w:tc>
          <w:tcPr>
            <w:tcW w:w="1306" w:type="dxa"/>
            <w:vAlign w:val="bottom"/>
          </w:tcPr>
          <w:p w14:paraId="3FB549D8" w14:textId="4BE70B9D"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FD51F8">
              <w:rPr>
                <w:rFonts w:ascii="AngsanaUPC" w:hAnsi="AngsanaUPC" w:cs="AngsanaUPC"/>
                <w:color w:val="000000"/>
                <w:sz w:val="26"/>
                <w:szCs w:val="26"/>
              </w:rPr>
              <w:t>0.15</w:t>
            </w:r>
            <w:r w:rsidRPr="00FD51F8">
              <w:rPr>
                <w:rFonts w:ascii="AngsanaUPC" w:hAnsi="AngsanaUPC" w:cs="AngsanaUPC" w:hint="cs"/>
                <w:color w:val="000000"/>
                <w:sz w:val="26"/>
                <w:szCs w:val="26"/>
                <w:cs/>
              </w:rPr>
              <w:t xml:space="preserve"> </w:t>
            </w:r>
            <w:r w:rsidRPr="00FD51F8">
              <w:rPr>
                <w:rFonts w:ascii="AngsanaUPC" w:hAnsi="AngsanaUPC" w:cs="AngsanaUPC"/>
                <w:color w:val="000000"/>
                <w:sz w:val="26"/>
                <w:szCs w:val="26"/>
                <w:cs/>
              </w:rPr>
              <w:t>–</w:t>
            </w:r>
            <w:r w:rsidRPr="00FD51F8">
              <w:rPr>
                <w:rFonts w:ascii="AngsanaUPC" w:hAnsi="AngsanaUPC" w:cs="AngsanaUPC" w:hint="cs"/>
                <w:color w:val="000000"/>
                <w:sz w:val="26"/>
                <w:szCs w:val="26"/>
                <w:cs/>
              </w:rPr>
              <w:t xml:space="preserve"> </w:t>
            </w:r>
            <w:r w:rsidRPr="00FD51F8">
              <w:rPr>
                <w:rFonts w:ascii="AngsanaUPC" w:hAnsi="AngsanaUPC" w:cs="AngsanaUPC" w:hint="cs"/>
                <w:color w:val="000000"/>
                <w:sz w:val="26"/>
                <w:szCs w:val="26"/>
              </w:rPr>
              <w:t>0</w:t>
            </w:r>
            <w:r w:rsidRPr="00FD51F8">
              <w:rPr>
                <w:rFonts w:ascii="AngsanaUPC" w:hAnsi="AngsanaUPC" w:cs="AngsanaUPC" w:hint="cs"/>
                <w:color w:val="000000"/>
                <w:sz w:val="26"/>
                <w:szCs w:val="26"/>
                <w:cs/>
              </w:rPr>
              <w:t>.</w:t>
            </w:r>
            <w:r w:rsidRPr="00FD51F8">
              <w:rPr>
                <w:rFonts w:ascii="AngsanaUPC" w:hAnsi="AngsanaUPC" w:cs="AngsanaUPC"/>
                <w:color w:val="000000"/>
                <w:sz w:val="26"/>
                <w:szCs w:val="26"/>
              </w:rPr>
              <w:t>5</w:t>
            </w:r>
            <w:r w:rsidRPr="00FD51F8">
              <w:rPr>
                <w:rFonts w:ascii="AngsanaUPC" w:hAnsi="AngsanaUPC" w:cs="AngsanaUPC" w:hint="cs"/>
                <w:color w:val="000000"/>
                <w:sz w:val="26"/>
                <w:szCs w:val="26"/>
              </w:rPr>
              <w:t>0</w:t>
            </w:r>
          </w:p>
        </w:tc>
      </w:tr>
      <w:tr w:rsidR="00BE5F8E" w:rsidRPr="00FD51F8" w14:paraId="2E449416" w14:textId="77777777" w:rsidTr="00FD51F8">
        <w:tblPrEx>
          <w:tblLook w:val="0000" w:firstRow="0" w:lastRow="0" w:firstColumn="0" w:lastColumn="0" w:noHBand="0" w:noVBand="0"/>
        </w:tblPrEx>
        <w:trPr>
          <w:trHeight w:hRule="exact" w:val="429"/>
        </w:trPr>
        <w:tc>
          <w:tcPr>
            <w:tcW w:w="3528" w:type="dxa"/>
            <w:vAlign w:val="center"/>
          </w:tcPr>
          <w:p w14:paraId="061C79D6" w14:textId="3CADD169" w:rsidR="00BE5F8E" w:rsidRPr="00FD51F8" w:rsidRDefault="00BE5F8E" w:rsidP="002058C9">
            <w:pPr>
              <w:tabs>
                <w:tab w:val="left" w:pos="2772"/>
              </w:tabs>
              <w:spacing w:line="360" w:lineRule="exact"/>
              <w:ind w:right="-126"/>
              <w:jc w:val="thaiDistribute"/>
              <w:rPr>
                <w:rFonts w:ascii="AngsanaUPC" w:hAnsi="AngsanaUPC" w:cs="AngsanaUPC"/>
                <w:sz w:val="28"/>
                <w:szCs w:val="28"/>
              </w:rPr>
            </w:pPr>
            <w:r w:rsidRPr="00FD51F8">
              <w:rPr>
                <w:rFonts w:ascii="AngsanaUPC" w:hAnsi="AngsanaUPC" w:cs="AngsanaUPC"/>
                <w:sz w:val="28"/>
                <w:szCs w:val="28"/>
                <w:lang w:val="en-GB"/>
              </w:rPr>
              <w:t>Trade and other current account receivables</w:t>
            </w:r>
          </w:p>
        </w:tc>
        <w:tc>
          <w:tcPr>
            <w:tcW w:w="1274" w:type="dxa"/>
            <w:vAlign w:val="bottom"/>
          </w:tcPr>
          <w:p w14:paraId="0D7ACB01" w14:textId="79B5638B"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hint="cs"/>
                <w:color w:val="000000"/>
                <w:sz w:val="26"/>
                <w:szCs w:val="26"/>
                <w:cs/>
              </w:rPr>
              <w:t>-</w:t>
            </w:r>
          </w:p>
        </w:tc>
        <w:tc>
          <w:tcPr>
            <w:tcW w:w="1246" w:type="dxa"/>
            <w:vAlign w:val="bottom"/>
          </w:tcPr>
          <w:p w14:paraId="3ACAAB0C" w14:textId="509F7877"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hint="cs"/>
                <w:color w:val="000000"/>
                <w:sz w:val="26"/>
                <w:szCs w:val="26"/>
                <w:cs/>
              </w:rPr>
              <w:t>-</w:t>
            </w:r>
          </w:p>
        </w:tc>
        <w:tc>
          <w:tcPr>
            <w:tcW w:w="1275" w:type="dxa"/>
            <w:vAlign w:val="bottom"/>
          </w:tcPr>
          <w:p w14:paraId="0C10C25B" w14:textId="10DD54C9"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cs/>
              </w:rPr>
            </w:pPr>
            <w:r w:rsidRPr="00FD51F8">
              <w:rPr>
                <w:rFonts w:ascii="AngsanaUPC" w:hAnsi="AngsanaUPC" w:cs="AngsanaUPC" w:hint="cs"/>
                <w:color w:val="000000"/>
                <w:sz w:val="26"/>
                <w:szCs w:val="26"/>
                <w:cs/>
              </w:rPr>
              <w:t>-</w:t>
            </w:r>
          </w:p>
        </w:tc>
        <w:tc>
          <w:tcPr>
            <w:tcW w:w="1275" w:type="dxa"/>
            <w:vAlign w:val="bottom"/>
          </w:tcPr>
          <w:p w14:paraId="79FCCC1C" w14:textId="25CD5600"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hint="cs"/>
                <w:color w:val="000000"/>
                <w:sz w:val="26"/>
                <w:szCs w:val="26"/>
                <w:cs/>
              </w:rPr>
              <w:t>-</w:t>
            </w:r>
          </w:p>
        </w:tc>
        <w:tc>
          <w:tcPr>
            <w:tcW w:w="1274" w:type="dxa"/>
            <w:vAlign w:val="bottom"/>
          </w:tcPr>
          <w:p w14:paraId="722F5112" w14:textId="5169040F"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cs/>
              </w:rPr>
              <w:t>62</w:t>
            </w:r>
            <w:r w:rsidRPr="00FD51F8">
              <w:rPr>
                <w:rFonts w:ascii="AngsanaUPC" w:hAnsi="AngsanaUPC" w:cs="AngsanaUPC"/>
                <w:color w:val="000000"/>
                <w:sz w:val="26"/>
                <w:szCs w:val="26"/>
              </w:rPr>
              <w:t>,</w:t>
            </w:r>
            <w:r w:rsidRPr="00FD51F8">
              <w:rPr>
                <w:rFonts w:ascii="AngsanaUPC" w:hAnsi="AngsanaUPC" w:cs="AngsanaUPC"/>
                <w:color w:val="000000"/>
                <w:sz w:val="26"/>
                <w:szCs w:val="26"/>
                <w:cs/>
              </w:rPr>
              <w:t>172</w:t>
            </w:r>
            <w:r w:rsidRPr="00FD51F8">
              <w:rPr>
                <w:rFonts w:ascii="AngsanaUPC" w:hAnsi="AngsanaUPC" w:cs="AngsanaUPC"/>
                <w:color w:val="000000"/>
                <w:sz w:val="26"/>
                <w:szCs w:val="26"/>
              </w:rPr>
              <w:t>,</w:t>
            </w:r>
            <w:r w:rsidRPr="00FD51F8">
              <w:rPr>
                <w:rFonts w:ascii="AngsanaUPC" w:hAnsi="AngsanaUPC" w:cs="AngsanaUPC"/>
                <w:color w:val="000000"/>
                <w:sz w:val="26"/>
                <w:szCs w:val="26"/>
                <w:cs/>
              </w:rPr>
              <w:t>677</w:t>
            </w:r>
          </w:p>
        </w:tc>
        <w:tc>
          <w:tcPr>
            <w:tcW w:w="1186" w:type="dxa"/>
            <w:vAlign w:val="bottom"/>
          </w:tcPr>
          <w:p w14:paraId="1C4605F8" w14:textId="1BBDCC8D"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50,774,487</w:t>
            </w:r>
          </w:p>
        </w:tc>
        <w:tc>
          <w:tcPr>
            <w:tcW w:w="1380" w:type="dxa"/>
            <w:vAlign w:val="bottom"/>
          </w:tcPr>
          <w:p w14:paraId="455FBA42" w14:textId="5B5CF545"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cs/>
              </w:rPr>
              <w:t>62</w:t>
            </w:r>
            <w:r w:rsidRPr="00FD51F8">
              <w:rPr>
                <w:rFonts w:ascii="AngsanaUPC" w:hAnsi="AngsanaUPC" w:cs="AngsanaUPC"/>
                <w:color w:val="000000"/>
                <w:sz w:val="26"/>
                <w:szCs w:val="26"/>
              </w:rPr>
              <w:t>,</w:t>
            </w:r>
            <w:r w:rsidRPr="00FD51F8">
              <w:rPr>
                <w:rFonts w:ascii="AngsanaUPC" w:hAnsi="AngsanaUPC" w:cs="AngsanaUPC"/>
                <w:color w:val="000000"/>
                <w:sz w:val="26"/>
                <w:szCs w:val="26"/>
                <w:cs/>
              </w:rPr>
              <w:t>172</w:t>
            </w:r>
            <w:r w:rsidRPr="00FD51F8">
              <w:rPr>
                <w:rFonts w:ascii="AngsanaUPC" w:hAnsi="AngsanaUPC" w:cs="AngsanaUPC"/>
                <w:color w:val="000000"/>
                <w:sz w:val="26"/>
                <w:szCs w:val="26"/>
              </w:rPr>
              <w:t>,</w:t>
            </w:r>
            <w:r w:rsidRPr="00FD51F8">
              <w:rPr>
                <w:rFonts w:ascii="AngsanaUPC" w:hAnsi="AngsanaUPC" w:cs="AngsanaUPC"/>
                <w:color w:val="000000"/>
                <w:sz w:val="26"/>
                <w:szCs w:val="26"/>
                <w:cs/>
              </w:rPr>
              <w:t>677</w:t>
            </w:r>
          </w:p>
        </w:tc>
        <w:tc>
          <w:tcPr>
            <w:tcW w:w="1248" w:type="dxa"/>
            <w:vAlign w:val="bottom"/>
          </w:tcPr>
          <w:p w14:paraId="0479548A" w14:textId="0AD5EBC0"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50,774,487</w:t>
            </w:r>
          </w:p>
        </w:tc>
        <w:tc>
          <w:tcPr>
            <w:tcW w:w="1306" w:type="dxa"/>
            <w:vAlign w:val="bottom"/>
          </w:tcPr>
          <w:p w14:paraId="3DACEE73" w14:textId="68402757"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FD51F8">
              <w:rPr>
                <w:rFonts w:ascii="AngsanaUPC" w:hAnsi="AngsanaUPC" w:cs="AngsanaUPC"/>
                <w:color w:val="000000"/>
                <w:sz w:val="26"/>
                <w:szCs w:val="26"/>
              </w:rPr>
              <w:t>-</w:t>
            </w:r>
          </w:p>
        </w:tc>
      </w:tr>
      <w:tr w:rsidR="00BE5F8E" w:rsidRPr="00FD51F8" w14:paraId="3F997132" w14:textId="77777777" w:rsidTr="00FD51F8">
        <w:tblPrEx>
          <w:tblLook w:val="0000" w:firstRow="0" w:lastRow="0" w:firstColumn="0" w:lastColumn="0" w:noHBand="0" w:noVBand="0"/>
        </w:tblPrEx>
        <w:trPr>
          <w:trHeight w:hRule="exact" w:val="429"/>
        </w:trPr>
        <w:tc>
          <w:tcPr>
            <w:tcW w:w="3528" w:type="dxa"/>
          </w:tcPr>
          <w:p w14:paraId="17F1CF76" w14:textId="5B00C5D7" w:rsidR="00BE5F8E" w:rsidRPr="00FD51F8" w:rsidRDefault="00BE5F8E" w:rsidP="002058C9">
            <w:pPr>
              <w:spacing w:line="360" w:lineRule="exact"/>
              <w:jc w:val="thaiDistribute"/>
              <w:rPr>
                <w:rFonts w:ascii="AngsanaUPC" w:hAnsi="AngsanaUPC" w:cs="AngsanaUPC"/>
                <w:color w:val="000000" w:themeColor="text1"/>
                <w:sz w:val="28"/>
                <w:szCs w:val="28"/>
              </w:rPr>
            </w:pPr>
            <w:r w:rsidRPr="00FD51F8">
              <w:rPr>
                <w:rFonts w:ascii="AngsanaUPC" w:hAnsi="AngsanaUPC" w:cs="AngsanaUPC"/>
                <w:color w:val="000000" w:themeColor="text1"/>
                <w:sz w:val="28"/>
                <w:szCs w:val="28"/>
              </w:rPr>
              <w:t xml:space="preserve">Restricted Bank Deposits </w:t>
            </w:r>
          </w:p>
        </w:tc>
        <w:tc>
          <w:tcPr>
            <w:tcW w:w="1274" w:type="dxa"/>
            <w:vAlign w:val="bottom"/>
          </w:tcPr>
          <w:p w14:paraId="32B08F93" w14:textId="00323004"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color w:val="000000"/>
                <w:sz w:val="26"/>
                <w:szCs w:val="26"/>
              </w:rPr>
              <w:t>2,000,000</w:t>
            </w:r>
          </w:p>
        </w:tc>
        <w:tc>
          <w:tcPr>
            <w:tcW w:w="1246" w:type="dxa"/>
            <w:vAlign w:val="bottom"/>
          </w:tcPr>
          <w:p w14:paraId="3A80CC99" w14:textId="6E135D66"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color w:val="000000"/>
                <w:sz w:val="26"/>
                <w:szCs w:val="26"/>
              </w:rPr>
              <w:t>2,000,000</w:t>
            </w:r>
          </w:p>
        </w:tc>
        <w:tc>
          <w:tcPr>
            <w:tcW w:w="1275" w:type="dxa"/>
            <w:vAlign w:val="bottom"/>
          </w:tcPr>
          <w:p w14:paraId="7A35ED62" w14:textId="77F2FD0D"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hint="cs"/>
                <w:color w:val="000000"/>
                <w:sz w:val="26"/>
                <w:szCs w:val="26"/>
                <w:cs/>
              </w:rPr>
              <w:t>-</w:t>
            </w:r>
          </w:p>
        </w:tc>
        <w:tc>
          <w:tcPr>
            <w:tcW w:w="1275" w:type="dxa"/>
            <w:vAlign w:val="bottom"/>
          </w:tcPr>
          <w:p w14:paraId="01E0C6B6" w14:textId="798F8DB5"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hint="cs"/>
                <w:color w:val="000000"/>
                <w:sz w:val="26"/>
                <w:szCs w:val="26"/>
                <w:cs/>
              </w:rPr>
              <w:t>-</w:t>
            </w:r>
          </w:p>
        </w:tc>
        <w:tc>
          <w:tcPr>
            <w:tcW w:w="1274" w:type="dxa"/>
            <w:vAlign w:val="bottom"/>
          </w:tcPr>
          <w:p w14:paraId="2733DC35" w14:textId="133C5D61"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6"/>
                <w:szCs w:val="26"/>
              </w:rPr>
            </w:pPr>
            <w:r w:rsidRPr="00FD51F8">
              <w:rPr>
                <w:rFonts w:ascii="AngsanaUPC" w:hAnsi="AngsanaUPC" w:cs="AngsanaUPC" w:hint="cs"/>
                <w:color w:val="000000"/>
                <w:sz w:val="26"/>
                <w:szCs w:val="26"/>
                <w:cs/>
              </w:rPr>
              <w:t>-</w:t>
            </w:r>
          </w:p>
        </w:tc>
        <w:tc>
          <w:tcPr>
            <w:tcW w:w="1186" w:type="dxa"/>
            <w:vAlign w:val="bottom"/>
          </w:tcPr>
          <w:p w14:paraId="0B93978E" w14:textId="0FEE6D88"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hint="cs"/>
                <w:color w:val="000000"/>
                <w:sz w:val="26"/>
                <w:szCs w:val="26"/>
                <w:cs/>
              </w:rPr>
              <w:t>-</w:t>
            </w:r>
          </w:p>
        </w:tc>
        <w:tc>
          <w:tcPr>
            <w:tcW w:w="1380" w:type="dxa"/>
            <w:vAlign w:val="bottom"/>
          </w:tcPr>
          <w:p w14:paraId="3829D2D7" w14:textId="48ECB021"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6"/>
                <w:szCs w:val="26"/>
              </w:rPr>
            </w:pPr>
            <w:r w:rsidRPr="00FD51F8">
              <w:rPr>
                <w:rFonts w:ascii="AngsanaUPC" w:hAnsi="AngsanaUPC" w:cs="AngsanaUPC"/>
                <w:color w:val="000000"/>
                <w:sz w:val="26"/>
                <w:szCs w:val="26"/>
              </w:rPr>
              <w:t>2,000,000</w:t>
            </w:r>
          </w:p>
        </w:tc>
        <w:tc>
          <w:tcPr>
            <w:tcW w:w="1248" w:type="dxa"/>
            <w:vAlign w:val="bottom"/>
          </w:tcPr>
          <w:p w14:paraId="378A5B0C" w14:textId="65E75609"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color w:val="000000"/>
                <w:sz w:val="26"/>
                <w:szCs w:val="26"/>
              </w:rPr>
              <w:t>2,000,000</w:t>
            </w:r>
          </w:p>
        </w:tc>
        <w:tc>
          <w:tcPr>
            <w:tcW w:w="1306" w:type="dxa"/>
            <w:vAlign w:val="bottom"/>
          </w:tcPr>
          <w:p w14:paraId="51D3A623" w14:textId="079D6F47"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FD51F8">
              <w:rPr>
                <w:rFonts w:ascii="AngsanaUPC" w:hAnsi="AngsanaUPC" w:cs="AngsanaUPC"/>
                <w:color w:val="000000"/>
                <w:sz w:val="26"/>
                <w:szCs w:val="26"/>
              </w:rPr>
              <w:t>0.50</w:t>
            </w:r>
          </w:p>
        </w:tc>
      </w:tr>
      <w:tr w:rsidR="00BE5F8E" w:rsidRPr="00FD51F8" w14:paraId="690A66F5" w14:textId="77777777" w:rsidTr="00FD51F8">
        <w:tblPrEx>
          <w:tblLook w:val="0000" w:firstRow="0" w:lastRow="0" w:firstColumn="0" w:lastColumn="0" w:noHBand="0" w:noVBand="0"/>
        </w:tblPrEx>
        <w:trPr>
          <w:trHeight w:hRule="exact" w:val="429"/>
        </w:trPr>
        <w:tc>
          <w:tcPr>
            <w:tcW w:w="3528" w:type="dxa"/>
          </w:tcPr>
          <w:p w14:paraId="71F40388" w14:textId="21DC3BE2" w:rsidR="00BE5F8E" w:rsidRPr="00FD51F8" w:rsidRDefault="00BE5F8E" w:rsidP="002058C9">
            <w:pPr>
              <w:spacing w:line="360" w:lineRule="exact"/>
              <w:jc w:val="thaiDistribute"/>
              <w:rPr>
                <w:rFonts w:ascii="AngsanaUPC" w:hAnsi="AngsanaUPC" w:cs="AngsanaUPC"/>
                <w:color w:val="000000" w:themeColor="text1"/>
                <w:sz w:val="28"/>
                <w:szCs w:val="28"/>
              </w:rPr>
            </w:pPr>
            <w:r w:rsidRPr="00FD51F8">
              <w:rPr>
                <w:rFonts w:ascii="AngsanaUPC" w:hAnsi="AngsanaUPC" w:cs="AngsanaUPC"/>
                <w:color w:val="000000" w:themeColor="text1"/>
                <w:sz w:val="28"/>
                <w:szCs w:val="28"/>
              </w:rPr>
              <w:t>Other current financial assets</w:t>
            </w:r>
          </w:p>
        </w:tc>
        <w:tc>
          <w:tcPr>
            <w:tcW w:w="1274" w:type="dxa"/>
            <w:vAlign w:val="bottom"/>
          </w:tcPr>
          <w:p w14:paraId="39387370" w14:textId="3DC2BE80"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hint="cs"/>
                <w:color w:val="000000"/>
                <w:sz w:val="26"/>
                <w:szCs w:val="26"/>
                <w:cs/>
              </w:rPr>
              <w:t>-</w:t>
            </w:r>
          </w:p>
        </w:tc>
        <w:tc>
          <w:tcPr>
            <w:tcW w:w="1246" w:type="dxa"/>
            <w:vAlign w:val="bottom"/>
          </w:tcPr>
          <w:p w14:paraId="45B1736B" w14:textId="731307D1"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hint="cs"/>
                <w:color w:val="000000"/>
                <w:sz w:val="26"/>
                <w:szCs w:val="26"/>
                <w:cs/>
              </w:rPr>
              <w:t>-</w:t>
            </w:r>
          </w:p>
        </w:tc>
        <w:tc>
          <w:tcPr>
            <w:tcW w:w="1275" w:type="dxa"/>
            <w:vAlign w:val="bottom"/>
          </w:tcPr>
          <w:p w14:paraId="43A5A0A5" w14:textId="3C1FDC87"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hint="cs"/>
                <w:color w:val="000000"/>
                <w:sz w:val="26"/>
                <w:szCs w:val="26"/>
                <w:cs/>
              </w:rPr>
              <w:t>-</w:t>
            </w:r>
          </w:p>
        </w:tc>
        <w:tc>
          <w:tcPr>
            <w:tcW w:w="1275" w:type="dxa"/>
            <w:vAlign w:val="bottom"/>
          </w:tcPr>
          <w:p w14:paraId="4410AC70" w14:textId="2D5C0DC5"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hint="cs"/>
                <w:color w:val="000000"/>
                <w:sz w:val="26"/>
                <w:szCs w:val="26"/>
                <w:cs/>
              </w:rPr>
              <w:t>-</w:t>
            </w:r>
          </w:p>
        </w:tc>
        <w:tc>
          <w:tcPr>
            <w:tcW w:w="1274" w:type="dxa"/>
            <w:vAlign w:val="bottom"/>
          </w:tcPr>
          <w:p w14:paraId="4EB41E00" w14:textId="3F891988"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6"/>
                <w:szCs w:val="26"/>
              </w:rPr>
            </w:pPr>
            <w:r w:rsidRPr="00FD51F8">
              <w:rPr>
                <w:rFonts w:ascii="AngsanaUPC" w:hAnsi="AngsanaUPC" w:cs="AngsanaUPC"/>
                <w:color w:val="000000"/>
                <w:sz w:val="26"/>
                <w:szCs w:val="26"/>
              </w:rPr>
              <w:t>4,240</w:t>
            </w:r>
          </w:p>
        </w:tc>
        <w:tc>
          <w:tcPr>
            <w:tcW w:w="1186" w:type="dxa"/>
            <w:vAlign w:val="bottom"/>
          </w:tcPr>
          <w:p w14:paraId="6EEFD39E" w14:textId="09A53D84"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380" w:type="dxa"/>
            <w:vAlign w:val="bottom"/>
          </w:tcPr>
          <w:p w14:paraId="01964AA4" w14:textId="2335B2E4"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6"/>
                <w:szCs w:val="26"/>
              </w:rPr>
            </w:pPr>
            <w:r w:rsidRPr="00FD51F8">
              <w:rPr>
                <w:rFonts w:ascii="AngsanaUPC" w:hAnsi="AngsanaUPC" w:cs="AngsanaUPC"/>
                <w:color w:val="000000"/>
                <w:sz w:val="26"/>
                <w:szCs w:val="26"/>
              </w:rPr>
              <w:t>4,240</w:t>
            </w:r>
          </w:p>
        </w:tc>
        <w:tc>
          <w:tcPr>
            <w:tcW w:w="1248" w:type="dxa"/>
            <w:vAlign w:val="bottom"/>
          </w:tcPr>
          <w:p w14:paraId="7DBA1AF7" w14:textId="5E1CA8AC"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306" w:type="dxa"/>
            <w:vAlign w:val="bottom"/>
          </w:tcPr>
          <w:p w14:paraId="67A96812" w14:textId="0C7FB224"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FD51F8">
              <w:rPr>
                <w:rFonts w:ascii="AngsanaUPC" w:hAnsi="AngsanaUPC" w:cs="AngsanaUPC"/>
                <w:color w:val="000000"/>
                <w:sz w:val="26"/>
                <w:szCs w:val="26"/>
              </w:rPr>
              <w:t>-</w:t>
            </w:r>
          </w:p>
        </w:tc>
      </w:tr>
      <w:tr w:rsidR="0002238F" w:rsidRPr="00FD51F8" w14:paraId="6408656A" w14:textId="77777777" w:rsidTr="00FD51F8">
        <w:tblPrEx>
          <w:tblLook w:val="0000" w:firstRow="0" w:lastRow="0" w:firstColumn="0" w:lastColumn="0" w:noHBand="0" w:noVBand="0"/>
        </w:tblPrEx>
        <w:trPr>
          <w:trHeight w:hRule="exact" w:val="429"/>
        </w:trPr>
        <w:tc>
          <w:tcPr>
            <w:tcW w:w="3528" w:type="dxa"/>
          </w:tcPr>
          <w:p w14:paraId="75C1CD52" w14:textId="77777777" w:rsidR="0002238F" w:rsidRPr="00FD51F8" w:rsidRDefault="0002238F" w:rsidP="002058C9">
            <w:pPr>
              <w:spacing w:line="360" w:lineRule="exact"/>
              <w:jc w:val="thaiDistribute"/>
              <w:rPr>
                <w:rFonts w:ascii="AngsanaUPC" w:hAnsi="AngsanaUPC" w:cs="AngsanaUPC"/>
                <w:color w:val="000000" w:themeColor="text1"/>
                <w:sz w:val="28"/>
                <w:szCs w:val="28"/>
              </w:rPr>
            </w:pPr>
          </w:p>
        </w:tc>
        <w:tc>
          <w:tcPr>
            <w:tcW w:w="1274" w:type="dxa"/>
            <w:vAlign w:val="bottom"/>
          </w:tcPr>
          <w:p w14:paraId="26EEC64A"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246" w:type="dxa"/>
            <w:vAlign w:val="bottom"/>
          </w:tcPr>
          <w:p w14:paraId="3139D655"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275" w:type="dxa"/>
            <w:vAlign w:val="bottom"/>
          </w:tcPr>
          <w:p w14:paraId="12E03F5E"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275" w:type="dxa"/>
            <w:vAlign w:val="bottom"/>
          </w:tcPr>
          <w:p w14:paraId="3FEBAD60"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274" w:type="dxa"/>
            <w:vAlign w:val="bottom"/>
          </w:tcPr>
          <w:p w14:paraId="4F670681"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6"/>
                <w:szCs w:val="26"/>
              </w:rPr>
            </w:pPr>
          </w:p>
        </w:tc>
        <w:tc>
          <w:tcPr>
            <w:tcW w:w="1186" w:type="dxa"/>
            <w:vAlign w:val="bottom"/>
          </w:tcPr>
          <w:p w14:paraId="3E715968"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380" w:type="dxa"/>
            <w:vAlign w:val="bottom"/>
          </w:tcPr>
          <w:p w14:paraId="1D7FBCC1"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6"/>
                <w:szCs w:val="26"/>
              </w:rPr>
            </w:pPr>
          </w:p>
        </w:tc>
        <w:tc>
          <w:tcPr>
            <w:tcW w:w="1248" w:type="dxa"/>
            <w:vAlign w:val="bottom"/>
          </w:tcPr>
          <w:p w14:paraId="48790703"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306" w:type="dxa"/>
            <w:vAlign w:val="bottom"/>
          </w:tcPr>
          <w:p w14:paraId="660EE231" w14:textId="77777777" w:rsidR="0002238F" w:rsidRPr="00FD51F8" w:rsidRDefault="0002238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p>
        </w:tc>
      </w:tr>
      <w:tr w:rsidR="00EF62FF" w:rsidRPr="00FD51F8" w14:paraId="4690AB7D" w14:textId="77777777" w:rsidTr="00FD51F8">
        <w:tblPrEx>
          <w:tblLook w:val="0000" w:firstRow="0" w:lastRow="0" w:firstColumn="0" w:lastColumn="0" w:noHBand="0" w:noVBand="0"/>
        </w:tblPrEx>
        <w:trPr>
          <w:trHeight w:hRule="exact" w:val="429"/>
        </w:trPr>
        <w:tc>
          <w:tcPr>
            <w:tcW w:w="3528" w:type="dxa"/>
            <w:vAlign w:val="center"/>
          </w:tcPr>
          <w:p w14:paraId="749B8338" w14:textId="4102BEB2" w:rsidR="00EF62FF" w:rsidRPr="00FD51F8" w:rsidRDefault="00EF62FF" w:rsidP="002058C9">
            <w:pPr>
              <w:tabs>
                <w:tab w:val="left" w:pos="540"/>
              </w:tabs>
              <w:spacing w:line="360" w:lineRule="exact"/>
              <w:jc w:val="thaiDistribute"/>
              <w:rPr>
                <w:rFonts w:ascii="AngsanaUPC" w:hAnsi="AngsanaUPC" w:cs="AngsanaUPC"/>
                <w:b/>
                <w:bCs/>
                <w:sz w:val="28"/>
                <w:szCs w:val="28"/>
              </w:rPr>
            </w:pPr>
            <w:r w:rsidRPr="00FD51F8">
              <w:rPr>
                <w:rFonts w:ascii="AngsanaUPC" w:hAnsi="AngsanaUPC" w:cs="AngsanaUPC"/>
                <w:b/>
                <w:bCs/>
                <w:sz w:val="28"/>
                <w:szCs w:val="28"/>
                <w:lang w:val="en-GB"/>
              </w:rPr>
              <w:t>Financial liabilities</w:t>
            </w:r>
          </w:p>
        </w:tc>
        <w:tc>
          <w:tcPr>
            <w:tcW w:w="1274" w:type="dxa"/>
            <w:vAlign w:val="bottom"/>
          </w:tcPr>
          <w:p w14:paraId="0D05E36C"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vAlign w:val="bottom"/>
          </w:tcPr>
          <w:p w14:paraId="35F26540"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tcPr>
          <w:p w14:paraId="2F2318E0"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tcPr>
          <w:p w14:paraId="707E0DEF"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tcPr>
          <w:p w14:paraId="2EE96B62"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tcPr>
          <w:p w14:paraId="4BC95542"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tcPr>
          <w:p w14:paraId="05D8A9D5"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tcPr>
          <w:p w14:paraId="63F81696"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tcPr>
          <w:p w14:paraId="3F8759E6" w14:textId="77777777" w:rsidR="00EF62FF" w:rsidRPr="00FD51F8" w:rsidRDefault="00EF62FF"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BE5F8E" w:rsidRPr="00FD51F8" w14:paraId="4B32C89E" w14:textId="77777777" w:rsidTr="00FD51F8">
        <w:tblPrEx>
          <w:tblLook w:val="0000" w:firstRow="0" w:lastRow="0" w:firstColumn="0" w:lastColumn="0" w:noHBand="0" w:noVBand="0"/>
        </w:tblPrEx>
        <w:trPr>
          <w:trHeight w:hRule="exact" w:val="429"/>
        </w:trPr>
        <w:tc>
          <w:tcPr>
            <w:tcW w:w="3528" w:type="dxa"/>
            <w:vAlign w:val="center"/>
          </w:tcPr>
          <w:p w14:paraId="73261067" w14:textId="71021820" w:rsidR="00BE5F8E" w:rsidRPr="00FD51F8" w:rsidRDefault="00BE5F8E" w:rsidP="002058C9">
            <w:pPr>
              <w:tabs>
                <w:tab w:val="left" w:pos="720"/>
              </w:tabs>
              <w:spacing w:line="360" w:lineRule="exact"/>
              <w:jc w:val="thaiDistribute"/>
              <w:rPr>
                <w:rFonts w:ascii="AngsanaUPC" w:hAnsi="AngsanaUPC" w:cs="AngsanaUPC"/>
                <w:sz w:val="28"/>
                <w:szCs w:val="28"/>
              </w:rPr>
            </w:pPr>
            <w:r w:rsidRPr="00FD51F8">
              <w:rPr>
                <w:rFonts w:ascii="AngsanaUPC" w:hAnsi="AngsanaUPC" w:cs="AngsanaUPC"/>
                <w:sz w:val="28"/>
                <w:szCs w:val="28"/>
              </w:rPr>
              <w:t>Trade and other current payables - other</w:t>
            </w:r>
          </w:p>
        </w:tc>
        <w:tc>
          <w:tcPr>
            <w:tcW w:w="1274" w:type="dxa"/>
            <w:vAlign w:val="bottom"/>
          </w:tcPr>
          <w:p w14:paraId="16502ED7" w14:textId="4025DC3F"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w:t>
            </w:r>
          </w:p>
        </w:tc>
        <w:tc>
          <w:tcPr>
            <w:tcW w:w="1246" w:type="dxa"/>
            <w:vAlign w:val="bottom"/>
          </w:tcPr>
          <w:p w14:paraId="1D21A57B" w14:textId="35C2567C"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hint="cs"/>
                <w:color w:val="000000"/>
                <w:sz w:val="26"/>
                <w:szCs w:val="26"/>
                <w:cs/>
              </w:rPr>
              <w:t>-</w:t>
            </w:r>
          </w:p>
        </w:tc>
        <w:tc>
          <w:tcPr>
            <w:tcW w:w="1275" w:type="dxa"/>
            <w:vAlign w:val="bottom"/>
          </w:tcPr>
          <w:p w14:paraId="2ED61C14" w14:textId="7B7CAD08"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w:t>
            </w:r>
          </w:p>
        </w:tc>
        <w:tc>
          <w:tcPr>
            <w:tcW w:w="1275" w:type="dxa"/>
            <w:vAlign w:val="bottom"/>
          </w:tcPr>
          <w:p w14:paraId="66FFEE2D" w14:textId="1F45B5E3"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hint="cs"/>
                <w:color w:val="000000"/>
                <w:sz w:val="26"/>
                <w:szCs w:val="26"/>
                <w:cs/>
              </w:rPr>
              <w:t>-</w:t>
            </w:r>
          </w:p>
        </w:tc>
        <w:tc>
          <w:tcPr>
            <w:tcW w:w="1274" w:type="dxa"/>
            <w:vAlign w:val="bottom"/>
          </w:tcPr>
          <w:p w14:paraId="0361160F" w14:textId="505F9483"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81,324,721</w:t>
            </w:r>
          </w:p>
        </w:tc>
        <w:tc>
          <w:tcPr>
            <w:tcW w:w="1186" w:type="dxa"/>
            <w:vAlign w:val="bottom"/>
          </w:tcPr>
          <w:p w14:paraId="3E97EB88" w14:textId="631BA6DC"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95,533,830</w:t>
            </w:r>
          </w:p>
        </w:tc>
        <w:tc>
          <w:tcPr>
            <w:tcW w:w="1380" w:type="dxa"/>
            <w:vAlign w:val="bottom"/>
          </w:tcPr>
          <w:p w14:paraId="65338F14" w14:textId="36DD2B00"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81,324,721</w:t>
            </w:r>
          </w:p>
        </w:tc>
        <w:tc>
          <w:tcPr>
            <w:tcW w:w="1248" w:type="dxa"/>
            <w:vAlign w:val="bottom"/>
          </w:tcPr>
          <w:p w14:paraId="0604E7D5" w14:textId="48A47F94"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D51F8">
              <w:rPr>
                <w:rFonts w:ascii="AngsanaUPC" w:hAnsi="AngsanaUPC" w:cs="AngsanaUPC"/>
                <w:color w:val="000000"/>
                <w:sz w:val="26"/>
                <w:szCs w:val="26"/>
              </w:rPr>
              <w:t>95,533,830</w:t>
            </w:r>
          </w:p>
        </w:tc>
        <w:tc>
          <w:tcPr>
            <w:tcW w:w="1306" w:type="dxa"/>
            <w:vAlign w:val="bottom"/>
          </w:tcPr>
          <w:p w14:paraId="053E89A2" w14:textId="118DAF11"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FD51F8">
              <w:rPr>
                <w:rFonts w:ascii="AngsanaUPC" w:hAnsi="AngsanaUPC" w:cs="AngsanaUPC"/>
                <w:color w:val="000000"/>
                <w:sz w:val="26"/>
                <w:szCs w:val="26"/>
              </w:rPr>
              <w:t>-</w:t>
            </w:r>
          </w:p>
        </w:tc>
      </w:tr>
      <w:tr w:rsidR="00BE5F8E" w:rsidRPr="00FD51F8" w14:paraId="52DB4265" w14:textId="77777777" w:rsidTr="00FD51F8">
        <w:tblPrEx>
          <w:tblLook w:val="0000" w:firstRow="0" w:lastRow="0" w:firstColumn="0" w:lastColumn="0" w:noHBand="0" w:noVBand="0"/>
        </w:tblPrEx>
        <w:trPr>
          <w:trHeight w:hRule="exact" w:val="2554"/>
        </w:trPr>
        <w:tc>
          <w:tcPr>
            <w:tcW w:w="3528" w:type="dxa"/>
          </w:tcPr>
          <w:p w14:paraId="4F1D5952" w14:textId="7DE86BB6" w:rsidR="00BE5F8E" w:rsidRPr="00FD51F8" w:rsidRDefault="00BE5F8E" w:rsidP="002058C9">
            <w:pPr>
              <w:tabs>
                <w:tab w:val="left" w:pos="720"/>
              </w:tabs>
              <w:spacing w:line="360" w:lineRule="exact"/>
              <w:rPr>
                <w:rFonts w:ascii="AngsanaUPC" w:hAnsi="AngsanaUPC" w:cs="AngsanaUPC"/>
                <w:sz w:val="28"/>
                <w:szCs w:val="28"/>
              </w:rPr>
            </w:pPr>
            <w:r w:rsidRPr="00FD51F8">
              <w:rPr>
                <w:rFonts w:ascii="AngsanaUPC" w:hAnsi="AngsanaUPC" w:cs="AngsanaUPC"/>
                <w:sz w:val="28"/>
                <w:szCs w:val="28"/>
              </w:rPr>
              <w:t>Short-term borrowings -  Related parties</w:t>
            </w:r>
          </w:p>
        </w:tc>
        <w:tc>
          <w:tcPr>
            <w:tcW w:w="1274" w:type="dxa"/>
          </w:tcPr>
          <w:p w14:paraId="33F86D3D" w14:textId="69BF30D2"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FD51F8">
              <w:rPr>
                <w:rFonts w:ascii="AngsanaUPC" w:hAnsi="AngsanaUPC" w:cs="AngsanaUPC"/>
                <w:color w:val="000000"/>
                <w:sz w:val="26"/>
                <w:szCs w:val="26"/>
              </w:rPr>
              <w:t>249,860,040</w:t>
            </w:r>
          </w:p>
        </w:tc>
        <w:tc>
          <w:tcPr>
            <w:tcW w:w="1246" w:type="dxa"/>
          </w:tcPr>
          <w:p w14:paraId="5C839DD1" w14:textId="10DAC480"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FD51F8">
              <w:rPr>
                <w:rFonts w:ascii="AngsanaUPC" w:hAnsi="AngsanaUPC" w:cs="AngsanaUPC"/>
                <w:color w:val="000000"/>
                <w:sz w:val="26"/>
                <w:szCs w:val="26"/>
              </w:rPr>
              <w:t>150,240,791</w:t>
            </w:r>
          </w:p>
        </w:tc>
        <w:tc>
          <w:tcPr>
            <w:tcW w:w="1275" w:type="dxa"/>
          </w:tcPr>
          <w:p w14:paraId="404A40E7" w14:textId="33B12975"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FD51F8">
              <w:rPr>
                <w:rFonts w:ascii="AngsanaUPC" w:hAnsi="AngsanaUPC" w:cs="AngsanaUPC"/>
                <w:color w:val="000000"/>
                <w:sz w:val="26"/>
                <w:szCs w:val="26"/>
              </w:rPr>
              <w:t>105,200,000</w:t>
            </w:r>
          </w:p>
        </w:tc>
        <w:tc>
          <w:tcPr>
            <w:tcW w:w="1275" w:type="dxa"/>
          </w:tcPr>
          <w:p w14:paraId="7BA8BFEC" w14:textId="7021EBBC"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FD51F8">
              <w:rPr>
                <w:rFonts w:ascii="AngsanaUPC" w:hAnsi="AngsanaUPC" w:cs="AngsanaUPC"/>
                <w:color w:val="000000"/>
                <w:sz w:val="26"/>
                <w:szCs w:val="26"/>
              </w:rPr>
              <w:t>105,200,000</w:t>
            </w:r>
          </w:p>
        </w:tc>
        <w:tc>
          <w:tcPr>
            <w:tcW w:w="1274" w:type="dxa"/>
          </w:tcPr>
          <w:p w14:paraId="13D7B10E" w14:textId="605D6E33"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186" w:type="dxa"/>
          </w:tcPr>
          <w:p w14:paraId="54B0245A" w14:textId="3638D920"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FD51F8">
              <w:rPr>
                <w:rFonts w:ascii="AngsanaUPC" w:hAnsi="AngsanaUPC" w:cs="AngsanaUPC"/>
                <w:color w:val="000000"/>
                <w:sz w:val="26"/>
                <w:szCs w:val="26"/>
              </w:rPr>
              <w:t>-</w:t>
            </w:r>
          </w:p>
        </w:tc>
        <w:tc>
          <w:tcPr>
            <w:tcW w:w="1380" w:type="dxa"/>
          </w:tcPr>
          <w:p w14:paraId="046F685E" w14:textId="3DEE75F8"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FD51F8">
              <w:rPr>
                <w:rFonts w:ascii="AngsanaUPC" w:hAnsi="AngsanaUPC" w:cs="AngsanaUPC"/>
                <w:color w:val="000000"/>
                <w:sz w:val="26"/>
                <w:szCs w:val="26"/>
              </w:rPr>
              <w:t>355,060,040</w:t>
            </w:r>
          </w:p>
        </w:tc>
        <w:tc>
          <w:tcPr>
            <w:tcW w:w="1248" w:type="dxa"/>
          </w:tcPr>
          <w:p w14:paraId="41037F31" w14:textId="5FC4BDDE"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FD51F8">
              <w:rPr>
                <w:rFonts w:ascii="AngsanaUPC" w:hAnsi="AngsanaUPC" w:cs="AngsanaUPC"/>
                <w:color w:val="000000"/>
                <w:sz w:val="26"/>
                <w:szCs w:val="26"/>
              </w:rPr>
              <w:t>255,440,791</w:t>
            </w:r>
          </w:p>
        </w:tc>
        <w:tc>
          <w:tcPr>
            <w:tcW w:w="1306" w:type="dxa"/>
          </w:tcPr>
          <w:p w14:paraId="3E33589D" w14:textId="00E136FA"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FD51F8">
              <w:rPr>
                <w:rFonts w:ascii="AngsanaUPC" w:hAnsi="AngsanaUPC" w:cs="AngsanaUPC"/>
                <w:color w:val="000000"/>
                <w:sz w:val="26"/>
                <w:szCs w:val="26"/>
              </w:rPr>
              <w:t>referring to the average commercial bank interest rate at the rate of MOR-2% and 1% per annum.</w:t>
            </w:r>
          </w:p>
        </w:tc>
      </w:tr>
      <w:tr w:rsidR="00BB3A9D" w:rsidRPr="00FD51F8" w14:paraId="416402EA" w14:textId="77777777" w:rsidTr="00F61284">
        <w:tblPrEx>
          <w:tblLook w:val="0000" w:firstRow="0" w:lastRow="0" w:firstColumn="0" w:lastColumn="0" w:noHBand="0" w:noVBand="0"/>
        </w:tblPrEx>
        <w:trPr>
          <w:trHeight w:hRule="exact" w:val="429"/>
        </w:trPr>
        <w:tc>
          <w:tcPr>
            <w:tcW w:w="3528" w:type="dxa"/>
            <w:vAlign w:val="center"/>
          </w:tcPr>
          <w:p w14:paraId="155CE709" w14:textId="62469C9E" w:rsidR="00BB3A9D" w:rsidRPr="00FD51F8" w:rsidRDefault="00BB3A9D" w:rsidP="002058C9">
            <w:pPr>
              <w:tabs>
                <w:tab w:val="left" w:pos="540"/>
              </w:tabs>
              <w:spacing w:line="360" w:lineRule="exact"/>
              <w:jc w:val="thaiDistribute"/>
              <w:rPr>
                <w:rFonts w:ascii="AngsanaUPC" w:hAnsi="AngsanaUPC" w:cs="AngsanaUPC"/>
                <w:sz w:val="28"/>
                <w:szCs w:val="28"/>
              </w:rPr>
            </w:pPr>
          </w:p>
        </w:tc>
        <w:tc>
          <w:tcPr>
            <w:tcW w:w="1274" w:type="dxa"/>
            <w:vAlign w:val="bottom"/>
          </w:tcPr>
          <w:p w14:paraId="28180BAE" w14:textId="54F74CE9"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vAlign w:val="bottom"/>
          </w:tcPr>
          <w:p w14:paraId="3D84C9A9" w14:textId="26A35027"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vAlign w:val="bottom"/>
          </w:tcPr>
          <w:p w14:paraId="2A391BC2" w14:textId="30DF49C9"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vAlign w:val="bottom"/>
          </w:tcPr>
          <w:p w14:paraId="6BEAA044" w14:textId="558D3E7E"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vAlign w:val="bottom"/>
          </w:tcPr>
          <w:p w14:paraId="231332C9" w14:textId="099C147A"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vAlign w:val="bottom"/>
          </w:tcPr>
          <w:p w14:paraId="32901A05" w14:textId="6B05B8BE"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vAlign w:val="bottom"/>
          </w:tcPr>
          <w:p w14:paraId="5D42F2DA" w14:textId="73232CC6"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vAlign w:val="bottom"/>
          </w:tcPr>
          <w:p w14:paraId="6C6B8882" w14:textId="2569E869"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vAlign w:val="bottom"/>
          </w:tcPr>
          <w:p w14:paraId="7460D1F8" w14:textId="1963D187" w:rsidR="00BB3A9D" w:rsidRPr="00FD51F8" w:rsidRDefault="00BB3A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p>
        </w:tc>
      </w:tr>
    </w:tbl>
    <w:p w14:paraId="53085970" w14:textId="77777777" w:rsidR="00804AF1" w:rsidRPr="00FD51F8" w:rsidRDefault="00804AF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26711737" w14:textId="77777777" w:rsidR="00804AF1" w:rsidRPr="00FD51F8" w:rsidRDefault="00804AF1" w:rsidP="002058C9">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1464082C" w14:textId="25E6E878" w:rsidR="00624213" w:rsidRPr="00FD51F8" w:rsidRDefault="00624213" w:rsidP="002058C9">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624213" w:rsidRPr="00FD51F8" w:rsidSect="006B3546">
          <w:pgSz w:w="16834" w:h="11909" w:orient="landscape" w:code="9"/>
          <w:pgMar w:top="1622" w:right="289" w:bottom="1077" w:left="1298" w:header="539" w:footer="575" w:gutter="0"/>
          <w:cols w:space="720"/>
          <w:docGrid w:linePitch="245"/>
        </w:sectPr>
      </w:pPr>
    </w:p>
    <w:p w14:paraId="06703A5D" w14:textId="2BB51FD0" w:rsidR="00370114" w:rsidRPr="00FD51F8" w:rsidRDefault="0037011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FD51F8">
        <w:rPr>
          <w:rFonts w:ascii="AngsanaUPC" w:hAnsi="AngsanaUPC" w:cs="AngsanaUPC"/>
          <w:i/>
          <w:iCs/>
          <w:sz w:val="28"/>
          <w:szCs w:val="28"/>
          <w:u w:val="single"/>
        </w:rPr>
        <w:lastRenderedPageBreak/>
        <w:t>Exchange Rate</w:t>
      </w:r>
      <w:r w:rsidR="008A7343" w:rsidRPr="00FD51F8">
        <w:rPr>
          <w:rFonts w:ascii="AngsanaUPC" w:hAnsi="AngsanaUPC" w:cs="AngsanaUPC"/>
          <w:i/>
          <w:iCs/>
          <w:sz w:val="28"/>
          <w:szCs w:val="28"/>
          <w:u w:val="single"/>
        </w:rPr>
        <w:t xml:space="preserve"> Risk</w:t>
      </w:r>
    </w:p>
    <w:p w14:paraId="1A7BC021" w14:textId="2E651EC8" w:rsidR="00370114" w:rsidRPr="00FD51F8" w:rsidRDefault="0037011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
        <w:jc w:val="both"/>
        <w:rPr>
          <w:rFonts w:ascii="AngsanaUPC" w:hAnsi="AngsanaUPC" w:cs="AngsanaUPC"/>
          <w:sz w:val="28"/>
          <w:szCs w:val="28"/>
          <w:cs/>
        </w:rPr>
      </w:pPr>
      <w:r w:rsidRPr="00FD51F8">
        <w:rPr>
          <w:rFonts w:ascii="AngsanaUPC" w:hAnsi="AngsanaUPC" w:cs="AngsanaUPC"/>
          <w:sz w:val="28"/>
          <w:szCs w:val="28"/>
        </w:rPr>
        <w:t>Risks on exchange rates mainly involve with sales of goods and imports of raw material because of business transaction are foreign currencies</w:t>
      </w:r>
      <w:r w:rsidRPr="00FD51F8">
        <w:rPr>
          <w:rFonts w:ascii="AngsanaUPC" w:hAnsi="AngsanaUPC" w:cs="AngsanaUPC"/>
          <w:sz w:val="28"/>
          <w:szCs w:val="28"/>
          <w:cs/>
        </w:rPr>
        <w:t xml:space="preserve">. </w:t>
      </w:r>
      <w:r w:rsidR="009F55DB" w:rsidRPr="00FD51F8">
        <w:rPr>
          <w:rFonts w:ascii="AngsanaUPC" w:hAnsi="AngsanaUPC" w:cs="AngsanaUPC"/>
          <w:sz w:val="28"/>
          <w:szCs w:val="28"/>
        </w:rPr>
        <w:t xml:space="preserve">As at December </w:t>
      </w:r>
      <w:r w:rsidR="00EF62FF" w:rsidRPr="00FD51F8">
        <w:rPr>
          <w:rFonts w:ascii="AngsanaUPC" w:hAnsi="AngsanaUPC" w:cs="AngsanaUPC"/>
          <w:sz w:val="28"/>
          <w:szCs w:val="28"/>
        </w:rPr>
        <w:t>31, 2025 and 2024,</w:t>
      </w:r>
      <w:r w:rsidRPr="00FD51F8">
        <w:rPr>
          <w:rFonts w:ascii="AngsanaUPC" w:hAnsi="AngsanaUPC" w:cs="AngsanaUPC"/>
          <w:sz w:val="28"/>
          <w:szCs w:val="28"/>
        </w:rPr>
        <w:t xml:space="preserve"> the Company possessed material assets and liabilities in foreign currencies as follows</w:t>
      </w:r>
      <w:r w:rsidR="006808CD" w:rsidRPr="00FD51F8">
        <w:rPr>
          <w:rFonts w:ascii="AngsanaUPC" w:hAnsi="AngsanaUPC" w:cs="AngsanaUPC"/>
          <w:sz w:val="28"/>
          <w:szCs w:val="28"/>
        </w:rPr>
        <w:t xml:space="preserve"> </w:t>
      </w:r>
      <w:r w:rsidRPr="00FD51F8">
        <w:rPr>
          <w:rFonts w:ascii="AngsanaUPC" w:hAnsi="AngsanaUPC" w:cs="AngsanaUPC"/>
          <w:sz w:val="28"/>
          <w:szCs w:val="28"/>
          <w:cs/>
        </w:rPr>
        <w:t>:-</w:t>
      </w:r>
    </w:p>
    <w:tbl>
      <w:tblPr>
        <w:tblStyle w:val="TableGrid"/>
        <w:tblW w:w="894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1985"/>
        <w:gridCol w:w="1984"/>
        <w:gridCol w:w="1843"/>
      </w:tblGrid>
      <w:tr w:rsidR="0012009D" w:rsidRPr="00FD51F8" w14:paraId="04ABB238" w14:textId="77777777" w:rsidTr="000C217E">
        <w:tc>
          <w:tcPr>
            <w:tcW w:w="3132" w:type="dxa"/>
          </w:tcPr>
          <w:p w14:paraId="7F277A65" w14:textId="77777777" w:rsidR="0012009D" w:rsidRPr="00FD51F8" w:rsidRDefault="001200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985" w:type="dxa"/>
          </w:tcPr>
          <w:p w14:paraId="288F75B8" w14:textId="77777777" w:rsidR="0012009D" w:rsidRPr="00FD51F8" w:rsidRDefault="001200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3827" w:type="dxa"/>
            <w:gridSpan w:val="2"/>
          </w:tcPr>
          <w:p w14:paraId="22A3E598" w14:textId="3F2E4787" w:rsidR="0012009D" w:rsidRPr="00FD51F8" w:rsidRDefault="0012009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FD51F8">
              <w:rPr>
                <w:rFonts w:ascii="AngsanaUPC" w:hAnsi="AngsanaUPC" w:cs="AngsanaUPC"/>
                <w:sz w:val="28"/>
                <w:szCs w:val="28"/>
                <w:cs/>
              </w:rPr>
              <w:t>(</w:t>
            </w:r>
            <w:r w:rsidRPr="00FD51F8">
              <w:rPr>
                <w:rFonts w:ascii="AngsanaUPC" w:hAnsi="AngsanaUPC" w:cs="AngsanaUPC"/>
                <w:sz w:val="28"/>
                <w:szCs w:val="28"/>
              </w:rPr>
              <w:t xml:space="preserve">Unit </w:t>
            </w:r>
            <w:r w:rsidRPr="00FD51F8">
              <w:rPr>
                <w:rFonts w:ascii="AngsanaUPC" w:hAnsi="AngsanaUPC" w:cs="AngsanaUPC"/>
                <w:sz w:val="28"/>
                <w:szCs w:val="28"/>
                <w:cs/>
              </w:rPr>
              <w:t xml:space="preserve">: </w:t>
            </w:r>
            <w:r w:rsidRPr="00FD51F8">
              <w:rPr>
                <w:rFonts w:ascii="AngsanaUPC" w:hAnsi="AngsanaUPC" w:cs="AngsanaUPC"/>
                <w:sz w:val="28"/>
                <w:szCs w:val="28"/>
              </w:rPr>
              <w:t>Thousand</w:t>
            </w:r>
            <w:r w:rsidRPr="00FD51F8">
              <w:rPr>
                <w:rFonts w:ascii="AngsanaUPC" w:hAnsi="AngsanaUPC" w:cs="AngsanaUPC"/>
                <w:sz w:val="28"/>
                <w:szCs w:val="28"/>
                <w:cs/>
              </w:rPr>
              <w:t>)</w:t>
            </w:r>
          </w:p>
        </w:tc>
      </w:tr>
      <w:tr w:rsidR="0012009D" w:rsidRPr="00FD51F8" w14:paraId="421D5DA7" w14:textId="77777777" w:rsidTr="000C217E">
        <w:tc>
          <w:tcPr>
            <w:tcW w:w="3132" w:type="dxa"/>
          </w:tcPr>
          <w:p w14:paraId="49E0B216" w14:textId="77777777" w:rsidR="0012009D" w:rsidRPr="00FD51F8" w:rsidRDefault="0012009D"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985" w:type="dxa"/>
          </w:tcPr>
          <w:p w14:paraId="4C1CC21E" w14:textId="376D0688" w:rsidR="0012009D" w:rsidRPr="00FD51F8" w:rsidRDefault="0012009D"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FD51F8">
              <w:rPr>
                <w:rFonts w:ascii="AngsanaUPC" w:hAnsi="AngsanaUPC" w:cs="AngsanaUPC"/>
                <w:sz w:val="28"/>
                <w:szCs w:val="28"/>
              </w:rPr>
              <w:t>Currency</w:t>
            </w:r>
          </w:p>
        </w:tc>
        <w:tc>
          <w:tcPr>
            <w:tcW w:w="1984" w:type="dxa"/>
          </w:tcPr>
          <w:p w14:paraId="064FE7B9" w14:textId="2CBA3C99" w:rsidR="0012009D"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FD51F8">
              <w:rPr>
                <w:rFonts w:ascii="AngsanaUPC" w:hAnsi="AngsanaUPC" w:cs="AngsanaUPC"/>
                <w:sz w:val="28"/>
                <w:szCs w:val="28"/>
              </w:rPr>
              <w:t>December 31, 2025</w:t>
            </w:r>
          </w:p>
        </w:tc>
        <w:tc>
          <w:tcPr>
            <w:tcW w:w="1843" w:type="dxa"/>
          </w:tcPr>
          <w:p w14:paraId="42794A1F" w14:textId="619C50C8" w:rsidR="0012009D" w:rsidRPr="00FD51F8" w:rsidRDefault="00263648"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cs/>
              </w:rPr>
            </w:pPr>
            <w:r w:rsidRPr="00FD51F8">
              <w:rPr>
                <w:rFonts w:ascii="AngsanaUPC" w:hAnsi="AngsanaUPC" w:cs="AngsanaUPC"/>
                <w:sz w:val="28"/>
                <w:szCs w:val="28"/>
              </w:rPr>
              <w:t>December 31, 2024</w:t>
            </w:r>
          </w:p>
        </w:tc>
      </w:tr>
      <w:tr w:rsidR="00BE5F8E" w:rsidRPr="00FD51F8" w14:paraId="2B705645" w14:textId="77777777" w:rsidTr="00FD51F8">
        <w:tc>
          <w:tcPr>
            <w:tcW w:w="3132" w:type="dxa"/>
          </w:tcPr>
          <w:p w14:paraId="7B9EBA10" w14:textId="247316FA"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cs/>
              </w:rPr>
            </w:pPr>
            <w:r w:rsidRPr="00FD51F8">
              <w:rPr>
                <w:rFonts w:ascii="AngsanaUPC" w:hAnsi="AngsanaUPC" w:cs="AngsanaUPC"/>
                <w:sz w:val="28"/>
                <w:szCs w:val="28"/>
              </w:rPr>
              <w:t>Assets</w:t>
            </w:r>
            <w:r w:rsidRPr="00FD51F8">
              <w:rPr>
                <w:rFonts w:ascii="AngsanaUPC" w:hAnsi="AngsanaUPC" w:cs="AngsanaUPC" w:hint="cs"/>
                <w:color w:val="000000"/>
                <w:sz w:val="28"/>
                <w:szCs w:val="28"/>
                <w:cs/>
              </w:rPr>
              <w:t xml:space="preserve"> </w:t>
            </w:r>
          </w:p>
        </w:tc>
        <w:tc>
          <w:tcPr>
            <w:tcW w:w="1985" w:type="dxa"/>
          </w:tcPr>
          <w:p w14:paraId="1354F552" w14:textId="036FC209"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FD51F8">
              <w:rPr>
                <w:rFonts w:ascii="AngsanaUPC" w:hAnsi="AngsanaUPC" w:cs="AngsanaUPC"/>
                <w:sz w:val="28"/>
                <w:szCs w:val="28"/>
                <w:cs/>
              </w:rPr>
              <w:t>US Dollar</w:t>
            </w:r>
          </w:p>
        </w:tc>
        <w:tc>
          <w:tcPr>
            <w:tcW w:w="1984" w:type="dxa"/>
          </w:tcPr>
          <w:p w14:paraId="3D5407DB" w14:textId="01BEDC0A"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UPC" w:hAnsi="AngsanaUPC" w:cs="AngsanaUPC"/>
                <w:color w:val="000000"/>
                <w:sz w:val="28"/>
                <w:szCs w:val="28"/>
              </w:rPr>
              <w:t>131</w:t>
            </w:r>
          </w:p>
        </w:tc>
        <w:tc>
          <w:tcPr>
            <w:tcW w:w="1843" w:type="dxa"/>
          </w:tcPr>
          <w:p w14:paraId="5BBE37D2" w14:textId="66CA8CAB"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D51F8">
              <w:rPr>
                <w:rFonts w:ascii="AngsanaUPC" w:hAnsi="AngsanaUPC" w:cs="AngsanaUPC"/>
                <w:color w:val="000000"/>
                <w:sz w:val="28"/>
                <w:szCs w:val="28"/>
                <w:cs/>
              </w:rPr>
              <w:t>5</w:t>
            </w:r>
            <w:r w:rsidRPr="00FD51F8">
              <w:rPr>
                <w:rFonts w:ascii="AngsanaUPC" w:hAnsi="AngsanaUPC" w:cs="AngsanaUPC" w:hint="cs"/>
                <w:color w:val="000000"/>
                <w:sz w:val="28"/>
                <w:szCs w:val="28"/>
                <w:cs/>
              </w:rPr>
              <w:t>6</w:t>
            </w:r>
          </w:p>
        </w:tc>
      </w:tr>
      <w:tr w:rsidR="00BE5F8E" w:rsidRPr="00FD51F8" w14:paraId="5B217B24" w14:textId="77777777" w:rsidTr="00FD51F8">
        <w:tc>
          <w:tcPr>
            <w:tcW w:w="3132" w:type="dxa"/>
            <w:vAlign w:val="bottom"/>
          </w:tcPr>
          <w:p w14:paraId="0FAA6CE3" w14:textId="2E35CC5E"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FD51F8">
              <w:rPr>
                <w:rFonts w:ascii="AngsanaUPC" w:hAnsi="AngsanaUPC" w:cs="AngsanaUPC"/>
                <w:sz w:val="28"/>
                <w:szCs w:val="28"/>
                <w:cs/>
              </w:rPr>
              <w:t>Liabilitie</w:t>
            </w:r>
            <w:r w:rsidRPr="00FD51F8">
              <w:rPr>
                <w:rFonts w:ascii="AngsanaUPC" w:hAnsi="AngsanaUPC" w:cs="AngsanaUPC"/>
                <w:sz w:val="28"/>
                <w:szCs w:val="28"/>
              </w:rPr>
              <w:t>s</w:t>
            </w:r>
          </w:p>
        </w:tc>
        <w:tc>
          <w:tcPr>
            <w:tcW w:w="1985" w:type="dxa"/>
            <w:tcBorders>
              <w:top w:val="nil"/>
              <w:left w:val="nil"/>
              <w:bottom w:val="nil"/>
              <w:right w:val="nil"/>
            </w:tcBorders>
          </w:tcPr>
          <w:p w14:paraId="181FEF73" w14:textId="796F4EC3"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FD51F8">
              <w:rPr>
                <w:rFonts w:ascii="AngsanaUPC" w:hAnsi="AngsanaUPC" w:cs="AngsanaUPC"/>
                <w:sz w:val="28"/>
                <w:szCs w:val="28"/>
                <w:cs/>
              </w:rPr>
              <w:t>US Dollar</w:t>
            </w:r>
          </w:p>
        </w:tc>
        <w:tc>
          <w:tcPr>
            <w:tcW w:w="1984" w:type="dxa"/>
            <w:vAlign w:val="bottom"/>
          </w:tcPr>
          <w:p w14:paraId="1C31BDFC" w14:textId="120C1D3D"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rPr>
              <w:t>821</w:t>
            </w:r>
          </w:p>
        </w:tc>
        <w:tc>
          <w:tcPr>
            <w:tcW w:w="1843" w:type="dxa"/>
            <w:vAlign w:val="bottom"/>
          </w:tcPr>
          <w:p w14:paraId="3B5230A8" w14:textId="615A4678"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8</w:t>
            </w:r>
            <w:r w:rsidRPr="00FD51F8">
              <w:rPr>
                <w:rFonts w:ascii="AngsanaUPC" w:hAnsi="AngsanaUPC" w:cs="AngsanaUPC"/>
                <w:color w:val="000000"/>
                <w:sz w:val="28"/>
                <w:szCs w:val="28"/>
              </w:rPr>
              <w:t>,</w:t>
            </w:r>
            <w:r w:rsidRPr="00FD51F8">
              <w:rPr>
                <w:rFonts w:ascii="AngsanaUPC" w:hAnsi="AngsanaUPC" w:cs="AngsanaUPC"/>
                <w:color w:val="000000"/>
                <w:sz w:val="28"/>
                <w:szCs w:val="28"/>
                <w:cs/>
              </w:rPr>
              <w:t>674</w:t>
            </w:r>
          </w:p>
        </w:tc>
      </w:tr>
      <w:tr w:rsidR="00BE5F8E" w:rsidRPr="00FD51F8" w14:paraId="57F9AB1F" w14:textId="77777777" w:rsidTr="00FD51F8">
        <w:tc>
          <w:tcPr>
            <w:tcW w:w="3132" w:type="dxa"/>
            <w:vAlign w:val="bottom"/>
          </w:tcPr>
          <w:p w14:paraId="2E7DF350" w14:textId="77777777"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p>
        </w:tc>
        <w:tc>
          <w:tcPr>
            <w:tcW w:w="1985" w:type="dxa"/>
            <w:tcBorders>
              <w:top w:val="nil"/>
              <w:left w:val="nil"/>
              <w:bottom w:val="nil"/>
              <w:right w:val="nil"/>
            </w:tcBorders>
          </w:tcPr>
          <w:p w14:paraId="30EC18BC" w14:textId="5D2264E7"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FD51F8">
              <w:rPr>
                <w:rFonts w:ascii="AngsanaUPC" w:hAnsi="AngsanaUPC" w:cs="AngsanaUPC"/>
                <w:color w:val="000000"/>
                <w:sz w:val="28"/>
                <w:szCs w:val="28"/>
              </w:rPr>
              <w:t>GBP</w:t>
            </w:r>
          </w:p>
        </w:tc>
        <w:tc>
          <w:tcPr>
            <w:tcW w:w="1984" w:type="dxa"/>
            <w:vAlign w:val="bottom"/>
          </w:tcPr>
          <w:p w14:paraId="6C7DA183" w14:textId="75CA6A14"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rPr>
              <w:t>-</w:t>
            </w:r>
          </w:p>
        </w:tc>
        <w:tc>
          <w:tcPr>
            <w:tcW w:w="1843" w:type="dxa"/>
            <w:vAlign w:val="bottom"/>
          </w:tcPr>
          <w:p w14:paraId="2AAA07CA" w14:textId="58B74869" w:rsidR="00BE5F8E" w:rsidRPr="00FD51F8" w:rsidRDefault="00BE5F8E"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D51F8">
              <w:rPr>
                <w:rFonts w:ascii="AngsanaUPC" w:hAnsi="AngsanaUPC" w:cs="AngsanaUPC"/>
                <w:color w:val="000000"/>
                <w:sz w:val="28"/>
                <w:szCs w:val="28"/>
                <w:cs/>
              </w:rPr>
              <w:t>103</w:t>
            </w:r>
          </w:p>
        </w:tc>
      </w:tr>
    </w:tbl>
    <w:p w14:paraId="3E61BAD9" w14:textId="30C8AD28" w:rsidR="00370114" w:rsidRPr="00FD51F8" w:rsidRDefault="0037011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FD51F8">
        <w:rPr>
          <w:rFonts w:ascii="AngsanaUPC" w:hAnsi="AngsanaUPC" w:cs="AngsanaUPC"/>
          <w:i/>
          <w:iCs/>
          <w:sz w:val="28"/>
          <w:szCs w:val="28"/>
          <w:u w:val="single"/>
        </w:rPr>
        <w:t>Credit Risk</w:t>
      </w:r>
    </w:p>
    <w:p w14:paraId="4649F3D1" w14:textId="6984061F" w:rsidR="00F048AA" w:rsidRPr="00FD51F8" w:rsidRDefault="00370114"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FD51F8">
        <w:rPr>
          <w:rFonts w:ascii="AngsanaUPC" w:hAnsi="AngsanaUPC" w:cs="AngsanaUPC"/>
          <w:sz w:val="28"/>
          <w:szCs w:val="28"/>
        </w:rPr>
        <w:t>The Company has risk on credit regarding to trade accounts receivable which the counter party unaffordable or unwillingly follow the agreements</w:t>
      </w:r>
      <w:r w:rsidRPr="00FD51F8">
        <w:rPr>
          <w:rFonts w:ascii="AngsanaUPC" w:hAnsi="AngsanaUPC" w:cs="AngsanaUPC"/>
          <w:sz w:val="28"/>
          <w:szCs w:val="28"/>
          <w:cs/>
        </w:rPr>
        <w:t xml:space="preserve">. </w:t>
      </w:r>
      <w:r w:rsidR="006808CD" w:rsidRPr="00FD51F8">
        <w:rPr>
          <w:rFonts w:ascii="AngsanaUPC" w:hAnsi="AngsanaUPC" w:cs="AngsanaUPC"/>
          <w:sz w:val="28"/>
          <w:szCs w:val="28"/>
        </w:rPr>
        <w:t>However,</w:t>
      </w:r>
      <w:r w:rsidRPr="00FD51F8">
        <w:rPr>
          <w:rFonts w:ascii="AngsanaUPC" w:hAnsi="AngsanaUPC" w:cs="AngsanaUPC"/>
          <w:sz w:val="28"/>
          <w:szCs w:val="28"/>
        </w:rPr>
        <w:t xml:space="preserve"> the Company pursues conservative lending policy and the numbers of debtors are several, the Company does not anticipate any material damage from debt collections</w:t>
      </w:r>
      <w:r w:rsidRPr="00FD51F8">
        <w:rPr>
          <w:rFonts w:ascii="AngsanaUPC" w:hAnsi="AngsanaUPC" w:cs="AngsanaUPC"/>
          <w:sz w:val="28"/>
          <w:szCs w:val="28"/>
          <w:cs/>
        </w:rPr>
        <w:t>.</w:t>
      </w:r>
    </w:p>
    <w:p w14:paraId="33C957C5"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sz w:val="28"/>
          <w:szCs w:val="28"/>
          <w:u w:val="single"/>
        </w:rPr>
      </w:pPr>
      <w:r w:rsidRPr="00FD51F8">
        <w:rPr>
          <w:rFonts w:ascii="AngsanaUPC" w:hAnsi="AngsanaUPC" w:cs="AngsanaUPC"/>
          <w:sz w:val="28"/>
          <w:szCs w:val="28"/>
          <w:u w:val="single"/>
        </w:rPr>
        <w:t>Carrying amount and fair value</w:t>
      </w:r>
    </w:p>
    <w:p w14:paraId="4E38F2C3"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UPC" w:hAnsi="AngsanaUPC" w:cs="AngsanaUPC"/>
          <w:sz w:val="28"/>
          <w:szCs w:val="28"/>
        </w:rPr>
      </w:pPr>
      <w:r w:rsidRPr="00FD51F8">
        <w:rPr>
          <w:rFonts w:ascii="AngsanaUPC" w:hAnsi="AngsanaUPC" w:cs="AngsanaUPC"/>
          <w:sz w:val="28"/>
          <w:szCs w:val="28"/>
        </w:rPr>
        <w:t>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79C606A4" w14:textId="724389E0" w:rsidR="006A25B2" w:rsidRPr="00FD51F8" w:rsidRDefault="006A25B2" w:rsidP="002058C9">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cs/>
        </w:rPr>
      </w:pPr>
      <w:r w:rsidRPr="00FD51F8">
        <w:rPr>
          <w:rFonts w:ascii="Angsana New" w:hAnsi="Angsana New"/>
          <w:sz w:val="28"/>
        </w:rPr>
        <w:t>For financial assets and liabilities which have short-term maturity, including cash and cash equivalents,</w:t>
      </w:r>
      <w:r w:rsidR="00002119" w:rsidRPr="00FD51F8">
        <w:rPr>
          <w:rFonts w:ascii="Angsana New" w:hAnsi="Angsana New"/>
          <w:sz w:val="28"/>
        </w:rPr>
        <w:t xml:space="preserve"> trade and</w:t>
      </w:r>
      <w:r w:rsidRPr="00FD51F8">
        <w:rPr>
          <w:rFonts w:ascii="Angsana New" w:hAnsi="Angsana New"/>
          <w:sz w:val="28"/>
        </w:rPr>
        <w:t xml:space="preserve"> other current receivables and trade and other current payables, their carrying amounts in the statement of financial position approximate their fair value.</w:t>
      </w:r>
    </w:p>
    <w:p w14:paraId="3CF9BFAF" w14:textId="77777777" w:rsidR="006A25B2" w:rsidRPr="00FD51F8" w:rsidRDefault="006A25B2" w:rsidP="002058C9">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rPr>
      </w:pPr>
      <w:r w:rsidRPr="00FD51F8">
        <w:rPr>
          <w:rFonts w:ascii="Angsana New" w:hAnsi="Angsana New"/>
          <w:sz w:val="28"/>
        </w:rPr>
        <w:t>For</w:t>
      </w:r>
      <w:r w:rsidRPr="00FD51F8">
        <w:rPr>
          <w:rFonts w:ascii="Angsana New" w:hAnsi="Angsana New" w:hint="cs"/>
          <w:sz w:val="28"/>
          <w:cs/>
        </w:rPr>
        <w:t xml:space="preserve"> </w:t>
      </w:r>
      <w:r w:rsidRPr="00FD51F8">
        <w:rPr>
          <w:rFonts w:ascii="Angsana New" w:hAnsi="Angsana New"/>
          <w:sz w:val="28"/>
        </w:rPr>
        <w:t>lease liability with carrying interest approximate to the market rate, their carrying amounts in the statement of financial position approximates their fair value.</w:t>
      </w:r>
    </w:p>
    <w:p w14:paraId="4975E8F6" w14:textId="77777777" w:rsidR="0086235C" w:rsidRPr="00FD51F8" w:rsidRDefault="0086235C"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FD51F8">
        <w:rPr>
          <w:rFonts w:ascii="Angsana New" w:hAnsi="Angsana New"/>
          <w:sz w:val="28"/>
        </w:rPr>
        <w:br w:type="page"/>
      </w:r>
    </w:p>
    <w:p w14:paraId="2D478E69" w14:textId="5CE07DF5" w:rsidR="0086235C" w:rsidRPr="00FD51F8" w:rsidRDefault="0086235C" w:rsidP="002058C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D51F8">
        <w:rPr>
          <w:rFonts w:ascii="AngsanaUPC" w:hAnsi="AngsanaUPC" w:cs="AngsanaUPC"/>
          <w:b/>
          <w:bCs/>
          <w:sz w:val="28"/>
          <w:szCs w:val="28"/>
        </w:rPr>
        <w:lastRenderedPageBreak/>
        <w:t xml:space="preserve">FAIR VALUE HIERARCHY </w:t>
      </w:r>
    </w:p>
    <w:p w14:paraId="5037E8B8" w14:textId="3F6931AD" w:rsidR="006A25B2" w:rsidRPr="00FD51F8" w:rsidRDefault="009F55DB" w:rsidP="002058C9">
      <w:pPr>
        <w:tabs>
          <w:tab w:val="clear" w:pos="227"/>
          <w:tab w:val="clear" w:pos="454"/>
          <w:tab w:val="left" w:pos="426"/>
        </w:tabs>
        <w:spacing w:before="120" w:after="120" w:line="260" w:lineRule="atLeast"/>
        <w:ind w:left="284" w:right="49"/>
        <w:jc w:val="thaiDistribute"/>
        <w:rPr>
          <w:rFonts w:ascii="Angsana New" w:hAnsi="Angsana New"/>
          <w:sz w:val="28"/>
        </w:rPr>
      </w:pPr>
      <w:r w:rsidRPr="00FD51F8">
        <w:rPr>
          <w:rFonts w:ascii="Angsana New" w:hAnsi="Angsana New"/>
          <w:sz w:val="28"/>
        </w:rPr>
        <w:t xml:space="preserve">As at December </w:t>
      </w:r>
      <w:r w:rsidR="00263648" w:rsidRPr="00FD51F8">
        <w:rPr>
          <w:rFonts w:ascii="Angsana New" w:hAnsi="Angsana New"/>
          <w:sz w:val="28"/>
        </w:rPr>
        <w:t>31, 2025</w:t>
      </w:r>
      <w:r w:rsidR="006A25B2" w:rsidRPr="00FD51F8">
        <w:rPr>
          <w:rFonts w:ascii="Angsana New" w:hAnsi="Angsana New"/>
          <w:sz w:val="28"/>
        </w:rPr>
        <w:t>,</w:t>
      </w:r>
      <w:r w:rsidR="006A25B2" w:rsidRPr="00FD51F8">
        <w:rPr>
          <w:rFonts w:ascii="Angsana New" w:hAnsi="Angsana New"/>
          <w:sz w:val="28"/>
          <w:cs/>
        </w:rPr>
        <w:t xml:space="preserve"> </w:t>
      </w:r>
      <w:r w:rsidR="006A25B2" w:rsidRPr="00FD51F8">
        <w:rPr>
          <w:rFonts w:ascii="Angsana New" w:hAnsi="Angsana New"/>
          <w:sz w:val="28"/>
        </w:rPr>
        <w:t>and</w:t>
      </w:r>
      <w:r w:rsidR="008C5673" w:rsidRPr="00FD51F8">
        <w:rPr>
          <w:rFonts w:ascii="Angsana New" w:hAnsi="Angsana New"/>
          <w:sz w:val="28"/>
        </w:rPr>
        <w:t xml:space="preserve"> </w:t>
      </w:r>
      <w:r w:rsidR="006A25B2" w:rsidRPr="00FD51F8">
        <w:rPr>
          <w:rFonts w:ascii="Angsana New" w:hAnsi="Angsana New"/>
          <w:sz w:val="28"/>
        </w:rPr>
        <w:t>202</w:t>
      </w:r>
      <w:r w:rsidR="009A57AE" w:rsidRPr="00FD51F8">
        <w:rPr>
          <w:rFonts w:ascii="Angsana New" w:hAnsi="Angsana New"/>
          <w:sz w:val="28"/>
        </w:rPr>
        <w:t>4</w:t>
      </w:r>
      <w:r w:rsidR="006A25B2" w:rsidRPr="00FD51F8">
        <w:rPr>
          <w:rFonts w:ascii="Angsana New" w:hAnsi="Angsana New"/>
          <w:sz w:val="28"/>
        </w:rPr>
        <w:t>, the Company has assets measured at fair value. As shown the cost amount and</w:t>
      </w:r>
      <w:r w:rsidR="002E3C14" w:rsidRPr="00FD51F8">
        <w:rPr>
          <w:rFonts w:ascii="Angsana New" w:hAnsi="Angsana New"/>
          <w:sz w:val="28"/>
        </w:rPr>
        <w:br/>
      </w:r>
      <w:r w:rsidR="006A25B2" w:rsidRPr="00FD51F8">
        <w:rPr>
          <w:rFonts w:ascii="Angsana New" w:hAnsi="Angsana New"/>
          <w:sz w:val="28"/>
        </w:rPr>
        <w:t>fair value of assets, including their levels in the fair value hierarchy, are as follows:</w:t>
      </w:r>
    </w:p>
    <w:tbl>
      <w:tblPr>
        <w:tblW w:w="9072" w:type="dxa"/>
        <w:tblInd w:w="284" w:type="dxa"/>
        <w:tblLook w:val="01E0" w:firstRow="1" w:lastRow="1" w:firstColumn="1" w:lastColumn="1" w:noHBand="0" w:noVBand="0"/>
      </w:tblPr>
      <w:tblGrid>
        <w:gridCol w:w="2693"/>
        <w:gridCol w:w="1276"/>
        <w:gridCol w:w="1275"/>
        <w:gridCol w:w="1276"/>
        <w:gridCol w:w="1276"/>
        <w:gridCol w:w="1276"/>
      </w:tblGrid>
      <w:tr w:rsidR="006A25B2" w:rsidRPr="00FD51F8" w14:paraId="6CB2B35B" w14:textId="77777777" w:rsidTr="000C217E">
        <w:trPr>
          <w:trHeight w:val="403"/>
        </w:trPr>
        <w:tc>
          <w:tcPr>
            <w:tcW w:w="2693" w:type="dxa"/>
          </w:tcPr>
          <w:p w14:paraId="0BE7BCDA" w14:textId="77777777" w:rsidR="006A25B2" w:rsidRPr="00FD51F8" w:rsidRDefault="006A25B2"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5444C126" w14:textId="77777777" w:rsidR="006A25B2" w:rsidRPr="00FD51F8" w:rsidRDefault="006A25B2" w:rsidP="002058C9">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FD51F8">
              <w:rPr>
                <w:rFonts w:asciiTheme="majorBidi" w:hAnsiTheme="majorBidi" w:cstheme="majorBidi"/>
                <w:sz w:val="28"/>
                <w:szCs w:val="28"/>
              </w:rPr>
              <w:t>(Unit : Million Baht)</w:t>
            </w:r>
          </w:p>
        </w:tc>
      </w:tr>
      <w:tr w:rsidR="006A25B2" w:rsidRPr="00FD51F8" w14:paraId="1D0E1BB1" w14:textId="77777777" w:rsidTr="000C217E">
        <w:trPr>
          <w:trHeight w:val="403"/>
        </w:trPr>
        <w:tc>
          <w:tcPr>
            <w:tcW w:w="2693" w:type="dxa"/>
          </w:tcPr>
          <w:p w14:paraId="1E97A11F" w14:textId="77777777" w:rsidR="006A25B2" w:rsidRPr="00FD51F8" w:rsidRDefault="006A25B2"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3A0CEDDD" w14:textId="77777777" w:rsidR="006A25B2" w:rsidRPr="00FD51F8" w:rsidRDefault="006A25B2" w:rsidP="002058C9">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FD51F8">
              <w:rPr>
                <w:rFonts w:asciiTheme="majorBidi" w:hAnsiTheme="majorBidi" w:cstheme="majorBidi"/>
                <w:sz w:val="28"/>
                <w:szCs w:val="28"/>
              </w:rPr>
              <w:t>Financial</w:t>
            </w:r>
            <w:r w:rsidRPr="00FD51F8">
              <w:t xml:space="preserve"> S</w:t>
            </w:r>
            <w:r w:rsidRPr="00FD51F8">
              <w:rPr>
                <w:rFonts w:asciiTheme="majorBidi" w:hAnsiTheme="majorBidi" w:cstheme="majorBidi"/>
                <w:sz w:val="28"/>
                <w:szCs w:val="28"/>
              </w:rPr>
              <w:t>tatement</w:t>
            </w:r>
          </w:p>
        </w:tc>
      </w:tr>
      <w:tr w:rsidR="006A25B2" w:rsidRPr="00FD51F8" w14:paraId="533CBDD0" w14:textId="77777777" w:rsidTr="000C217E">
        <w:trPr>
          <w:trHeight w:val="403"/>
        </w:trPr>
        <w:tc>
          <w:tcPr>
            <w:tcW w:w="2693" w:type="dxa"/>
          </w:tcPr>
          <w:p w14:paraId="41491810" w14:textId="77777777" w:rsidR="006A25B2" w:rsidRPr="00FD51F8" w:rsidRDefault="006A25B2"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2C2CF195" w14:textId="409F89B1" w:rsidR="006A25B2" w:rsidRPr="00FD51F8" w:rsidRDefault="009F55DB"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FD51F8">
              <w:rPr>
                <w:rFonts w:asciiTheme="majorBidi" w:hAnsiTheme="majorBidi" w:cstheme="majorBidi"/>
                <w:sz w:val="28"/>
                <w:szCs w:val="28"/>
              </w:rPr>
              <w:t xml:space="preserve">As at December </w:t>
            </w:r>
            <w:r w:rsidR="00263648" w:rsidRPr="00FD51F8">
              <w:rPr>
                <w:rFonts w:asciiTheme="majorBidi" w:hAnsiTheme="majorBidi" w:cstheme="majorBidi"/>
                <w:sz w:val="28"/>
                <w:szCs w:val="28"/>
              </w:rPr>
              <w:t>31, 2025</w:t>
            </w:r>
          </w:p>
        </w:tc>
      </w:tr>
      <w:tr w:rsidR="006A25B2" w:rsidRPr="00FD51F8" w14:paraId="51A11B0B" w14:textId="77777777" w:rsidTr="000C217E">
        <w:trPr>
          <w:trHeight w:val="403"/>
        </w:trPr>
        <w:tc>
          <w:tcPr>
            <w:tcW w:w="2693" w:type="dxa"/>
          </w:tcPr>
          <w:p w14:paraId="5C4AC8DA" w14:textId="77777777" w:rsidR="006A25B2" w:rsidRPr="00FD51F8" w:rsidRDefault="006A25B2"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restart"/>
            <w:vAlign w:val="bottom"/>
          </w:tcPr>
          <w:p w14:paraId="3C082970" w14:textId="77777777" w:rsidR="006A25B2" w:rsidRPr="00FD51F8" w:rsidRDefault="006A25B2"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FD51F8">
              <w:rPr>
                <w:rFonts w:asciiTheme="majorBidi" w:hAnsiTheme="majorBidi" w:cstheme="majorBidi"/>
                <w:sz w:val="28"/>
                <w:szCs w:val="28"/>
              </w:rPr>
              <w:t>Cost</w:t>
            </w:r>
          </w:p>
          <w:p w14:paraId="202A8A27" w14:textId="77777777" w:rsidR="006A25B2" w:rsidRPr="00FD51F8" w:rsidRDefault="006A25B2"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FD51F8">
              <w:rPr>
                <w:rFonts w:asciiTheme="majorBidi" w:hAnsiTheme="majorBidi" w:cstheme="majorBidi"/>
                <w:sz w:val="28"/>
                <w:szCs w:val="28"/>
              </w:rPr>
              <w:t>Amount - Net</w:t>
            </w:r>
          </w:p>
        </w:tc>
        <w:tc>
          <w:tcPr>
            <w:tcW w:w="5103" w:type="dxa"/>
            <w:gridSpan w:val="4"/>
            <w:vAlign w:val="bottom"/>
          </w:tcPr>
          <w:p w14:paraId="1B02B331" w14:textId="77777777" w:rsidR="006A25B2" w:rsidRPr="00FD51F8" w:rsidRDefault="006A25B2"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FD51F8">
              <w:rPr>
                <w:rFonts w:asciiTheme="majorBidi" w:hAnsiTheme="majorBidi" w:cstheme="majorBidi"/>
                <w:sz w:val="28"/>
                <w:szCs w:val="28"/>
              </w:rPr>
              <w:t>Fair Value - Net</w:t>
            </w:r>
          </w:p>
        </w:tc>
      </w:tr>
      <w:tr w:rsidR="006A25B2" w:rsidRPr="00FD51F8" w14:paraId="11749E3C" w14:textId="77777777" w:rsidTr="000C217E">
        <w:trPr>
          <w:trHeight w:val="401"/>
        </w:trPr>
        <w:tc>
          <w:tcPr>
            <w:tcW w:w="2693" w:type="dxa"/>
          </w:tcPr>
          <w:p w14:paraId="2C975056" w14:textId="77777777" w:rsidR="006A25B2" w:rsidRPr="00FD51F8" w:rsidRDefault="006A25B2"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ign w:val="bottom"/>
          </w:tcPr>
          <w:p w14:paraId="43F1B6D4" w14:textId="77777777" w:rsidR="006A25B2" w:rsidRPr="00FD51F8" w:rsidRDefault="006A25B2"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2AFFB6B6" w14:textId="77777777" w:rsidR="006A25B2" w:rsidRPr="00FD51F8" w:rsidRDefault="006A25B2"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FD51F8">
              <w:rPr>
                <w:rFonts w:asciiTheme="majorBidi" w:hAnsiTheme="majorBidi" w:cstheme="majorBidi"/>
                <w:sz w:val="28"/>
                <w:szCs w:val="28"/>
              </w:rPr>
              <w:t xml:space="preserve">Level </w:t>
            </w:r>
            <w:r w:rsidRPr="00FD51F8">
              <w:rPr>
                <w:rFonts w:asciiTheme="majorBidi" w:hAnsiTheme="majorBidi"/>
                <w:sz w:val="28"/>
                <w:szCs w:val="28"/>
              </w:rPr>
              <w:t>1</w:t>
            </w:r>
          </w:p>
        </w:tc>
        <w:tc>
          <w:tcPr>
            <w:tcW w:w="1276" w:type="dxa"/>
            <w:vAlign w:val="bottom"/>
          </w:tcPr>
          <w:p w14:paraId="2F1139D6" w14:textId="77777777" w:rsidR="006A25B2" w:rsidRPr="00FD51F8" w:rsidRDefault="006A25B2"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FD51F8">
              <w:rPr>
                <w:rFonts w:asciiTheme="majorBidi" w:hAnsiTheme="majorBidi" w:cstheme="majorBidi"/>
                <w:sz w:val="28"/>
                <w:szCs w:val="28"/>
              </w:rPr>
              <w:t xml:space="preserve">Level </w:t>
            </w:r>
            <w:r w:rsidRPr="00FD51F8">
              <w:rPr>
                <w:rFonts w:asciiTheme="majorBidi" w:hAnsiTheme="majorBidi"/>
                <w:sz w:val="28"/>
                <w:szCs w:val="28"/>
              </w:rPr>
              <w:t>2</w:t>
            </w:r>
          </w:p>
        </w:tc>
        <w:tc>
          <w:tcPr>
            <w:tcW w:w="1276" w:type="dxa"/>
            <w:vAlign w:val="bottom"/>
          </w:tcPr>
          <w:p w14:paraId="42E498CA" w14:textId="77777777" w:rsidR="006A25B2" w:rsidRPr="00FD51F8" w:rsidRDefault="006A25B2"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FD51F8">
              <w:rPr>
                <w:rFonts w:asciiTheme="majorBidi" w:hAnsiTheme="majorBidi" w:cstheme="majorBidi"/>
                <w:sz w:val="28"/>
                <w:szCs w:val="28"/>
              </w:rPr>
              <w:t xml:space="preserve">Level </w:t>
            </w:r>
            <w:r w:rsidRPr="00FD51F8">
              <w:rPr>
                <w:rFonts w:asciiTheme="majorBidi" w:hAnsiTheme="majorBidi"/>
                <w:sz w:val="28"/>
                <w:szCs w:val="28"/>
              </w:rPr>
              <w:t>3</w:t>
            </w:r>
          </w:p>
        </w:tc>
        <w:tc>
          <w:tcPr>
            <w:tcW w:w="1276" w:type="dxa"/>
            <w:vAlign w:val="bottom"/>
          </w:tcPr>
          <w:p w14:paraId="56C65340" w14:textId="77777777" w:rsidR="006A25B2" w:rsidRPr="00FD51F8" w:rsidRDefault="006A25B2"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FD51F8">
              <w:rPr>
                <w:rFonts w:asciiTheme="majorBidi" w:hAnsiTheme="majorBidi" w:cstheme="majorBidi"/>
                <w:sz w:val="28"/>
                <w:szCs w:val="28"/>
              </w:rPr>
              <w:t>Total</w:t>
            </w:r>
          </w:p>
        </w:tc>
      </w:tr>
      <w:tr w:rsidR="006A25B2" w:rsidRPr="00FD51F8" w14:paraId="08F523FE" w14:textId="77777777" w:rsidTr="000C217E">
        <w:trPr>
          <w:trHeight w:val="403"/>
        </w:trPr>
        <w:tc>
          <w:tcPr>
            <w:tcW w:w="2693" w:type="dxa"/>
          </w:tcPr>
          <w:p w14:paraId="41E7316C" w14:textId="625A7AFB" w:rsidR="006A25B2" w:rsidRPr="00FD51F8" w:rsidRDefault="00945C13" w:rsidP="002058C9">
            <w:pPr>
              <w:spacing w:line="320" w:lineRule="exact"/>
              <w:ind w:left="72" w:right="1"/>
              <w:rPr>
                <w:rFonts w:asciiTheme="majorBidi" w:hAnsiTheme="majorBidi" w:cstheme="majorBidi"/>
                <w:sz w:val="28"/>
                <w:szCs w:val="28"/>
                <w:u w:val="single"/>
                <w:cs/>
              </w:rPr>
            </w:pPr>
            <w:r w:rsidRPr="00FD51F8">
              <w:rPr>
                <w:rFonts w:asciiTheme="majorBidi" w:hAnsiTheme="majorBidi" w:cstheme="majorBidi"/>
                <w:sz w:val="28"/>
                <w:szCs w:val="28"/>
                <w:u w:val="single"/>
              </w:rPr>
              <w:t>Assets measured at fair value</w:t>
            </w:r>
          </w:p>
        </w:tc>
        <w:tc>
          <w:tcPr>
            <w:tcW w:w="1276" w:type="dxa"/>
            <w:vAlign w:val="bottom"/>
          </w:tcPr>
          <w:p w14:paraId="5D5FDCF7" w14:textId="77777777" w:rsidR="006A25B2" w:rsidRPr="00FD51F8" w:rsidRDefault="006A25B2" w:rsidP="002058C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41ACDCAD" w14:textId="77777777" w:rsidR="006A25B2" w:rsidRPr="00FD51F8" w:rsidRDefault="006A25B2" w:rsidP="002058C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1F9AB6BC" w14:textId="77777777" w:rsidR="006A25B2" w:rsidRPr="00FD51F8" w:rsidRDefault="006A25B2" w:rsidP="002058C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0D6114A1" w14:textId="77777777" w:rsidR="006A25B2" w:rsidRPr="00FD51F8" w:rsidRDefault="006A25B2" w:rsidP="002058C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60611F28" w14:textId="77777777" w:rsidR="006A25B2" w:rsidRPr="00FD51F8" w:rsidRDefault="006A25B2" w:rsidP="002058C9">
            <w:pPr>
              <w:tabs>
                <w:tab w:val="clear" w:pos="907"/>
                <w:tab w:val="left" w:pos="360"/>
                <w:tab w:val="left" w:pos="900"/>
              </w:tabs>
              <w:spacing w:line="320" w:lineRule="exact"/>
              <w:ind w:right="1"/>
              <w:jc w:val="right"/>
              <w:rPr>
                <w:rFonts w:asciiTheme="majorBidi" w:hAnsiTheme="majorBidi" w:cstheme="majorBidi"/>
                <w:sz w:val="28"/>
                <w:szCs w:val="28"/>
              </w:rPr>
            </w:pPr>
          </w:p>
        </w:tc>
      </w:tr>
      <w:tr w:rsidR="00BE5F8E" w:rsidRPr="00FD51F8" w14:paraId="34953F23" w14:textId="77777777" w:rsidTr="00FD51F8">
        <w:trPr>
          <w:trHeight w:val="403"/>
        </w:trPr>
        <w:tc>
          <w:tcPr>
            <w:tcW w:w="2693" w:type="dxa"/>
          </w:tcPr>
          <w:p w14:paraId="3F726E50" w14:textId="77777777" w:rsidR="00BE5F8E" w:rsidRPr="00FD51F8" w:rsidRDefault="00BE5F8E" w:rsidP="002058C9">
            <w:pPr>
              <w:spacing w:line="320" w:lineRule="exact"/>
              <w:ind w:left="72" w:right="1"/>
              <w:rPr>
                <w:rFonts w:asciiTheme="majorBidi" w:hAnsiTheme="majorBidi" w:cstheme="majorBidi"/>
                <w:sz w:val="28"/>
                <w:szCs w:val="28"/>
                <w:cs/>
              </w:rPr>
            </w:pPr>
            <w:r w:rsidRPr="00FD51F8">
              <w:rPr>
                <w:rFonts w:asciiTheme="majorBidi" w:hAnsiTheme="majorBidi"/>
                <w:sz w:val="28"/>
                <w:szCs w:val="28"/>
              </w:rPr>
              <w:t xml:space="preserve">Land used in operations </w:t>
            </w:r>
          </w:p>
        </w:tc>
        <w:tc>
          <w:tcPr>
            <w:tcW w:w="1276" w:type="dxa"/>
            <w:vAlign w:val="bottom"/>
          </w:tcPr>
          <w:p w14:paraId="23FEBEE4" w14:textId="5D2075E8" w:rsidR="00BE5F8E" w:rsidRPr="00FD51F8" w:rsidRDefault="00BE5F8E"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238</w:t>
            </w:r>
          </w:p>
        </w:tc>
        <w:tc>
          <w:tcPr>
            <w:tcW w:w="1275" w:type="dxa"/>
            <w:vAlign w:val="bottom"/>
          </w:tcPr>
          <w:p w14:paraId="7EEE03C5" w14:textId="41582424" w:rsidR="00BE5F8E" w:rsidRPr="00FD51F8" w:rsidRDefault="00BE5F8E"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w:t>
            </w:r>
          </w:p>
        </w:tc>
        <w:tc>
          <w:tcPr>
            <w:tcW w:w="1276" w:type="dxa"/>
            <w:vAlign w:val="bottom"/>
          </w:tcPr>
          <w:p w14:paraId="0C139FB2" w14:textId="6D6F5144" w:rsidR="00BE5F8E" w:rsidRPr="00FD51F8" w:rsidRDefault="00BE5F8E"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rPr>
              <w:t>875</w:t>
            </w:r>
          </w:p>
        </w:tc>
        <w:tc>
          <w:tcPr>
            <w:tcW w:w="1276" w:type="dxa"/>
            <w:vAlign w:val="bottom"/>
          </w:tcPr>
          <w:p w14:paraId="67E21E58" w14:textId="628D95E3" w:rsidR="00BE5F8E" w:rsidRPr="00FD51F8" w:rsidRDefault="00BE5F8E"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w:t>
            </w:r>
          </w:p>
        </w:tc>
        <w:tc>
          <w:tcPr>
            <w:tcW w:w="1276" w:type="dxa"/>
            <w:vAlign w:val="bottom"/>
          </w:tcPr>
          <w:p w14:paraId="68B2F606" w14:textId="6CBC0CCA" w:rsidR="00BE5F8E" w:rsidRPr="00FD51F8" w:rsidRDefault="00BE5F8E"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rPr>
              <w:t>875</w:t>
            </w:r>
          </w:p>
        </w:tc>
      </w:tr>
      <w:tr w:rsidR="00BE5F8E" w:rsidRPr="00FD51F8" w14:paraId="16FFBED5" w14:textId="77777777" w:rsidTr="00FD51F8">
        <w:trPr>
          <w:trHeight w:val="403"/>
        </w:trPr>
        <w:tc>
          <w:tcPr>
            <w:tcW w:w="2693" w:type="dxa"/>
          </w:tcPr>
          <w:p w14:paraId="5CA3FE53" w14:textId="77777777" w:rsidR="00BE5F8E" w:rsidRPr="00FD51F8" w:rsidRDefault="00BE5F8E" w:rsidP="002058C9">
            <w:pPr>
              <w:tabs>
                <w:tab w:val="clear" w:pos="454"/>
                <w:tab w:val="left" w:pos="342"/>
              </w:tabs>
              <w:spacing w:line="320" w:lineRule="exact"/>
              <w:ind w:left="148" w:right="1" w:hanging="90"/>
              <w:rPr>
                <w:rFonts w:asciiTheme="majorBidi" w:hAnsiTheme="majorBidi" w:cstheme="majorBidi"/>
                <w:sz w:val="28"/>
                <w:szCs w:val="28"/>
                <w:u w:val="single"/>
                <w:cs/>
              </w:rPr>
            </w:pPr>
            <w:r w:rsidRPr="00FD51F8">
              <w:rPr>
                <w:rFonts w:asciiTheme="majorBidi" w:hAnsiTheme="majorBidi"/>
                <w:sz w:val="28"/>
                <w:szCs w:val="28"/>
              </w:rPr>
              <w:t>Building and machineries used in operations</w:t>
            </w:r>
          </w:p>
        </w:tc>
        <w:tc>
          <w:tcPr>
            <w:tcW w:w="1276" w:type="dxa"/>
            <w:vAlign w:val="bottom"/>
          </w:tcPr>
          <w:p w14:paraId="1A60A37A" w14:textId="05438DBC" w:rsidR="00BE5F8E" w:rsidRPr="00FD51F8" w:rsidRDefault="00BE5F8E"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sz w:val="28"/>
                <w:szCs w:val="28"/>
                <w:cs/>
              </w:rPr>
              <w:t>427</w:t>
            </w:r>
          </w:p>
        </w:tc>
        <w:tc>
          <w:tcPr>
            <w:tcW w:w="1275" w:type="dxa"/>
            <w:vAlign w:val="bottom"/>
          </w:tcPr>
          <w:p w14:paraId="086C3353" w14:textId="0BA10B97" w:rsidR="00BE5F8E" w:rsidRPr="00FD51F8" w:rsidRDefault="00BE5F8E"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w:t>
            </w:r>
          </w:p>
        </w:tc>
        <w:tc>
          <w:tcPr>
            <w:tcW w:w="1276" w:type="dxa"/>
            <w:vAlign w:val="bottom"/>
          </w:tcPr>
          <w:p w14:paraId="39F9ACE0" w14:textId="3C464C5D" w:rsidR="00BE5F8E" w:rsidRPr="00FD51F8" w:rsidRDefault="00BE5F8E"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w:t>
            </w:r>
          </w:p>
        </w:tc>
        <w:tc>
          <w:tcPr>
            <w:tcW w:w="1276" w:type="dxa"/>
            <w:vAlign w:val="bottom"/>
          </w:tcPr>
          <w:p w14:paraId="3A69F048" w14:textId="6FEC6193" w:rsidR="00BE5F8E" w:rsidRPr="00FD51F8" w:rsidRDefault="00BE5F8E"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sz w:val="28"/>
                <w:szCs w:val="28"/>
                <w:cs/>
              </w:rPr>
              <w:t>1</w:t>
            </w:r>
            <w:r w:rsidRPr="00FD51F8">
              <w:rPr>
                <w:rFonts w:asciiTheme="majorBidi" w:hAnsiTheme="majorBidi" w:cstheme="majorBidi"/>
                <w:sz w:val="28"/>
                <w:szCs w:val="28"/>
              </w:rPr>
              <w:t>,</w:t>
            </w:r>
            <w:r w:rsidRPr="00FD51F8">
              <w:rPr>
                <w:rFonts w:asciiTheme="majorBidi" w:hAnsiTheme="majorBidi"/>
                <w:sz w:val="28"/>
                <w:szCs w:val="28"/>
                <w:cs/>
              </w:rPr>
              <w:t>244</w:t>
            </w:r>
          </w:p>
        </w:tc>
        <w:tc>
          <w:tcPr>
            <w:tcW w:w="1276" w:type="dxa"/>
            <w:vAlign w:val="bottom"/>
          </w:tcPr>
          <w:p w14:paraId="0D33CB02" w14:textId="5A6843C7" w:rsidR="00BE5F8E" w:rsidRPr="00FD51F8" w:rsidRDefault="00BE5F8E"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sz w:val="28"/>
                <w:szCs w:val="28"/>
                <w:cs/>
              </w:rPr>
              <w:t>1</w:t>
            </w:r>
            <w:r w:rsidRPr="00FD51F8">
              <w:rPr>
                <w:rFonts w:asciiTheme="majorBidi" w:hAnsiTheme="majorBidi" w:cstheme="majorBidi"/>
                <w:sz w:val="28"/>
                <w:szCs w:val="28"/>
              </w:rPr>
              <w:t>,</w:t>
            </w:r>
            <w:r w:rsidRPr="00FD51F8">
              <w:rPr>
                <w:rFonts w:asciiTheme="majorBidi" w:hAnsiTheme="majorBidi"/>
                <w:sz w:val="28"/>
                <w:szCs w:val="28"/>
                <w:cs/>
              </w:rPr>
              <w:t>244</w:t>
            </w:r>
          </w:p>
        </w:tc>
      </w:tr>
      <w:tr w:rsidR="00BE5F8E" w:rsidRPr="00FD51F8" w14:paraId="1F9D880F" w14:textId="77777777" w:rsidTr="00FD51F8">
        <w:trPr>
          <w:trHeight w:val="403"/>
        </w:trPr>
        <w:tc>
          <w:tcPr>
            <w:tcW w:w="2693" w:type="dxa"/>
            <w:vAlign w:val="bottom"/>
          </w:tcPr>
          <w:p w14:paraId="6C48A035" w14:textId="77777777" w:rsidR="00BE5F8E" w:rsidRPr="00FD51F8" w:rsidRDefault="00BE5F8E" w:rsidP="002058C9">
            <w:pPr>
              <w:spacing w:line="320" w:lineRule="exact"/>
              <w:ind w:left="72" w:right="1"/>
              <w:rPr>
                <w:rFonts w:asciiTheme="majorBidi" w:hAnsiTheme="majorBidi" w:cstheme="majorBidi"/>
                <w:sz w:val="28"/>
                <w:szCs w:val="28"/>
              </w:rPr>
            </w:pPr>
            <w:r w:rsidRPr="00FD51F8">
              <w:rPr>
                <w:rFonts w:asciiTheme="majorBidi" w:hAnsiTheme="majorBidi" w:cstheme="majorBidi"/>
                <w:sz w:val="28"/>
                <w:szCs w:val="28"/>
              </w:rPr>
              <w:t>Total</w:t>
            </w:r>
          </w:p>
        </w:tc>
        <w:tc>
          <w:tcPr>
            <w:tcW w:w="1276" w:type="dxa"/>
            <w:vAlign w:val="bottom"/>
          </w:tcPr>
          <w:p w14:paraId="3936FF40" w14:textId="6CFD2167" w:rsidR="00BE5F8E" w:rsidRPr="00FD51F8" w:rsidRDefault="00BE5F8E"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665</w:t>
            </w:r>
          </w:p>
        </w:tc>
        <w:tc>
          <w:tcPr>
            <w:tcW w:w="1275" w:type="dxa"/>
            <w:vAlign w:val="bottom"/>
          </w:tcPr>
          <w:p w14:paraId="0DEB069B" w14:textId="45F74CC7" w:rsidR="00BE5F8E" w:rsidRPr="00FD51F8" w:rsidRDefault="00BE5F8E"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w:t>
            </w:r>
          </w:p>
        </w:tc>
        <w:tc>
          <w:tcPr>
            <w:tcW w:w="1276" w:type="dxa"/>
            <w:vAlign w:val="bottom"/>
          </w:tcPr>
          <w:p w14:paraId="0C691F4F" w14:textId="3B49388C" w:rsidR="00BE5F8E" w:rsidRPr="00FD51F8" w:rsidRDefault="00BE5F8E"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875</w:t>
            </w:r>
          </w:p>
        </w:tc>
        <w:tc>
          <w:tcPr>
            <w:tcW w:w="1276" w:type="dxa"/>
            <w:vAlign w:val="bottom"/>
          </w:tcPr>
          <w:p w14:paraId="37E2D99D" w14:textId="030B2CED" w:rsidR="00BE5F8E" w:rsidRPr="00FD51F8" w:rsidRDefault="00BE5F8E"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1,244</w:t>
            </w:r>
          </w:p>
        </w:tc>
        <w:tc>
          <w:tcPr>
            <w:tcW w:w="1276" w:type="dxa"/>
            <w:vAlign w:val="bottom"/>
          </w:tcPr>
          <w:p w14:paraId="14C3338E" w14:textId="5EC7404F" w:rsidR="00BE5F8E" w:rsidRPr="00FD51F8" w:rsidRDefault="00BE5F8E"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2,119</w:t>
            </w:r>
          </w:p>
        </w:tc>
      </w:tr>
      <w:tr w:rsidR="00BB3A9D" w:rsidRPr="00FD51F8" w14:paraId="2085A9F0" w14:textId="77777777" w:rsidTr="000C217E">
        <w:trPr>
          <w:trHeight w:val="403"/>
        </w:trPr>
        <w:tc>
          <w:tcPr>
            <w:tcW w:w="2693" w:type="dxa"/>
            <w:vAlign w:val="bottom"/>
          </w:tcPr>
          <w:p w14:paraId="79796723" w14:textId="77777777" w:rsidR="00BB3A9D" w:rsidRPr="00FD51F8" w:rsidRDefault="00BB3A9D" w:rsidP="002058C9">
            <w:pPr>
              <w:spacing w:line="320" w:lineRule="exact"/>
              <w:ind w:left="72" w:right="1"/>
              <w:rPr>
                <w:rFonts w:asciiTheme="majorBidi" w:hAnsiTheme="majorBidi" w:cstheme="majorBidi"/>
                <w:sz w:val="28"/>
                <w:szCs w:val="28"/>
              </w:rPr>
            </w:pPr>
          </w:p>
        </w:tc>
        <w:tc>
          <w:tcPr>
            <w:tcW w:w="1276" w:type="dxa"/>
            <w:vAlign w:val="bottom"/>
          </w:tcPr>
          <w:p w14:paraId="417692B1" w14:textId="77777777" w:rsidR="00BB3A9D" w:rsidRPr="00FD51F8" w:rsidRDefault="00BB3A9D" w:rsidP="002058C9">
            <w:pPr>
              <w:tabs>
                <w:tab w:val="left" w:pos="426"/>
                <w:tab w:val="left" w:pos="993"/>
              </w:tabs>
              <w:spacing w:line="320" w:lineRule="exact"/>
              <w:ind w:right="1"/>
              <w:jc w:val="right"/>
              <w:rPr>
                <w:rFonts w:asciiTheme="majorBidi" w:hAnsiTheme="majorBidi"/>
                <w:sz w:val="28"/>
                <w:szCs w:val="28"/>
                <w:cs/>
              </w:rPr>
            </w:pPr>
          </w:p>
        </w:tc>
        <w:tc>
          <w:tcPr>
            <w:tcW w:w="1275" w:type="dxa"/>
            <w:vAlign w:val="bottom"/>
          </w:tcPr>
          <w:p w14:paraId="7CE65635" w14:textId="77777777" w:rsidR="00BB3A9D" w:rsidRPr="00FD51F8" w:rsidRDefault="00BB3A9D" w:rsidP="002058C9">
            <w:pPr>
              <w:tabs>
                <w:tab w:val="left" w:pos="426"/>
                <w:tab w:val="left" w:pos="993"/>
              </w:tabs>
              <w:spacing w:line="320" w:lineRule="exact"/>
              <w:ind w:right="1"/>
              <w:jc w:val="right"/>
              <w:rPr>
                <w:rFonts w:asciiTheme="majorBidi" w:hAnsiTheme="majorBidi" w:cstheme="majorBidi"/>
                <w:sz w:val="28"/>
                <w:szCs w:val="28"/>
                <w:cs/>
              </w:rPr>
            </w:pPr>
          </w:p>
        </w:tc>
        <w:tc>
          <w:tcPr>
            <w:tcW w:w="1276" w:type="dxa"/>
            <w:vAlign w:val="bottom"/>
          </w:tcPr>
          <w:p w14:paraId="2B861B27" w14:textId="77777777" w:rsidR="00BB3A9D" w:rsidRPr="00FD51F8" w:rsidRDefault="00BB3A9D" w:rsidP="002058C9">
            <w:pPr>
              <w:tabs>
                <w:tab w:val="left" w:pos="426"/>
                <w:tab w:val="left" w:pos="993"/>
              </w:tabs>
              <w:spacing w:line="320" w:lineRule="exact"/>
              <w:ind w:right="1"/>
              <w:jc w:val="right"/>
              <w:rPr>
                <w:rFonts w:asciiTheme="majorBidi" w:hAnsiTheme="majorBidi" w:cstheme="majorBidi"/>
                <w:sz w:val="28"/>
                <w:szCs w:val="28"/>
              </w:rPr>
            </w:pPr>
          </w:p>
        </w:tc>
        <w:tc>
          <w:tcPr>
            <w:tcW w:w="1276" w:type="dxa"/>
            <w:vAlign w:val="bottom"/>
          </w:tcPr>
          <w:p w14:paraId="52CC7039" w14:textId="77777777" w:rsidR="00BB3A9D" w:rsidRPr="00FD51F8" w:rsidRDefault="00BB3A9D" w:rsidP="002058C9">
            <w:pPr>
              <w:tabs>
                <w:tab w:val="left" w:pos="426"/>
                <w:tab w:val="left" w:pos="993"/>
              </w:tabs>
              <w:spacing w:line="320" w:lineRule="exact"/>
              <w:ind w:right="1"/>
              <w:jc w:val="right"/>
              <w:rPr>
                <w:rFonts w:asciiTheme="majorBidi" w:hAnsiTheme="majorBidi" w:cstheme="majorBidi"/>
                <w:sz w:val="28"/>
                <w:szCs w:val="28"/>
              </w:rPr>
            </w:pPr>
          </w:p>
        </w:tc>
        <w:tc>
          <w:tcPr>
            <w:tcW w:w="1276" w:type="dxa"/>
            <w:vAlign w:val="bottom"/>
          </w:tcPr>
          <w:p w14:paraId="07FA185F" w14:textId="77777777" w:rsidR="00BB3A9D" w:rsidRPr="00FD51F8" w:rsidRDefault="00BB3A9D" w:rsidP="002058C9">
            <w:pPr>
              <w:tabs>
                <w:tab w:val="left" w:pos="426"/>
                <w:tab w:val="left" w:pos="993"/>
              </w:tabs>
              <w:spacing w:line="320" w:lineRule="exact"/>
              <w:ind w:right="1"/>
              <w:jc w:val="right"/>
              <w:rPr>
                <w:rFonts w:asciiTheme="majorBidi" w:hAnsiTheme="majorBidi" w:cstheme="majorBidi"/>
                <w:sz w:val="28"/>
                <w:szCs w:val="28"/>
              </w:rPr>
            </w:pPr>
          </w:p>
        </w:tc>
      </w:tr>
      <w:tr w:rsidR="00BB3A9D" w:rsidRPr="00FD51F8" w14:paraId="0B4E50D1" w14:textId="77777777" w:rsidTr="000C217E">
        <w:trPr>
          <w:trHeight w:val="403"/>
        </w:trPr>
        <w:tc>
          <w:tcPr>
            <w:tcW w:w="2693" w:type="dxa"/>
          </w:tcPr>
          <w:p w14:paraId="42D52338" w14:textId="77777777" w:rsidR="00BB3A9D" w:rsidRPr="00FD51F8" w:rsidRDefault="00BB3A9D"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05B4FCAE" w14:textId="77777777" w:rsidR="00BB3A9D" w:rsidRPr="00FD51F8" w:rsidRDefault="00BB3A9D" w:rsidP="002058C9">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FD51F8">
              <w:rPr>
                <w:rFonts w:asciiTheme="majorBidi" w:hAnsiTheme="majorBidi" w:cstheme="majorBidi"/>
                <w:sz w:val="28"/>
                <w:szCs w:val="28"/>
              </w:rPr>
              <w:t>(Unit : Million Baht)</w:t>
            </w:r>
          </w:p>
        </w:tc>
      </w:tr>
      <w:tr w:rsidR="00BB3A9D" w:rsidRPr="00FD51F8" w14:paraId="53EA83F8" w14:textId="77777777" w:rsidTr="000C217E">
        <w:trPr>
          <w:trHeight w:val="403"/>
        </w:trPr>
        <w:tc>
          <w:tcPr>
            <w:tcW w:w="2693" w:type="dxa"/>
          </w:tcPr>
          <w:p w14:paraId="567F1ED7" w14:textId="77777777" w:rsidR="00BB3A9D" w:rsidRPr="00FD51F8" w:rsidRDefault="00BB3A9D"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65CF11CB" w14:textId="77777777" w:rsidR="00BB3A9D" w:rsidRPr="00FD51F8" w:rsidRDefault="00BB3A9D" w:rsidP="002058C9">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FD51F8">
              <w:rPr>
                <w:rFonts w:asciiTheme="majorBidi" w:hAnsiTheme="majorBidi" w:cstheme="majorBidi"/>
                <w:sz w:val="28"/>
                <w:szCs w:val="28"/>
              </w:rPr>
              <w:t>Financial Statement</w:t>
            </w:r>
          </w:p>
        </w:tc>
      </w:tr>
      <w:tr w:rsidR="00BB3A9D" w:rsidRPr="00FD51F8" w14:paraId="1A115793" w14:textId="77777777" w:rsidTr="000C217E">
        <w:trPr>
          <w:trHeight w:val="403"/>
        </w:trPr>
        <w:tc>
          <w:tcPr>
            <w:tcW w:w="2693" w:type="dxa"/>
          </w:tcPr>
          <w:p w14:paraId="66D59829" w14:textId="77777777" w:rsidR="00BB3A9D" w:rsidRPr="00FD51F8" w:rsidRDefault="00BB3A9D"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2B3B3948" w14:textId="0E88D66C" w:rsidR="00BB3A9D" w:rsidRPr="00FD51F8" w:rsidRDefault="009F55DB"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FD51F8">
              <w:rPr>
                <w:rFonts w:asciiTheme="majorBidi" w:hAnsiTheme="majorBidi" w:cstheme="majorBidi"/>
                <w:sz w:val="28"/>
                <w:szCs w:val="28"/>
              </w:rPr>
              <w:t xml:space="preserve">As at December </w:t>
            </w:r>
            <w:r w:rsidR="00263648" w:rsidRPr="00FD51F8">
              <w:rPr>
                <w:rFonts w:asciiTheme="majorBidi" w:hAnsiTheme="majorBidi" w:cstheme="majorBidi"/>
                <w:sz w:val="28"/>
                <w:szCs w:val="28"/>
              </w:rPr>
              <w:t>31, 2024</w:t>
            </w:r>
          </w:p>
        </w:tc>
      </w:tr>
      <w:tr w:rsidR="00BB3A9D" w:rsidRPr="00FD51F8" w14:paraId="1981A5DC" w14:textId="77777777" w:rsidTr="000C217E">
        <w:trPr>
          <w:trHeight w:val="403"/>
        </w:trPr>
        <w:tc>
          <w:tcPr>
            <w:tcW w:w="2693" w:type="dxa"/>
          </w:tcPr>
          <w:p w14:paraId="265962C5" w14:textId="77777777" w:rsidR="00BB3A9D" w:rsidRPr="00FD51F8" w:rsidRDefault="00BB3A9D"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restart"/>
            <w:vAlign w:val="bottom"/>
          </w:tcPr>
          <w:p w14:paraId="4E2ED42A" w14:textId="77777777" w:rsidR="00BB3A9D" w:rsidRPr="00FD51F8" w:rsidRDefault="00BB3A9D"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FD51F8">
              <w:rPr>
                <w:rFonts w:asciiTheme="majorBidi" w:hAnsiTheme="majorBidi" w:cstheme="majorBidi"/>
                <w:sz w:val="28"/>
                <w:szCs w:val="28"/>
              </w:rPr>
              <w:t>Cost</w:t>
            </w:r>
          </w:p>
          <w:p w14:paraId="758E3CBA" w14:textId="77777777" w:rsidR="00BB3A9D" w:rsidRPr="00FD51F8" w:rsidRDefault="00BB3A9D"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FD51F8">
              <w:rPr>
                <w:rFonts w:asciiTheme="majorBidi" w:hAnsiTheme="majorBidi" w:cstheme="majorBidi"/>
                <w:sz w:val="28"/>
                <w:szCs w:val="28"/>
              </w:rPr>
              <w:t>Amount</w:t>
            </w:r>
            <w:r w:rsidRPr="00FD51F8">
              <w:rPr>
                <w:rFonts w:asciiTheme="majorBidi" w:hAnsiTheme="majorBidi" w:cstheme="majorBidi" w:hint="cs"/>
                <w:sz w:val="28"/>
                <w:szCs w:val="28"/>
                <w:cs/>
              </w:rPr>
              <w:t xml:space="preserve"> - </w:t>
            </w:r>
            <w:r w:rsidRPr="00FD51F8">
              <w:rPr>
                <w:rFonts w:asciiTheme="majorBidi" w:hAnsiTheme="majorBidi" w:cstheme="majorBidi"/>
                <w:sz w:val="28"/>
                <w:szCs w:val="28"/>
              </w:rPr>
              <w:t>Net</w:t>
            </w:r>
          </w:p>
        </w:tc>
        <w:tc>
          <w:tcPr>
            <w:tcW w:w="5103" w:type="dxa"/>
            <w:gridSpan w:val="4"/>
            <w:vAlign w:val="bottom"/>
          </w:tcPr>
          <w:p w14:paraId="6CBC93DE" w14:textId="77777777" w:rsidR="00BB3A9D" w:rsidRPr="00FD51F8" w:rsidRDefault="00BB3A9D"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FD51F8">
              <w:rPr>
                <w:rFonts w:asciiTheme="majorBidi" w:hAnsiTheme="majorBidi" w:cstheme="majorBidi"/>
                <w:sz w:val="28"/>
                <w:szCs w:val="28"/>
              </w:rPr>
              <w:t>Fair Value - Net</w:t>
            </w:r>
          </w:p>
        </w:tc>
      </w:tr>
      <w:tr w:rsidR="00BB3A9D" w:rsidRPr="00FD51F8" w14:paraId="52CA4298" w14:textId="77777777" w:rsidTr="000C217E">
        <w:trPr>
          <w:trHeight w:val="401"/>
        </w:trPr>
        <w:tc>
          <w:tcPr>
            <w:tcW w:w="2693" w:type="dxa"/>
          </w:tcPr>
          <w:p w14:paraId="1DC4A64A" w14:textId="77777777" w:rsidR="00BB3A9D" w:rsidRPr="00FD51F8" w:rsidRDefault="00BB3A9D" w:rsidP="002058C9">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ign w:val="bottom"/>
          </w:tcPr>
          <w:p w14:paraId="1C2C35A8" w14:textId="77777777" w:rsidR="00BB3A9D" w:rsidRPr="00FD51F8" w:rsidRDefault="00BB3A9D"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67134086" w14:textId="77777777" w:rsidR="00BB3A9D" w:rsidRPr="00FD51F8" w:rsidRDefault="00BB3A9D"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FD51F8">
              <w:rPr>
                <w:rFonts w:asciiTheme="majorBidi" w:hAnsiTheme="majorBidi" w:cstheme="majorBidi"/>
                <w:sz w:val="28"/>
                <w:szCs w:val="28"/>
              </w:rPr>
              <w:t xml:space="preserve">Level </w:t>
            </w:r>
            <w:r w:rsidRPr="00FD51F8">
              <w:rPr>
                <w:rFonts w:asciiTheme="majorBidi" w:hAnsiTheme="majorBidi"/>
                <w:sz w:val="28"/>
                <w:szCs w:val="28"/>
              </w:rPr>
              <w:t>1</w:t>
            </w:r>
          </w:p>
        </w:tc>
        <w:tc>
          <w:tcPr>
            <w:tcW w:w="1276" w:type="dxa"/>
            <w:vAlign w:val="bottom"/>
          </w:tcPr>
          <w:p w14:paraId="689F545B" w14:textId="77777777" w:rsidR="00BB3A9D" w:rsidRPr="00FD51F8" w:rsidRDefault="00BB3A9D"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FD51F8">
              <w:rPr>
                <w:rFonts w:asciiTheme="majorBidi" w:hAnsiTheme="majorBidi" w:cstheme="majorBidi"/>
                <w:sz w:val="28"/>
                <w:szCs w:val="28"/>
              </w:rPr>
              <w:t xml:space="preserve">Level </w:t>
            </w:r>
            <w:r w:rsidRPr="00FD51F8">
              <w:rPr>
                <w:rFonts w:asciiTheme="majorBidi" w:hAnsiTheme="majorBidi"/>
                <w:sz w:val="28"/>
                <w:szCs w:val="28"/>
              </w:rPr>
              <w:t>2</w:t>
            </w:r>
          </w:p>
        </w:tc>
        <w:tc>
          <w:tcPr>
            <w:tcW w:w="1276" w:type="dxa"/>
            <w:vAlign w:val="bottom"/>
          </w:tcPr>
          <w:p w14:paraId="437414AE" w14:textId="77777777" w:rsidR="00BB3A9D" w:rsidRPr="00FD51F8" w:rsidRDefault="00BB3A9D"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FD51F8">
              <w:rPr>
                <w:rFonts w:asciiTheme="majorBidi" w:hAnsiTheme="majorBidi" w:cstheme="majorBidi"/>
                <w:sz w:val="28"/>
                <w:szCs w:val="28"/>
              </w:rPr>
              <w:t xml:space="preserve">Level </w:t>
            </w:r>
            <w:r w:rsidRPr="00FD51F8">
              <w:rPr>
                <w:rFonts w:asciiTheme="majorBidi" w:hAnsiTheme="majorBidi"/>
                <w:sz w:val="28"/>
                <w:szCs w:val="28"/>
              </w:rPr>
              <w:t>3</w:t>
            </w:r>
          </w:p>
        </w:tc>
        <w:tc>
          <w:tcPr>
            <w:tcW w:w="1276" w:type="dxa"/>
            <w:vAlign w:val="bottom"/>
          </w:tcPr>
          <w:p w14:paraId="574A2715" w14:textId="77777777" w:rsidR="00BB3A9D" w:rsidRPr="00FD51F8" w:rsidRDefault="00BB3A9D" w:rsidP="002058C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FD51F8">
              <w:rPr>
                <w:rFonts w:asciiTheme="majorBidi" w:hAnsiTheme="majorBidi" w:cstheme="majorBidi"/>
                <w:sz w:val="28"/>
                <w:szCs w:val="28"/>
              </w:rPr>
              <w:t>Total</w:t>
            </w:r>
          </w:p>
        </w:tc>
      </w:tr>
      <w:tr w:rsidR="00BB3A9D" w:rsidRPr="00FD51F8" w14:paraId="6558327D" w14:textId="77777777" w:rsidTr="000C217E">
        <w:trPr>
          <w:trHeight w:val="403"/>
        </w:trPr>
        <w:tc>
          <w:tcPr>
            <w:tcW w:w="2693" w:type="dxa"/>
          </w:tcPr>
          <w:p w14:paraId="3469A5A0" w14:textId="6A426D7B" w:rsidR="00BB3A9D" w:rsidRPr="00FD51F8" w:rsidRDefault="00BB3A9D" w:rsidP="002058C9">
            <w:pPr>
              <w:spacing w:line="320" w:lineRule="exact"/>
              <w:ind w:left="72" w:right="1"/>
              <w:rPr>
                <w:rFonts w:asciiTheme="majorBidi" w:hAnsiTheme="majorBidi" w:cstheme="majorBidi"/>
                <w:sz w:val="28"/>
                <w:szCs w:val="28"/>
                <w:u w:val="single"/>
                <w:cs/>
              </w:rPr>
            </w:pPr>
            <w:r w:rsidRPr="00FD51F8">
              <w:rPr>
                <w:rFonts w:asciiTheme="majorBidi" w:hAnsiTheme="majorBidi" w:cstheme="majorBidi"/>
                <w:sz w:val="28"/>
                <w:szCs w:val="28"/>
                <w:u w:val="single"/>
              </w:rPr>
              <w:t>Assets measured at fair value</w:t>
            </w:r>
          </w:p>
        </w:tc>
        <w:tc>
          <w:tcPr>
            <w:tcW w:w="1276" w:type="dxa"/>
            <w:vAlign w:val="bottom"/>
          </w:tcPr>
          <w:p w14:paraId="5403ADE3" w14:textId="77777777" w:rsidR="00BB3A9D" w:rsidRPr="00FD51F8" w:rsidRDefault="00BB3A9D" w:rsidP="002058C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2C32B13C" w14:textId="77777777" w:rsidR="00BB3A9D" w:rsidRPr="00FD51F8" w:rsidRDefault="00BB3A9D" w:rsidP="002058C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2FC6277C" w14:textId="77777777" w:rsidR="00BB3A9D" w:rsidRPr="00FD51F8" w:rsidRDefault="00BB3A9D" w:rsidP="002058C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5FE58DF8" w14:textId="77777777" w:rsidR="00BB3A9D" w:rsidRPr="00FD51F8" w:rsidRDefault="00BB3A9D" w:rsidP="002058C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04845FB4" w14:textId="77777777" w:rsidR="00BB3A9D" w:rsidRPr="00FD51F8" w:rsidRDefault="00BB3A9D" w:rsidP="002058C9">
            <w:pPr>
              <w:tabs>
                <w:tab w:val="clear" w:pos="907"/>
                <w:tab w:val="left" w:pos="360"/>
                <w:tab w:val="left" w:pos="900"/>
              </w:tabs>
              <w:spacing w:line="320" w:lineRule="exact"/>
              <w:ind w:right="1"/>
              <w:jc w:val="right"/>
              <w:rPr>
                <w:rFonts w:asciiTheme="majorBidi" w:hAnsiTheme="majorBidi" w:cstheme="majorBidi"/>
                <w:sz w:val="28"/>
                <w:szCs w:val="28"/>
              </w:rPr>
            </w:pPr>
          </w:p>
        </w:tc>
      </w:tr>
      <w:tr w:rsidR="00EF62FF" w:rsidRPr="00FD51F8" w14:paraId="211920CC" w14:textId="77777777" w:rsidTr="000C217E">
        <w:trPr>
          <w:trHeight w:val="403"/>
        </w:trPr>
        <w:tc>
          <w:tcPr>
            <w:tcW w:w="2693" w:type="dxa"/>
          </w:tcPr>
          <w:p w14:paraId="0395C4CC" w14:textId="77777777" w:rsidR="00EF62FF" w:rsidRPr="00FD51F8" w:rsidRDefault="00EF62FF" w:rsidP="002058C9">
            <w:pPr>
              <w:spacing w:line="320" w:lineRule="exact"/>
              <w:ind w:left="72" w:right="1"/>
              <w:rPr>
                <w:rFonts w:asciiTheme="majorBidi" w:hAnsiTheme="majorBidi" w:cstheme="majorBidi"/>
                <w:sz w:val="28"/>
                <w:szCs w:val="28"/>
                <w:cs/>
              </w:rPr>
            </w:pPr>
            <w:r w:rsidRPr="00FD51F8">
              <w:rPr>
                <w:rFonts w:asciiTheme="majorBidi" w:hAnsiTheme="majorBidi"/>
                <w:sz w:val="28"/>
                <w:szCs w:val="28"/>
              </w:rPr>
              <w:t>Land used in operations</w:t>
            </w:r>
          </w:p>
        </w:tc>
        <w:tc>
          <w:tcPr>
            <w:tcW w:w="1276" w:type="dxa"/>
            <w:vAlign w:val="bottom"/>
          </w:tcPr>
          <w:p w14:paraId="23AB825B" w14:textId="3DBE6A8F" w:rsidR="00EF62FF" w:rsidRPr="00FD51F8" w:rsidRDefault="00EF62FF"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238</w:t>
            </w:r>
          </w:p>
        </w:tc>
        <w:tc>
          <w:tcPr>
            <w:tcW w:w="1275" w:type="dxa"/>
            <w:vAlign w:val="bottom"/>
          </w:tcPr>
          <w:p w14:paraId="05B49209" w14:textId="31B29EA4" w:rsidR="00EF62FF" w:rsidRPr="00FD51F8" w:rsidRDefault="00EF62FF"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w:t>
            </w:r>
          </w:p>
        </w:tc>
        <w:tc>
          <w:tcPr>
            <w:tcW w:w="1276" w:type="dxa"/>
            <w:vAlign w:val="bottom"/>
          </w:tcPr>
          <w:p w14:paraId="7B5326DA" w14:textId="4C90B87D" w:rsidR="00EF62FF" w:rsidRPr="00FD51F8" w:rsidRDefault="00EF62FF"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875</w:t>
            </w:r>
          </w:p>
        </w:tc>
        <w:tc>
          <w:tcPr>
            <w:tcW w:w="1276" w:type="dxa"/>
            <w:vAlign w:val="bottom"/>
          </w:tcPr>
          <w:p w14:paraId="40067341" w14:textId="65D7E2E2" w:rsidR="00EF62FF" w:rsidRPr="00FD51F8" w:rsidRDefault="00EF62FF"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w:t>
            </w:r>
          </w:p>
        </w:tc>
        <w:tc>
          <w:tcPr>
            <w:tcW w:w="1276" w:type="dxa"/>
            <w:vAlign w:val="bottom"/>
          </w:tcPr>
          <w:p w14:paraId="52805A68" w14:textId="61DE8E83" w:rsidR="00EF62FF" w:rsidRPr="00FD51F8" w:rsidRDefault="00EF62FF" w:rsidP="002058C9">
            <w:pP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875</w:t>
            </w:r>
          </w:p>
        </w:tc>
      </w:tr>
      <w:tr w:rsidR="00EF62FF" w:rsidRPr="00FD51F8" w14:paraId="5F33924B" w14:textId="77777777" w:rsidTr="000C217E">
        <w:trPr>
          <w:trHeight w:val="403"/>
        </w:trPr>
        <w:tc>
          <w:tcPr>
            <w:tcW w:w="2693" w:type="dxa"/>
          </w:tcPr>
          <w:p w14:paraId="5C0C03DB" w14:textId="77777777" w:rsidR="00EF62FF" w:rsidRPr="00FD51F8" w:rsidRDefault="00EF62FF" w:rsidP="002058C9">
            <w:pPr>
              <w:tabs>
                <w:tab w:val="clear" w:pos="454"/>
                <w:tab w:val="left" w:pos="522"/>
              </w:tabs>
              <w:spacing w:line="320" w:lineRule="exact"/>
              <w:ind w:left="148" w:right="1" w:hanging="90"/>
              <w:rPr>
                <w:rFonts w:asciiTheme="majorBidi" w:hAnsiTheme="majorBidi" w:cstheme="majorBidi"/>
                <w:sz w:val="28"/>
                <w:szCs w:val="28"/>
                <w:u w:val="single"/>
                <w:cs/>
              </w:rPr>
            </w:pPr>
            <w:r w:rsidRPr="00FD51F8">
              <w:rPr>
                <w:rFonts w:asciiTheme="majorBidi" w:hAnsiTheme="majorBidi"/>
                <w:sz w:val="28"/>
                <w:szCs w:val="28"/>
              </w:rPr>
              <w:t>Building and machineries used in operations</w:t>
            </w:r>
          </w:p>
        </w:tc>
        <w:tc>
          <w:tcPr>
            <w:tcW w:w="1276" w:type="dxa"/>
            <w:vAlign w:val="bottom"/>
          </w:tcPr>
          <w:p w14:paraId="53FCC8EA" w14:textId="6434D2CC" w:rsidR="00EF62FF" w:rsidRPr="00FD51F8" w:rsidRDefault="00EF62FF"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437</w:t>
            </w:r>
          </w:p>
        </w:tc>
        <w:tc>
          <w:tcPr>
            <w:tcW w:w="1275" w:type="dxa"/>
            <w:vAlign w:val="bottom"/>
          </w:tcPr>
          <w:p w14:paraId="23B4A97A" w14:textId="4B8C0133" w:rsidR="00EF62FF" w:rsidRPr="00FD51F8" w:rsidRDefault="00EF62FF"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w:t>
            </w:r>
          </w:p>
        </w:tc>
        <w:tc>
          <w:tcPr>
            <w:tcW w:w="1276" w:type="dxa"/>
            <w:vAlign w:val="bottom"/>
          </w:tcPr>
          <w:p w14:paraId="64D67972" w14:textId="6AFB5F06" w:rsidR="00EF62FF" w:rsidRPr="00FD51F8" w:rsidRDefault="00EF62FF"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w:t>
            </w:r>
          </w:p>
        </w:tc>
        <w:tc>
          <w:tcPr>
            <w:tcW w:w="1276" w:type="dxa"/>
            <w:vAlign w:val="bottom"/>
          </w:tcPr>
          <w:p w14:paraId="12FDF93C" w14:textId="705499D1" w:rsidR="00EF62FF" w:rsidRPr="00FD51F8" w:rsidRDefault="00EF62FF"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1,378</w:t>
            </w:r>
          </w:p>
        </w:tc>
        <w:tc>
          <w:tcPr>
            <w:tcW w:w="1276" w:type="dxa"/>
            <w:vAlign w:val="bottom"/>
          </w:tcPr>
          <w:p w14:paraId="344F3F13" w14:textId="5C4893B4" w:rsidR="00EF62FF" w:rsidRPr="00FD51F8" w:rsidRDefault="00EF62FF" w:rsidP="002058C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1,378</w:t>
            </w:r>
          </w:p>
        </w:tc>
      </w:tr>
      <w:tr w:rsidR="00EF62FF" w:rsidRPr="00FD51F8" w14:paraId="64900587" w14:textId="77777777" w:rsidTr="000C217E">
        <w:trPr>
          <w:trHeight w:val="403"/>
        </w:trPr>
        <w:tc>
          <w:tcPr>
            <w:tcW w:w="2693" w:type="dxa"/>
            <w:vAlign w:val="bottom"/>
          </w:tcPr>
          <w:p w14:paraId="588031A5" w14:textId="77777777" w:rsidR="00EF62FF" w:rsidRPr="00FD51F8" w:rsidRDefault="00EF62FF" w:rsidP="002058C9">
            <w:pPr>
              <w:spacing w:line="320" w:lineRule="exact"/>
              <w:ind w:left="72" w:right="1"/>
              <w:rPr>
                <w:rFonts w:asciiTheme="majorBidi" w:hAnsiTheme="majorBidi" w:cstheme="majorBidi"/>
                <w:sz w:val="28"/>
                <w:szCs w:val="28"/>
                <w:cs/>
              </w:rPr>
            </w:pPr>
            <w:r w:rsidRPr="00FD51F8">
              <w:rPr>
                <w:rFonts w:asciiTheme="majorBidi" w:hAnsiTheme="majorBidi" w:cstheme="majorBidi"/>
                <w:sz w:val="28"/>
                <w:szCs w:val="28"/>
              </w:rPr>
              <w:t>Total</w:t>
            </w:r>
          </w:p>
        </w:tc>
        <w:tc>
          <w:tcPr>
            <w:tcW w:w="1276" w:type="dxa"/>
            <w:vAlign w:val="bottom"/>
          </w:tcPr>
          <w:p w14:paraId="48FD5E15" w14:textId="196A2F36" w:rsidR="00EF62FF" w:rsidRPr="00FD51F8" w:rsidRDefault="00EF62FF"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675</w:t>
            </w:r>
          </w:p>
        </w:tc>
        <w:tc>
          <w:tcPr>
            <w:tcW w:w="1275" w:type="dxa"/>
            <w:vAlign w:val="bottom"/>
          </w:tcPr>
          <w:p w14:paraId="3B0F2EFC" w14:textId="726D4967" w:rsidR="00EF62FF" w:rsidRPr="00FD51F8" w:rsidRDefault="00EF62FF"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w:t>
            </w:r>
          </w:p>
        </w:tc>
        <w:tc>
          <w:tcPr>
            <w:tcW w:w="1276" w:type="dxa"/>
            <w:vAlign w:val="bottom"/>
          </w:tcPr>
          <w:p w14:paraId="508A4DD7" w14:textId="2BBA3D18" w:rsidR="00EF62FF" w:rsidRPr="00FD51F8" w:rsidRDefault="00EF62FF"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875</w:t>
            </w:r>
          </w:p>
        </w:tc>
        <w:tc>
          <w:tcPr>
            <w:tcW w:w="1276" w:type="dxa"/>
            <w:vAlign w:val="bottom"/>
          </w:tcPr>
          <w:p w14:paraId="64D91834" w14:textId="3778B810" w:rsidR="00EF62FF" w:rsidRPr="00FD51F8" w:rsidRDefault="00EF62FF"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hint="cs"/>
                <w:sz w:val="28"/>
                <w:szCs w:val="28"/>
                <w:cs/>
              </w:rPr>
              <w:t>1</w:t>
            </w:r>
            <w:r w:rsidRPr="00FD51F8">
              <w:rPr>
                <w:rFonts w:asciiTheme="majorBidi" w:hAnsiTheme="majorBidi" w:cstheme="majorBidi"/>
                <w:sz w:val="28"/>
                <w:szCs w:val="28"/>
              </w:rPr>
              <w:t>,378</w:t>
            </w:r>
          </w:p>
        </w:tc>
        <w:tc>
          <w:tcPr>
            <w:tcW w:w="1276" w:type="dxa"/>
            <w:vAlign w:val="bottom"/>
          </w:tcPr>
          <w:p w14:paraId="778280B1" w14:textId="27B01E98" w:rsidR="00EF62FF" w:rsidRPr="00FD51F8" w:rsidRDefault="00EF62FF" w:rsidP="002058C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D51F8">
              <w:rPr>
                <w:rFonts w:asciiTheme="majorBidi" w:hAnsiTheme="majorBidi" w:cstheme="majorBidi"/>
                <w:sz w:val="28"/>
                <w:szCs w:val="28"/>
              </w:rPr>
              <w:t>2,253</w:t>
            </w:r>
          </w:p>
        </w:tc>
      </w:tr>
    </w:tbl>
    <w:p w14:paraId="0430F65F" w14:textId="3AB009F3" w:rsidR="006A25B2" w:rsidRPr="00FD51F8" w:rsidRDefault="006A25B2" w:rsidP="002058C9">
      <w:pPr>
        <w:spacing w:before="120" w:after="120" w:line="260" w:lineRule="atLeast"/>
        <w:ind w:left="360" w:right="49"/>
        <w:jc w:val="both"/>
        <w:rPr>
          <w:rFonts w:ascii="Angsana New" w:hAnsi="Angsana New"/>
          <w:sz w:val="28"/>
        </w:rPr>
      </w:pPr>
      <w:r w:rsidRPr="00FD51F8">
        <w:rPr>
          <w:rFonts w:ascii="Angsana New" w:hAnsi="Angsana New"/>
          <w:sz w:val="28"/>
        </w:rPr>
        <w:t xml:space="preserve">The company have no transaction transfer between Level 1, Level 2, and Level 3 of the fair value hierarchy during the </w:t>
      </w:r>
      <w:r w:rsidR="003E6213" w:rsidRPr="00FD51F8">
        <w:rPr>
          <w:rFonts w:ascii="Angsana New" w:hAnsi="Angsana New"/>
          <w:sz w:val="28"/>
        </w:rPr>
        <w:t>year</w:t>
      </w:r>
      <w:r w:rsidRPr="00FD51F8">
        <w:rPr>
          <w:rFonts w:ascii="Angsana New" w:hAnsi="Angsana New"/>
          <w:sz w:val="28"/>
        </w:rPr>
        <w:t>.</w:t>
      </w:r>
    </w:p>
    <w:p w14:paraId="6C11E543" w14:textId="77777777" w:rsidR="006A25B2" w:rsidRPr="00FD51F8" w:rsidRDefault="006A25B2" w:rsidP="002058C9">
      <w:pPr>
        <w:spacing w:before="120" w:after="120" w:line="260" w:lineRule="atLeast"/>
        <w:ind w:left="360" w:right="49"/>
        <w:jc w:val="both"/>
        <w:rPr>
          <w:rFonts w:ascii="Angsana New" w:hAnsi="Angsana New"/>
          <w:sz w:val="28"/>
        </w:rPr>
      </w:pPr>
      <w:r w:rsidRPr="00FD51F8">
        <w:rPr>
          <w:rFonts w:ascii="Angsana New" w:hAnsi="Angsana New"/>
          <w:sz w:val="28"/>
        </w:rPr>
        <w:t>The following methods and assumptions are used in estimating fair values of financial instruments (Level 2, Level 3) as disclosed</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454"/>
      </w:tblGrid>
      <w:tr w:rsidR="006A25B2" w:rsidRPr="00FD51F8" w14:paraId="00F03EA7" w14:textId="77777777" w:rsidTr="00511BBB">
        <w:tc>
          <w:tcPr>
            <w:tcW w:w="4464" w:type="dxa"/>
          </w:tcPr>
          <w:p w14:paraId="059535A0" w14:textId="77777777" w:rsidR="006A25B2" w:rsidRPr="00FD51F8" w:rsidRDefault="006A25B2"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FD51F8">
              <w:rPr>
                <w:rFonts w:ascii="AngsanaUPC" w:hAnsi="AngsanaUPC" w:cs="AngsanaUPC"/>
                <w:sz w:val="28"/>
                <w:szCs w:val="28"/>
              </w:rPr>
              <w:t>Type</w:t>
            </w:r>
          </w:p>
        </w:tc>
        <w:tc>
          <w:tcPr>
            <w:tcW w:w="4458" w:type="dxa"/>
          </w:tcPr>
          <w:p w14:paraId="4836FF62" w14:textId="77777777" w:rsidR="006A25B2" w:rsidRPr="00FD51F8" w:rsidRDefault="006A25B2"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Valuation technique</w:t>
            </w:r>
          </w:p>
        </w:tc>
      </w:tr>
      <w:tr w:rsidR="006A25B2" w:rsidRPr="00FD51F8" w14:paraId="0C298E96" w14:textId="77777777" w:rsidTr="00511BBB">
        <w:tc>
          <w:tcPr>
            <w:tcW w:w="4464" w:type="dxa"/>
          </w:tcPr>
          <w:p w14:paraId="1BA03D4D"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cs/>
              </w:rPr>
            </w:pPr>
            <w:r w:rsidRPr="00FD51F8">
              <w:rPr>
                <w:rFonts w:ascii="AngsanaUPC" w:hAnsi="AngsanaUPC" w:cs="AngsanaUPC"/>
                <w:sz w:val="28"/>
                <w:szCs w:val="28"/>
              </w:rPr>
              <w:t>Land used in operations (Level 2)</w:t>
            </w:r>
          </w:p>
        </w:tc>
        <w:tc>
          <w:tcPr>
            <w:tcW w:w="4458" w:type="dxa"/>
          </w:tcPr>
          <w:p w14:paraId="6D5C6207"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FD51F8">
              <w:rPr>
                <w:rFonts w:ascii="AngsanaUPC" w:hAnsi="AngsanaUPC" w:cs="AngsanaUPC"/>
                <w:sz w:val="28"/>
                <w:szCs w:val="28"/>
              </w:rPr>
              <w:t>Market Approach</w:t>
            </w:r>
          </w:p>
        </w:tc>
      </w:tr>
      <w:tr w:rsidR="006A25B2" w:rsidRPr="00FD51F8" w14:paraId="3E764AC6" w14:textId="77777777" w:rsidTr="00511BBB">
        <w:tc>
          <w:tcPr>
            <w:tcW w:w="4464" w:type="dxa"/>
          </w:tcPr>
          <w:p w14:paraId="314FB8E1"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FD51F8">
              <w:rPr>
                <w:rFonts w:ascii="AngsanaUPC" w:hAnsi="AngsanaUPC" w:cs="AngsanaUPC"/>
                <w:sz w:val="28"/>
                <w:szCs w:val="28"/>
              </w:rPr>
              <w:t>Building and machineries used in operations</w:t>
            </w:r>
            <w:r w:rsidRPr="00FD51F8">
              <w:rPr>
                <w:rFonts w:ascii="AngsanaUPC" w:hAnsi="AngsanaUPC" w:cs="AngsanaUPC" w:hint="cs"/>
                <w:sz w:val="28"/>
                <w:szCs w:val="28"/>
                <w:cs/>
              </w:rPr>
              <w:t xml:space="preserve"> (</w:t>
            </w:r>
            <w:r w:rsidRPr="00FD51F8">
              <w:rPr>
                <w:rFonts w:ascii="AngsanaUPC" w:hAnsi="AngsanaUPC" w:cs="AngsanaUPC"/>
                <w:sz w:val="28"/>
                <w:szCs w:val="28"/>
              </w:rPr>
              <w:t>Level 3)</w:t>
            </w:r>
          </w:p>
        </w:tc>
        <w:tc>
          <w:tcPr>
            <w:tcW w:w="4458" w:type="dxa"/>
          </w:tcPr>
          <w:p w14:paraId="5A7465E8"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FD51F8">
              <w:rPr>
                <w:rFonts w:ascii="AngsanaUPC" w:hAnsi="AngsanaUPC" w:cs="AngsanaUPC"/>
                <w:color w:val="000000"/>
                <w:sz w:val="28"/>
                <w:szCs w:val="28"/>
              </w:rPr>
              <w:t>Cost Approach</w:t>
            </w:r>
          </w:p>
        </w:tc>
      </w:tr>
    </w:tbl>
    <w:p w14:paraId="380D305B" w14:textId="77777777" w:rsidR="00A95A78" w:rsidRPr="00FD51F8" w:rsidRDefault="00A95A78"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p>
    <w:p w14:paraId="5B1F716F" w14:textId="6D04DC90"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r w:rsidRPr="00FD51F8">
        <w:rPr>
          <w:rFonts w:ascii="AngsanaUPC" w:hAnsi="AngsanaUPC" w:cs="AngsanaUPC"/>
          <w:sz w:val="28"/>
          <w:szCs w:val="28"/>
          <w:u w:val="single"/>
        </w:rPr>
        <w:lastRenderedPageBreak/>
        <w:t xml:space="preserve">Fair Value Hierarchy </w:t>
      </w:r>
    </w:p>
    <w:p w14:paraId="604F918E"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sz w:val="28"/>
          <w:szCs w:val="28"/>
        </w:rPr>
      </w:pPr>
      <w:r w:rsidRPr="00FD51F8">
        <w:rPr>
          <w:rFonts w:ascii="AngsanaUPC" w:hAnsi="AngsanaUPC" w:cs="AngsanaUPC"/>
          <w:sz w:val="28"/>
          <w:szCs w:val="28"/>
        </w:rPr>
        <w:t>In applying the above-mentioned valuation techniques, the Company endeavors to use relevant observable inputs as much as possible. TFRS 13 Fair Value Measurement establishes a fair value hierarchy categorizing such inputs into three levels as follows:-</w:t>
      </w:r>
    </w:p>
    <w:p w14:paraId="678FD371"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FD51F8">
        <w:rPr>
          <w:rFonts w:ascii="AngsanaUPC" w:hAnsi="AngsanaUPC" w:cs="AngsanaUPC"/>
          <w:sz w:val="28"/>
          <w:szCs w:val="28"/>
        </w:rPr>
        <w:t>Level 1 - inputs are quoted prices (unadjusted) in active markets for identical assets or liabilities that the entity can access at the measurement date.</w:t>
      </w:r>
    </w:p>
    <w:p w14:paraId="13AF949C"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FD51F8">
        <w:rPr>
          <w:rFonts w:ascii="AngsanaUPC" w:hAnsi="AngsanaUPC" w:cs="AngsanaUPC"/>
          <w:sz w:val="28"/>
          <w:szCs w:val="28"/>
        </w:rPr>
        <w:t>Level 2 - inputs are inputs, other than quoted prices included within Level 1, which are observable for the asset or liability, either directly or indirectly.</w:t>
      </w:r>
    </w:p>
    <w:p w14:paraId="51E4D021" w14:textId="77777777" w:rsidR="006A25B2" w:rsidRPr="00FD51F8" w:rsidRDefault="006A25B2"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FD51F8">
        <w:rPr>
          <w:rFonts w:ascii="AngsanaUPC" w:hAnsi="AngsanaUPC" w:cs="AngsanaUPC"/>
          <w:sz w:val="28"/>
          <w:szCs w:val="28"/>
        </w:rPr>
        <w:t>Level 3 - inputs are unobservable inputs for the asset or liability.</w:t>
      </w:r>
    </w:p>
    <w:p w14:paraId="3E0B2C9B" w14:textId="77777777" w:rsidR="00A841D1" w:rsidRPr="00FD51F8" w:rsidRDefault="00A841D1" w:rsidP="002058C9">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z w:val="28"/>
          <w:szCs w:val="28"/>
        </w:rPr>
      </w:pPr>
      <w:r w:rsidRPr="00FD51F8">
        <w:rPr>
          <w:rFonts w:ascii="AngsanaUPC" w:hAnsi="AngsanaUPC" w:cs="AngsanaUPC"/>
          <w:b/>
          <w:bCs/>
          <w:sz w:val="28"/>
          <w:szCs w:val="28"/>
        </w:rPr>
        <w:t>FOREIGN CURRENCY FORWARD CONTRACTS</w:t>
      </w:r>
    </w:p>
    <w:p w14:paraId="4DBB06EE" w14:textId="1D579F44" w:rsidR="00A841D1" w:rsidRPr="00FD51F8" w:rsidRDefault="00A841D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z w:val="28"/>
          <w:szCs w:val="28"/>
        </w:rPr>
      </w:pPr>
      <w:r w:rsidRPr="00FD51F8">
        <w:rPr>
          <w:rFonts w:ascii="AngsanaUPC" w:hAnsi="AngsanaUPC" w:cs="AngsanaUPC"/>
          <w:sz w:val="28"/>
          <w:szCs w:val="28"/>
        </w:rPr>
        <w:t>As at December 31, 2025, the Company had entered forward foreign exchange contracts with local commercial banks to hedging against potential fluctuations in foreign exchange rates that could have an impact on the Thai Baht.</w:t>
      </w:r>
      <w:r w:rsidRPr="00FD51F8">
        <w:t xml:space="preserve"> </w:t>
      </w:r>
      <w:r w:rsidRPr="00FD51F8">
        <w:rPr>
          <w:rFonts w:ascii="AngsanaUPC" w:hAnsi="AngsanaUPC" w:cs="AngsanaUPC"/>
          <w:sz w:val="28"/>
          <w:szCs w:val="28"/>
        </w:rPr>
        <w:t>as detailed below</w:t>
      </w:r>
      <w:r w:rsidRPr="00FD51F8">
        <w:rPr>
          <w:rFonts w:ascii="AngsanaUPC" w:hAnsi="AngsanaUPC" w:cs="AngsanaUPC" w:hint="cs"/>
          <w:sz w:val="28"/>
          <w:szCs w:val="28"/>
        </w:rPr>
        <w:t>;</w:t>
      </w:r>
    </w:p>
    <w:tbl>
      <w:tblPr>
        <w:tblStyle w:val="TableGrid"/>
        <w:tblW w:w="90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3"/>
        <w:gridCol w:w="1919"/>
        <w:gridCol w:w="2551"/>
        <w:gridCol w:w="2551"/>
      </w:tblGrid>
      <w:tr w:rsidR="000C0A37" w:rsidRPr="00FD51F8" w14:paraId="52044D56" w14:textId="77777777" w:rsidTr="000C0A37">
        <w:tc>
          <w:tcPr>
            <w:tcW w:w="2043" w:type="dxa"/>
            <w:vAlign w:val="bottom"/>
          </w:tcPr>
          <w:p w14:paraId="1B05C363" w14:textId="77777777" w:rsidR="000C0A37" w:rsidRPr="00FD51F8" w:rsidRDefault="000C0A37"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Currency</w:t>
            </w:r>
          </w:p>
        </w:tc>
        <w:tc>
          <w:tcPr>
            <w:tcW w:w="1919" w:type="dxa"/>
            <w:vAlign w:val="bottom"/>
          </w:tcPr>
          <w:p w14:paraId="47256828" w14:textId="77777777" w:rsidR="000C0A37" w:rsidRPr="00FD51F8" w:rsidRDefault="000C0A37"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hint="cs"/>
                <w:sz w:val="28"/>
                <w:szCs w:val="28"/>
                <w:cs/>
              </w:rPr>
              <w:t>(</w:t>
            </w:r>
            <w:r w:rsidRPr="00FD51F8">
              <w:rPr>
                <w:rFonts w:ascii="AngsanaUPC" w:hAnsi="AngsanaUPC" w:cs="AngsanaUPC"/>
                <w:sz w:val="28"/>
                <w:szCs w:val="28"/>
              </w:rPr>
              <w:t>Unit</w:t>
            </w:r>
            <w:r w:rsidRPr="00FD51F8">
              <w:rPr>
                <w:rFonts w:ascii="AngsanaUPC" w:hAnsi="AngsanaUPC" w:cs="AngsanaUPC" w:hint="cs"/>
                <w:sz w:val="28"/>
                <w:szCs w:val="28"/>
                <w:cs/>
              </w:rPr>
              <w:t xml:space="preserve"> </w:t>
            </w:r>
            <w:r w:rsidRPr="00FD51F8">
              <w:rPr>
                <w:rFonts w:ascii="AngsanaUPC" w:hAnsi="AngsanaUPC" w:cs="AngsanaUPC"/>
                <w:sz w:val="28"/>
                <w:szCs w:val="28"/>
              </w:rPr>
              <w:t>: million)</w:t>
            </w:r>
          </w:p>
        </w:tc>
        <w:tc>
          <w:tcPr>
            <w:tcW w:w="2551" w:type="dxa"/>
          </w:tcPr>
          <w:p w14:paraId="01640217" w14:textId="77777777" w:rsidR="000C0A37" w:rsidRDefault="000C0A37"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0C0A37">
              <w:rPr>
                <w:rFonts w:ascii="AngsanaUPC" w:hAnsi="AngsanaUPC" w:cs="AngsanaUPC"/>
                <w:sz w:val="28"/>
                <w:szCs w:val="28"/>
              </w:rPr>
              <w:t>Exchange rate</w:t>
            </w:r>
          </w:p>
          <w:p w14:paraId="181649DA" w14:textId="2A630F30" w:rsidR="000C0A37" w:rsidRPr="00FD51F8" w:rsidRDefault="000C0A37"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0C0A37">
              <w:rPr>
                <w:rFonts w:ascii="AngsanaUPC" w:hAnsi="AngsanaUPC" w:cs="AngsanaUPC"/>
                <w:sz w:val="28"/>
                <w:szCs w:val="28"/>
              </w:rPr>
              <w:t xml:space="preserve">as </w:t>
            </w:r>
            <w:r>
              <w:rPr>
                <w:rFonts w:ascii="AngsanaUPC" w:hAnsi="AngsanaUPC" w:cs="AngsanaUPC"/>
                <w:sz w:val="28"/>
                <w:szCs w:val="28"/>
              </w:rPr>
              <w:t>at</w:t>
            </w:r>
            <w:r w:rsidRPr="000C0A37">
              <w:rPr>
                <w:rFonts w:ascii="AngsanaUPC" w:hAnsi="AngsanaUPC" w:cs="AngsanaUPC"/>
                <w:sz w:val="28"/>
                <w:szCs w:val="28"/>
              </w:rPr>
              <w:t xml:space="preserve"> </w:t>
            </w:r>
            <w:r w:rsidRPr="000C0A37">
              <w:rPr>
                <w:rFonts w:ascii="AngsanaUPC" w:hAnsi="AngsanaUPC" w:cs="AngsanaUPC"/>
                <w:sz w:val="28"/>
                <w:szCs w:val="28"/>
                <w:cs/>
              </w:rPr>
              <w:t xml:space="preserve">31 </w:t>
            </w:r>
            <w:r w:rsidRPr="000C0A37">
              <w:rPr>
                <w:rFonts w:ascii="AngsanaUPC" w:hAnsi="AngsanaUPC" w:cs="AngsanaUPC"/>
                <w:sz w:val="28"/>
                <w:szCs w:val="28"/>
              </w:rPr>
              <w:t xml:space="preserve">December </w:t>
            </w:r>
            <w:r w:rsidRPr="000C0A37">
              <w:rPr>
                <w:rFonts w:ascii="AngsanaUPC" w:hAnsi="AngsanaUPC" w:cs="AngsanaUPC"/>
                <w:sz w:val="28"/>
                <w:szCs w:val="28"/>
                <w:cs/>
              </w:rPr>
              <w:t>2025.</w:t>
            </w:r>
          </w:p>
        </w:tc>
        <w:tc>
          <w:tcPr>
            <w:tcW w:w="2551" w:type="dxa"/>
            <w:vAlign w:val="bottom"/>
          </w:tcPr>
          <w:p w14:paraId="0119B368" w14:textId="3E71354B" w:rsidR="000C0A37" w:rsidRPr="00FD51F8" w:rsidRDefault="000C0A37" w:rsidP="00205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Settlement exchange rate</w:t>
            </w:r>
          </w:p>
        </w:tc>
      </w:tr>
      <w:tr w:rsidR="000C0A37" w:rsidRPr="00FD51F8" w14:paraId="10F8DC77" w14:textId="77777777" w:rsidTr="000C0A37">
        <w:tc>
          <w:tcPr>
            <w:tcW w:w="2043" w:type="dxa"/>
            <w:vAlign w:val="bottom"/>
          </w:tcPr>
          <w:p w14:paraId="0A17AAB2" w14:textId="77777777" w:rsidR="000C0A37" w:rsidRPr="00FD51F8" w:rsidRDefault="000C0A37"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USD</w:t>
            </w:r>
          </w:p>
        </w:tc>
        <w:tc>
          <w:tcPr>
            <w:tcW w:w="1919" w:type="dxa"/>
          </w:tcPr>
          <w:p w14:paraId="48FC346C" w14:textId="2AC72846" w:rsidR="000C0A37" w:rsidRPr="00FD51F8" w:rsidRDefault="000C0A37"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0.29</w:t>
            </w:r>
          </w:p>
        </w:tc>
        <w:tc>
          <w:tcPr>
            <w:tcW w:w="2551" w:type="dxa"/>
          </w:tcPr>
          <w:p w14:paraId="0C8F5CED" w14:textId="680CD970" w:rsidR="000C0A37" w:rsidRPr="00FD51F8" w:rsidRDefault="000D7C81"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31.74</w:t>
            </w:r>
          </w:p>
        </w:tc>
        <w:tc>
          <w:tcPr>
            <w:tcW w:w="2551" w:type="dxa"/>
          </w:tcPr>
          <w:p w14:paraId="0E73F133" w14:textId="2A1BEE3D" w:rsidR="000C0A37" w:rsidRPr="00FD51F8" w:rsidRDefault="000C0A37" w:rsidP="0020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FD51F8">
              <w:rPr>
                <w:rFonts w:ascii="AngsanaUPC" w:hAnsi="AngsanaUPC" w:cs="AngsanaUPC"/>
                <w:sz w:val="28"/>
                <w:szCs w:val="28"/>
              </w:rPr>
              <w:t>32.16 – 32.30</w:t>
            </w:r>
            <w:r w:rsidRPr="00FD51F8">
              <w:rPr>
                <w:rFonts w:ascii="AngsanaUPC" w:hAnsi="AngsanaUPC" w:cs="AngsanaUPC" w:hint="cs"/>
                <w:sz w:val="28"/>
                <w:szCs w:val="28"/>
                <w:cs/>
              </w:rPr>
              <w:t xml:space="preserve"> </w:t>
            </w:r>
            <w:r w:rsidRPr="00FD51F8">
              <w:rPr>
                <w:rFonts w:ascii="AngsanaUPC" w:hAnsi="AngsanaUPC" w:cs="AngsanaUPC"/>
                <w:sz w:val="28"/>
                <w:szCs w:val="28"/>
              </w:rPr>
              <w:t>Baht</w:t>
            </w:r>
          </w:p>
        </w:tc>
      </w:tr>
    </w:tbl>
    <w:p w14:paraId="28D3A76D" w14:textId="326271AE" w:rsidR="00BE5F8E" w:rsidRPr="00FD51F8" w:rsidRDefault="00A841D1" w:rsidP="000C0A3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284" w:hanging="284"/>
        <w:rPr>
          <w:rFonts w:ascii="AngsanaUPC" w:hAnsi="AngsanaUPC" w:cs="AngsanaUPC"/>
          <w:b/>
          <w:bCs/>
          <w:sz w:val="28"/>
          <w:szCs w:val="28"/>
        </w:rPr>
      </w:pPr>
      <w:r w:rsidRPr="00FD51F8">
        <w:rPr>
          <w:rFonts w:ascii="AngsanaUPC" w:hAnsi="AngsanaUPC" w:cs="AngsanaUPC" w:hint="cs"/>
          <w:b/>
          <w:bCs/>
          <w:sz w:val="28"/>
          <w:szCs w:val="28"/>
          <w:cs/>
        </w:rPr>
        <w:t xml:space="preserve"> </w:t>
      </w:r>
      <w:r w:rsidRPr="00FD51F8">
        <w:rPr>
          <w:rFonts w:ascii="AngsanaUPC" w:hAnsi="AngsanaUPC" w:cs="AngsanaUPC"/>
          <w:b/>
          <w:bCs/>
          <w:sz w:val="28"/>
          <w:szCs w:val="28"/>
        </w:rPr>
        <w:t>Events after the Reporting Period</w:t>
      </w:r>
    </w:p>
    <w:p w14:paraId="29A3DB1C" w14:textId="61214EE3" w:rsidR="00A841D1" w:rsidRPr="006203DC" w:rsidRDefault="00A841D1" w:rsidP="006203DC">
      <w:pPr>
        <w:pStyle w:val="ListParagraph"/>
        <w:numPr>
          <w:ilvl w:val="0"/>
          <w:numId w:val="41"/>
        </w:numPr>
        <w:spacing w:before="120" w:line="320" w:lineRule="exact"/>
        <w:ind w:left="709"/>
        <w:jc w:val="both"/>
        <w:rPr>
          <w:rFonts w:ascii="AngsanaUPC" w:hAnsi="AngsanaUPC" w:cs="AngsanaUPC"/>
          <w:sz w:val="28"/>
          <w:szCs w:val="28"/>
        </w:rPr>
      </w:pPr>
      <w:r w:rsidRPr="006203DC">
        <w:rPr>
          <w:rFonts w:ascii="AngsanaUPC" w:hAnsi="AngsanaUPC" w:cs="AngsanaUPC"/>
          <w:sz w:val="28"/>
          <w:szCs w:val="28"/>
        </w:rPr>
        <w:t xml:space="preserve">On January </w:t>
      </w:r>
      <w:r w:rsidRPr="006203DC">
        <w:rPr>
          <w:rFonts w:ascii="AngsanaUPC" w:hAnsi="AngsanaUPC" w:cs="AngsanaUPC"/>
          <w:sz w:val="28"/>
          <w:szCs w:val="28"/>
          <w:cs/>
        </w:rPr>
        <w:t>6</w:t>
      </w:r>
      <w:r w:rsidRPr="006203DC">
        <w:rPr>
          <w:rFonts w:ascii="AngsanaUPC" w:hAnsi="AngsanaUPC" w:cs="AngsanaUPC"/>
          <w:sz w:val="28"/>
          <w:szCs w:val="28"/>
        </w:rPr>
        <w:t xml:space="preserve">, </w:t>
      </w:r>
      <w:r w:rsidRPr="006203DC">
        <w:rPr>
          <w:rFonts w:ascii="AngsanaUPC" w:hAnsi="AngsanaUPC" w:cs="AngsanaUPC"/>
          <w:sz w:val="28"/>
          <w:szCs w:val="28"/>
          <w:cs/>
        </w:rPr>
        <w:t>2026</w:t>
      </w:r>
      <w:r w:rsidRPr="006203DC">
        <w:rPr>
          <w:rFonts w:ascii="AngsanaUPC" w:hAnsi="AngsanaUPC" w:cs="AngsanaUPC"/>
          <w:sz w:val="28"/>
          <w:szCs w:val="28"/>
        </w:rPr>
        <w:t>, holders of warrants (TFI-W</w:t>
      </w:r>
      <w:r w:rsidRPr="006203DC">
        <w:rPr>
          <w:rFonts w:ascii="AngsanaUPC" w:hAnsi="AngsanaUPC" w:cs="AngsanaUPC"/>
          <w:sz w:val="28"/>
          <w:szCs w:val="28"/>
          <w:cs/>
        </w:rPr>
        <w:t xml:space="preserve">1) </w:t>
      </w:r>
      <w:r w:rsidRPr="006203DC">
        <w:rPr>
          <w:rFonts w:ascii="AngsanaUPC" w:hAnsi="AngsanaUPC" w:cs="AngsanaUPC"/>
          <w:sz w:val="28"/>
          <w:szCs w:val="28"/>
        </w:rPr>
        <w:t xml:space="preserve">exercised their rights to convert </w:t>
      </w:r>
      <w:r w:rsidRPr="006203DC">
        <w:rPr>
          <w:rFonts w:ascii="AngsanaUPC" w:hAnsi="AngsanaUPC" w:cs="AngsanaUPC"/>
          <w:sz w:val="28"/>
          <w:szCs w:val="28"/>
          <w:cs/>
        </w:rPr>
        <w:t>12</w:t>
      </w:r>
      <w:r w:rsidRPr="006203DC">
        <w:rPr>
          <w:rFonts w:ascii="AngsanaUPC" w:hAnsi="AngsanaUPC" w:cs="AngsanaUPC"/>
          <w:sz w:val="28"/>
          <w:szCs w:val="28"/>
        </w:rPr>
        <w:t>,</w:t>
      </w:r>
      <w:r w:rsidRPr="006203DC">
        <w:rPr>
          <w:rFonts w:ascii="AngsanaUPC" w:hAnsi="AngsanaUPC" w:cs="AngsanaUPC"/>
          <w:sz w:val="28"/>
          <w:szCs w:val="28"/>
          <w:cs/>
        </w:rPr>
        <w:t xml:space="preserve">951 </w:t>
      </w:r>
      <w:r w:rsidRPr="006203DC">
        <w:rPr>
          <w:rFonts w:ascii="AngsanaUPC" w:hAnsi="AngsanaUPC" w:cs="AngsanaUPC"/>
          <w:sz w:val="28"/>
          <w:szCs w:val="28"/>
        </w:rPr>
        <w:t xml:space="preserve">warrants into </w:t>
      </w:r>
      <w:r w:rsidRPr="006203DC">
        <w:rPr>
          <w:rFonts w:ascii="AngsanaUPC" w:hAnsi="AngsanaUPC" w:cs="AngsanaUPC"/>
          <w:sz w:val="28"/>
          <w:szCs w:val="28"/>
          <w:cs/>
        </w:rPr>
        <w:t>12</w:t>
      </w:r>
      <w:r w:rsidRPr="006203DC">
        <w:rPr>
          <w:rFonts w:ascii="AngsanaUPC" w:hAnsi="AngsanaUPC" w:cs="AngsanaUPC"/>
          <w:sz w:val="28"/>
          <w:szCs w:val="28"/>
        </w:rPr>
        <w:t>,</w:t>
      </w:r>
      <w:r w:rsidRPr="006203DC">
        <w:rPr>
          <w:rFonts w:ascii="AngsanaUPC" w:hAnsi="AngsanaUPC" w:cs="AngsanaUPC"/>
          <w:sz w:val="28"/>
          <w:szCs w:val="28"/>
          <w:cs/>
        </w:rPr>
        <w:t xml:space="preserve">951 </w:t>
      </w:r>
      <w:r w:rsidRPr="006203DC">
        <w:rPr>
          <w:rFonts w:ascii="AngsanaUPC" w:hAnsi="AngsanaUPC" w:cs="AngsanaUPC"/>
          <w:sz w:val="28"/>
          <w:szCs w:val="28"/>
        </w:rPr>
        <w:t xml:space="preserve">ordinary shares. The ordinary shares were listed and commenced trading on the Stock Exchange of Thailand on January </w:t>
      </w:r>
      <w:r w:rsidRPr="006203DC">
        <w:rPr>
          <w:rFonts w:ascii="AngsanaUPC" w:hAnsi="AngsanaUPC" w:cs="AngsanaUPC"/>
          <w:sz w:val="28"/>
          <w:szCs w:val="28"/>
          <w:cs/>
        </w:rPr>
        <w:t>27</w:t>
      </w:r>
      <w:r w:rsidRPr="006203DC">
        <w:rPr>
          <w:rFonts w:ascii="AngsanaUPC" w:hAnsi="AngsanaUPC" w:cs="AngsanaUPC"/>
          <w:sz w:val="28"/>
          <w:szCs w:val="28"/>
        </w:rPr>
        <w:t xml:space="preserve">, </w:t>
      </w:r>
      <w:r w:rsidRPr="006203DC">
        <w:rPr>
          <w:rFonts w:ascii="AngsanaUPC" w:hAnsi="AngsanaUPC" w:cs="AngsanaUPC"/>
          <w:sz w:val="28"/>
          <w:szCs w:val="28"/>
          <w:cs/>
        </w:rPr>
        <w:t>2026.</w:t>
      </w:r>
    </w:p>
    <w:p w14:paraId="217C5AAA" w14:textId="55A2119D" w:rsidR="006203DC" w:rsidRPr="00EA19D9" w:rsidRDefault="006203DC" w:rsidP="006203DC">
      <w:pPr>
        <w:pStyle w:val="ListParagraph"/>
        <w:numPr>
          <w:ilvl w:val="0"/>
          <w:numId w:val="41"/>
        </w:numPr>
        <w:spacing w:before="120" w:line="320" w:lineRule="exact"/>
        <w:ind w:left="709"/>
        <w:jc w:val="both"/>
        <w:rPr>
          <w:rFonts w:ascii="AngsanaUPC" w:hAnsi="AngsanaUPC" w:cs="AngsanaUPC"/>
          <w:sz w:val="28"/>
          <w:szCs w:val="28"/>
        </w:rPr>
      </w:pPr>
      <w:r w:rsidRPr="00EA19D9">
        <w:rPr>
          <w:rFonts w:ascii="AngsanaUPC" w:hAnsi="AngsanaUPC" w:cs="AngsanaUPC"/>
          <w:sz w:val="28"/>
          <w:szCs w:val="28"/>
        </w:rPr>
        <w:t xml:space="preserve">On February </w:t>
      </w:r>
      <w:r w:rsidRPr="00EA19D9">
        <w:rPr>
          <w:rFonts w:ascii="AngsanaUPC" w:hAnsi="AngsanaUPC" w:cs="AngsanaUPC"/>
          <w:sz w:val="28"/>
          <w:szCs w:val="28"/>
          <w:cs/>
        </w:rPr>
        <w:t>24</w:t>
      </w:r>
      <w:r w:rsidRPr="00EA19D9">
        <w:rPr>
          <w:rFonts w:ascii="AngsanaUPC" w:hAnsi="AngsanaUPC" w:cs="AngsanaUPC"/>
          <w:sz w:val="28"/>
          <w:szCs w:val="28"/>
        </w:rPr>
        <w:t xml:space="preserve">, </w:t>
      </w:r>
      <w:r w:rsidRPr="00EA19D9">
        <w:rPr>
          <w:rFonts w:ascii="AngsanaUPC" w:hAnsi="AngsanaUPC" w:cs="AngsanaUPC"/>
          <w:sz w:val="28"/>
          <w:szCs w:val="28"/>
          <w:cs/>
        </w:rPr>
        <w:t>2026</w:t>
      </w:r>
      <w:r w:rsidRPr="00EA19D9">
        <w:rPr>
          <w:rFonts w:ascii="AngsanaUPC" w:hAnsi="AngsanaUPC" w:cs="AngsanaUPC"/>
          <w:sz w:val="28"/>
          <w:szCs w:val="28"/>
        </w:rPr>
        <w:t xml:space="preserve">, the Board of Directors' Meeting No. </w:t>
      </w:r>
      <w:r w:rsidRPr="00EA19D9">
        <w:rPr>
          <w:rFonts w:ascii="AngsanaUPC" w:hAnsi="AngsanaUPC" w:cs="AngsanaUPC"/>
          <w:sz w:val="28"/>
          <w:szCs w:val="28"/>
          <w:cs/>
        </w:rPr>
        <w:t xml:space="preserve">1/2026 </w:t>
      </w:r>
      <w:r w:rsidRPr="00EA19D9">
        <w:rPr>
          <w:rFonts w:ascii="AngsanaUPC" w:hAnsi="AngsanaUPC" w:cs="AngsanaUPC"/>
          <w:sz w:val="28"/>
          <w:szCs w:val="28"/>
        </w:rPr>
        <w:t xml:space="preserve">passed a resolution to approve the reduction of the Company's registered capital from the existing registered capital of THB </w:t>
      </w:r>
      <w:r w:rsidRPr="00EA19D9">
        <w:rPr>
          <w:rFonts w:ascii="AngsanaUPC" w:hAnsi="AngsanaUPC" w:cs="AngsanaUPC"/>
          <w:sz w:val="28"/>
          <w:szCs w:val="28"/>
          <w:cs/>
        </w:rPr>
        <w:t>20</w:t>
      </w:r>
      <w:r w:rsidRPr="00EA19D9">
        <w:rPr>
          <w:rFonts w:ascii="AngsanaUPC" w:hAnsi="AngsanaUPC" w:cs="AngsanaUPC"/>
          <w:sz w:val="28"/>
          <w:szCs w:val="28"/>
        </w:rPr>
        <w:t>,</w:t>
      </w:r>
      <w:r w:rsidRPr="00EA19D9">
        <w:rPr>
          <w:rFonts w:ascii="AngsanaUPC" w:hAnsi="AngsanaUPC" w:cs="AngsanaUPC"/>
          <w:sz w:val="28"/>
          <w:szCs w:val="28"/>
          <w:cs/>
        </w:rPr>
        <w:t>475</w:t>
      </w:r>
      <w:r w:rsidRPr="00EA19D9">
        <w:rPr>
          <w:rFonts w:ascii="AngsanaUPC" w:hAnsi="AngsanaUPC" w:cs="AngsanaUPC"/>
          <w:sz w:val="28"/>
          <w:szCs w:val="28"/>
        </w:rPr>
        <w:t>,</w:t>
      </w:r>
      <w:r w:rsidRPr="00EA19D9">
        <w:rPr>
          <w:rFonts w:ascii="AngsanaUPC" w:hAnsi="AngsanaUPC" w:cs="AngsanaUPC"/>
          <w:sz w:val="28"/>
          <w:szCs w:val="28"/>
          <w:cs/>
        </w:rPr>
        <w:t>000</w:t>
      </w:r>
      <w:r w:rsidRPr="00EA19D9">
        <w:rPr>
          <w:rFonts w:ascii="AngsanaUPC" w:hAnsi="AngsanaUPC" w:cs="AngsanaUPC"/>
          <w:sz w:val="28"/>
          <w:szCs w:val="28"/>
        </w:rPr>
        <w:t>,</w:t>
      </w:r>
      <w:r w:rsidRPr="00EA19D9">
        <w:rPr>
          <w:rFonts w:ascii="AngsanaUPC" w:hAnsi="AngsanaUPC" w:cs="AngsanaUPC"/>
          <w:sz w:val="28"/>
          <w:szCs w:val="28"/>
          <w:cs/>
        </w:rPr>
        <w:t xml:space="preserve">000 </w:t>
      </w:r>
      <w:r w:rsidRPr="00EA19D9">
        <w:rPr>
          <w:rFonts w:ascii="AngsanaUPC" w:hAnsi="AngsanaUPC" w:cs="AngsanaUPC"/>
          <w:sz w:val="28"/>
          <w:szCs w:val="28"/>
        </w:rPr>
        <w:t xml:space="preserve">to THB </w:t>
      </w:r>
      <w:r w:rsidRPr="00EA19D9">
        <w:rPr>
          <w:rFonts w:ascii="AngsanaUPC" w:hAnsi="AngsanaUPC" w:cs="AngsanaUPC"/>
          <w:sz w:val="28"/>
          <w:szCs w:val="28"/>
          <w:cs/>
        </w:rPr>
        <w:t>16</w:t>
      </w:r>
      <w:r w:rsidRPr="00EA19D9">
        <w:rPr>
          <w:rFonts w:ascii="AngsanaUPC" w:hAnsi="AngsanaUPC" w:cs="AngsanaUPC"/>
          <w:sz w:val="28"/>
          <w:szCs w:val="28"/>
        </w:rPr>
        <w:t>,</w:t>
      </w:r>
      <w:r w:rsidRPr="00EA19D9">
        <w:rPr>
          <w:rFonts w:ascii="AngsanaUPC" w:hAnsi="AngsanaUPC" w:cs="AngsanaUPC"/>
          <w:sz w:val="28"/>
          <w:szCs w:val="28"/>
          <w:cs/>
        </w:rPr>
        <w:t>826</w:t>
      </w:r>
      <w:r w:rsidRPr="00EA19D9">
        <w:rPr>
          <w:rFonts w:ascii="AngsanaUPC" w:hAnsi="AngsanaUPC" w:cs="AngsanaUPC"/>
          <w:sz w:val="28"/>
          <w:szCs w:val="28"/>
        </w:rPr>
        <w:t>,</w:t>
      </w:r>
      <w:r w:rsidRPr="00EA19D9">
        <w:rPr>
          <w:rFonts w:ascii="AngsanaUPC" w:hAnsi="AngsanaUPC" w:cs="AngsanaUPC"/>
          <w:sz w:val="28"/>
          <w:szCs w:val="28"/>
          <w:cs/>
        </w:rPr>
        <w:t>236</w:t>
      </w:r>
      <w:r w:rsidRPr="00EA19D9">
        <w:rPr>
          <w:rFonts w:ascii="AngsanaUPC" w:hAnsi="AngsanaUPC" w:cs="AngsanaUPC"/>
          <w:sz w:val="28"/>
          <w:szCs w:val="28"/>
        </w:rPr>
        <w:t>,</w:t>
      </w:r>
      <w:r w:rsidRPr="00EA19D9">
        <w:rPr>
          <w:rFonts w:ascii="AngsanaUPC" w:hAnsi="AngsanaUPC" w:cs="AngsanaUPC"/>
          <w:sz w:val="28"/>
          <w:szCs w:val="28"/>
          <w:cs/>
        </w:rPr>
        <w:t xml:space="preserve">490. </w:t>
      </w:r>
      <w:r w:rsidRPr="00EA19D9">
        <w:rPr>
          <w:rFonts w:ascii="AngsanaUPC" w:hAnsi="AngsanaUPC" w:cs="AngsanaUPC"/>
          <w:sz w:val="28"/>
          <w:szCs w:val="28"/>
        </w:rPr>
        <w:t xml:space="preserve">This reduction is to be achieved by canceling </w:t>
      </w:r>
      <w:r w:rsidRPr="00EA19D9">
        <w:rPr>
          <w:rFonts w:ascii="AngsanaUPC" w:hAnsi="AngsanaUPC" w:cs="AngsanaUPC"/>
          <w:sz w:val="28"/>
          <w:szCs w:val="28"/>
          <w:cs/>
        </w:rPr>
        <w:t>3</w:t>
      </w:r>
      <w:r w:rsidRPr="00EA19D9">
        <w:rPr>
          <w:rFonts w:ascii="AngsanaUPC" w:hAnsi="AngsanaUPC" w:cs="AngsanaUPC"/>
          <w:sz w:val="28"/>
          <w:szCs w:val="28"/>
        </w:rPr>
        <w:t>,</w:t>
      </w:r>
      <w:r w:rsidRPr="00EA19D9">
        <w:rPr>
          <w:rFonts w:ascii="AngsanaUPC" w:hAnsi="AngsanaUPC" w:cs="AngsanaUPC"/>
          <w:sz w:val="28"/>
          <w:szCs w:val="28"/>
          <w:cs/>
        </w:rPr>
        <w:t>648</w:t>
      </w:r>
      <w:r w:rsidRPr="00EA19D9">
        <w:rPr>
          <w:rFonts w:ascii="AngsanaUPC" w:hAnsi="AngsanaUPC" w:cs="AngsanaUPC"/>
          <w:sz w:val="28"/>
          <w:szCs w:val="28"/>
        </w:rPr>
        <w:t>,</w:t>
      </w:r>
      <w:r w:rsidRPr="00EA19D9">
        <w:rPr>
          <w:rFonts w:ascii="AngsanaUPC" w:hAnsi="AngsanaUPC" w:cs="AngsanaUPC"/>
          <w:sz w:val="28"/>
          <w:szCs w:val="28"/>
          <w:cs/>
        </w:rPr>
        <w:t>763</w:t>
      </w:r>
      <w:r w:rsidRPr="00EA19D9">
        <w:rPr>
          <w:rFonts w:ascii="AngsanaUPC" w:hAnsi="AngsanaUPC" w:cs="AngsanaUPC"/>
          <w:sz w:val="28"/>
          <w:szCs w:val="28"/>
        </w:rPr>
        <w:t>,</w:t>
      </w:r>
      <w:r w:rsidRPr="00EA19D9">
        <w:rPr>
          <w:rFonts w:ascii="AngsanaUPC" w:hAnsi="AngsanaUPC" w:cs="AngsanaUPC"/>
          <w:sz w:val="28"/>
          <w:szCs w:val="28"/>
          <w:cs/>
        </w:rPr>
        <w:t xml:space="preserve">510 </w:t>
      </w:r>
      <w:r w:rsidRPr="00EA19D9">
        <w:rPr>
          <w:rFonts w:ascii="AngsanaUPC" w:hAnsi="AngsanaUPC" w:cs="AngsanaUPC"/>
          <w:sz w:val="28"/>
          <w:szCs w:val="28"/>
        </w:rPr>
        <w:t>unissued ordinary shares with a</w:t>
      </w:r>
      <w:r w:rsidRPr="00EA19D9">
        <w:rPr>
          <w:rFonts w:ascii="AngsanaUPC" w:hAnsi="AngsanaUPC" w:cs="AngsanaUPC"/>
          <w:sz w:val="28"/>
          <w:szCs w:val="28"/>
          <w:cs/>
        </w:rPr>
        <w:br/>
      </w:r>
      <w:r w:rsidRPr="00EA19D9">
        <w:rPr>
          <w:rFonts w:ascii="AngsanaUPC" w:hAnsi="AngsanaUPC" w:cs="AngsanaUPC"/>
          <w:sz w:val="28"/>
          <w:szCs w:val="28"/>
        </w:rPr>
        <w:t xml:space="preserve">par value of THB </w:t>
      </w:r>
      <w:r w:rsidRPr="00EA19D9">
        <w:rPr>
          <w:rFonts w:ascii="AngsanaUPC" w:hAnsi="AngsanaUPC" w:cs="AngsanaUPC"/>
          <w:sz w:val="28"/>
          <w:szCs w:val="28"/>
          <w:cs/>
        </w:rPr>
        <w:t xml:space="preserve">1 </w:t>
      </w:r>
      <w:r w:rsidRPr="00EA19D9">
        <w:rPr>
          <w:rFonts w:ascii="AngsanaUPC" w:hAnsi="AngsanaUPC" w:cs="AngsanaUPC"/>
          <w:sz w:val="28"/>
          <w:szCs w:val="28"/>
        </w:rPr>
        <w:t>per share.</w:t>
      </w:r>
      <w:r w:rsidRPr="00EA19D9">
        <w:t xml:space="preserve"> </w:t>
      </w:r>
      <w:r w:rsidRPr="00EA19D9">
        <w:rPr>
          <w:rFonts w:ascii="AngsanaUPC" w:hAnsi="AngsanaUPC" w:cs="AngsanaUPC"/>
          <w:sz w:val="28"/>
          <w:szCs w:val="28"/>
        </w:rPr>
        <w:t>The meeting also</w:t>
      </w:r>
      <w:r w:rsidRPr="00EA19D9">
        <w:rPr>
          <w:rFonts w:ascii="AngsanaUPC" w:hAnsi="AngsanaUPC" w:cs="AngsanaUPC" w:hint="cs"/>
          <w:sz w:val="28"/>
          <w:szCs w:val="28"/>
          <w:cs/>
        </w:rPr>
        <w:t xml:space="preserve"> </w:t>
      </w:r>
      <w:r w:rsidRPr="00EA19D9">
        <w:rPr>
          <w:rFonts w:ascii="AngsanaUPC" w:hAnsi="AngsanaUPC" w:cs="AngsanaUPC"/>
          <w:sz w:val="28"/>
          <w:szCs w:val="28"/>
        </w:rPr>
        <w:t xml:space="preserve">approved the amendment to Clause </w:t>
      </w:r>
      <w:r w:rsidRPr="00EA19D9">
        <w:rPr>
          <w:rFonts w:ascii="AngsanaUPC" w:hAnsi="AngsanaUPC" w:cs="AngsanaUPC"/>
          <w:sz w:val="28"/>
          <w:szCs w:val="28"/>
          <w:cs/>
        </w:rPr>
        <w:t xml:space="preserve">4 </w:t>
      </w:r>
      <w:r w:rsidRPr="00EA19D9">
        <w:rPr>
          <w:rFonts w:ascii="AngsanaUPC" w:hAnsi="AngsanaUPC" w:cs="AngsanaUPC"/>
          <w:sz w:val="28"/>
          <w:szCs w:val="28"/>
        </w:rPr>
        <w:t>of the Company's Memorandum of Association (Registered Capital) to be consistent with the capital reduction.</w:t>
      </w:r>
      <w:r w:rsidRPr="00EA19D9">
        <w:t xml:space="preserve"> </w:t>
      </w:r>
      <w:r w:rsidRPr="00EA19D9">
        <w:rPr>
          <w:rFonts w:ascii="AngsanaUPC" w:hAnsi="AngsanaUPC" w:cs="AngsanaUPC"/>
          <w:sz w:val="28"/>
          <w:szCs w:val="28"/>
        </w:rPr>
        <w:t>This matter shall be proposed to the Annual General Meeting of Shareholders for further consideration and approval.</w:t>
      </w:r>
    </w:p>
    <w:p w14:paraId="541526A4" w14:textId="3A48F90F" w:rsidR="00BE5F8E" w:rsidRPr="00FD51F8" w:rsidRDefault="00BE5F8E" w:rsidP="000C0A3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284" w:hanging="284"/>
        <w:rPr>
          <w:rFonts w:ascii="AngsanaUPC" w:hAnsi="AngsanaUPC" w:cs="AngsanaUPC"/>
          <w:b/>
          <w:bCs/>
          <w:sz w:val="28"/>
          <w:szCs w:val="28"/>
        </w:rPr>
      </w:pPr>
      <w:r w:rsidRPr="00FD51F8">
        <w:rPr>
          <w:rFonts w:ascii="AngsanaUPC" w:hAnsi="AngsanaUPC" w:cs="AngsanaUPC"/>
          <w:b/>
          <w:bCs/>
          <w:sz w:val="28"/>
          <w:szCs w:val="28"/>
        </w:rPr>
        <w:t>APPROVAL OF FINANCIAL STATEMENTS</w:t>
      </w:r>
    </w:p>
    <w:p w14:paraId="00C7F02C" w14:textId="77D129BC" w:rsidR="00BE5CF8" w:rsidRPr="00EB30C0" w:rsidRDefault="00621646" w:rsidP="000C0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0"/>
        <w:jc w:val="both"/>
        <w:rPr>
          <w:rFonts w:ascii="AngsanaUPC" w:hAnsi="AngsanaUPC" w:cs="AngsanaUPC"/>
          <w:sz w:val="28"/>
          <w:szCs w:val="28"/>
        </w:rPr>
      </w:pPr>
      <w:r w:rsidRPr="00FD51F8">
        <w:rPr>
          <w:rFonts w:ascii="AngsanaUPC" w:hAnsi="AngsanaUPC" w:cs="AngsanaUPC"/>
          <w:sz w:val="28"/>
          <w:szCs w:val="28"/>
        </w:rPr>
        <w:t xml:space="preserve">Board of directors of </w:t>
      </w:r>
      <w:r w:rsidR="007C0914" w:rsidRPr="00FD51F8">
        <w:rPr>
          <w:rFonts w:ascii="AngsanaUPC" w:hAnsi="AngsanaUPC" w:cs="AngsanaUPC"/>
          <w:sz w:val="28"/>
          <w:szCs w:val="28"/>
        </w:rPr>
        <w:t>Thai Future Incorporation</w:t>
      </w:r>
      <w:r w:rsidR="00BE5CF8" w:rsidRPr="00FD51F8">
        <w:rPr>
          <w:rFonts w:ascii="AngsanaUPC" w:hAnsi="AngsanaUPC" w:cs="AngsanaUPC"/>
          <w:sz w:val="28"/>
          <w:szCs w:val="28"/>
        </w:rPr>
        <w:t xml:space="preserve"> Public Company Limited has approved these</w:t>
      </w:r>
      <w:r w:rsidR="00AC1AA8" w:rsidRPr="00FD51F8">
        <w:rPr>
          <w:rFonts w:ascii="AngsanaUPC" w:hAnsi="AngsanaUPC" w:cs="AngsanaUPC"/>
          <w:sz w:val="28"/>
          <w:szCs w:val="28"/>
          <w:cs/>
        </w:rPr>
        <w:t xml:space="preserve"> </w:t>
      </w:r>
      <w:r w:rsidR="00BE5CF8" w:rsidRPr="00FD51F8">
        <w:rPr>
          <w:rFonts w:ascii="AngsanaUPC" w:hAnsi="AngsanaUPC" w:cs="AngsanaUPC"/>
          <w:sz w:val="28"/>
          <w:szCs w:val="28"/>
        </w:rPr>
        <w:t xml:space="preserve">financial statements on </w:t>
      </w:r>
      <w:r w:rsidR="00002119" w:rsidRPr="00FD51F8">
        <w:rPr>
          <w:rFonts w:ascii="AngsanaUPC" w:hAnsi="AngsanaUPC" w:cs="AngsanaUPC"/>
          <w:sz w:val="28"/>
          <w:szCs w:val="28"/>
        </w:rPr>
        <w:t xml:space="preserve">February </w:t>
      </w:r>
      <w:r w:rsidR="00BE5F8E" w:rsidRPr="00FD51F8">
        <w:rPr>
          <w:rFonts w:ascii="AngsanaUPC" w:hAnsi="AngsanaUPC" w:cs="AngsanaUPC" w:hint="cs"/>
          <w:sz w:val="28"/>
          <w:szCs w:val="28"/>
          <w:cs/>
        </w:rPr>
        <w:t>24</w:t>
      </w:r>
      <w:r w:rsidR="00002119" w:rsidRPr="00FD51F8">
        <w:rPr>
          <w:rFonts w:ascii="AngsanaUPC" w:hAnsi="AngsanaUPC" w:cs="AngsanaUPC" w:hint="cs"/>
          <w:sz w:val="28"/>
          <w:szCs w:val="28"/>
          <w:cs/>
        </w:rPr>
        <w:t xml:space="preserve">, </w:t>
      </w:r>
      <w:r w:rsidR="00E169BD" w:rsidRPr="00FD51F8">
        <w:rPr>
          <w:rFonts w:ascii="AngsanaUPC" w:hAnsi="AngsanaUPC" w:cs="AngsanaUPC"/>
          <w:sz w:val="28"/>
          <w:szCs w:val="28"/>
        </w:rPr>
        <w:t>20</w:t>
      </w:r>
      <w:r w:rsidR="008459AA" w:rsidRPr="00FD51F8">
        <w:rPr>
          <w:rFonts w:ascii="AngsanaUPC" w:hAnsi="AngsanaUPC" w:cs="AngsanaUPC"/>
          <w:sz w:val="28"/>
          <w:szCs w:val="28"/>
        </w:rPr>
        <w:t>2</w:t>
      </w:r>
      <w:r w:rsidR="00EF62FF" w:rsidRPr="00FD51F8">
        <w:rPr>
          <w:rFonts w:ascii="AngsanaUPC" w:hAnsi="AngsanaUPC" w:cs="AngsanaUPC"/>
          <w:sz w:val="28"/>
          <w:szCs w:val="28"/>
        </w:rPr>
        <w:t>6</w:t>
      </w:r>
      <w:r w:rsidR="00BE5CF8" w:rsidRPr="00FD51F8">
        <w:rPr>
          <w:rFonts w:ascii="AngsanaUPC" w:hAnsi="AngsanaUPC" w:cs="AngsanaUPC"/>
          <w:sz w:val="28"/>
          <w:szCs w:val="28"/>
          <w:shd w:val="clear" w:color="auto" w:fill="FFFFFF"/>
          <w:cs/>
        </w:rPr>
        <w:t>.</w:t>
      </w:r>
    </w:p>
    <w:sectPr w:rsidR="00BE5CF8" w:rsidRPr="00EB30C0" w:rsidSect="006B3546">
      <w:pgSz w:w="11909" w:h="16834" w:code="9"/>
      <w:pgMar w:top="288" w:right="1080" w:bottom="1296" w:left="1627" w:header="533"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77678" w14:textId="77777777" w:rsidR="00554280" w:rsidRDefault="00554280">
      <w:r>
        <w:separator/>
      </w:r>
    </w:p>
  </w:endnote>
  <w:endnote w:type="continuationSeparator" w:id="0">
    <w:p w14:paraId="39B903AE" w14:textId="77777777" w:rsidR="00554280" w:rsidRDefault="0055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045D" w14:textId="77777777" w:rsidR="00C440EB" w:rsidRDefault="00C440EB"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C440EB" w:rsidRDefault="00C440EB"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6450" w14:textId="77777777" w:rsidR="00C440EB" w:rsidRPr="00425C98" w:rsidRDefault="00C440EB">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C440EB" w:rsidRDefault="00C440EB"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0006C" w14:textId="77777777" w:rsidR="00554280" w:rsidRDefault="00554280">
      <w:r>
        <w:separator/>
      </w:r>
    </w:p>
  </w:footnote>
  <w:footnote w:type="continuationSeparator" w:id="0">
    <w:p w14:paraId="37B2A1DE" w14:textId="77777777" w:rsidR="00554280" w:rsidRDefault="00554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B7227" w14:textId="77777777" w:rsidR="00C440EB" w:rsidRDefault="00C440EB" w:rsidP="007C0914">
    <w:pPr>
      <w:pStyle w:val="a5"/>
      <w:tabs>
        <w:tab w:val="right" w:pos="7560"/>
        <w:tab w:val="right" w:pos="9000"/>
      </w:tabs>
      <w:ind w:right="595"/>
      <w:rPr>
        <w:rFonts w:ascii="AngsanaUPC" w:hAnsi="AngsanaUPC" w:cs="AngsanaUPC"/>
        <w:b/>
        <w:bCs/>
        <w:sz w:val="30"/>
        <w:szCs w:val="30"/>
        <w:lang w:val="en-US"/>
      </w:rPr>
    </w:pPr>
    <w:r w:rsidRPr="007C0914">
      <w:rPr>
        <w:rFonts w:ascii="AngsanaUPC" w:hAnsi="AngsanaUPC" w:cs="AngsanaUPC"/>
        <w:b/>
        <w:bCs/>
        <w:sz w:val="30"/>
        <w:szCs w:val="30"/>
        <w:lang w:val="en-US"/>
      </w:rPr>
      <w:t>THAI FUTURE INCORPORATION PUBLIC COMPANY LIMITED</w:t>
    </w:r>
  </w:p>
  <w:p w14:paraId="575904ED" w14:textId="3DECF5B3" w:rsidR="00C440EB" w:rsidRPr="00D26FB8" w:rsidRDefault="00C440EB"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14:paraId="5DA8C42D" w14:textId="53C734DC" w:rsidR="00673814" w:rsidRPr="0023746F" w:rsidRDefault="00C440EB"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DECEMBER 31, 202</w:t>
    </w:r>
    <w:r w:rsidR="00673814">
      <w:rPr>
        <w:rFonts w:ascii="Angsana New" w:hAnsi="Angsana New" w:hint="cs"/>
        <w:b/>
        <w:bCs/>
        <w:sz w:val="30"/>
        <w:szCs w:val="30"/>
        <w:cs/>
      </w:rPr>
      <w:t>5</w:t>
    </w:r>
  </w:p>
  <w:p w14:paraId="733D6C49" w14:textId="77777777" w:rsidR="00C440EB" w:rsidRDefault="00C440EB">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271"/>
    <w:multiLevelType w:val="hybridMultilevel"/>
    <w:tmpl w:val="3B2689A0"/>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D4D676A"/>
    <w:multiLevelType w:val="multilevel"/>
    <w:tmpl w:val="28140D62"/>
    <w:lvl w:ilvl="0">
      <w:start w:val="1"/>
      <w:numFmt w:val="none"/>
      <w:lvlText w:val="3.1"/>
      <w:lvlJc w:val="left"/>
      <w:pPr>
        <w:ind w:left="644" w:hanging="360"/>
      </w:pPr>
      <w:rPr>
        <w:rFonts w:hint="default"/>
      </w:rPr>
    </w:lvl>
    <w:lvl w:ilvl="1">
      <w:start w:val="1"/>
      <w:numFmt w:val="none"/>
      <w:lvlText w:val="3.1"/>
      <w:lvlJc w:val="left"/>
      <w:pPr>
        <w:ind w:left="1076" w:hanging="432"/>
      </w:pPr>
      <w:rPr>
        <w:rFonts w:hint="default"/>
        <w:b/>
        <w:bCs/>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7" w15:restartNumberingAfterBreak="0">
    <w:nsid w:val="119A0518"/>
    <w:multiLevelType w:val="hybridMultilevel"/>
    <w:tmpl w:val="5088C992"/>
    <w:lvl w:ilvl="0" w:tplc="36A825C4">
      <w:start w:val="31"/>
      <w:numFmt w:val="bullet"/>
      <w:lvlText w:val="-"/>
      <w:lvlJc w:val="left"/>
      <w:pPr>
        <w:ind w:left="1224" w:hanging="360"/>
      </w:pPr>
      <w:rPr>
        <w:rFonts w:ascii="Angsana New" w:eastAsia="Times New Roman" w:hAnsi="Angsana New" w:hint="default"/>
        <w:lang w:bidi="th-TH"/>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8"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7A673F"/>
    <w:multiLevelType w:val="hybridMultilevel"/>
    <w:tmpl w:val="2EFE3346"/>
    <w:lvl w:ilvl="0" w:tplc="8B526F0E">
      <w:start w:val="1"/>
      <w:numFmt w:val="bullet"/>
      <w:lvlText w:val="-"/>
      <w:lvlJc w:val="left"/>
      <w:pPr>
        <w:ind w:left="1287" w:hanging="360"/>
      </w:pPr>
      <w:rPr>
        <w:rFonts w:ascii="Calibri" w:eastAsiaTheme="minorHAnsi" w:hAnsi="Calibri" w:cstheme="minorBid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B3F720C"/>
    <w:multiLevelType w:val="multilevel"/>
    <w:tmpl w:val="D16474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bCs/>
      </w:rPr>
    </w:lvl>
    <w:lvl w:ilvl="2">
      <w:start w:val="1"/>
      <w:numFmt w:val="decimal"/>
      <w:lvlText w:val="22.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B577D9F"/>
    <w:multiLevelType w:val="hybridMultilevel"/>
    <w:tmpl w:val="C626229A"/>
    <w:lvl w:ilvl="0" w:tplc="B178D24C">
      <w:start w:val="1"/>
      <w:numFmt w:val="bullet"/>
      <w:lvlText w:val=""/>
      <w:lvlJc w:val="left"/>
      <w:pPr>
        <w:ind w:left="1260" w:hanging="360"/>
      </w:pPr>
      <w:rPr>
        <w:rFonts w:ascii="Symbol" w:hAnsi="Symbol" w:hint="default"/>
        <w:b w:val="0"/>
        <w:bCs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306E51"/>
    <w:multiLevelType w:val="hybridMultilevel"/>
    <w:tmpl w:val="6C92767E"/>
    <w:lvl w:ilvl="0" w:tplc="7DA8F50C">
      <w:start w:val="1"/>
      <w:numFmt w:val="decimal"/>
      <w:lvlText w:val="18.%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27BE611C"/>
    <w:multiLevelType w:val="hybridMultilevel"/>
    <w:tmpl w:val="C328639A"/>
    <w:lvl w:ilvl="0" w:tplc="1D50E90A">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15:restartNumberingAfterBreak="0">
    <w:nsid w:val="2A610643"/>
    <w:multiLevelType w:val="multilevel"/>
    <w:tmpl w:val="2FFAFAB0"/>
    <w:lvl w:ilvl="0">
      <w:start w:val="1"/>
      <w:numFmt w:val="decimal"/>
      <w:lvlText w:val="%1."/>
      <w:lvlJc w:val="left"/>
      <w:pPr>
        <w:tabs>
          <w:tab w:val="num" w:pos="360"/>
        </w:tabs>
        <w:ind w:left="360" w:hanging="360"/>
      </w:pPr>
      <w:rPr>
        <w:rFonts w:cs="Times New Roman" w:hint="default"/>
      </w:rPr>
    </w:lvl>
    <w:lvl w:ilvl="1">
      <w:start w:val="1"/>
      <w:numFmt w:val="decimal"/>
      <w:lvlText w:val="18.%2"/>
      <w:lvlJc w:val="left"/>
      <w:pPr>
        <w:tabs>
          <w:tab w:val="num" w:pos="792"/>
        </w:tabs>
        <w:ind w:left="792" w:hanging="432"/>
      </w:pPr>
      <w:rPr>
        <w:rFonts w:hint="default"/>
        <w:sz w:val="28"/>
        <w:szCs w:val="28"/>
        <w:u w:val="no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2157FC4"/>
    <w:multiLevelType w:val="hybridMultilevel"/>
    <w:tmpl w:val="C86C9368"/>
    <w:lvl w:ilvl="0" w:tplc="CA42BD5E">
      <w:start w:val="1"/>
      <w:numFmt w:val="bullet"/>
      <w:lvlText w:val="•"/>
      <w:lvlJc w:val="left"/>
      <w:pPr>
        <w:ind w:left="1350" w:hanging="360"/>
      </w:pPr>
      <w:rPr>
        <w:rFonts w:ascii="Angsana New" w:hAnsi="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2BD4584"/>
    <w:multiLevelType w:val="multilevel"/>
    <w:tmpl w:val="F05A3200"/>
    <w:lvl w:ilvl="0">
      <w:start w:val="1"/>
      <w:numFmt w:val="none"/>
      <w:lvlText w:val="18.1"/>
      <w:lvlJc w:val="left"/>
      <w:pPr>
        <w:ind w:left="360" w:hanging="360"/>
      </w:pPr>
      <w:rPr>
        <w:rFonts w:hint="default"/>
      </w:rPr>
    </w:lvl>
    <w:lvl w:ilvl="1">
      <w:start w:val="1"/>
      <w:numFmt w:val="decimal"/>
      <w:lvlText w:val="3.%2"/>
      <w:lvlJc w:val="left"/>
      <w:pPr>
        <w:ind w:left="720" w:hanging="360"/>
      </w:pPr>
      <w:rPr>
        <w:rFonts w:ascii="AngsanaUPC" w:hAnsi="AngsanaUPC" w:cs="AngsanaUPC" w:hint="default"/>
        <w:b/>
        <w:bCs/>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E37EDE"/>
    <w:multiLevelType w:val="multilevel"/>
    <w:tmpl w:val="CF4C0B70"/>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21" w15:restartNumberingAfterBreak="0">
    <w:nsid w:val="366B76D6"/>
    <w:multiLevelType w:val="multilevel"/>
    <w:tmpl w:val="815AFBC4"/>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7AE55D7"/>
    <w:multiLevelType w:val="hybridMultilevel"/>
    <w:tmpl w:val="C048FF92"/>
    <w:lvl w:ilvl="0" w:tplc="91CCA4BC">
      <w:start w:val="1"/>
      <w:numFmt w:val="decimal"/>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DD3C9E"/>
    <w:multiLevelType w:val="hybridMultilevel"/>
    <w:tmpl w:val="FB70946E"/>
    <w:lvl w:ilvl="0" w:tplc="F0FA66A4">
      <w:start w:val="1"/>
      <w:numFmt w:val="decimal"/>
      <w:lvlText w:val="27.%1"/>
      <w:lvlJc w:val="left"/>
      <w:pPr>
        <w:ind w:left="644"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3A2438"/>
    <w:multiLevelType w:val="hybridMultilevel"/>
    <w:tmpl w:val="8586ED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A6F553C"/>
    <w:multiLevelType w:val="multilevel"/>
    <w:tmpl w:val="61E4EBB6"/>
    <w:lvl w:ilvl="0">
      <w:start w:val="1"/>
      <w:numFmt w:val="decimal"/>
      <w:lvlText w:val="%1."/>
      <w:lvlJc w:val="left"/>
      <w:pPr>
        <w:tabs>
          <w:tab w:val="num" w:pos="1170"/>
        </w:tabs>
        <w:ind w:left="1170" w:hanging="360"/>
      </w:pPr>
      <w:rPr>
        <w:rFonts w:hint="default"/>
        <w:b/>
        <w:u w:val="none"/>
      </w:rPr>
    </w:lvl>
    <w:lvl w:ilvl="1">
      <w:start w:val="1"/>
      <w:numFmt w:val="decimal"/>
      <w:lvlText w:val="18.%2"/>
      <w:lvlJc w:val="left"/>
      <w:pPr>
        <w:ind w:left="720" w:hanging="360"/>
      </w:pPr>
      <w:rPr>
        <w:rFonts w:ascii="AngsanaUPC" w:hAnsi="AngsanaUPC" w:cs="AngsanaUPC" w:hint="default"/>
        <w:b/>
        <w:bCs/>
        <w:u w:val="none"/>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F5F471D"/>
    <w:multiLevelType w:val="hybridMultilevel"/>
    <w:tmpl w:val="F1784D3C"/>
    <w:lvl w:ilvl="0" w:tplc="4C6EA5FA">
      <w:start w:val="1"/>
      <w:numFmt w:val="decimal"/>
      <w:lvlText w:val="6.%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9" w15:restartNumberingAfterBreak="0">
    <w:nsid w:val="4F7A3B58"/>
    <w:multiLevelType w:val="hybridMultilevel"/>
    <w:tmpl w:val="AA6EC7F4"/>
    <w:lvl w:ilvl="0" w:tplc="CA42BD5E">
      <w:start w:val="1"/>
      <w:numFmt w:val="bullet"/>
      <w:lvlText w:val="•"/>
      <w:lvlJc w:val="left"/>
      <w:pPr>
        <w:ind w:left="1512" w:hanging="360"/>
      </w:pPr>
      <w:rPr>
        <w:rFonts w:ascii="Angsana New" w:hAnsi="Angsana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0"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32" w15:restartNumberingAfterBreak="0">
    <w:nsid w:val="599321A1"/>
    <w:multiLevelType w:val="hybridMultilevel"/>
    <w:tmpl w:val="212A9B54"/>
    <w:lvl w:ilvl="0" w:tplc="F9EA2BF6">
      <w:start w:val="1"/>
      <w:numFmt w:val="decimal"/>
      <w:lvlText w:val="19.%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7CC48D9"/>
    <w:multiLevelType w:val="hybridMultilevel"/>
    <w:tmpl w:val="DC8806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5" w15:restartNumberingAfterBreak="0">
    <w:nsid w:val="7160456D"/>
    <w:multiLevelType w:val="multilevel"/>
    <w:tmpl w:val="4D345C70"/>
    <w:lvl w:ilvl="0">
      <w:start w:val="5"/>
      <w:numFmt w:val="decimal"/>
      <w:lvlText w:val="%1."/>
      <w:lvlJc w:val="left"/>
      <w:pPr>
        <w:tabs>
          <w:tab w:val="num" w:pos="1170"/>
        </w:tabs>
        <w:ind w:left="1170" w:hanging="360"/>
      </w:pPr>
      <w:rPr>
        <w:rFonts w:hint="default"/>
        <w:b/>
        <w:u w:val="none"/>
      </w:rPr>
    </w:lvl>
    <w:lvl w:ilvl="1">
      <w:start w:val="1"/>
      <w:numFmt w:val="decimal"/>
      <w:isLgl/>
      <w:lvlText w:val="4.%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7601506A"/>
    <w:multiLevelType w:val="multilevel"/>
    <w:tmpl w:val="2CCAB7FE"/>
    <w:lvl w:ilvl="0">
      <w:start w:val="1"/>
      <w:numFmt w:val="none"/>
      <w:lvlText w:val="18.1"/>
      <w:lvlJc w:val="left"/>
      <w:pPr>
        <w:ind w:left="360" w:hanging="360"/>
      </w:pPr>
      <w:rPr>
        <w:rFonts w:hint="default"/>
      </w:rPr>
    </w:lvl>
    <w:lvl w:ilvl="1">
      <w:start w:val="1"/>
      <w:numFmt w:val="none"/>
      <w:lvlText w:val="3.1"/>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9" w15:restartNumberingAfterBreak="0">
    <w:nsid w:val="7F85631E"/>
    <w:multiLevelType w:val="hybridMultilevel"/>
    <w:tmpl w:val="8ADA5996"/>
    <w:lvl w:ilvl="0" w:tplc="A6A6D192">
      <w:numFmt w:val="bullet"/>
      <w:lvlText w:val="-"/>
      <w:lvlJc w:val="left"/>
      <w:pPr>
        <w:ind w:left="1260" w:hanging="360"/>
      </w:pPr>
      <w:rPr>
        <w:rFonts w:ascii="AngsanaUPC" w:eastAsia="Times New Roman"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40400700">
    <w:abstractNumId w:val="27"/>
  </w:num>
  <w:num w:numId="2" w16cid:durableId="1190878028">
    <w:abstractNumId w:val="13"/>
  </w:num>
  <w:num w:numId="3" w16cid:durableId="2052339689">
    <w:abstractNumId w:val="23"/>
  </w:num>
  <w:num w:numId="4" w16cid:durableId="1913469865">
    <w:abstractNumId w:val="3"/>
  </w:num>
  <w:num w:numId="5" w16cid:durableId="153112089">
    <w:abstractNumId w:val="20"/>
  </w:num>
  <w:num w:numId="6" w16cid:durableId="1280450916">
    <w:abstractNumId w:val="14"/>
  </w:num>
  <w:num w:numId="7" w16cid:durableId="1132331533">
    <w:abstractNumId w:val="33"/>
  </w:num>
  <w:num w:numId="8" w16cid:durableId="1106314752">
    <w:abstractNumId w:val="10"/>
  </w:num>
  <w:num w:numId="9" w16cid:durableId="1852572149">
    <w:abstractNumId w:val="38"/>
  </w:num>
  <w:num w:numId="10" w16cid:durableId="1033381812">
    <w:abstractNumId w:val="5"/>
  </w:num>
  <w:num w:numId="11" w16cid:durableId="1170757453">
    <w:abstractNumId w:val="24"/>
  </w:num>
  <w:num w:numId="12" w16cid:durableId="2146313801">
    <w:abstractNumId w:val="8"/>
  </w:num>
  <w:num w:numId="13" w16cid:durableId="1143620052">
    <w:abstractNumId w:val="36"/>
  </w:num>
  <w:num w:numId="14" w16cid:durableId="1848933942">
    <w:abstractNumId w:val="15"/>
  </w:num>
  <w:num w:numId="15" w16cid:durableId="132142309">
    <w:abstractNumId w:val="31"/>
  </w:num>
  <w:num w:numId="16" w16cid:durableId="1911497539">
    <w:abstractNumId w:val="11"/>
  </w:num>
  <w:num w:numId="17" w16cid:durableId="1317806357">
    <w:abstractNumId w:val="4"/>
  </w:num>
  <w:num w:numId="18" w16cid:durableId="455566508">
    <w:abstractNumId w:val="1"/>
  </w:num>
  <w:num w:numId="19" w16cid:durableId="1126896808">
    <w:abstractNumId w:val="19"/>
  </w:num>
  <w:num w:numId="20" w16cid:durableId="685060770">
    <w:abstractNumId w:val="30"/>
  </w:num>
  <w:num w:numId="21" w16cid:durableId="1230116331">
    <w:abstractNumId w:val="28"/>
  </w:num>
  <w:num w:numId="22" w16cid:durableId="1768499750">
    <w:abstractNumId w:val="39"/>
  </w:num>
  <w:num w:numId="23" w16cid:durableId="1119028956">
    <w:abstractNumId w:val="25"/>
  </w:num>
  <w:num w:numId="24" w16cid:durableId="767580986">
    <w:abstractNumId w:val="12"/>
  </w:num>
  <w:num w:numId="25" w16cid:durableId="1414430263">
    <w:abstractNumId w:val="29"/>
  </w:num>
  <w:num w:numId="26" w16cid:durableId="372073568">
    <w:abstractNumId w:val="7"/>
  </w:num>
  <w:num w:numId="27" w16cid:durableId="462312068">
    <w:abstractNumId w:val="18"/>
  </w:num>
  <w:num w:numId="28" w16cid:durableId="2066173645">
    <w:abstractNumId w:val="34"/>
  </w:num>
  <w:num w:numId="29" w16cid:durableId="169178176">
    <w:abstractNumId w:val="17"/>
  </w:num>
  <w:num w:numId="30" w16cid:durableId="740444860">
    <w:abstractNumId w:val="16"/>
  </w:num>
  <w:num w:numId="31" w16cid:durableId="1646816588">
    <w:abstractNumId w:val="22"/>
  </w:num>
  <w:num w:numId="32" w16cid:durableId="1063993187">
    <w:abstractNumId w:val="32"/>
  </w:num>
  <w:num w:numId="33" w16cid:durableId="105004659">
    <w:abstractNumId w:val="35"/>
  </w:num>
  <w:num w:numId="34" w16cid:durableId="1407537834">
    <w:abstractNumId w:val="2"/>
  </w:num>
  <w:num w:numId="35" w16cid:durableId="1028682220">
    <w:abstractNumId w:val="26"/>
  </w:num>
  <w:num w:numId="36" w16cid:durableId="162821491">
    <w:abstractNumId w:val="9"/>
  </w:num>
  <w:num w:numId="37" w16cid:durableId="2109808030">
    <w:abstractNumId w:val="21"/>
  </w:num>
  <w:num w:numId="38" w16cid:durableId="1110246763">
    <w:abstractNumId w:val="2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1200" w:hanging="360"/>
        </w:pPr>
        <w:rPr>
          <w:rFonts w:hint="default"/>
          <w:b/>
          <w:bCs/>
        </w:rPr>
      </w:lvl>
    </w:lvlOverride>
    <w:lvlOverride w:ilvl="2">
      <w:lvl w:ilvl="2">
        <w:start w:val="1"/>
        <w:numFmt w:val="lowerLetter"/>
        <w:lvlText w:val="%3)"/>
        <w:lvlJc w:val="left"/>
        <w:pPr>
          <w:ind w:left="1430" w:hanging="720"/>
        </w:pPr>
        <w:rPr>
          <w:rFonts w:hint="default"/>
          <w:b/>
          <w:bCs/>
        </w:rPr>
      </w:lvl>
    </w:lvlOverride>
    <w:lvlOverride w:ilvl="3">
      <w:lvl w:ilvl="3">
        <w:start w:val="1"/>
        <w:numFmt w:val="decimal"/>
        <w:lvlText w:val="%1.%2.%3.%4"/>
        <w:lvlJc w:val="left"/>
        <w:pPr>
          <w:ind w:left="3240" w:hanging="720"/>
        </w:pPr>
        <w:rPr>
          <w:rFonts w:hint="default"/>
        </w:rPr>
      </w:lvl>
    </w:lvlOverride>
    <w:lvlOverride w:ilvl="4">
      <w:lvl w:ilvl="4">
        <w:start w:val="1"/>
        <w:numFmt w:val="decimal"/>
        <w:lvlText w:val="%1.%2.%3.%4.%5"/>
        <w:lvlJc w:val="left"/>
        <w:pPr>
          <w:ind w:left="4080" w:hanging="720"/>
        </w:pPr>
        <w:rPr>
          <w:rFonts w:hint="default"/>
        </w:rPr>
      </w:lvl>
    </w:lvlOverride>
    <w:lvlOverride w:ilvl="5">
      <w:lvl w:ilvl="5">
        <w:start w:val="1"/>
        <w:numFmt w:val="decimal"/>
        <w:lvlText w:val="%1.%2.%3.%4.%5.%6"/>
        <w:lvlJc w:val="left"/>
        <w:pPr>
          <w:ind w:left="5280" w:hanging="1080"/>
        </w:pPr>
        <w:rPr>
          <w:rFonts w:hint="default"/>
        </w:rPr>
      </w:lvl>
    </w:lvlOverride>
    <w:lvlOverride w:ilvl="6">
      <w:lvl w:ilvl="6">
        <w:start w:val="1"/>
        <w:numFmt w:val="decimal"/>
        <w:lvlText w:val="%1.%2.%3.%4.%5.%6.%7"/>
        <w:lvlJc w:val="left"/>
        <w:pPr>
          <w:ind w:left="6120" w:hanging="1080"/>
        </w:pPr>
        <w:rPr>
          <w:rFonts w:hint="default"/>
        </w:rPr>
      </w:lvl>
    </w:lvlOverride>
    <w:lvlOverride w:ilvl="7">
      <w:lvl w:ilvl="7">
        <w:start w:val="1"/>
        <w:numFmt w:val="decimal"/>
        <w:lvlText w:val="%1.%2.%3.%4.%5.%6.%7.%8"/>
        <w:lvlJc w:val="left"/>
        <w:pPr>
          <w:ind w:left="6960" w:hanging="1080"/>
        </w:pPr>
        <w:rPr>
          <w:rFonts w:hint="default"/>
        </w:rPr>
      </w:lvl>
    </w:lvlOverride>
    <w:lvlOverride w:ilvl="8">
      <w:lvl w:ilvl="8">
        <w:start w:val="1"/>
        <w:numFmt w:val="decimal"/>
        <w:lvlText w:val="%1.%2.%3.%4.%5.%6.%7.%8.%9"/>
        <w:lvlJc w:val="left"/>
        <w:pPr>
          <w:ind w:left="8160" w:hanging="1440"/>
        </w:pPr>
        <w:rPr>
          <w:rFonts w:hint="default"/>
        </w:rPr>
      </w:lvl>
    </w:lvlOverride>
  </w:num>
  <w:num w:numId="39" w16cid:durableId="1660842698">
    <w:abstractNumId w:val="6"/>
  </w:num>
  <w:num w:numId="40" w16cid:durableId="184175734">
    <w:abstractNumId w:val="37"/>
  </w:num>
  <w:num w:numId="41" w16cid:durableId="117742059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79D"/>
    <w:rsid w:val="00000D4A"/>
    <w:rsid w:val="00000E0F"/>
    <w:rsid w:val="000011D0"/>
    <w:rsid w:val="00001431"/>
    <w:rsid w:val="0000147F"/>
    <w:rsid w:val="00001851"/>
    <w:rsid w:val="00001D0A"/>
    <w:rsid w:val="00001D15"/>
    <w:rsid w:val="00002119"/>
    <w:rsid w:val="0000220D"/>
    <w:rsid w:val="000022A6"/>
    <w:rsid w:val="000024FD"/>
    <w:rsid w:val="00002A59"/>
    <w:rsid w:val="000034E8"/>
    <w:rsid w:val="000036F3"/>
    <w:rsid w:val="00003782"/>
    <w:rsid w:val="00003BDB"/>
    <w:rsid w:val="000042EB"/>
    <w:rsid w:val="0000446E"/>
    <w:rsid w:val="00004ABC"/>
    <w:rsid w:val="00005280"/>
    <w:rsid w:val="00005A98"/>
    <w:rsid w:val="000060B0"/>
    <w:rsid w:val="000062B0"/>
    <w:rsid w:val="00006744"/>
    <w:rsid w:val="00006794"/>
    <w:rsid w:val="0000698E"/>
    <w:rsid w:val="00006B44"/>
    <w:rsid w:val="00006BB4"/>
    <w:rsid w:val="00006C3C"/>
    <w:rsid w:val="00006D65"/>
    <w:rsid w:val="00006E8D"/>
    <w:rsid w:val="00006F22"/>
    <w:rsid w:val="00006F4C"/>
    <w:rsid w:val="000071B3"/>
    <w:rsid w:val="000078EA"/>
    <w:rsid w:val="00007B02"/>
    <w:rsid w:val="00007D33"/>
    <w:rsid w:val="00007D5C"/>
    <w:rsid w:val="0001007D"/>
    <w:rsid w:val="00010094"/>
    <w:rsid w:val="000105A2"/>
    <w:rsid w:val="00010BBD"/>
    <w:rsid w:val="00010E99"/>
    <w:rsid w:val="000114C7"/>
    <w:rsid w:val="000116FA"/>
    <w:rsid w:val="000120E0"/>
    <w:rsid w:val="000121A9"/>
    <w:rsid w:val="000122B2"/>
    <w:rsid w:val="00012356"/>
    <w:rsid w:val="00012410"/>
    <w:rsid w:val="000127C2"/>
    <w:rsid w:val="00012B87"/>
    <w:rsid w:val="00012CCB"/>
    <w:rsid w:val="0001342E"/>
    <w:rsid w:val="000134D6"/>
    <w:rsid w:val="00013816"/>
    <w:rsid w:val="0001388A"/>
    <w:rsid w:val="00013A24"/>
    <w:rsid w:val="000141D6"/>
    <w:rsid w:val="00014A0A"/>
    <w:rsid w:val="00014BAA"/>
    <w:rsid w:val="00014FDE"/>
    <w:rsid w:val="00015042"/>
    <w:rsid w:val="000151D1"/>
    <w:rsid w:val="000157DB"/>
    <w:rsid w:val="00015B0A"/>
    <w:rsid w:val="0001624E"/>
    <w:rsid w:val="00016260"/>
    <w:rsid w:val="00016356"/>
    <w:rsid w:val="000165C9"/>
    <w:rsid w:val="00016898"/>
    <w:rsid w:val="0001691B"/>
    <w:rsid w:val="00016955"/>
    <w:rsid w:val="0001697E"/>
    <w:rsid w:val="00016A32"/>
    <w:rsid w:val="00016F0A"/>
    <w:rsid w:val="00017425"/>
    <w:rsid w:val="0001742C"/>
    <w:rsid w:val="00017BCC"/>
    <w:rsid w:val="00020186"/>
    <w:rsid w:val="000203E8"/>
    <w:rsid w:val="0002064F"/>
    <w:rsid w:val="000208DC"/>
    <w:rsid w:val="000210F7"/>
    <w:rsid w:val="000215A9"/>
    <w:rsid w:val="000216C3"/>
    <w:rsid w:val="000217C4"/>
    <w:rsid w:val="0002199A"/>
    <w:rsid w:val="00021E9C"/>
    <w:rsid w:val="0002238F"/>
    <w:rsid w:val="000224BB"/>
    <w:rsid w:val="000226AA"/>
    <w:rsid w:val="000227A0"/>
    <w:rsid w:val="00022DA4"/>
    <w:rsid w:val="00023076"/>
    <w:rsid w:val="00023D4B"/>
    <w:rsid w:val="00023DCD"/>
    <w:rsid w:val="000245F0"/>
    <w:rsid w:val="00024668"/>
    <w:rsid w:val="00024E49"/>
    <w:rsid w:val="0002512B"/>
    <w:rsid w:val="0002545B"/>
    <w:rsid w:val="000257CE"/>
    <w:rsid w:val="00025BCA"/>
    <w:rsid w:val="000260D2"/>
    <w:rsid w:val="0002666E"/>
    <w:rsid w:val="00026743"/>
    <w:rsid w:val="00026A33"/>
    <w:rsid w:val="00026C46"/>
    <w:rsid w:val="00026CF5"/>
    <w:rsid w:val="00027101"/>
    <w:rsid w:val="00027412"/>
    <w:rsid w:val="000276E9"/>
    <w:rsid w:val="00027DF2"/>
    <w:rsid w:val="0003024D"/>
    <w:rsid w:val="0003026F"/>
    <w:rsid w:val="000305B9"/>
    <w:rsid w:val="0003078F"/>
    <w:rsid w:val="000307F7"/>
    <w:rsid w:val="00030BAF"/>
    <w:rsid w:val="00030BB9"/>
    <w:rsid w:val="00030CC9"/>
    <w:rsid w:val="00030E24"/>
    <w:rsid w:val="00031369"/>
    <w:rsid w:val="00031570"/>
    <w:rsid w:val="00031990"/>
    <w:rsid w:val="00031C44"/>
    <w:rsid w:val="00032762"/>
    <w:rsid w:val="0003285B"/>
    <w:rsid w:val="00032E12"/>
    <w:rsid w:val="00033033"/>
    <w:rsid w:val="0003362D"/>
    <w:rsid w:val="000338A9"/>
    <w:rsid w:val="00033B3F"/>
    <w:rsid w:val="00034185"/>
    <w:rsid w:val="000344E0"/>
    <w:rsid w:val="00034A4C"/>
    <w:rsid w:val="00034C87"/>
    <w:rsid w:val="00035111"/>
    <w:rsid w:val="00035769"/>
    <w:rsid w:val="0003583B"/>
    <w:rsid w:val="00035FF9"/>
    <w:rsid w:val="0003685B"/>
    <w:rsid w:val="00036AAA"/>
    <w:rsid w:val="00036E2A"/>
    <w:rsid w:val="000372A9"/>
    <w:rsid w:val="00037500"/>
    <w:rsid w:val="000375C0"/>
    <w:rsid w:val="0003775A"/>
    <w:rsid w:val="0003790F"/>
    <w:rsid w:val="00037A31"/>
    <w:rsid w:val="00037DD8"/>
    <w:rsid w:val="00037EA3"/>
    <w:rsid w:val="00037F1F"/>
    <w:rsid w:val="00037F48"/>
    <w:rsid w:val="00040346"/>
    <w:rsid w:val="0004064E"/>
    <w:rsid w:val="00040B6E"/>
    <w:rsid w:val="00040C38"/>
    <w:rsid w:val="0004148F"/>
    <w:rsid w:val="00041BA6"/>
    <w:rsid w:val="0004228F"/>
    <w:rsid w:val="00042844"/>
    <w:rsid w:val="000428F6"/>
    <w:rsid w:val="00042AC8"/>
    <w:rsid w:val="000430EB"/>
    <w:rsid w:val="000435E3"/>
    <w:rsid w:val="000436CB"/>
    <w:rsid w:val="00043E62"/>
    <w:rsid w:val="00043E78"/>
    <w:rsid w:val="00044122"/>
    <w:rsid w:val="00044288"/>
    <w:rsid w:val="000442B8"/>
    <w:rsid w:val="000443F5"/>
    <w:rsid w:val="00044E4A"/>
    <w:rsid w:val="000462B5"/>
    <w:rsid w:val="00046B37"/>
    <w:rsid w:val="00047174"/>
    <w:rsid w:val="00047BAD"/>
    <w:rsid w:val="00047CDA"/>
    <w:rsid w:val="00047E7F"/>
    <w:rsid w:val="00047F9D"/>
    <w:rsid w:val="0005002B"/>
    <w:rsid w:val="00050204"/>
    <w:rsid w:val="0005049D"/>
    <w:rsid w:val="00050570"/>
    <w:rsid w:val="00050750"/>
    <w:rsid w:val="000509F8"/>
    <w:rsid w:val="00051049"/>
    <w:rsid w:val="0005139A"/>
    <w:rsid w:val="00051A7F"/>
    <w:rsid w:val="000523BF"/>
    <w:rsid w:val="00052412"/>
    <w:rsid w:val="000526B5"/>
    <w:rsid w:val="000528AC"/>
    <w:rsid w:val="00052929"/>
    <w:rsid w:val="00052AAD"/>
    <w:rsid w:val="00052B89"/>
    <w:rsid w:val="00052D02"/>
    <w:rsid w:val="000530F6"/>
    <w:rsid w:val="000532C8"/>
    <w:rsid w:val="0005387F"/>
    <w:rsid w:val="000539B9"/>
    <w:rsid w:val="00053DE1"/>
    <w:rsid w:val="0005437E"/>
    <w:rsid w:val="00054814"/>
    <w:rsid w:val="00054AF5"/>
    <w:rsid w:val="00054D44"/>
    <w:rsid w:val="00054D63"/>
    <w:rsid w:val="000551E8"/>
    <w:rsid w:val="00055222"/>
    <w:rsid w:val="000553E8"/>
    <w:rsid w:val="000559B6"/>
    <w:rsid w:val="00055DEB"/>
    <w:rsid w:val="0005609E"/>
    <w:rsid w:val="000563A7"/>
    <w:rsid w:val="0005641A"/>
    <w:rsid w:val="00057043"/>
    <w:rsid w:val="000570CB"/>
    <w:rsid w:val="000572BC"/>
    <w:rsid w:val="0005730F"/>
    <w:rsid w:val="00057342"/>
    <w:rsid w:val="00057468"/>
    <w:rsid w:val="0005765A"/>
    <w:rsid w:val="0005772D"/>
    <w:rsid w:val="00057B14"/>
    <w:rsid w:val="00060014"/>
    <w:rsid w:val="0006024C"/>
    <w:rsid w:val="000604EC"/>
    <w:rsid w:val="00060899"/>
    <w:rsid w:val="00060B77"/>
    <w:rsid w:val="00061183"/>
    <w:rsid w:val="000615E2"/>
    <w:rsid w:val="00061718"/>
    <w:rsid w:val="00061E71"/>
    <w:rsid w:val="000621D4"/>
    <w:rsid w:val="000625FA"/>
    <w:rsid w:val="00062A78"/>
    <w:rsid w:val="00062EFC"/>
    <w:rsid w:val="00062F03"/>
    <w:rsid w:val="00062F9C"/>
    <w:rsid w:val="00063033"/>
    <w:rsid w:val="0006325D"/>
    <w:rsid w:val="000632F7"/>
    <w:rsid w:val="0006374C"/>
    <w:rsid w:val="00063BC9"/>
    <w:rsid w:val="000640A9"/>
    <w:rsid w:val="00064673"/>
    <w:rsid w:val="000649A8"/>
    <w:rsid w:val="00064B8E"/>
    <w:rsid w:val="00064C37"/>
    <w:rsid w:val="000652DD"/>
    <w:rsid w:val="000652E0"/>
    <w:rsid w:val="00065871"/>
    <w:rsid w:val="00065AEF"/>
    <w:rsid w:val="00066D78"/>
    <w:rsid w:val="00067032"/>
    <w:rsid w:val="000670C8"/>
    <w:rsid w:val="000670F0"/>
    <w:rsid w:val="00067147"/>
    <w:rsid w:val="00067272"/>
    <w:rsid w:val="00067662"/>
    <w:rsid w:val="00067AE2"/>
    <w:rsid w:val="00070352"/>
    <w:rsid w:val="00070915"/>
    <w:rsid w:val="00070BFA"/>
    <w:rsid w:val="00070DD2"/>
    <w:rsid w:val="00070E40"/>
    <w:rsid w:val="00070EAD"/>
    <w:rsid w:val="00070FAC"/>
    <w:rsid w:val="0007102F"/>
    <w:rsid w:val="000712C2"/>
    <w:rsid w:val="0007157A"/>
    <w:rsid w:val="00071A0F"/>
    <w:rsid w:val="00071E4C"/>
    <w:rsid w:val="00072CFF"/>
    <w:rsid w:val="0007320A"/>
    <w:rsid w:val="00073597"/>
    <w:rsid w:val="00073694"/>
    <w:rsid w:val="00073BDA"/>
    <w:rsid w:val="00073DFD"/>
    <w:rsid w:val="00074119"/>
    <w:rsid w:val="000744CC"/>
    <w:rsid w:val="0007461D"/>
    <w:rsid w:val="000746A0"/>
    <w:rsid w:val="00074834"/>
    <w:rsid w:val="00074ADE"/>
    <w:rsid w:val="000751E6"/>
    <w:rsid w:val="00075B68"/>
    <w:rsid w:val="00075BCC"/>
    <w:rsid w:val="00075BD7"/>
    <w:rsid w:val="0007606E"/>
    <w:rsid w:val="000760D9"/>
    <w:rsid w:val="00076274"/>
    <w:rsid w:val="0007657D"/>
    <w:rsid w:val="000769F2"/>
    <w:rsid w:val="00076E44"/>
    <w:rsid w:val="00077065"/>
    <w:rsid w:val="000777BF"/>
    <w:rsid w:val="00077B75"/>
    <w:rsid w:val="0008033D"/>
    <w:rsid w:val="000809C9"/>
    <w:rsid w:val="00080B2A"/>
    <w:rsid w:val="00080BFE"/>
    <w:rsid w:val="000810E7"/>
    <w:rsid w:val="000814BF"/>
    <w:rsid w:val="00081606"/>
    <w:rsid w:val="0008170C"/>
    <w:rsid w:val="000819B4"/>
    <w:rsid w:val="00081CA1"/>
    <w:rsid w:val="00081D8C"/>
    <w:rsid w:val="00082384"/>
    <w:rsid w:val="0008268B"/>
    <w:rsid w:val="00082AC9"/>
    <w:rsid w:val="0008312C"/>
    <w:rsid w:val="0008356D"/>
    <w:rsid w:val="00083CD0"/>
    <w:rsid w:val="00083D91"/>
    <w:rsid w:val="00083D9D"/>
    <w:rsid w:val="00084333"/>
    <w:rsid w:val="0008448C"/>
    <w:rsid w:val="000845A2"/>
    <w:rsid w:val="00084660"/>
    <w:rsid w:val="000847EA"/>
    <w:rsid w:val="00084B2D"/>
    <w:rsid w:val="00084F85"/>
    <w:rsid w:val="000850FF"/>
    <w:rsid w:val="000858C0"/>
    <w:rsid w:val="000858D2"/>
    <w:rsid w:val="00085C8A"/>
    <w:rsid w:val="00085DBE"/>
    <w:rsid w:val="00085DE8"/>
    <w:rsid w:val="0008642B"/>
    <w:rsid w:val="00086FBE"/>
    <w:rsid w:val="000872F9"/>
    <w:rsid w:val="000877E6"/>
    <w:rsid w:val="0008790B"/>
    <w:rsid w:val="00087B37"/>
    <w:rsid w:val="00087C0C"/>
    <w:rsid w:val="00090079"/>
    <w:rsid w:val="000910A0"/>
    <w:rsid w:val="000910BC"/>
    <w:rsid w:val="000911F0"/>
    <w:rsid w:val="00091593"/>
    <w:rsid w:val="00091990"/>
    <w:rsid w:val="00091D4F"/>
    <w:rsid w:val="00092132"/>
    <w:rsid w:val="000924CE"/>
    <w:rsid w:val="00092602"/>
    <w:rsid w:val="000926D1"/>
    <w:rsid w:val="0009281F"/>
    <w:rsid w:val="000928D3"/>
    <w:rsid w:val="000929A7"/>
    <w:rsid w:val="00093035"/>
    <w:rsid w:val="000931B7"/>
    <w:rsid w:val="000933E1"/>
    <w:rsid w:val="000936DC"/>
    <w:rsid w:val="00093859"/>
    <w:rsid w:val="00093A0C"/>
    <w:rsid w:val="00094551"/>
    <w:rsid w:val="00094B6A"/>
    <w:rsid w:val="00094B8D"/>
    <w:rsid w:val="00094B9B"/>
    <w:rsid w:val="00095104"/>
    <w:rsid w:val="00095645"/>
    <w:rsid w:val="0009566A"/>
    <w:rsid w:val="00095951"/>
    <w:rsid w:val="000961F0"/>
    <w:rsid w:val="000972FA"/>
    <w:rsid w:val="000974FF"/>
    <w:rsid w:val="00097618"/>
    <w:rsid w:val="0009790E"/>
    <w:rsid w:val="00097B4C"/>
    <w:rsid w:val="00097C83"/>
    <w:rsid w:val="00097D4C"/>
    <w:rsid w:val="000A020A"/>
    <w:rsid w:val="000A027D"/>
    <w:rsid w:val="000A06DB"/>
    <w:rsid w:val="000A0B74"/>
    <w:rsid w:val="000A0F36"/>
    <w:rsid w:val="000A0FBD"/>
    <w:rsid w:val="000A1032"/>
    <w:rsid w:val="000A15DF"/>
    <w:rsid w:val="000A1861"/>
    <w:rsid w:val="000A1B12"/>
    <w:rsid w:val="000A1BFC"/>
    <w:rsid w:val="000A1DFB"/>
    <w:rsid w:val="000A2229"/>
    <w:rsid w:val="000A23E9"/>
    <w:rsid w:val="000A24F6"/>
    <w:rsid w:val="000A256E"/>
    <w:rsid w:val="000A2667"/>
    <w:rsid w:val="000A2A86"/>
    <w:rsid w:val="000A3040"/>
    <w:rsid w:val="000A3074"/>
    <w:rsid w:val="000A320C"/>
    <w:rsid w:val="000A336F"/>
    <w:rsid w:val="000A39E3"/>
    <w:rsid w:val="000A3F23"/>
    <w:rsid w:val="000A3F24"/>
    <w:rsid w:val="000A3F9A"/>
    <w:rsid w:val="000A4661"/>
    <w:rsid w:val="000A4D20"/>
    <w:rsid w:val="000A4F21"/>
    <w:rsid w:val="000A5388"/>
    <w:rsid w:val="000A5436"/>
    <w:rsid w:val="000A56ED"/>
    <w:rsid w:val="000A578D"/>
    <w:rsid w:val="000A589B"/>
    <w:rsid w:val="000A5B90"/>
    <w:rsid w:val="000A5DF7"/>
    <w:rsid w:val="000A69FD"/>
    <w:rsid w:val="000A6A3B"/>
    <w:rsid w:val="000A70D9"/>
    <w:rsid w:val="000A736F"/>
    <w:rsid w:val="000A78C6"/>
    <w:rsid w:val="000A7927"/>
    <w:rsid w:val="000A7FD0"/>
    <w:rsid w:val="000B0884"/>
    <w:rsid w:val="000B09FA"/>
    <w:rsid w:val="000B1201"/>
    <w:rsid w:val="000B1478"/>
    <w:rsid w:val="000B14AF"/>
    <w:rsid w:val="000B1741"/>
    <w:rsid w:val="000B19B2"/>
    <w:rsid w:val="000B2404"/>
    <w:rsid w:val="000B245A"/>
    <w:rsid w:val="000B260C"/>
    <w:rsid w:val="000B26DA"/>
    <w:rsid w:val="000B2B9F"/>
    <w:rsid w:val="000B31DC"/>
    <w:rsid w:val="000B3D98"/>
    <w:rsid w:val="000B405A"/>
    <w:rsid w:val="000B4352"/>
    <w:rsid w:val="000B496C"/>
    <w:rsid w:val="000B502D"/>
    <w:rsid w:val="000B5147"/>
    <w:rsid w:val="000B56B3"/>
    <w:rsid w:val="000B5B1E"/>
    <w:rsid w:val="000B5D30"/>
    <w:rsid w:val="000B5ED0"/>
    <w:rsid w:val="000B62CC"/>
    <w:rsid w:val="000B635A"/>
    <w:rsid w:val="000B67F5"/>
    <w:rsid w:val="000B6815"/>
    <w:rsid w:val="000B6B86"/>
    <w:rsid w:val="000B6C8C"/>
    <w:rsid w:val="000B6F8B"/>
    <w:rsid w:val="000B71FE"/>
    <w:rsid w:val="000B784B"/>
    <w:rsid w:val="000B7E1E"/>
    <w:rsid w:val="000C0885"/>
    <w:rsid w:val="000C0A37"/>
    <w:rsid w:val="000C0D01"/>
    <w:rsid w:val="000C0E94"/>
    <w:rsid w:val="000C0F11"/>
    <w:rsid w:val="000C17F8"/>
    <w:rsid w:val="000C217E"/>
    <w:rsid w:val="000C2E98"/>
    <w:rsid w:val="000C2F0B"/>
    <w:rsid w:val="000C33B3"/>
    <w:rsid w:val="000C3405"/>
    <w:rsid w:val="000C35E6"/>
    <w:rsid w:val="000C3A53"/>
    <w:rsid w:val="000C3A82"/>
    <w:rsid w:val="000C3B8C"/>
    <w:rsid w:val="000C438F"/>
    <w:rsid w:val="000C44C8"/>
    <w:rsid w:val="000C48DD"/>
    <w:rsid w:val="000C4C5C"/>
    <w:rsid w:val="000C4E99"/>
    <w:rsid w:val="000C4E9D"/>
    <w:rsid w:val="000C507D"/>
    <w:rsid w:val="000C578F"/>
    <w:rsid w:val="000C5863"/>
    <w:rsid w:val="000C5AC4"/>
    <w:rsid w:val="000C5BB2"/>
    <w:rsid w:val="000C5F50"/>
    <w:rsid w:val="000C64B9"/>
    <w:rsid w:val="000C64CE"/>
    <w:rsid w:val="000C657F"/>
    <w:rsid w:val="000C6675"/>
    <w:rsid w:val="000C668F"/>
    <w:rsid w:val="000C6705"/>
    <w:rsid w:val="000C67C2"/>
    <w:rsid w:val="000C748D"/>
    <w:rsid w:val="000C7D12"/>
    <w:rsid w:val="000C7D21"/>
    <w:rsid w:val="000C7F09"/>
    <w:rsid w:val="000D002B"/>
    <w:rsid w:val="000D06BA"/>
    <w:rsid w:val="000D0735"/>
    <w:rsid w:val="000D0750"/>
    <w:rsid w:val="000D07F8"/>
    <w:rsid w:val="000D09B6"/>
    <w:rsid w:val="000D0B2F"/>
    <w:rsid w:val="000D12C3"/>
    <w:rsid w:val="000D1421"/>
    <w:rsid w:val="000D176B"/>
    <w:rsid w:val="000D177A"/>
    <w:rsid w:val="000D207B"/>
    <w:rsid w:val="000D2602"/>
    <w:rsid w:val="000D2C49"/>
    <w:rsid w:val="000D2C4F"/>
    <w:rsid w:val="000D2E9C"/>
    <w:rsid w:val="000D2FF2"/>
    <w:rsid w:val="000D3461"/>
    <w:rsid w:val="000D4181"/>
    <w:rsid w:val="000D4315"/>
    <w:rsid w:val="000D44F4"/>
    <w:rsid w:val="000D47E7"/>
    <w:rsid w:val="000D567F"/>
    <w:rsid w:val="000D5A55"/>
    <w:rsid w:val="000D5D31"/>
    <w:rsid w:val="000D5EFF"/>
    <w:rsid w:val="000D647D"/>
    <w:rsid w:val="000D66ED"/>
    <w:rsid w:val="000D6ECE"/>
    <w:rsid w:val="000D6F9E"/>
    <w:rsid w:val="000D77B6"/>
    <w:rsid w:val="000D7B43"/>
    <w:rsid w:val="000D7B7B"/>
    <w:rsid w:val="000D7B9E"/>
    <w:rsid w:val="000D7C81"/>
    <w:rsid w:val="000E018A"/>
    <w:rsid w:val="000E047C"/>
    <w:rsid w:val="000E0844"/>
    <w:rsid w:val="000E0A82"/>
    <w:rsid w:val="000E0AA1"/>
    <w:rsid w:val="000E0C52"/>
    <w:rsid w:val="000E119D"/>
    <w:rsid w:val="000E137D"/>
    <w:rsid w:val="000E221E"/>
    <w:rsid w:val="000E2C3B"/>
    <w:rsid w:val="000E37CF"/>
    <w:rsid w:val="000E40B1"/>
    <w:rsid w:val="000E4254"/>
    <w:rsid w:val="000E448D"/>
    <w:rsid w:val="000E44C4"/>
    <w:rsid w:val="000E473D"/>
    <w:rsid w:val="000E4A7C"/>
    <w:rsid w:val="000E4D21"/>
    <w:rsid w:val="000E5607"/>
    <w:rsid w:val="000E5902"/>
    <w:rsid w:val="000E5A74"/>
    <w:rsid w:val="000E5FEC"/>
    <w:rsid w:val="000E616B"/>
    <w:rsid w:val="000E66B6"/>
    <w:rsid w:val="000E6BB7"/>
    <w:rsid w:val="000E70BD"/>
    <w:rsid w:val="000E70C2"/>
    <w:rsid w:val="000E7144"/>
    <w:rsid w:val="000E71DC"/>
    <w:rsid w:val="000E782C"/>
    <w:rsid w:val="000E7B9A"/>
    <w:rsid w:val="000E7DB3"/>
    <w:rsid w:val="000F0048"/>
    <w:rsid w:val="000F0106"/>
    <w:rsid w:val="000F0E97"/>
    <w:rsid w:val="000F1025"/>
    <w:rsid w:val="000F1624"/>
    <w:rsid w:val="000F1825"/>
    <w:rsid w:val="000F1F48"/>
    <w:rsid w:val="000F2016"/>
    <w:rsid w:val="000F2305"/>
    <w:rsid w:val="000F2DEC"/>
    <w:rsid w:val="000F3213"/>
    <w:rsid w:val="000F33F9"/>
    <w:rsid w:val="000F3568"/>
    <w:rsid w:val="000F3AAF"/>
    <w:rsid w:val="000F3D90"/>
    <w:rsid w:val="000F49FF"/>
    <w:rsid w:val="000F4B2D"/>
    <w:rsid w:val="000F5320"/>
    <w:rsid w:val="000F5676"/>
    <w:rsid w:val="000F57F7"/>
    <w:rsid w:val="000F5CC3"/>
    <w:rsid w:val="000F6112"/>
    <w:rsid w:val="000F62B6"/>
    <w:rsid w:val="000F6798"/>
    <w:rsid w:val="000F6A08"/>
    <w:rsid w:val="000F6A79"/>
    <w:rsid w:val="000F6B81"/>
    <w:rsid w:val="000F6B94"/>
    <w:rsid w:val="000F6D15"/>
    <w:rsid w:val="000F79CE"/>
    <w:rsid w:val="000F7B1F"/>
    <w:rsid w:val="000F7BEA"/>
    <w:rsid w:val="0010038F"/>
    <w:rsid w:val="0010047F"/>
    <w:rsid w:val="001005D7"/>
    <w:rsid w:val="001009E8"/>
    <w:rsid w:val="00100AB6"/>
    <w:rsid w:val="00100C38"/>
    <w:rsid w:val="00101038"/>
    <w:rsid w:val="0010158E"/>
    <w:rsid w:val="00101824"/>
    <w:rsid w:val="0010224E"/>
    <w:rsid w:val="001027B3"/>
    <w:rsid w:val="00102B5F"/>
    <w:rsid w:val="00102DFE"/>
    <w:rsid w:val="00102F1A"/>
    <w:rsid w:val="00102F69"/>
    <w:rsid w:val="00103167"/>
    <w:rsid w:val="001032C8"/>
    <w:rsid w:val="001033D5"/>
    <w:rsid w:val="00103530"/>
    <w:rsid w:val="00103B1F"/>
    <w:rsid w:val="001041ED"/>
    <w:rsid w:val="00104745"/>
    <w:rsid w:val="001047BE"/>
    <w:rsid w:val="001049D6"/>
    <w:rsid w:val="00104B4C"/>
    <w:rsid w:val="00104D99"/>
    <w:rsid w:val="00104DDF"/>
    <w:rsid w:val="0010559E"/>
    <w:rsid w:val="001055F4"/>
    <w:rsid w:val="00105788"/>
    <w:rsid w:val="00105A2B"/>
    <w:rsid w:val="00105DAC"/>
    <w:rsid w:val="0010617D"/>
    <w:rsid w:val="001064DA"/>
    <w:rsid w:val="00106510"/>
    <w:rsid w:val="00106DB0"/>
    <w:rsid w:val="00107166"/>
    <w:rsid w:val="001073C4"/>
    <w:rsid w:val="001078E8"/>
    <w:rsid w:val="00107E3D"/>
    <w:rsid w:val="00110253"/>
    <w:rsid w:val="0011042D"/>
    <w:rsid w:val="0011056A"/>
    <w:rsid w:val="001106D6"/>
    <w:rsid w:val="00110CD2"/>
    <w:rsid w:val="00110D28"/>
    <w:rsid w:val="0011103B"/>
    <w:rsid w:val="00111266"/>
    <w:rsid w:val="001118FE"/>
    <w:rsid w:val="00111D22"/>
    <w:rsid w:val="00111F13"/>
    <w:rsid w:val="001124C0"/>
    <w:rsid w:val="001127CD"/>
    <w:rsid w:val="00112F2A"/>
    <w:rsid w:val="00113710"/>
    <w:rsid w:val="001137BA"/>
    <w:rsid w:val="0011396A"/>
    <w:rsid w:val="00113989"/>
    <w:rsid w:val="001139D4"/>
    <w:rsid w:val="00114756"/>
    <w:rsid w:val="0011497F"/>
    <w:rsid w:val="00114A76"/>
    <w:rsid w:val="00114BEF"/>
    <w:rsid w:val="00114FF8"/>
    <w:rsid w:val="00115680"/>
    <w:rsid w:val="001159B6"/>
    <w:rsid w:val="00115C28"/>
    <w:rsid w:val="00115F24"/>
    <w:rsid w:val="00116192"/>
    <w:rsid w:val="001166F3"/>
    <w:rsid w:val="0011696C"/>
    <w:rsid w:val="00116B53"/>
    <w:rsid w:val="0011721E"/>
    <w:rsid w:val="001172A6"/>
    <w:rsid w:val="00117500"/>
    <w:rsid w:val="001177E2"/>
    <w:rsid w:val="00117BB5"/>
    <w:rsid w:val="00120048"/>
    <w:rsid w:val="0012009D"/>
    <w:rsid w:val="0012019C"/>
    <w:rsid w:val="00120295"/>
    <w:rsid w:val="0012057B"/>
    <w:rsid w:val="00120CB4"/>
    <w:rsid w:val="00120E85"/>
    <w:rsid w:val="001210EF"/>
    <w:rsid w:val="001213D7"/>
    <w:rsid w:val="001214F5"/>
    <w:rsid w:val="00121ACC"/>
    <w:rsid w:val="00121BF4"/>
    <w:rsid w:val="00122025"/>
    <w:rsid w:val="001224B5"/>
    <w:rsid w:val="00122ACD"/>
    <w:rsid w:val="00122B93"/>
    <w:rsid w:val="00122CC9"/>
    <w:rsid w:val="00122DCA"/>
    <w:rsid w:val="00122E1C"/>
    <w:rsid w:val="00122F86"/>
    <w:rsid w:val="00123465"/>
    <w:rsid w:val="00123807"/>
    <w:rsid w:val="00123EF8"/>
    <w:rsid w:val="0012427B"/>
    <w:rsid w:val="001245B8"/>
    <w:rsid w:val="001246D2"/>
    <w:rsid w:val="00124A2E"/>
    <w:rsid w:val="00124C67"/>
    <w:rsid w:val="00124D85"/>
    <w:rsid w:val="00124E48"/>
    <w:rsid w:val="00124F6A"/>
    <w:rsid w:val="00125049"/>
    <w:rsid w:val="00125529"/>
    <w:rsid w:val="0012572D"/>
    <w:rsid w:val="00125AD0"/>
    <w:rsid w:val="00125B05"/>
    <w:rsid w:val="00125B96"/>
    <w:rsid w:val="00126042"/>
    <w:rsid w:val="00126050"/>
    <w:rsid w:val="001260D8"/>
    <w:rsid w:val="001261ED"/>
    <w:rsid w:val="001266C1"/>
    <w:rsid w:val="00126B10"/>
    <w:rsid w:val="001274CA"/>
    <w:rsid w:val="00127682"/>
    <w:rsid w:val="001276B9"/>
    <w:rsid w:val="0012789A"/>
    <w:rsid w:val="00130186"/>
    <w:rsid w:val="00130621"/>
    <w:rsid w:val="00130627"/>
    <w:rsid w:val="00130B50"/>
    <w:rsid w:val="00130F94"/>
    <w:rsid w:val="0013102D"/>
    <w:rsid w:val="00131619"/>
    <w:rsid w:val="00131748"/>
    <w:rsid w:val="0013180E"/>
    <w:rsid w:val="00131A54"/>
    <w:rsid w:val="00131A6C"/>
    <w:rsid w:val="00131B12"/>
    <w:rsid w:val="00131EB3"/>
    <w:rsid w:val="00132155"/>
    <w:rsid w:val="001329DB"/>
    <w:rsid w:val="00132C81"/>
    <w:rsid w:val="001330A6"/>
    <w:rsid w:val="00133659"/>
    <w:rsid w:val="00133A61"/>
    <w:rsid w:val="00134377"/>
    <w:rsid w:val="0013480B"/>
    <w:rsid w:val="00134BE8"/>
    <w:rsid w:val="00134E48"/>
    <w:rsid w:val="00135242"/>
    <w:rsid w:val="001352A5"/>
    <w:rsid w:val="001352EB"/>
    <w:rsid w:val="001353A3"/>
    <w:rsid w:val="0013540B"/>
    <w:rsid w:val="001354AA"/>
    <w:rsid w:val="0013557F"/>
    <w:rsid w:val="00135785"/>
    <w:rsid w:val="001359AC"/>
    <w:rsid w:val="00135DA6"/>
    <w:rsid w:val="001360B3"/>
    <w:rsid w:val="001362C3"/>
    <w:rsid w:val="001362CF"/>
    <w:rsid w:val="00136666"/>
    <w:rsid w:val="00136B44"/>
    <w:rsid w:val="00136D92"/>
    <w:rsid w:val="00136F3D"/>
    <w:rsid w:val="0013725B"/>
    <w:rsid w:val="001372F3"/>
    <w:rsid w:val="00137425"/>
    <w:rsid w:val="00137658"/>
    <w:rsid w:val="00137870"/>
    <w:rsid w:val="00140225"/>
    <w:rsid w:val="00140472"/>
    <w:rsid w:val="00140680"/>
    <w:rsid w:val="0014075A"/>
    <w:rsid w:val="00140FFC"/>
    <w:rsid w:val="00141094"/>
    <w:rsid w:val="00141F84"/>
    <w:rsid w:val="0014242D"/>
    <w:rsid w:val="0014253B"/>
    <w:rsid w:val="001428F7"/>
    <w:rsid w:val="00142CCF"/>
    <w:rsid w:val="00143072"/>
    <w:rsid w:val="00143125"/>
    <w:rsid w:val="00143239"/>
    <w:rsid w:val="00143927"/>
    <w:rsid w:val="00143B49"/>
    <w:rsid w:val="00144084"/>
    <w:rsid w:val="0014423D"/>
    <w:rsid w:val="0014471D"/>
    <w:rsid w:val="00144B68"/>
    <w:rsid w:val="00144CAA"/>
    <w:rsid w:val="00144FD8"/>
    <w:rsid w:val="0014504B"/>
    <w:rsid w:val="0014509A"/>
    <w:rsid w:val="00145109"/>
    <w:rsid w:val="00145205"/>
    <w:rsid w:val="001452F1"/>
    <w:rsid w:val="001456F0"/>
    <w:rsid w:val="0014578A"/>
    <w:rsid w:val="00145CA1"/>
    <w:rsid w:val="00145E8E"/>
    <w:rsid w:val="001463F8"/>
    <w:rsid w:val="0014657C"/>
    <w:rsid w:val="001467EE"/>
    <w:rsid w:val="00146849"/>
    <w:rsid w:val="001468EE"/>
    <w:rsid w:val="00146B0E"/>
    <w:rsid w:val="0014709A"/>
    <w:rsid w:val="00147BBD"/>
    <w:rsid w:val="00147D66"/>
    <w:rsid w:val="00147D98"/>
    <w:rsid w:val="00147E0E"/>
    <w:rsid w:val="00150076"/>
    <w:rsid w:val="00150172"/>
    <w:rsid w:val="00150765"/>
    <w:rsid w:val="001507E4"/>
    <w:rsid w:val="00150EA4"/>
    <w:rsid w:val="00150FE4"/>
    <w:rsid w:val="00151007"/>
    <w:rsid w:val="0015103C"/>
    <w:rsid w:val="00151297"/>
    <w:rsid w:val="00151331"/>
    <w:rsid w:val="00152589"/>
    <w:rsid w:val="00152928"/>
    <w:rsid w:val="00152C2A"/>
    <w:rsid w:val="00152E39"/>
    <w:rsid w:val="001532AF"/>
    <w:rsid w:val="0015340D"/>
    <w:rsid w:val="001534AA"/>
    <w:rsid w:val="00153794"/>
    <w:rsid w:val="00153854"/>
    <w:rsid w:val="001540E1"/>
    <w:rsid w:val="0015427A"/>
    <w:rsid w:val="00154393"/>
    <w:rsid w:val="001544B4"/>
    <w:rsid w:val="00154548"/>
    <w:rsid w:val="0015472E"/>
    <w:rsid w:val="001547FF"/>
    <w:rsid w:val="0015483B"/>
    <w:rsid w:val="00154B61"/>
    <w:rsid w:val="00154D27"/>
    <w:rsid w:val="00155091"/>
    <w:rsid w:val="00155143"/>
    <w:rsid w:val="001553F0"/>
    <w:rsid w:val="0015544F"/>
    <w:rsid w:val="00155466"/>
    <w:rsid w:val="00155A37"/>
    <w:rsid w:val="00155AF4"/>
    <w:rsid w:val="00155D91"/>
    <w:rsid w:val="0015653A"/>
    <w:rsid w:val="001567B2"/>
    <w:rsid w:val="0015696D"/>
    <w:rsid w:val="00156B54"/>
    <w:rsid w:val="00156B9B"/>
    <w:rsid w:val="0015713E"/>
    <w:rsid w:val="0015728C"/>
    <w:rsid w:val="00157714"/>
    <w:rsid w:val="001577E4"/>
    <w:rsid w:val="001601B1"/>
    <w:rsid w:val="00160455"/>
    <w:rsid w:val="0016112B"/>
    <w:rsid w:val="0016148F"/>
    <w:rsid w:val="00161620"/>
    <w:rsid w:val="0016186E"/>
    <w:rsid w:val="00161E09"/>
    <w:rsid w:val="001622BB"/>
    <w:rsid w:val="00162459"/>
    <w:rsid w:val="0016275A"/>
    <w:rsid w:val="00162960"/>
    <w:rsid w:val="00162AF7"/>
    <w:rsid w:val="00162D8A"/>
    <w:rsid w:val="001630D8"/>
    <w:rsid w:val="00163107"/>
    <w:rsid w:val="00163308"/>
    <w:rsid w:val="00163453"/>
    <w:rsid w:val="00163C10"/>
    <w:rsid w:val="00163D69"/>
    <w:rsid w:val="00163E28"/>
    <w:rsid w:val="001643A1"/>
    <w:rsid w:val="00164969"/>
    <w:rsid w:val="00164994"/>
    <w:rsid w:val="00164E8A"/>
    <w:rsid w:val="00165001"/>
    <w:rsid w:val="0016520A"/>
    <w:rsid w:val="00165268"/>
    <w:rsid w:val="0016532B"/>
    <w:rsid w:val="00165721"/>
    <w:rsid w:val="00165882"/>
    <w:rsid w:val="00165BF7"/>
    <w:rsid w:val="00165DCF"/>
    <w:rsid w:val="00166323"/>
    <w:rsid w:val="00166E76"/>
    <w:rsid w:val="001670B6"/>
    <w:rsid w:val="00167E47"/>
    <w:rsid w:val="00170323"/>
    <w:rsid w:val="00170376"/>
    <w:rsid w:val="001721D1"/>
    <w:rsid w:val="0017230A"/>
    <w:rsid w:val="00172386"/>
    <w:rsid w:val="001725EF"/>
    <w:rsid w:val="00172624"/>
    <w:rsid w:val="001728A3"/>
    <w:rsid w:val="00172A6D"/>
    <w:rsid w:val="00173096"/>
    <w:rsid w:val="00173824"/>
    <w:rsid w:val="00173A37"/>
    <w:rsid w:val="00173AF3"/>
    <w:rsid w:val="00174197"/>
    <w:rsid w:val="00174803"/>
    <w:rsid w:val="00174A19"/>
    <w:rsid w:val="00174B5B"/>
    <w:rsid w:val="00174D4B"/>
    <w:rsid w:val="00174EEC"/>
    <w:rsid w:val="001754FF"/>
    <w:rsid w:val="0017560C"/>
    <w:rsid w:val="00175766"/>
    <w:rsid w:val="00175887"/>
    <w:rsid w:val="00175A24"/>
    <w:rsid w:val="00175D3E"/>
    <w:rsid w:val="00176007"/>
    <w:rsid w:val="0017623C"/>
    <w:rsid w:val="00176359"/>
    <w:rsid w:val="0017661B"/>
    <w:rsid w:val="00176C67"/>
    <w:rsid w:val="00176D28"/>
    <w:rsid w:val="00176E78"/>
    <w:rsid w:val="00177E0C"/>
    <w:rsid w:val="0018045C"/>
    <w:rsid w:val="00180D78"/>
    <w:rsid w:val="001813D8"/>
    <w:rsid w:val="00181450"/>
    <w:rsid w:val="0018155D"/>
    <w:rsid w:val="00181821"/>
    <w:rsid w:val="00181BA1"/>
    <w:rsid w:val="00181BFC"/>
    <w:rsid w:val="00181E41"/>
    <w:rsid w:val="001820A3"/>
    <w:rsid w:val="001820D9"/>
    <w:rsid w:val="0018220E"/>
    <w:rsid w:val="00182A68"/>
    <w:rsid w:val="00182A9C"/>
    <w:rsid w:val="00182C0C"/>
    <w:rsid w:val="00182F9B"/>
    <w:rsid w:val="001830D5"/>
    <w:rsid w:val="00183282"/>
    <w:rsid w:val="0018334D"/>
    <w:rsid w:val="001838B8"/>
    <w:rsid w:val="00183970"/>
    <w:rsid w:val="00183B68"/>
    <w:rsid w:val="00183BC0"/>
    <w:rsid w:val="001842C6"/>
    <w:rsid w:val="001846E1"/>
    <w:rsid w:val="001851AA"/>
    <w:rsid w:val="00185F74"/>
    <w:rsid w:val="0018670E"/>
    <w:rsid w:val="00186FBC"/>
    <w:rsid w:val="001870D6"/>
    <w:rsid w:val="0018776B"/>
    <w:rsid w:val="00187801"/>
    <w:rsid w:val="0018788D"/>
    <w:rsid w:val="001879B4"/>
    <w:rsid w:val="00187A50"/>
    <w:rsid w:val="00187A52"/>
    <w:rsid w:val="00187A9B"/>
    <w:rsid w:val="00187B49"/>
    <w:rsid w:val="00187BB4"/>
    <w:rsid w:val="00187FF3"/>
    <w:rsid w:val="001901E9"/>
    <w:rsid w:val="00190281"/>
    <w:rsid w:val="00190323"/>
    <w:rsid w:val="00190336"/>
    <w:rsid w:val="00190875"/>
    <w:rsid w:val="0019127C"/>
    <w:rsid w:val="0019160E"/>
    <w:rsid w:val="00191CBF"/>
    <w:rsid w:val="00192439"/>
    <w:rsid w:val="00192486"/>
    <w:rsid w:val="001926DD"/>
    <w:rsid w:val="00192857"/>
    <w:rsid w:val="00192AEE"/>
    <w:rsid w:val="00192E19"/>
    <w:rsid w:val="001930ED"/>
    <w:rsid w:val="00193337"/>
    <w:rsid w:val="0019379E"/>
    <w:rsid w:val="00193A30"/>
    <w:rsid w:val="00193CAD"/>
    <w:rsid w:val="0019414C"/>
    <w:rsid w:val="00194CAF"/>
    <w:rsid w:val="00194E69"/>
    <w:rsid w:val="00195107"/>
    <w:rsid w:val="00195120"/>
    <w:rsid w:val="0019534F"/>
    <w:rsid w:val="00195B49"/>
    <w:rsid w:val="00195EF9"/>
    <w:rsid w:val="00195F6C"/>
    <w:rsid w:val="001960F7"/>
    <w:rsid w:val="0019636F"/>
    <w:rsid w:val="00196E14"/>
    <w:rsid w:val="0019715E"/>
    <w:rsid w:val="001972E6"/>
    <w:rsid w:val="0019765A"/>
    <w:rsid w:val="001A0587"/>
    <w:rsid w:val="001A0858"/>
    <w:rsid w:val="001A0AC3"/>
    <w:rsid w:val="001A0DAE"/>
    <w:rsid w:val="001A0E94"/>
    <w:rsid w:val="001A1173"/>
    <w:rsid w:val="001A12B2"/>
    <w:rsid w:val="001A17BA"/>
    <w:rsid w:val="001A1A00"/>
    <w:rsid w:val="001A1A28"/>
    <w:rsid w:val="001A1A4A"/>
    <w:rsid w:val="001A1BFA"/>
    <w:rsid w:val="001A1C7B"/>
    <w:rsid w:val="001A1D9A"/>
    <w:rsid w:val="001A2439"/>
    <w:rsid w:val="001A28C5"/>
    <w:rsid w:val="001A29A1"/>
    <w:rsid w:val="001A2A83"/>
    <w:rsid w:val="001A2C0A"/>
    <w:rsid w:val="001A2DD1"/>
    <w:rsid w:val="001A2E77"/>
    <w:rsid w:val="001A3997"/>
    <w:rsid w:val="001A39A5"/>
    <w:rsid w:val="001A3DF9"/>
    <w:rsid w:val="001A433A"/>
    <w:rsid w:val="001A4566"/>
    <w:rsid w:val="001A464B"/>
    <w:rsid w:val="001A483E"/>
    <w:rsid w:val="001A4883"/>
    <w:rsid w:val="001A4F31"/>
    <w:rsid w:val="001A50D7"/>
    <w:rsid w:val="001A5167"/>
    <w:rsid w:val="001A52A5"/>
    <w:rsid w:val="001A5407"/>
    <w:rsid w:val="001A5A6D"/>
    <w:rsid w:val="001A5B84"/>
    <w:rsid w:val="001A6613"/>
    <w:rsid w:val="001A6C80"/>
    <w:rsid w:val="001A72CA"/>
    <w:rsid w:val="001A7446"/>
    <w:rsid w:val="001A74AA"/>
    <w:rsid w:val="001A750E"/>
    <w:rsid w:val="001A7A4C"/>
    <w:rsid w:val="001A7AE9"/>
    <w:rsid w:val="001A7B5C"/>
    <w:rsid w:val="001A7D56"/>
    <w:rsid w:val="001B0136"/>
    <w:rsid w:val="001B0539"/>
    <w:rsid w:val="001B05EB"/>
    <w:rsid w:val="001B0B5F"/>
    <w:rsid w:val="001B17BD"/>
    <w:rsid w:val="001B181F"/>
    <w:rsid w:val="001B1C0D"/>
    <w:rsid w:val="001B1DC4"/>
    <w:rsid w:val="001B20EA"/>
    <w:rsid w:val="001B212F"/>
    <w:rsid w:val="001B2AFD"/>
    <w:rsid w:val="001B3085"/>
    <w:rsid w:val="001B308D"/>
    <w:rsid w:val="001B311F"/>
    <w:rsid w:val="001B3159"/>
    <w:rsid w:val="001B34A2"/>
    <w:rsid w:val="001B34D4"/>
    <w:rsid w:val="001B3500"/>
    <w:rsid w:val="001B36E1"/>
    <w:rsid w:val="001B3C85"/>
    <w:rsid w:val="001B3E50"/>
    <w:rsid w:val="001B3EC0"/>
    <w:rsid w:val="001B40F5"/>
    <w:rsid w:val="001B42C1"/>
    <w:rsid w:val="001B43E5"/>
    <w:rsid w:val="001B44F1"/>
    <w:rsid w:val="001B45CA"/>
    <w:rsid w:val="001B4900"/>
    <w:rsid w:val="001B5232"/>
    <w:rsid w:val="001B5921"/>
    <w:rsid w:val="001B5FAC"/>
    <w:rsid w:val="001B7239"/>
    <w:rsid w:val="001B761B"/>
    <w:rsid w:val="001B770A"/>
    <w:rsid w:val="001B7B85"/>
    <w:rsid w:val="001B7BD9"/>
    <w:rsid w:val="001C0A0E"/>
    <w:rsid w:val="001C0DFD"/>
    <w:rsid w:val="001C0EA4"/>
    <w:rsid w:val="001C1A82"/>
    <w:rsid w:val="001C2028"/>
    <w:rsid w:val="001C231C"/>
    <w:rsid w:val="001C23CA"/>
    <w:rsid w:val="001C25CC"/>
    <w:rsid w:val="001C25D3"/>
    <w:rsid w:val="001C3189"/>
    <w:rsid w:val="001C32C9"/>
    <w:rsid w:val="001C38B9"/>
    <w:rsid w:val="001C3AC2"/>
    <w:rsid w:val="001C3FBD"/>
    <w:rsid w:val="001C4137"/>
    <w:rsid w:val="001C413F"/>
    <w:rsid w:val="001C450D"/>
    <w:rsid w:val="001C45B8"/>
    <w:rsid w:val="001C46B4"/>
    <w:rsid w:val="001C4C90"/>
    <w:rsid w:val="001C4D82"/>
    <w:rsid w:val="001C4EBA"/>
    <w:rsid w:val="001C5367"/>
    <w:rsid w:val="001C55C5"/>
    <w:rsid w:val="001C5795"/>
    <w:rsid w:val="001C602E"/>
    <w:rsid w:val="001C626B"/>
    <w:rsid w:val="001C627D"/>
    <w:rsid w:val="001C6ABB"/>
    <w:rsid w:val="001C6D6B"/>
    <w:rsid w:val="001C7380"/>
    <w:rsid w:val="001C7489"/>
    <w:rsid w:val="001C78CE"/>
    <w:rsid w:val="001C7A39"/>
    <w:rsid w:val="001C7FC6"/>
    <w:rsid w:val="001D01BA"/>
    <w:rsid w:val="001D04CD"/>
    <w:rsid w:val="001D06E3"/>
    <w:rsid w:val="001D0900"/>
    <w:rsid w:val="001D0C04"/>
    <w:rsid w:val="001D0DBA"/>
    <w:rsid w:val="001D0F5B"/>
    <w:rsid w:val="001D125A"/>
    <w:rsid w:val="001D1310"/>
    <w:rsid w:val="001D1904"/>
    <w:rsid w:val="001D1968"/>
    <w:rsid w:val="001D1E63"/>
    <w:rsid w:val="001D1F43"/>
    <w:rsid w:val="001D25C2"/>
    <w:rsid w:val="001D2CD8"/>
    <w:rsid w:val="001D31D3"/>
    <w:rsid w:val="001D39D0"/>
    <w:rsid w:val="001D4085"/>
    <w:rsid w:val="001D42E8"/>
    <w:rsid w:val="001D437F"/>
    <w:rsid w:val="001D4644"/>
    <w:rsid w:val="001D4C09"/>
    <w:rsid w:val="001D4CB6"/>
    <w:rsid w:val="001D563A"/>
    <w:rsid w:val="001D5B83"/>
    <w:rsid w:val="001D5E5E"/>
    <w:rsid w:val="001D5F7F"/>
    <w:rsid w:val="001D60E4"/>
    <w:rsid w:val="001D67FE"/>
    <w:rsid w:val="001D6865"/>
    <w:rsid w:val="001D6E20"/>
    <w:rsid w:val="001D7086"/>
    <w:rsid w:val="001D7352"/>
    <w:rsid w:val="001D79DA"/>
    <w:rsid w:val="001D7C54"/>
    <w:rsid w:val="001E00FE"/>
    <w:rsid w:val="001E0131"/>
    <w:rsid w:val="001E01D4"/>
    <w:rsid w:val="001E0237"/>
    <w:rsid w:val="001E045A"/>
    <w:rsid w:val="001E045B"/>
    <w:rsid w:val="001E0680"/>
    <w:rsid w:val="001E23D2"/>
    <w:rsid w:val="001E2682"/>
    <w:rsid w:val="001E2A8B"/>
    <w:rsid w:val="001E2D30"/>
    <w:rsid w:val="001E2D6F"/>
    <w:rsid w:val="001E31F5"/>
    <w:rsid w:val="001E338C"/>
    <w:rsid w:val="001E41D1"/>
    <w:rsid w:val="001E41D2"/>
    <w:rsid w:val="001E42B8"/>
    <w:rsid w:val="001E43E2"/>
    <w:rsid w:val="001E4864"/>
    <w:rsid w:val="001E4AF0"/>
    <w:rsid w:val="001E4D9B"/>
    <w:rsid w:val="001E5763"/>
    <w:rsid w:val="001E57EF"/>
    <w:rsid w:val="001E599C"/>
    <w:rsid w:val="001E5FEF"/>
    <w:rsid w:val="001E605A"/>
    <w:rsid w:val="001E6397"/>
    <w:rsid w:val="001E6739"/>
    <w:rsid w:val="001E6A83"/>
    <w:rsid w:val="001E7534"/>
    <w:rsid w:val="001E757D"/>
    <w:rsid w:val="001E760F"/>
    <w:rsid w:val="001E77E0"/>
    <w:rsid w:val="001E7F68"/>
    <w:rsid w:val="001F01CC"/>
    <w:rsid w:val="001F0E88"/>
    <w:rsid w:val="001F1049"/>
    <w:rsid w:val="001F1054"/>
    <w:rsid w:val="001F1DEF"/>
    <w:rsid w:val="001F2A84"/>
    <w:rsid w:val="001F2B01"/>
    <w:rsid w:val="001F2D5C"/>
    <w:rsid w:val="001F2E08"/>
    <w:rsid w:val="001F2EDB"/>
    <w:rsid w:val="001F2F0A"/>
    <w:rsid w:val="001F3085"/>
    <w:rsid w:val="001F363C"/>
    <w:rsid w:val="001F3D24"/>
    <w:rsid w:val="001F405D"/>
    <w:rsid w:val="001F45D8"/>
    <w:rsid w:val="001F4682"/>
    <w:rsid w:val="001F47DC"/>
    <w:rsid w:val="001F4922"/>
    <w:rsid w:val="001F4BD4"/>
    <w:rsid w:val="001F4D65"/>
    <w:rsid w:val="001F5620"/>
    <w:rsid w:val="001F56AB"/>
    <w:rsid w:val="001F5A8F"/>
    <w:rsid w:val="001F5B10"/>
    <w:rsid w:val="001F5B6D"/>
    <w:rsid w:val="001F5C04"/>
    <w:rsid w:val="001F5C5A"/>
    <w:rsid w:val="001F5FDE"/>
    <w:rsid w:val="001F64EB"/>
    <w:rsid w:val="001F66F8"/>
    <w:rsid w:val="001F69EF"/>
    <w:rsid w:val="001F6E24"/>
    <w:rsid w:val="001F6FD6"/>
    <w:rsid w:val="001F74D1"/>
    <w:rsid w:val="001F7A62"/>
    <w:rsid w:val="001F7A91"/>
    <w:rsid w:val="0020019F"/>
    <w:rsid w:val="002001A9"/>
    <w:rsid w:val="002003D7"/>
    <w:rsid w:val="00200574"/>
    <w:rsid w:val="00200590"/>
    <w:rsid w:val="00200603"/>
    <w:rsid w:val="002006C0"/>
    <w:rsid w:val="0020089B"/>
    <w:rsid w:val="00200C82"/>
    <w:rsid w:val="00201135"/>
    <w:rsid w:val="00201222"/>
    <w:rsid w:val="002013E5"/>
    <w:rsid w:val="00201532"/>
    <w:rsid w:val="00201A4B"/>
    <w:rsid w:val="00201BF0"/>
    <w:rsid w:val="002026F5"/>
    <w:rsid w:val="00202EBD"/>
    <w:rsid w:val="00202F3D"/>
    <w:rsid w:val="00202FB6"/>
    <w:rsid w:val="00203B33"/>
    <w:rsid w:val="00203D46"/>
    <w:rsid w:val="00203FFE"/>
    <w:rsid w:val="00204101"/>
    <w:rsid w:val="00204284"/>
    <w:rsid w:val="00204749"/>
    <w:rsid w:val="00204BB4"/>
    <w:rsid w:val="0020525D"/>
    <w:rsid w:val="00205500"/>
    <w:rsid w:val="00205509"/>
    <w:rsid w:val="002058A4"/>
    <w:rsid w:val="002058C9"/>
    <w:rsid w:val="00205A6F"/>
    <w:rsid w:val="00205D19"/>
    <w:rsid w:val="00205DC7"/>
    <w:rsid w:val="00205FD9"/>
    <w:rsid w:val="00206001"/>
    <w:rsid w:val="00206940"/>
    <w:rsid w:val="00206A22"/>
    <w:rsid w:val="00206FD5"/>
    <w:rsid w:val="00207070"/>
    <w:rsid w:val="002078E2"/>
    <w:rsid w:val="002078F3"/>
    <w:rsid w:val="00207AA2"/>
    <w:rsid w:val="00207B6A"/>
    <w:rsid w:val="00207ED0"/>
    <w:rsid w:val="00207FA1"/>
    <w:rsid w:val="002109A1"/>
    <w:rsid w:val="00210AA3"/>
    <w:rsid w:val="0021136A"/>
    <w:rsid w:val="00211E70"/>
    <w:rsid w:val="00212109"/>
    <w:rsid w:val="00212536"/>
    <w:rsid w:val="0021257E"/>
    <w:rsid w:val="00212592"/>
    <w:rsid w:val="00212870"/>
    <w:rsid w:val="00212D1D"/>
    <w:rsid w:val="0021335F"/>
    <w:rsid w:val="0021349F"/>
    <w:rsid w:val="002139FB"/>
    <w:rsid w:val="00213BCC"/>
    <w:rsid w:val="00214553"/>
    <w:rsid w:val="00214692"/>
    <w:rsid w:val="00214AAD"/>
    <w:rsid w:val="00214EA7"/>
    <w:rsid w:val="00215081"/>
    <w:rsid w:val="002151EE"/>
    <w:rsid w:val="0021520C"/>
    <w:rsid w:val="00215924"/>
    <w:rsid w:val="00215A75"/>
    <w:rsid w:val="00215AAA"/>
    <w:rsid w:val="002161D2"/>
    <w:rsid w:val="0021636B"/>
    <w:rsid w:val="00216710"/>
    <w:rsid w:val="0021674A"/>
    <w:rsid w:val="0021678A"/>
    <w:rsid w:val="0021682E"/>
    <w:rsid w:val="00216B0B"/>
    <w:rsid w:val="002172FF"/>
    <w:rsid w:val="0021764A"/>
    <w:rsid w:val="00217B1E"/>
    <w:rsid w:val="00220091"/>
    <w:rsid w:val="002204A7"/>
    <w:rsid w:val="00220AC8"/>
    <w:rsid w:val="00221190"/>
    <w:rsid w:val="00221B2C"/>
    <w:rsid w:val="00221F57"/>
    <w:rsid w:val="00222009"/>
    <w:rsid w:val="0022214B"/>
    <w:rsid w:val="0022216D"/>
    <w:rsid w:val="00222A88"/>
    <w:rsid w:val="00222B96"/>
    <w:rsid w:val="00222D6D"/>
    <w:rsid w:val="00222F22"/>
    <w:rsid w:val="00222FB4"/>
    <w:rsid w:val="002232E0"/>
    <w:rsid w:val="002235E6"/>
    <w:rsid w:val="002236AA"/>
    <w:rsid w:val="0022398C"/>
    <w:rsid w:val="002239C8"/>
    <w:rsid w:val="00223A13"/>
    <w:rsid w:val="00224213"/>
    <w:rsid w:val="0022482E"/>
    <w:rsid w:val="00224864"/>
    <w:rsid w:val="002249DB"/>
    <w:rsid w:val="00224CBB"/>
    <w:rsid w:val="00224D5A"/>
    <w:rsid w:val="00224EE6"/>
    <w:rsid w:val="00225019"/>
    <w:rsid w:val="0022509E"/>
    <w:rsid w:val="002251CA"/>
    <w:rsid w:val="00225D70"/>
    <w:rsid w:val="00225DFC"/>
    <w:rsid w:val="002263F7"/>
    <w:rsid w:val="0022707D"/>
    <w:rsid w:val="002275CB"/>
    <w:rsid w:val="00227B08"/>
    <w:rsid w:val="00227B52"/>
    <w:rsid w:val="00227BC3"/>
    <w:rsid w:val="00227FB1"/>
    <w:rsid w:val="00230D56"/>
    <w:rsid w:val="00230DF0"/>
    <w:rsid w:val="00230F95"/>
    <w:rsid w:val="00231239"/>
    <w:rsid w:val="002312A2"/>
    <w:rsid w:val="002314FC"/>
    <w:rsid w:val="00231560"/>
    <w:rsid w:val="002315F2"/>
    <w:rsid w:val="00231B1D"/>
    <w:rsid w:val="00231C72"/>
    <w:rsid w:val="00231FB1"/>
    <w:rsid w:val="0023226F"/>
    <w:rsid w:val="002323C1"/>
    <w:rsid w:val="002325AC"/>
    <w:rsid w:val="00232638"/>
    <w:rsid w:val="002328FC"/>
    <w:rsid w:val="00232AC6"/>
    <w:rsid w:val="00232CDE"/>
    <w:rsid w:val="00232EDE"/>
    <w:rsid w:val="00233230"/>
    <w:rsid w:val="00233499"/>
    <w:rsid w:val="002336FF"/>
    <w:rsid w:val="002338D6"/>
    <w:rsid w:val="00233BCD"/>
    <w:rsid w:val="00233DA7"/>
    <w:rsid w:val="002342AE"/>
    <w:rsid w:val="00234602"/>
    <w:rsid w:val="0023469E"/>
    <w:rsid w:val="00234E3B"/>
    <w:rsid w:val="002350B3"/>
    <w:rsid w:val="00235540"/>
    <w:rsid w:val="002355B4"/>
    <w:rsid w:val="00235665"/>
    <w:rsid w:val="00235AD3"/>
    <w:rsid w:val="0023666E"/>
    <w:rsid w:val="0023675D"/>
    <w:rsid w:val="002369F9"/>
    <w:rsid w:val="00236A0E"/>
    <w:rsid w:val="00236EA3"/>
    <w:rsid w:val="002371F5"/>
    <w:rsid w:val="0023731C"/>
    <w:rsid w:val="0023746F"/>
    <w:rsid w:val="00237805"/>
    <w:rsid w:val="00237BC8"/>
    <w:rsid w:val="00240038"/>
    <w:rsid w:val="002400F7"/>
    <w:rsid w:val="00240147"/>
    <w:rsid w:val="00240365"/>
    <w:rsid w:val="00240852"/>
    <w:rsid w:val="002409F9"/>
    <w:rsid w:val="00240FB7"/>
    <w:rsid w:val="00240FD6"/>
    <w:rsid w:val="002411FF"/>
    <w:rsid w:val="00241D42"/>
    <w:rsid w:val="00241FAD"/>
    <w:rsid w:val="002420E4"/>
    <w:rsid w:val="0024234A"/>
    <w:rsid w:val="0024262F"/>
    <w:rsid w:val="00242777"/>
    <w:rsid w:val="002427CE"/>
    <w:rsid w:val="00242B02"/>
    <w:rsid w:val="00243054"/>
    <w:rsid w:val="00243794"/>
    <w:rsid w:val="00243B51"/>
    <w:rsid w:val="00244077"/>
    <w:rsid w:val="002444DC"/>
    <w:rsid w:val="00244976"/>
    <w:rsid w:val="00244A46"/>
    <w:rsid w:val="00244EC8"/>
    <w:rsid w:val="002450D3"/>
    <w:rsid w:val="00245719"/>
    <w:rsid w:val="0024573E"/>
    <w:rsid w:val="0024574E"/>
    <w:rsid w:val="0024583F"/>
    <w:rsid w:val="00245FBF"/>
    <w:rsid w:val="002460A6"/>
    <w:rsid w:val="00246327"/>
    <w:rsid w:val="00247363"/>
    <w:rsid w:val="002476A0"/>
    <w:rsid w:val="0025020A"/>
    <w:rsid w:val="0025054B"/>
    <w:rsid w:val="002506C8"/>
    <w:rsid w:val="002507B0"/>
    <w:rsid w:val="00250D1B"/>
    <w:rsid w:val="00250D8C"/>
    <w:rsid w:val="00250E52"/>
    <w:rsid w:val="00250FAC"/>
    <w:rsid w:val="00251200"/>
    <w:rsid w:val="00252054"/>
    <w:rsid w:val="00252BFC"/>
    <w:rsid w:val="00252C6F"/>
    <w:rsid w:val="0025314F"/>
    <w:rsid w:val="002537BB"/>
    <w:rsid w:val="00253C7D"/>
    <w:rsid w:val="00253EBF"/>
    <w:rsid w:val="00254222"/>
    <w:rsid w:val="002542F6"/>
    <w:rsid w:val="0025518B"/>
    <w:rsid w:val="002552CF"/>
    <w:rsid w:val="00255520"/>
    <w:rsid w:val="00255664"/>
    <w:rsid w:val="002557B5"/>
    <w:rsid w:val="0025642E"/>
    <w:rsid w:val="00256CEF"/>
    <w:rsid w:val="00256E73"/>
    <w:rsid w:val="00256EB6"/>
    <w:rsid w:val="002573E9"/>
    <w:rsid w:val="00257533"/>
    <w:rsid w:val="00257654"/>
    <w:rsid w:val="00257732"/>
    <w:rsid w:val="00257935"/>
    <w:rsid w:val="00257C3C"/>
    <w:rsid w:val="00257D52"/>
    <w:rsid w:val="00257DBB"/>
    <w:rsid w:val="00260B38"/>
    <w:rsid w:val="00260C1F"/>
    <w:rsid w:val="00260D3F"/>
    <w:rsid w:val="00260F56"/>
    <w:rsid w:val="0026118B"/>
    <w:rsid w:val="0026127C"/>
    <w:rsid w:val="00261297"/>
    <w:rsid w:val="002619B2"/>
    <w:rsid w:val="00261C11"/>
    <w:rsid w:val="00261C33"/>
    <w:rsid w:val="00261D9C"/>
    <w:rsid w:val="002621A2"/>
    <w:rsid w:val="00262239"/>
    <w:rsid w:val="002627F3"/>
    <w:rsid w:val="00262B45"/>
    <w:rsid w:val="0026306D"/>
    <w:rsid w:val="0026312F"/>
    <w:rsid w:val="0026357F"/>
    <w:rsid w:val="00263648"/>
    <w:rsid w:val="002637F0"/>
    <w:rsid w:val="00263A52"/>
    <w:rsid w:val="00263EE2"/>
    <w:rsid w:val="00263FFE"/>
    <w:rsid w:val="0026446D"/>
    <w:rsid w:val="002645DA"/>
    <w:rsid w:val="00264957"/>
    <w:rsid w:val="00264C73"/>
    <w:rsid w:val="00264D81"/>
    <w:rsid w:val="00265030"/>
    <w:rsid w:val="002650E3"/>
    <w:rsid w:val="00265EF4"/>
    <w:rsid w:val="00265FEA"/>
    <w:rsid w:val="00266D21"/>
    <w:rsid w:val="00266DAB"/>
    <w:rsid w:val="0026721A"/>
    <w:rsid w:val="002674E9"/>
    <w:rsid w:val="00267674"/>
    <w:rsid w:val="002677AE"/>
    <w:rsid w:val="00267864"/>
    <w:rsid w:val="00267C16"/>
    <w:rsid w:val="00267DFC"/>
    <w:rsid w:val="00270120"/>
    <w:rsid w:val="00270165"/>
    <w:rsid w:val="0027029F"/>
    <w:rsid w:val="00270317"/>
    <w:rsid w:val="00270386"/>
    <w:rsid w:val="0027061E"/>
    <w:rsid w:val="0027075E"/>
    <w:rsid w:val="0027084F"/>
    <w:rsid w:val="00270DA9"/>
    <w:rsid w:val="00271005"/>
    <w:rsid w:val="002715A1"/>
    <w:rsid w:val="00271E80"/>
    <w:rsid w:val="0027204A"/>
    <w:rsid w:val="0027212B"/>
    <w:rsid w:val="00272386"/>
    <w:rsid w:val="002723C4"/>
    <w:rsid w:val="00272459"/>
    <w:rsid w:val="002724D6"/>
    <w:rsid w:val="0027252C"/>
    <w:rsid w:val="0027271B"/>
    <w:rsid w:val="0027276B"/>
    <w:rsid w:val="002727A6"/>
    <w:rsid w:val="00272AB3"/>
    <w:rsid w:val="00272C87"/>
    <w:rsid w:val="00272E67"/>
    <w:rsid w:val="002730EE"/>
    <w:rsid w:val="002731CA"/>
    <w:rsid w:val="00273286"/>
    <w:rsid w:val="0027343F"/>
    <w:rsid w:val="00273D5F"/>
    <w:rsid w:val="00273E23"/>
    <w:rsid w:val="0027410F"/>
    <w:rsid w:val="00274905"/>
    <w:rsid w:val="00274BBB"/>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1F"/>
    <w:rsid w:val="00280A8E"/>
    <w:rsid w:val="00280DD8"/>
    <w:rsid w:val="002810B9"/>
    <w:rsid w:val="00281732"/>
    <w:rsid w:val="002819B8"/>
    <w:rsid w:val="00281AAD"/>
    <w:rsid w:val="00281AD2"/>
    <w:rsid w:val="002822E3"/>
    <w:rsid w:val="002823AE"/>
    <w:rsid w:val="0028295D"/>
    <w:rsid w:val="00282D8C"/>
    <w:rsid w:val="00282D96"/>
    <w:rsid w:val="00283059"/>
    <w:rsid w:val="00283599"/>
    <w:rsid w:val="0028371E"/>
    <w:rsid w:val="002840DB"/>
    <w:rsid w:val="002845D1"/>
    <w:rsid w:val="00284763"/>
    <w:rsid w:val="0028477A"/>
    <w:rsid w:val="00284B23"/>
    <w:rsid w:val="00285388"/>
    <w:rsid w:val="0028539E"/>
    <w:rsid w:val="00285502"/>
    <w:rsid w:val="00285630"/>
    <w:rsid w:val="00285F53"/>
    <w:rsid w:val="0028603E"/>
    <w:rsid w:val="00286106"/>
    <w:rsid w:val="00286876"/>
    <w:rsid w:val="00286ECE"/>
    <w:rsid w:val="002877BC"/>
    <w:rsid w:val="002906FB"/>
    <w:rsid w:val="00290C45"/>
    <w:rsid w:val="00290F61"/>
    <w:rsid w:val="00291064"/>
    <w:rsid w:val="0029128B"/>
    <w:rsid w:val="002912D0"/>
    <w:rsid w:val="00291410"/>
    <w:rsid w:val="002915C4"/>
    <w:rsid w:val="0029199D"/>
    <w:rsid w:val="00291BA1"/>
    <w:rsid w:val="00292067"/>
    <w:rsid w:val="00292121"/>
    <w:rsid w:val="0029213E"/>
    <w:rsid w:val="00292A05"/>
    <w:rsid w:val="00292D51"/>
    <w:rsid w:val="00293596"/>
    <w:rsid w:val="002937CA"/>
    <w:rsid w:val="002938DB"/>
    <w:rsid w:val="00293DDF"/>
    <w:rsid w:val="00293EC8"/>
    <w:rsid w:val="00293F12"/>
    <w:rsid w:val="002941DF"/>
    <w:rsid w:val="00294281"/>
    <w:rsid w:val="0029460A"/>
    <w:rsid w:val="00294713"/>
    <w:rsid w:val="00295661"/>
    <w:rsid w:val="002957C7"/>
    <w:rsid w:val="00295835"/>
    <w:rsid w:val="00295997"/>
    <w:rsid w:val="00295C65"/>
    <w:rsid w:val="00296F97"/>
    <w:rsid w:val="0029732A"/>
    <w:rsid w:val="00297AFB"/>
    <w:rsid w:val="00297BAD"/>
    <w:rsid w:val="00297D54"/>
    <w:rsid w:val="00297E09"/>
    <w:rsid w:val="00297ECB"/>
    <w:rsid w:val="002A0295"/>
    <w:rsid w:val="002A059C"/>
    <w:rsid w:val="002A0650"/>
    <w:rsid w:val="002A078B"/>
    <w:rsid w:val="002A0D70"/>
    <w:rsid w:val="002A11A3"/>
    <w:rsid w:val="002A12D3"/>
    <w:rsid w:val="002A1CE8"/>
    <w:rsid w:val="002A22CC"/>
    <w:rsid w:val="002A232E"/>
    <w:rsid w:val="002A23A6"/>
    <w:rsid w:val="002A242A"/>
    <w:rsid w:val="002A2E06"/>
    <w:rsid w:val="002A30F7"/>
    <w:rsid w:val="002A3313"/>
    <w:rsid w:val="002A359C"/>
    <w:rsid w:val="002A37CF"/>
    <w:rsid w:val="002A3E77"/>
    <w:rsid w:val="002A4141"/>
    <w:rsid w:val="002A5382"/>
    <w:rsid w:val="002A56C6"/>
    <w:rsid w:val="002A58EC"/>
    <w:rsid w:val="002A5CF6"/>
    <w:rsid w:val="002A5D41"/>
    <w:rsid w:val="002A612D"/>
    <w:rsid w:val="002A616B"/>
    <w:rsid w:val="002A6F80"/>
    <w:rsid w:val="002A73A1"/>
    <w:rsid w:val="002A7C08"/>
    <w:rsid w:val="002A7CD3"/>
    <w:rsid w:val="002A7FAB"/>
    <w:rsid w:val="002B01F0"/>
    <w:rsid w:val="002B01FF"/>
    <w:rsid w:val="002B073F"/>
    <w:rsid w:val="002B0962"/>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E2E"/>
    <w:rsid w:val="002B3F58"/>
    <w:rsid w:val="002B43D8"/>
    <w:rsid w:val="002B44CA"/>
    <w:rsid w:val="002B48B6"/>
    <w:rsid w:val="002B4A73"/>
    <w:rsid w:val="002B4AA4"/>
    <w:rsid w:val="002B4C79"/>
    <w:rsid w:val="002B50E3"/>
    <w:rsid w:val="002B5457"/>
    <w:rsid w:val="002B5C2C"/>
    <w:rsid w:val="002B608E"/>
    <w:rsid w:val="002B612B"/>
    <w:rsid w:val="002B67BB"/>
    <w:rsid w:val="002B6D64"/>
    <w:rsid w:val="002B6F6E"/>
    <w:rsid w:val="002B7520"/>
    <w:rsid w:val="002B76AB"/>
    <w:rsid w:val="002B7B3A"/>
    <w:rsid w:val="002B7B82"/>
    <w:rsid w:val="002B7B83"/>
    <w:rsid w:val="002B7E56"/>
    <w:rsid w:val="002B7EEC"/>
    <w:rsid w:val="002C0434"/>
    <w:rsid w:val="002C0945"/>
    <w:rsid w:val="002C0AC5"/>
    <w:rsid w:val="002C0ED4"/>
    <w:rsid w:val="002C1805"/>
    <w:rsid w:val="002C18B6"/>
    <w:rsid w:val="002C1B83"/>
    <w:rsid w:val="002C2019"/>
    <w:rsid w:val="002C273F"/>
    <w:rsid w:val="002C277C"/>
    <w:rsid w:val="002C3011"/>
    <w:rsid w:val="002C33EC"/>
    <w:rsid w:val="002C3A30"/>
    <w:rsid w:val="002C3BB7"/>
    <w:rsid w:val="002C3C26"/>
    <w:rsid w:val="002C3E96"/>
    <w:rsid w:val="002C3EA2"/>
    <w:rsid w:val="002C43AC"/>
    <w:rsid w:val="002C43ED"/>
    <w:rsid w:val="002C4853"/>
    <w:rsid w:val="002C4930"/>
    <w:rsid w:val="002C4CD3"/>
    <w:rsid w:val="002C4DDB"/>
    <w:rsid w:val="002C4E22"/>
    <w:rsid w:val="002C557F"/>
    <w:rsid w:val="002C56BF"/>
    <w:rsid w:val="002C5B16"/>
    <w:rsid w:val="002C6138"/>
    <w:rsid w:val="002C628B"/>
    <w:rsid w:val="002C6500"/>
    <w:rsid w:val="002C6616"/>
    <w:rsid w:val="002C70DA"/>
    <w:rsid w:val="002C7114"/>
    <w:rsid w:val="002C7494"/>
    <w:rsid w:val="002C752E"/>
    <w:rsid w:val="002C7566"/>
    <w:rsid w:val="002C77A9"/>
    <w:rsid w:val="002C795C"/>
    <w:rsid w:val="002C7B41"/>
    <w:rsid w:val="002D0331"/>
    <w:rsid w:val="002D044E"/>
    <w:rsid w:val="002D0B22"/>
    <w:rsid w:val="002D0E1E"/>
    <w:rsid w:val="002D1106"/>
    <w:rsid w:val="002D1306"/>
    <w:rsid w:val="002D1B79"/>
    <w:rsid w:val="002D1D87"/>
    <w:rsid w:val="002D1FF4"/>
    <w:rsid w:val="002D20D7"/>
    <w:rsid w:val="002D20D8"/>
    <w:rsid w:val="002D24CB"/>
    <w:rsid w:val="002D2A63"/>
    <w:rsid w:val="002D2B5D"/>
    <w:rsid w:val="002D2C80"/>
    <w:rsid w:val="002D2F0D"/>
    <w:rsid w:val="002D2F76"/>
    <w:rsid w:val="002D3B3E"/>
    <w:rsid w:val="002D3BDD"/>
    <w:rsid w:val="002D3E32"/>
    <w:rsid w:val="002D41CA"/>
    <w:rsid w:val="002D43AD"/>
    <w:rsid w:val="002D45CA"/>
    <w:rsid w:val="002D46C0"/>
    <w:rsid w:val="002D4A7D"/>
    <w:rsid w:val="002D4B16"/>
    <w:rsid w:val="002D4ED1"/>
    <w:rsid w:val="002D4EF8"/>
    <w:rsid w:val="002D5013"/>
    <w:rsid w:val="002D590E"/>
    <w:rsid w:val="002D5B67"/>
    <w:rsid w:val="002D5C07"/>
    <w:rsid w:val="002D5C4A"/>
    <w:rsid w:val="002D5DED"/>
    <w:rsid w:val="002D60CB"/>
    <w:rsid w:val="002D6307"/>
    <w:rsid w:val="002D6727"/>
    <w:rsid w:val="002D67EB"/>
    <w:rsid w:val="002D734F"/>
    <w:rsid w:val="002D74DD"/>
    <w:rsid w:val="002D77EA"/>
    <w:rsid w:val="002D7A55"/>
    <w:rsid w:val="002E07FD"/>
    <w:rsid w:val="002E0DE5"/>
    <w:rsid w:val="002E13E0"/>
    <w:rsid w:val="002E1B41"/>
    <w:rsid w:val="002E1D58"/>
    <w:rsid w:val="002E1F8F"/>
    <w:rsid w:val="002E2217"/>
    <w:rsid w:val="002E23B9"/>
    <w:rsid w:val="002E26CC"/>
    <w:rsid w:val="002E2B23"/>
    <w:rsid w:val="002E2F98"/>
    <w:rsid w:val="002E32AD"/>
    <w:rsid w:val="002E349B"/>
    <w:rsid w:val="002E36B7"/>
    <w:rsid w:val="002E3C0F"/>
    <w:rsid w:val="002E3C14"/>
    <w:rsid w:val="002E3E61"/>
    <w:rsid w:val="002E3F55"/>
    <w:rsid w:val="002E4020"/>
    <w:rsid w:val="002E40FD"/>
    <w:rsid w:val="002E4185"/>
    <w:rsid w:val="002E432F"/>
    <w:rsid w:val="002E44E5"/>
    <w:rsid w:val="002E4825"/>
    <w:rsid w:val="002E49CA"/>
    <w:rsid w:val="002E4AF5"/>
    <w:rsid w:val="002E4B25"/>
    <w:rsid w:val="002E4F5A"/>
    <w:rsid w:val="002E5003"/>
    <w:rsid w:val="002E51BB"/>
    <w:rsid w:val="002E6571"/>
    <w:rsid w:val="002E6B0A"/>
    <w:rsid w:val="002E6B4E"/>
    <w:rsid w:val="002E6D52"/>
    <w:rsid w:val="002E760D"/>
    <w:rsid w:val="002E7991"/>
    <w:rsid w:val="002E7BF4"/>
    <w:rsid w:val="002E7D39"/>
    <w:rsid w:val="002F0423"/>
    <w:rsid w:val="002F087C"/>
    <w:rsid w:val="002F0FC6"/>
    <w:rsid w:val="002F1268"/>
    <w:rsid w:val="002F17AF"/>
    <w:rsid w:val="002F1981"/>
    <w:rsid w:val="002F1B87"/>
    <w:rsid w:val="002F253F"/>
    <w:rsid w:val="002F2544"/>
    <w:rsid w:val="002F2A4D"/>
    <w:rsid w:val="002F2B06"/>
    <w:rsid w:val="002F3171"/>
    <w:rsid w:val="002F3593"/>
    <w:rsid w:val="002F37F6"/>
    <w:rsid w:val="002F3848"/>
    <w:rsid w:val="002F3952"/>
    <w:rsid w:val="002F3F3F"/>
    <w:rsid w:val="002F3F58"/>
    <w:rsid w:val="002F3FC1"/>
    <w:rsid w:val="002F4330"/>
    <w:rsid w:val="002F466E"/>
    <w:rsid w:val="002F46B7"/>
    <w:rsid w:val="002F474A"/>
    <w:rsid w:val="002F475E"/>
    <w:rsid w:val="002F4F70"/>
    <w:rsid w:val="002F50FE"/>
    <w:rsid w:val="002F51D7"/>
    <w:rsid w:val="002F5ECE"/>
    <w:rsid w:val="002F6BCA"/>
    <w:rsid w:val="002F716D"/>
    <w:rsid w:val="002F7586"/>
    <w:rsid w:val="002F7643"/>
    <w:rsid w:val="002F79C1"/>
    <w:rsid w:val="00300044"/>
    <w:rsid w:val="003001F9"/>
    <w:rsid w:val="0030031A"/>
    <w:rsid w:val="00300489"/>
    <w:rsid w:val="00300692"/>
    <w:rsid w:val="003008A2"/>
    <w:rsid w:val="003009F5"/>
    <w:rsid w:val="00300D58"/>
    <w:rsid w:val="00300F5D"/>
    <w:rsid w:val="003010E0"/>
    <w:rsid w:val="00301313"/>
    <w:rsid w:val="00301350"/>
    <w:rsid w:val="003015ED"/>
    <w:rsid w:val="00301629"/>
    <w:rsid w:val="003016FF"/>
    <w:rsid w:val="003017C5"/>
    <w:rsid w:val="00301926"/>
    <w:rsid w:val="003023C7"/>
    <w:rsid w:val="00302478"/>
    <w:rsid w:val="0030253A"/>
    <w:rsid w:val="003025F2"/>
    <w:rsid w:val="00302A9D"/>
    <w:rsid w:val="00302B9F"/>
    <w:rsid w:val="00302F03"/>
    <w:rsid w:val="003034FA"/>
    <w:rsid w:val="0030437F"/>
    <w:rsid w:val="0030497C"/>
    <w:rsid w:val="00304AE3"/>
    <w:rsid w:val="00304F39"/>
    <w:rsid w:val="00304FB0"/>
    <w:rsid w:val="003051A0"/>
    <w:rsid w:val="0030559F"/>
    <w:rsid w:val="00305DA3"/>
    <w:rsid w:val="00305F14"/>
    <w:rsid w:val="003060B4"/>
    <w:rsid w:val="00306354"/>
    <w:rsid w:val="00306386"/>
    <w:rsid w:val="00306701"/>
    <w:rsid w:val="0030693F"/>
    <w:rsid w:val="00306C5B"/>
    <w:rsid w:val="00306FA2"/>
    <w:rsid w:val="003070C1"/>
    <w:rsid w:val="00307138"/>
    <w:rsid w:val="003075C6"/>
    <w:rsid w:val="0030769A"/>
    <w:rsid w:val="003076C6"/>
    <w:rsid w:val="003077CC"/>
    <w:rsid w:val="00307922"/>
    <w:rsid w:val="00307F40"/>
    <w:rsid w:val="00310109"/>
    <w:rsid w:val="0031053C"/>
    <w:rsid w:val="00310606"/>
    <w:rsid w:val="003106E7"/>
    <w:rsid w:val="00310748"/>
    <w:rsid w:val="00310921"/>
    <w:rsid w:val="00310A72"/>
    <w:rsid w:val="00311416"/>
    <w:rsid w:val="003117F2"/>
    <w:rsid w:val="00311A46"/>
    <w:rsid w:val="00312706"/>
    <w:rsid w:val="00312F9E"/>
    <w:rsid w:val="00312FAE"/>
    <w:rsid w:val="0031348B"/>
    <w:rsid w:val="003135B7"/>
    <w:rsid w:val="0031394D"/>
    <w:rsid w:val="00313A71"/>
    <w:rsid w:val="00313D3E"/>
    <w:rsid w:val="00313DAE"/>
    <w:rsid w:val="00313EC9"/>
    <w:rsid w:val="00313F45"/>
    <w:rsid w:val="00313F86"/>
    <w:rsid w:val="00313FDA"/>
    <w:rsid w:val="003142A5"/>
    <w:rsid w:val="00314309"/>
    <w:rsid w:val="0031439C"/>
    <w:rsid w:val="003146C7"/>
    <w:rsid w:val="003149F4"/>
    <w:rsid w:val="003151C5"/>
    <w:rsid w:val="00315427"/>
    <w:rsid w:val="00315E13"/>
    <w:rsid w:val="00315F0E"/>
    <w:rsid w:val="003160DE"/>
    <w:rsid w:val="003163C9"/>
    <w:rsid w:val="00316498"/>
    <w:rsid w:val="003164DD"/>
    <w:rsid w:val="003165F2"/>
    <w:rsid w:val="00316B2C"/>
    <w:rsid w:val="00316B73"/>
    <w:rsid w:val="00317D5D"/>
    <w:rsid w:val="00317FE9"/>
    <w:rsid w:val="003203B7"/>
    <w:rsid w:val="00320635"/>
    <w:rsid w:val="003207B2"/>
    <w:rsid w:val="00320C8F"/>
    <w:rsid w:val="00320D4C"/>
    <w:rsid w:val="00320E97"/>
    <w:rsid w:val="00321288"/>
    <w:rsid w:val="0032132C"/>
    <w:rsid w:val="00322910"/>
    <w:rsid w:val="003229C6"/>
    <w:rsid w:val="003229D3"/>
    <w:rsid w:val="00322A31"/>
    <w:rsid w:val="00322B57"/>
    <w:rsid w:val="00322BA7"/>
    <w:rsid w:val="00322F12"/>
    <w:rsid w:val="00323287"/>
    <w:rsid w:val="00323354"/>
    <w:rsid w:val="00323A35"/>
    <w:rsid w:val="00323BD1"/>
    <w:rsid w:val="00323D7D"/>
    <w:rsid w:val="00323E3D"/>
    <w:rsid w:val="00323F67"/>
    <w:rsid w:val="00324009"/>
    <w:rsid w:val="003241E7"/>
    <w:rsid w:val="0032456C"/>
    <w:rsid w:val="00324946"/>
    <w:rsid w:val="00325179"/>
    <w:rsid w:val="003259A2"/>
    <w:rsid w:val="00325B64"/>
    <w:rsid w:val="00325C81"/>
    <w:rsid w:val="0032625C"/>
    <w:rsid w:val="00326550"/>
    <w:rsid w:val="003266A7"/>
    <w:rsid w:val="0032699C"/>
    <w:rsid w:val="00326B21"/>
    <w:rsid w:val="00326BEA"/>
    <w:rsid w:val="00327284"/>
    <w:rsid w:val="00327612"/>
    <w:rsid w:val="00327AE3"/>
    <w:rsid w:val="00327C56"/>
    <w:rsid w:val="00327CC3"/>
    <w:rsid w:val="00327F12"/>
    <w:rsid w:val="00330724"/>
    <w:rsid w:val="00330EBF"/>
    <w:rsid w:val="003310F5"/>
    <w:rsid w:val="003312DD"/>
    <w:rsid w:val="00331404"/>
    <w:rsid w:val="003315C8"/>
    <w:rsid w:val="00331697"/>
    <w:rsid w:val="00331C4E"/>
    <w:rsid w:val="00331EAE"/>
    <w:rsid w:val="00332425"/>
    <w:rsid w:val="00332554"/>
    <w:rsid w:val="00332982"/>
    <w:rsid w:val="00332C5A"/>
    <w:rsid w:val="00332CC3"/>
    <w:rsid w:val="0033304D"/>
    <w:rsid w:val="00333283"/>
    <w:rsid w:val="00333352"/>
    <w:rsid w:val="0033383C"/>
    <w:rsid w:val="00334211"/>
    <w:rsid w:val="003342AB"/>
    <w:rsid w:val="00334322"/>
    <w:rsid w:val="003348BF"/>
    <w:rsid w:val="003348C4"/>
    <w:rsid w:val="00334B90"/>
    <w:rsid w:val="00334E9B"/>
    <w:rsid w:val="00335C83"/>
    <w:rsid w:val="00335CDF"/>
    <w:rsid w:val="00335D56"/>
    <w:rsid w:val="0033732B"/>
    <w:rsid w:val="00337556"/>
    <w:rsid w:val="0033758D"/>
    <w:rsid w:val="003377F6"/>
    <w:rsid w:val="003378D6"/>
    <w:rsid w:val="003379D6"/>
    <w:rsid w:val="0034007C"/>
    <w:rsid w:val="0034057F"/>
    <w:rsid w:val="00340D13"/>
    <w:rsid w:val="00340F4C"/>
    <w:rsid w:val="0034196F"/>
    <w:rsid w:val="00342464"/>
    <w:rsid w:val="003429B4"/>
    <w:rsid w:val="0034368A"/>
    <w:rsid w:val="00343B9B"/>
    <w:rsid w:val="00344219"/>
    <w:rsid w:val="00345075"/>
    <w:rsid w:val="0034516A"/>
    <w:rsid w:val="003451EC"/>
    <w:rsid w:val="00345440"/>
    <w:rsid w:val="00345ABF"/>
    <w:rsid w:val="00345EF1"/>
    <w:rsid w:val="00345F4B"/>
    <w:rsid w:val="003462C2"/>
    <w:rsid w:val="00346408"/>
    <w:rsid w:val="003469C9"/>
    <w:rsid w:val="00346A40"/>
    <w:rsid w:val="0034726B"/>
    <w:rsid w:val="003476EE"/>
    <w:rsid w:val="0034797A"/>
    <w:rsid w:val="00347985"/>
    <w:rsid w:val="00347B95"/>
    <w:rsid w:val="00347E2D"/>
    <w:rsid w:val="00347FDB"/>
    <w:rsid w:val="00350457"/>
    <w:rsid w:val="00350671"/>
    <w:rsid w:val="003507E1"/>
    <w:rsid w:val="0035082D"/>
    <w:rsid w:val="0035118C"/>
    <w:rsid w:val="00351670"/>
    <w:rsid w:val="00351CFF"/>
    <w:rsid w:val="003524D2"/>
    <w:rsid w:val="00352535"/>
    <w:rsid w:val="0035267F"/>
    <w:rsid w:val="0035269C"/>
    <w:rsid w:val="003526E3"/>
    <w:rsid w:val="003527B9"/>
    <w:rsid w:val="00352D7A"/>
    <w:rsid w:val="00353057"/>
    <w:rsid w:val="00353320"/>
    <w:rsid w:val="00353331"/>
    <w:rsid w:val="00353617"/>
    <w:rsid w:val="003538DE"/>
    <w:rsid w:val="00353ADE"/>
    <w:rsid w:val="0035412C"/>
    <w:rsid w:val="00354132"/>
    <w:rsid w:val="00354177"/>
    <w:rsid w:val="003541A4"/>
    <w:rsid w:val="00354ABF"/>
    <w:rsid w:val="00354AC7"/>
    <w:rsid w:val="00354F75"/>
    <w:rsid w:val="003552E1"/>
    <w:rsid w:val="003557B7"/>
    <w:rsid w:val="00355C2A"/>
    <w:rsid w:val="003565DE"/>
    <w:rsid w:val="003568BE"/>
    <w:rsid w:val="003568D9"/>
    <w:rsid w:val="00356A3E"/>
    <w:rsid w:val="00357379"/>
    <w:rsid w:val="0035777D"/>
    <w:rsid w:val="00357C4E"/>
    <w:rsid w:val="003602A6"/>
    <w:rsid w:val="003603AE"/>
    <w:rsid w:val="00360F8B"/>
    <w:rsid w:val="003610E4"/>
    <w:rsid w:val="00361283"/>
    <w:rsid w:val="003618AC"/>
    <w:rsid w:val="003618F8"/>
    <w:rsid w:val="003619ED"/>
    <w:rsid w:val="00361AAF"/>
    <w:rsid w:val="003621F3"/>
    <w:rsid w:val="00362553"/>
    <w:rsid w:val="0036271E"/>
    <w:rsid w:val="0036281C"/>
    <w:rsid w:val="0036287C"/>
    <w:rsid w:val="003628B5"/>
    <w:rsid w:val="00362C70"/>
    <w:rsid w:val="00362D7B"/>
    <w:rsid w:val="00362F4F"/>
    <w:rsid w:val="0036305C"/>
    <w:rsid w:val="003630A4"/>
    <w:rsid w:val="0036331E"/>
    <w:rsid w:val="0036336F"/>
    <w:rsid w:val="003634B8"/>
    <w:rsid w:val="00363C99"/>
    <w:rsid w:val="00364252"/>
    <w:rsid w:val="00364866"/>
    <w:rsid w:val="00364C25"/>
    <w:rsid w:val="00364DD3"/>
    <w:rsid w:val="00364F24"/>
    <w:rsid w:val="00365277"/>
    <w:rsid w:val="003654F3"/>
    <w:rsid w:val="00365AEA"/>
    <w:rsid w:val="00365ED9"/>
    <w:rsid w:val="00365F72"/>
    <w:rsid w:val="00366399"/>
    <w:rsid w:val="003667FB"/>
    <w:rsid w:val="00366BEC"/>
    <w:rsid w:val="00367184"/>
    <w:rsid w:val="0036755D"/>
    <w:rsid w:val="003679F2"/>
    <w:rsid w:val="00367D70"/>
    <w:rsid w:val="00367F57"/>
    <w:rsid w:val="00367FD1"/>
    <w:rsid w:val="00370114"/>
    <w:rsid w:val="00370566"/>
    <w:rsid w:val="0037067B"/>
    <w:rsid w:val="003708D2"/>
    <w:rsid w:val="00370E34"/>
    <w:rsid w:val="00371015"/>
    <w:rsid w:val="0037110A"/>
    <w:rsid w:val="003717E7"/>
    <w:rsid w:val="00371993"/>
    <w:rsid w:val="00371CBF"/>
    <w:rsid w:val="00371DA0"/>
    <w:rsid w:val="00371EFF"/>
    <w:rsid w:val="00372199"/>
    <w:rsid w:val="003721D6"/>
    <w:rsid w:val="003722EB"/>
    <w:rsid w:val="003723AA"/>
    <w:rsid w:val="0037245C"/>
    <w:rsid w:val="003726FE"/>
    <w:rsid w:val="00372936"/>
    <w:rsid w:val="00372939"/>
    <w:rsid w:val="00372E06"/>
    <w:rsid w:val="00372E60"/>
    <w:rsid w:val="00373525"/>
    <w:rsid w:val="00373C79"/>
    <w:rsid w:val="00373C86"/>
    <w:rsid w:val="003748CB"/>
    <w:rsid w:val="00374ABC"/>
    <w:rsid w:val="0037500D"/>
    <w:rsid w:val="00375747"/>
    <w:rsid w:val="0037623E"/>
    <w:rsid w:val="00376FB1"/>
    <w:rsid w:val="00377C5C"/>
    <w:rsid w:val="003801F0"/>
    <w:rsid w:val="00380D19"/>
    <w:rsid w:val="00380F82"/>
    <w:rsid w:val="0038173C"/>
    <w:rsid w:val="0038174B"/>
    <w:rsid w:val="00381ACF"/>
    <w:rsid w:val="00381DEB"/>
    <w:rsid w:val="00382542"/>
    <w:rsid w:val="003829CD"/>
    <w:rsid w:val="00382AD3"/>
    <w:rsid w:val="00382DDC"/>
    <w:rsid w:val="00382F46"/>
    <w:rsid w:val="00383629"/>
    <w:rsid w:val="00383716"/>
    <w:rsid w:val="003837CC"/>
    <w:rsid w:val="00383AEC"/>
    <w:rsid w:val="00383B39"/>
    <w:rsid w:val="00383C07"/>
    <w:rsid w:val="00383D63"/>
    <w:rsid w:val="003842CD"/>
    <w:rsid w:val="00384437"/>
    <w:rsid w:val="00384512"/>
    <w:rsid w:val="00384861"/>
    <w:rsid w:val="003848F5"/>
    <w:rsid w:val="0038490B"/>
    <w:rsid w:val="00384BCC"/>
    <w:rsid w:val="00384FD6"/>
    <w:rsid w:val="00384FFA"/>
    <w:rsid w:val="003855B9"/>
    <w:rsid w:val="00385935"/>
    <w:rsid w:val="0038595B"/>
    <w:rsid w:val="00385E16"/>
    <w:rsid w:val="00386179"/>
    <w:rsid w:val="003867C2"/>
    <w:rsid w:val="003874A2"/>
    <w:rsid w:val="00387AF2"/>
    <w:rsid w:val="00390533"/>
    <w:rsid w:val="0039078C"/>
    <w:rsid w:val="00390B9E"/>
    <w:rsid w:val="00391850"/>
    <w:rsid w:val="003918FF"/>
    <w:rsid w:val="00391A52"/>
    <w:rsid w:val="00391A7B"/>
    <w:rsid w:val="00391A89"/>
    <w:rsid w:val="00391DBD"/>
    <w:rsid w:val="00391FB3"/>
    <w:rsid w:val="00391FE3"/>
    <w:rsid w:val="00392089"/>
    <w:rsid w:val="003927A5"/>
    <w:rsid w:val="00392A9D"/>
    <w:rsid w:val="00392B3A"/>
    <w:rsid w:val="00393668"/>
    <w:rsid w:val="003937CD"/>
    <w:rsid w:val="00393895"/>
    <w:rsid w:val="00393D16"/>
    <w:rsid w:val="00393F09"/>
    <w:rsid w:val="0039437B"/>
    <w:rsid w:val="003949B4"/>
    <w:rsid w:val="00394B1B"/>
    <w:rsid w:val="00394D1E"/>
    <w:rsid w:val="003952FD"/>
    <w:rsid w:val="003953CF"/>
    <w:rsid w:val="0039550C"/>
    <w:rsid w:val="003957CF"/>
    <w:rsid w:val="00395A4C"/>
    <w:rsid w:val="00395B3C"/>
    <w:rsid w:val="00395C40"/>
    <w:rsid w:val="00395EBB"/>
    <w:rsid w:val="0039626B"/>
    <w:rsid w:val="00396420"/>
    <w:rsid w:val="003965C1"/>
    <w:rsid w:val="00396845"/>
    <w:rsid w:val="00396CB8"/>
    <w:rsid w:val="00397160"/>
    <w:rsid w:val="0039740F"/>
    <w:rsid w:val="00397534"/>
    <w:rsid w:val="0039787D"/>
    <w:rsid w:val="00397997"/>
    <w:rsid w:val="00397DCD"/>
    <w:rsid w:val="003A049E"/>
    <w:rsid w:val="003A0764"/>
    <w:rsid w:val="003A0F6B"/>
    <w:rsid w:val="003A1001"/>
    <w:rsid w:val="003A191A"/>
    <w:rsid w:val="003A1C42"/>
    <w:rsid w:val="003A1C9E"/>
    <w:rsid w:val="003A1D8A"/>
    <w:rsid w:val="003A20B5"/>
    <w:rsid w:val="003A242A"/>
    <w:rsid w:val="003A282E"/>
    <w:rsid w:val="003A2C19"/>
    <w:rsid w:val="003A3554"/>
    <w:rsid w:val="003A36F7"/>
    <w:rsid w:val="003A38BC"/>
    <w:rsid w:val="003A3A80"/>
    <w:rsid w:val="003A3F16"/>
    <w:rsid w:val="003A3F1D"/>
    <w:rsid w:val="003A41FB"/>
    <w:rsid w:val="003A48CA"/>
    <w:rsid w:val="003A4B62"/>
    <w:rsid w:val="003A4C4E"/>
    <w:rsid w:val="003A4D48"/>
    <w:rsid w:val="003A5420"/>
    <w:rsid w:val="003A614F"/>
    <w:rsid w:val="003A62E3"/>
    <w:rsid w:val="003A6386"/>
    <w:rsid w:val="003A6A1C"/>
    <w:rsid w:val="003A6BED"/>
    <w:rsid w:val="003A6C1D"/>
    <w:rsid w:val="003A6D38"/>
    <w:rsid w:val="003A6F7E"/>
    <w:rsid w:val="003A7489"/>
    <w:rsid w:val="003A7CF7"/>
    <w:rsid w:val="003A7FAF"/>
    <w:rsid w:val="003B00D5"/>
    <w:rsid w:val="003B0304"/>
    <w:rsid w:val="003B07AE"/>
    <w:rsid w:val="003B1581"/>
    <w:rsid w:val="003B1589"/>
    <w:rsid w:val="003B1E8F"/>
    <w:rsid w:val="003B218D"/>
    <w:rsid w:val="003B24BD"/>
    <w:rsid w:val="003B26FC"/>
    <w:rsid w:val="003B2F0E"/>
    <w:rsid w:val="003B2FC3"/>
    <w:rsid w:val="003B329E"/>
    <w:rsid w:val="003B32F1"/>
    <w:rsid w:val="003B3B79"/>
    <w:rsid w:val="003B3B7D"/>
    <w:rsid w:val="003B41B2"/>
    <w:rsid w:val="003B481A"/>
    <w:rsid w:val="003B482D"/>
    <w:rsid w:val="003B58DB"/>
    <w:rsid w:val="003B5CFC"/>
    <w:rsid w:val="003B607B"/>
    <w:rsid w:val="003B6629"/>
    <w:rsid w:val="003B6760"/>
    <w:rsid w:val="003B71F5"/>
    <w:rsid w:val="003B7D3A"/>
    <w:rsid w:val="003C0070"/>
    <w:rsid w:val="003C04E8"/>
    <w:rsid w:val="003C0686"/>
    <w:rsid w:val="003C08E3"/>
    <w:rsid w:val="003C0ECF"/>
    <w:rsid w:val="003C19B5"/>
    <w:rsid w:val="003C1EA6"/>
    <w:rsid w:val="003C1EC8"/>
    <w:rsid w:val="003C1EF7"/>
    <w:rsid w:val="003C2311"/>
    <w:rsid w:val="003C30C6"/>
    <w:rsid w:val="003C35F6"/>
    <w:rsid w:val="003C3806"/>
    <w:rsid w:val="003C3DD8"/>
    <w:rsid w:val="003C4300"/>
    <w:rsid w:val="003C43F1"/>
    <w:rsid w:val="003C52D0"/>
    <w:rsid w:val="003C56A2"/>
    <w:rsid w:val="003C59B7"/>
    <w:rsid w:val="003C5D0D"/>
    <w:rsid w:val="003C5FC4"/>
    <w:rsid w:val="003C605A"/>
    <w:rsid w:val="003C620A"/>
    <w:rsid w:val="003C6690"/>
    <w:rsid w:val="003C690E"/>
    <w:rsid w:val="003C6FB2"/>
    <w:rsid w:val="003C73E7"/>
    <w:rsid w:val="003C7C88"/>
    <w:rsid w:val="003C7CDD"/>
    <w:rsid w:val="003D01F6"/>
    <w:rsid w:val="003D076B"/>
    <w:rsid w:val="003D07B4"/>
    <w:rsid w:val="003D0BA4"/>
    <w:rsid w:val="003D0C3E"/>
    <w:rsid w:val="003D0CF4"/>
    <w:rsid w:val="003D0DF3"/>
    <w:rsid w:val="003D1051"/>
    <w:rsid w:val="003D10DB"/>
    <w:rsid w:val="003D1602"/>
    <w:rsid w:val="003D1697"/>
    <w:rsid w:val="003D178F"/>
    <w:rsid w:val="003D1BE7"/>
    <w:rsid w:val="003D1C80"/>
    <w:rsid w:val="003D1D84"/>
    <w:rsid w:val="003D26D5"/>
    <w:rsid w:val="003D2D31"/>
    <w:rsid w:val="003D318E"/>
    <w:rsid w:val="003D39F1"/>
    <w:rsid w:val="003D3B11"/>
    <w:rsid w:val="003D3D5C"/>
    <w:rsid w:val="003D3DDF"/>
    <w:rsid w:val="003D41C7"/>
    <w:rsid w:val="003D41CD"/>
    <w:rsid w:val="003D4668"/>
    <w:rsid w:val="003D46BF"/>
    <w:rsid w:val="003D48B3"/>
    <w:rsid w:val="003D4B32"/>
    <w:rsid w:val="003D4E53"/>
    <w:rsid w:val="003D4E72"/>
    <w:rsid w:val="003D4E88"/>
    <w:rsid w:val="003D5F9C"/>
    <w:rsid w:val="003D6445"/>
    <w:rsid w:val="003D652F"/>
    <w:rsid w:val="003D6646"/>
    <w:rsid w:val="003D67B0"/>
    <w:rsid w:val="003D6818"/>
    <w:rsid w:val="003D686B"/>
    <w:rsid w:val="003D6E90"/>
    <w:rsid w:val="003D706C"/>
    <w:rsid w:val="003D7170"/>
    <w:rsid w:val="003D77CF"/>
    <w:rsid w:val="003D7839"/>
    <w:rsid w:val="003D791C"/>
    <w:rsid w:val="003D79CA"/>
    <w:rsid w:val="003D7C69"/>
    <w:rsid w:val="003D7ECB"/>
    <w:rsid w:val="003D7F7A"/>
    <w:rsid w:val="003D7F84"/>
    <w:rsid w:val="003E0192"/>
    <w:rsid w:val="003E0213"/>
    <w:rsid w:val="003E033F"/>
    <w:rsid w:val="003E0882"/>
    <w:rsid w:val="003E0B4A"/>
    <w:rsid w:val="003E0B4D"/>
    <w:rsid w:val="003E0CB6"/>
    <w:rsid w:val="003E0F1B"/>
    <w:rsid w:val="003E0F65"/>
    <w:rsid w:val="003E126C"/>
    <w:rsid w:val="003E16E4"/>
    <w:rsid w:val="003E1947"/>
    <w:rsid w:val="003E1CCB"/>
    <w:rsid w:val="003E1ED4"/>
    <w:rsid w:val="003E22A5"/>
    <w:rsid w:val="003E2401"/>
    <w:rsid w:val="003E263F"/>
    <w:rsid w:val="003E26EB"/>
    <w:rsid w:val="003E27DC"/>
    <w:rsid w:val="003E2D0B"/>
    <w:rsid w:val="003E2F36"/>
    <w:rsid w:val="003E3420"/>
    <w:rsid w:val="003E3803"/>
    <w:rsid w:val="003E3934"/>
    <w:rsid w:val="003E3D81"/>
    <w:rsid w:val="003E3DFB"/>
    <w:rsid w:val="003E4033"/>
    <w:rsid w:val="003E4053"/>
    <w:rsid w:val="003E43F4"/>
    <w:rsid w:val="003E45F7"/>
    <w:rsid w:val="003E4737"/>
    <w:rsid w:val="003E49D1"/>
    <w:rsid w:val="003E4D1D"/>
    <w:rsid w:val="003E50AB"/>
    <w:rsid w:val="003E55FE"/>
    <w:rsid w:val="003E568C"/>
    <w:rsid w:val="003E56D4"/>
    <w:rsid w:val="003E5932"/>
    <w:rsid w:val="003E60E1"/>
    <w:rsid w:val="003E6130"/>
    <w:rsid w:val="003E6213"/>
    <w:rsid w:val="003E6C8F"/>
    <w:rsid w:val="003E6CDB"/>
    <w:rsid w:val="003E706D"/>
    <w:rsid w:val="003E7092"/>
    <w:rsid w:val="003E7711"/>
    <w:rsid w:val="003E7796"/>
    <w:rsid w:val="003F010A"/>
    <w:rsid w:val="003F079B"/>
    <w:rsid w:val="003F084F"/>
    <w:rsid w:val="003F0AE1"/>
    <w:rsid w:val="003F0E1C"/>
    <w:rsid w:val="003F1311"/>
    <w:rsid w:val="003F1442"/>
    <w:rsid w:val="003F183E"/>
    <w:rsid w:val="003F19B3"/>
    <w:rsid w:val="003F1B6D"/>
    <w:rsid w:val="003F1C29"/>
    <w:rsid w:val="003F1E4F"/>
    <w:rsid w:val="003F1F08"/>
    <w:rsid w:val="003F2172"/>
    <w:rsid w:val="003F2206"/>
    <w:rsid w:val="003F22B7"/>
    <w:rsid w:val="003F253D"/>
    <w:rsid w:val="003F3256"/>
    <w:rsid w:val="003F3378"/>
    <w:rsid w:val="003F38BF"/>
    <w:rsid w:val="003F3A2A"/>
    <w:rsid w:val="003F3CA1"/>
    <w:rsid w:val="003F477F"/>
    <w:rsid w:val="003F4BF4"/>
    <w:rsid w:val="003F525F"/>
    <w:rsid w:val="003F55BE"/>
    <w:rsid w:val="003F5929"/>
    <w:rsid w:val="003F59C2"/>
    <w:rsid w:val="003F5C35"/>
    <w:rsid w:val="003F5C9D"/>
    <w:rsid w:val="003F63EC"/>
    <w:rsid w:val="003F68DD"/>
    <w:rsid w:val="003F6A99"/>
    <w:rsid w:val="003F6B69"/>
    <w:rsid w:val="003F6EC6"/>
    <w:rsid w:val="003F7192"/>
    <w:rsid w:val="003F723C"/>
    <w:rsid w:val="003F72AA"/>
    <w:rsid w:val="003F798B"/>
    <w:rsid w:val="003F7B46"/>
    <w:rsid w:val="003F7B96"/>
    <w:rsid w:val="00400495"/>
    <w:rsid w:val="004005B2"/>
    <w:rsid w:val="0040066D"/>
    <w:rsid w:val="00400812"/>
    <w:rsid w:val="00401BE5"/>
    <w:rsid w:val="00401F56"/>
    <w:rsid w:val="00402204"/>
    <w:rsid w:val="00402FF9"/>
    <w:rsid w:val="00403072"/>
    <w:rsid w:val="004031F5"/>
    <w:rsid w:val="00403744"/>
    <w:rsid w:val="00403814"/>
    <w:rsid w:val="00403A1E"/>
    <w:rsid w:val="00403B20"/>
    <w:rsid w:val="00403CB5"/>
    <w:rsid w:val="00403D0B"/>
    <w:rsid w:val="00403F16"/>
    <w:rsid w:val="0040441F"/>
    <w:rsid w:val="0040498B"/>
    <w:rsid w:val="00404A59"/>
    <w:rsid w:val="00404A66"/>
    <w:rsid w:val="004051C9"/>
    <w:rsid w:val="00405394"/>
    <w:rsid w:val="0040608E"/>
    <w:rsid w:val="0040642A"/>
    <w:rsid w:val="00406AD1"/>
    <w:rsid w:val="00406BB5"/>
    <w:rsid w:val="00406C0C"/>
    <w:rsid w:val="00406F67"/>
    <w:rsid w:val="0040714F"/>
    <w:rsid w:val="004073BD"/>
    <w:rsid w:val="00407401"/>
    <w:rsid w:val="0040780C"/>
    <w:rsid w:val="00407AF2"/>
    <w:rsid w:val="00410024"/>
    <w:rsid w:val="0041061B"/>
    <w:rsid w:val="00410724"/>
    <w:rsid w:val="0041096A"/>
    <w:rsid w:val="004109DC"/>
    <w:rsid w:val="00410DC5"/>
    <w:rsid w:val="00411356"/>
    <w:rsid w:val="0041147C"/>
    <w:rsid w:val="004114D4"/>
    <w:rsid w:val="00411C3B"/>
    <w:rsid w:val="00411D1C"/>
    <w:rsid w:val="004127E8"/>
    <w:rsid w:val="0041298C"/>
    <w:rsid w:val="00412A75"/>
    <w:rsid w:val="00413112"/>
    <w:rsid w:val="00413289"/>
    <w:rsid w:val="004132B1"/>
    <w:rsid w:val="004134B9"/>
    <w:rsid w:val="00413DA9"/>
    <w:rsid w:val="004144E5"/>
    <w:rsid w:val="00414761"/>
    <w:rsid w:val="00414E58"/>
    <w:rsid w:val="00415768"/>
    <w:rsid w:val="0041594A"/>
    <w:rsid w:val="00415DE5"/>
    <w:rsid w:val="00415E1D"/>
    <w:rsid w:val="00416559"/>
    <w:rsid w:val="00416603"/>
    <w:rsid w:val="00416660"/>
    <w:rsid w:val="00416836"/>
    <w:rsid w:val="00416B24"/>
    <w:rsid w:val="004170B1"/>
    <w:rsid w:val="0041721E"/>
    <w:rsid w:val="004173FF"/>
    <w:rsid w:val="004174D0"/>
    <w:rsid w:val="004176B3"/>
    <w:rsid w:val="00417810"/>
    <w:rsid w:val="00417926"/>
    <w:rsid w:val="00417C2B"/>
    <w:rsid w:val="00417F40"/>
    <w:rsid w:val="0042003D"/>
    <w:rsid w:val="00420047"/>
    <w:rsid w:val="004203E4"/>
    <w:rsid w:val="0042041D"/>
    <w:rsid w:val="0042054D"/>
    <w:rsid w:val="00420B73"/>
    <w:rsid w:val="00420E70"/>
    <w:rsid w:val="00421228"/>
    <w:rsid w:val="004214CE"/>
    <w:rsid w:val="004217EF"/>
    <w:rsid w:val="004217F9"/>
    <w:rsid w:val="00421807"/>
    <w:rsid w:val="0042185C"/>
    <w:rsid w:val="00421B55"/>
    <w:rsid w:val="00421BBA"/>
    <w:rsid w:val="00421E2E"/>
    <w:rsid w:val="00422038"/>
    <w:rsid w:val="004221DB"/>
    <w:rsid w:val="004225A1"/>
    <w:rsid w:val="004226DC"/>
    <w:rsid w:val="0042291F"/>
    <w:rsid w:val="00422D19"/>
    <w:rsid w:val="00422DEC"/>
    <w:rsid w:val="004231F5"/>
    <w:rsid w:val="00423320"/>
    <w:rsid w:val="00423541"/>
    <w:rsid w:val="004236F6"/>
    <w:rsid w:val="004243D5"/>
    <w:rsid w:val="00424970"/>
    <w:rsid w:val="004249D1"/>
    <w:rsid w:val="00424DD6"/>
    <w:rsid w:val="00424F5C"/>
    <w:rsid w:val="0042504F"/>
    <w:rsid w:val="00425380"/>
    <w:rsid w:val="004254AD"/>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26"/>
    <w:rsid w:val="0042694A"/>
    <w:rsid w:val="00426A96"/>
    <w:rsid w:val="00427439"/>
    <w:rsid w:val="00427494"/>
    <w:rsid w:val="004276E7"/>
    <w:rsid w:val="004276F7"/>
    <w:rsid w:val="00427830"/>
    <w:rsid w:val="00427E04"/>
    <w:rsid w:val="0043017B"/>
    <w:rsid w:val="00430E36"/>
    <w:rsid w:val="00430F35"/>
    <w:rsid w:val="0043134C"/>
    <w:rsid w:val="0043164B"/>
    <w:rsid w:val="0043191E"/>
    <w:rsid w:val="00431B6B"/>
    <w:rsid w:val="00431C7D"/>
    <w:rsid w:val="00431CC0"/>
    <w:rsid w:val="0043261C"/>
    <w:rsid w:val="00432738"/>
    <w:rsid w:val="00432D91"/>
    <w:rsid w:val="004331CE"/>
    <w:rsid w:val="00433404"/>
    <w:rsid w:val="004334E4"/>
    <w:rsid w:val="00433794"/>
    <w:rsid w:val="004337C8"/>
    <w:rsid w:val="00434042"/>
    <w:rsid w:val="0043409C"/>
    <w:rsid w:val="00434296"/>
    <w:rsid w:val="004344B7"/>
    <w:rsid w:val="004344DF"/>
    <w:rsid w:val="00434B76"/>
    <w:rsid w:val="00434FFE"/>
    <w:rsid w:val="00435656"/>
    <w:rsid w:val="004357CF"/>
    <w:rsid w:val="0043589E"/>
    <w:rsid w:val="00435E11"/>
    <w:rsid w:val="00435F9D"/>
    <w:rsid w:val="00436252"/>
    <w:rsid w:val="004364D2"/>
    <w:rsid w:val="0043659B"/>
    <w:rsid w:val="0043684D"/>
    <w:rsid w:val="004368CB"/>
    <w:rsid w:val="00436F69"/>
    <w:rsid w:val="004372BE"/>
    <w:rsid w:val="0043740E"/>
    <w:rsid w:val="0043748F"/>
    <w:rsid w:val="004377D9"/>
    <w:rsid w:val="00437B9D"/>
    <w:rsid w:val="00437CF5"/>
    <w:rsid w:val="00437EF7"/>
    <w:rsid w:val="00440068"/>
    <w:rsid w:val="00440408"/>
    <w:rsid w:val="00440717"/>
    <w:rsid w:val="004408C4"/>
    <w:rsid w:val="00440A19"/>
    <w:rsid w:val="00440B66"/>
    <w:rsid w:val="00440BF7"/>
    <w:rsid w:val="00440D3E"/>
    <w:rsid w:val="00441206"/>
    <w:rsid w:val="0044123F"/>
    <w:rsid w:val="004412A3"/>
    <w:rsid w:val="00441601"/>
    <w:rsid w:val="00441758"/>
    <w:rsid w:val="00441800"/>
    <w:rsid w:val="00441843"/>
    <w:rsid w:val="004419C7"/>
    <w:rsid w:val="00441BC1"/>
    <w:rsid w:val="00441CB5"/>
    <w:rsid w:val="00442315"/>
    <w:rsid w:val="004424D5"/>
    <w:rsid w:val="00442BC6"/>
    <w:rsid w:val="004430CB"/>
    <w:rsid w:val="0044319D"/>
    <w:rsid w:val="004432DA"/>
    <w:rsid w:val="004433BC"/>
    <w:rsid w:val="0044343B"/>
    <w:rsid w:val="004436FA"/>
    <w:rsid w:val="0044393C"/>
    <w:rsid w:val="00444086"/>
    <w:rsid w:val="0044416F"/>
    <w:rsid w:val="00444B47"/>
    <w:rsid w:val="00444CEB"/>
    <w:rsid w:val="00445618"/>
    <w:rsid w:val="004459FB"/>
    <w:rsid w:val="00445EC1"/>
    <w:rsid w:val="004463D3"/>
    <w:rsid w:val="00446B3B"/>
    <w:rsid w:val="00446FF0"/>
    <w:rsid w:val="00447376"/>
    <w:rsid w:val="004502F8"/>
    <w:rsid w:val="00450309"/>
    <w:rsid w:val="0045051E"/>
    <w:rsid w:val="00450B98"/>
    <w:rsid w:val="00450D47"/>
    <w:rsid w:val="004512D1"/>
    <w:rsid w:val="004517A6"/>
    <w:rsid w:val="004519F5"/>
    <w:rsid w:val="00451AC0"/>
    <w:rsid w:val="00451B77"/>
    <w:rsid w:val="00451C3E"/>
    <w:rsid w:val="004525CF"/>
    <w:rsid w:val="00452798"/>
    <w:rsid w:val="0045280C"/>
    <w:rsid w:val="00452E8F"/>
    <w:rsid w:val="00453056"/>
    <w:rsid w:val="004537C7"/>
    <w:rsid w:val="00453970"/>
    <w:rsid w:val="00453C1C"/>
    <w:rsid w:val="00453DC6"/>
    <w:rsid w:val="0045416A"/>
    <w:rsid w:val="004541BC"/>
    <w:rsid w:val="004542C4"/>
    <w:rsid w:val="004543DD"/>
    <w:rsid w:val="0045462F"/>
    <w:rsid w:val="00454A25"/>
    <w:rsid w:val="00454E99"/>
    <w:rsid w:val="0045523B"/>
    <w:rsid w:val="004553A2"/>
    <w:rsid w:val="004554A2"/>
    <w:rsid w:val="00455795"/>
    <w:rsid w:val="00456372"/>
    <w:rsid w:val="00456441"/>
    <w:rsid w:val="00456670"/>
    <w:rsid w:val="00456948"/>
    <w:rsid w:val="00456DE3"/>
    <w:rsid w:val="00456F8D"/>
    <w:rsid w:val="00457029"/>
    <w:rsid w:val="004572A6"/>
    <w:rsid w:val="004573EE"/>
    <w:rsid w:val="004576A1"/>
    <w:rsid w:val="004578E4"/>
    <w:rsid w:val="00457D8C"/>
    <w:rsid w:val="00457E99"/>
    <w:rsid w:val="00457EBC"/>
    <w:rsid w:val="004607EA"/>
    <w:rsid w:val="00460B32"/>
    <w:rsid w:val="00460EB1"/>
    <w:rsid w:val="0046104C"/>
    <w:rsid w:val="004615D0"/>
    <w:rsid w:val="004617D4"/>
    <w:rsid w:val="00461865"/>
    <w:rsid w:val="00461C9F"/>
    <w:rsid w:val="00462167"/>
    <w:rsid w:val="004628BD"/>
    <w:rsid w:val="00462A90"/>
    <w:rsid w:val="00462C2A"/>
    <w:rsid w:val="00462C31"/>
    <w:rsid w:val="00462E03"/>
    <w:rsid w:val="00462FE3"/>
    <w:rsid w:val="00463CF5"/>
    <w:rsid w:val="00463D38"/>
    <w:rsid w:val="00464419"/>
    <w:rsid w:val="00464803"/>
    <w:rsid w:val="004648A1"/>
    <w:rsid w:val="00464FED"/>
    <w:rsid w:val="00464FF8"/>
    <w:rsid w:val="004655D7"/>
    <w:rsid w:val="00465F4F"/>
    <w:rsid w:val="004666A0"/>
    <w:rsid w:val="00466989"/>
    <w:rsid w:val="00466A56"/>
    <w:rsid w:val="00466E73"/>
    <w:rsid w:val="00466FB3"/>
    <w:rsid w:val="004670E3"/>
    <w:rsid w:val="004673AB"/>
    <w:rsid w:val="0046746C"/>
    <w:rsid w:val="00470150"/>
    <w:rsid w:val="0047024E"/>
    <w:rsid w:val="0047056D"/>
    <w:rsid w:val="0047058E"/>
    <w:rsid w:val="00470C8C"/>
    <w:rsid w:val="004715BD"/>
    <w:rsid w:val="004717EB"/>
    <w:rsid w:val="004718DB"/>
    <w:rsid w:val="00471994"/>
    <w:rsid w:val="00471A89"/>
    <w:rsid w:val="00471F04"/>
    <w:rsid w:val="004726FB"/>
    <w:rsid w:val="0047283E"/>
    <w:rsid w:val="00473043"/>
    <w:rsid w:val="004731BB"/>
    <w:rsid w:val="00473C2F"/>
    <w:rsid w:val="00473E90"/>
    <w:rsid w:val="00473FD5"/>
    <w:rsid w:val="00474039"/>
    <w:rsid w:val="0047411F"/>
    <w:rsid w:val="0047418D"/>
    <w:rsid w:val="0047426C"/>
    <w:rsid w:val="00474420"/>
    <w:rsid w:val="004744E1"/>
    <w:rsid w:val="00474A13"/>
    <w:rsid w:val="00474BFD"/>
    <w:rsid w:val="00475009"/>
    <w:rsid w:val="0047547B"/>
    <w:rsid w:val="004755AD"/>
    <w:rsid w:val="0047567B"/>
    <w:rsid w:val="004756AC"/>
    <w:rsid w:val="00475991"/>
    <w:rsid w:val="00475DAD"/>
    <w:rsid w:val="00475F2D"/>
    <w:rsid w:val="00476068"/>
    <w:rsid w:val="004764E0"/>
    <w:rsid w:val="004766BF"/>
    <w:rsid w:val="004768AC"/>
    <w:rsid w:val="00477112"/>
    <w:rsid w:val="00477458"/>
    <w:rsid w:val="00477574"/>
    <w:rsid w:val="00477A3C"/>
    <w:rsid w:val="00477CF9"/>
    <w:rsid w:val="00477D20"/>
    <w:rsid w:val="0048003F"/>
    <w:rsid w:val="004803BD"/>
    <w:rsid w:val="004804C3"/>
    <w:rsid w:val="004805C1"/>
    <w:rsid w:val="00480921"/>
    <w:rsid w:val="00480985"/>
    <w:rsid w:val="00480BF7"/>
    <w:rsid w:val="00480F34"/>
    <w:rsid w:val="0048170F"/>
    <w:rsid w:val="00481874"/>
    <w:rsid w:val="00482217"/>
    <w:rsid w:val="00482587"/>
    <w:rsid w:val="00482771"/>
    <w:rsid w:val="0048282C"/>
    <w:rsid w:val="00482CDE"/>
    <w:rsid w:val="004830AF"/>
    <w:rsid w:val="004836B5"/>
    <w:rsid w:val="00483A1B"/>
    <w:rsid w:val="00483D21"/>
    <w:rsid w:val="004842BD"/>
    <w:rsid w:val="004842CB"/>
    <w:rsid w:val="00484B0F"/>
    <w:rsid w:val="00484C67"/>
    <w:rsid w:val="00484CD9"/>
    <w:rsid w:val="00484DDC"/>
    <w:rsid w:val="004852AC"/>
    <w:rsid w:val="0048617B"/>
    <w:rsid w:val="00486238"/>
    <w:rsid w:val="004864F7"/>
    <w:rsid w:val="0048662F"/>
    <w:rsid w:val="00486A1F"/>
    <w:rsid w:val="00486CA9"/>
    <w:rsid w:val="00486F7F"/>
    <w:rsid w:val="00487004"/>
    <w:rsid w:val="004879E2"/>
    <w:rsid w:val="00487A15"/>
    <w:rsid w:val="00487B2E"/>
    <w:rsid w:val="00487C11"/>
    <w:rsid w:val="00487D07"/>
    <w:rsid w:val="00490BB2"/>
    <w:rsid w:val="00490CE4"/>
    <w:rsid w:val="00490D5D"/>
    <w:rsid w:val="0049105F"/>
    <w:rsid w:val="00491210"/>
    <w:rsid w:val="00491323"/>
    <w:rsid w:val="004913D5"/>
    <w:rsid w:val="00491C77"/>
    <w:rsid w:val="0049252C"/>
    <w:rsid w:val="0049282A"/>
    <w:rsid w:val="00492BE1"/>
    <w:rsid w:val="00492FC6"/>
    <w:rsid w:val="00493042"/>
    <w:rsid w:val="0049329E"/>
    <w:rsid w:val="00493707"/>
    <w:rsid w:val="00493BAB"/>
    <w:rsid w:val="004943FB"/>
    <w:rsid w:val="004945EB"/>
    <w:rsid w:val="00494D77"/>
    <w:rsid w:val="00494E15"/>
    <w:rsid w:val="0049546E"/>
    <w:rsid w:val="00495608"/>
    <w:rsid w:val="00495B58"/>
    <w:rsid w:val="00495EA8"/>
    <w:rsid w:val="00495F0D"/>
    <w:rsid w:val="0049606C"/>
    <w:rsid w:val="004966BE"/>
    <w:rsid w:val="00496702"/>
    <w:rsid w:val="004968BA"/>
    <w:rsid w:val="004968E1"/>
    <w:rsid w:val="00496F2A"/>
    <w:rsid w:val="00496FBC"/>
    <w:rsid w:val="00497032"/>
    <w:rsid w:val="0049703B"/>
    <w:rsid w:val="00497219"/>
    <w:rsid w:val="00497281"/>
    <w:rsid w:val="004973AF"/>
    <w:rsid w:val="0049758F"/>
    <w:rsid w:val="00497AED"/>
    <w:rsid w:val="00497C45"/>
    <w:rsid w:val="00497CF7"/>
    <w:rsid w:val="00497D01"/>
    <w:rsid w:val="004A0690"/>
    <w:rsid w:val="004A08F4"/>
    <w:rsid w:val="004A09CF"/>
    <w:rsid w:val="004A09D3"/>
    <w:rsid w:val="004A15E3"/>
    <w:rsid w:val="004A19AA"/>
    <w:rsid w:val="004A19EF"/>
    <w:rsid w:val="004A203D"/>
    <w:rsid w:val="004A2076"/>
    <w:rsid w:val="004A21E1"/>
    <w:rsid w:val="004A26F5"/>
    <w:rsid w:val="004A2888"/>
    <w:rsid w:val="004A2E94"/>
    <w:rsid w:val="004A3533"/>
    <w:rsid w:val="004A3AAE"/>
    <w:rsid w:val="004A3FED"/>
    <w:rsid w:val="004A4197"/>
    <w:rsid w:val="004A42D2"/>
    <w:rsid w:val="004A441F"/>
    <w:rsid w:val="004A4534"/>
    <w:rsid w:val="004A47E7"/>
    <w:rsid w:val="004A49A0"/>
    <w:rsid w:val="004A4B9B"/>
    <w:rsid w:val="004A4CF6"/>
    <w:rsid w:val="004A4ED0"/>
    <w:rsid w:val="004A5126"/>
    <w:rsid w:val="004A53EC"/>
    <w:rsid w:val="004A5A58"/>
    <w:rsid w:val="004A6811"/>
    <w:rsid w:val="004A68C5"/>
    <w:rsid w:val="004A6DF3"/>
    <w:rsid w:val="004A7C80"/>
    <w:rsid w:val="004A7D00"/>
    <w:rsid w:val="004B084F"/>
    <w:rsid w:val="004B089E"/>
    <w:rsid w:val="004B0CFB"/>
    <w:rsid w:val="004B0DA1"/>
    <w:rsid w:val="004B0DD2"/>
    <w:rsid w:val="004B0F0F"/>
    <w:rsid w:val="004B13B4"/>
    <w:rsid w:val="004B13C9"/>
    <w:rsid w:val="004B15CE"/>
    <w:rsid w:val="004B15EE"/>
    <w:rsid w:val="004B1FA7"/>
    <w:rsid w:val="004B22C6"/>
    <w:rsid w:val="004B26EC"/>
    <w:rsid w:val="004B2E71"/>
    <w:rsid w:val="004B2EA1"/>
    <w:rsid w:val="004B35B3"/>
    <w:rsid w:val="004B3884"/>
    <w:rsid w:val="004B39A0"/>
    <w:rsid w:val="004B3E26"/>
    <w:rsid w:val="004B4408"/>
    <w:rsid w:val="004B5450"/>
    <w:rsid w:val="004B5768"/>
    <w:rsid w:val="004B5C51"/>
    <w:rsid w:val="004B5E66"/>
    <w:rsid w:val="004B6659"/>
    <w:rsid w:val="004B6F76"/>
    <w:rsid w:val="004B6F8C"/>
    <w:rsid w:val="004B7418"/>
    <w:rsid w:val="004B7A88"/>
    <w:rsid w:val="004C008F"/>
    <w:rsid w:val="004C0191"/>
    <w:rsid w:val="004C0297"/>
    <w:rsid w:val="004C0608"/>
    <w:rsid w:val="004C0AE6"/>
    <w:rsid w:val="004C0DF8"/>
    <w:rsid w:val="004C0EC4"/>
    <w:rsid w:val="004C10D8"/>
    <w:rsid w:val="004C1185"/>
    <w:rsid w:val="004C1299"/>
    <w:rsid w:val="004C1351"/>
    <w:rsid w:val="004C1AC5"/>
    <w:rsid w:val="004C1DED"/>
    <w:rsid w:val="004C212E"/>
    <w:rsid w:val="004C21BC"/>
    <w:rsid w:val="004C22DB"/>
    <w:rsid w:val="004C2401"/>
    <w:rsid w:val="004C2541"/>
    <w:rsid w:val="004C2F39"/>
    <w:rsid w:val="004C33FE"/>
    <w:rsid w:val="004C35BA"/>
    <w:rsid w:val="004C36DD"/>
    <w:rsid w:val="004C38EB"/>
    <w:rsid w:val="004C390D"/>
    <w:rsid w:val="004C3BB6"/>
    <w:rsid w:val="004C3D1D"/>
    <w:rsid w:val="004C44B6"/>
    <w:rsid w:val="004C4803"/>
    <w:rsid w:val="004C480C"/>
    <w:rsid w:val="004C4961"/>
    <w:rsid w:val="004C5125"/>
    <w:rsid w:val="004C5235"/>
    <w:rsid w:val="004C5577"/>
    <w:rsid w:val="004C564F"/>
    <w:rsid w:val="004C56DD"/>
    <w:rsid w:val="004C5B89"/>
    <w:rsid w:val="004C6076"/>
    <w:rsid w:val="004C613A"/>
    <w:rsid w:val="004C6712"/>
    <w:rsid w:val="004C6A6A"/>
    <w:rsid w:val="004C6E82"/>
    <w:rsid w:val="004C718D"/>
    <w:rsid w:val="004C7930"/>
    <w:rsid w:val="004D065B"/>
    <w:rsid w:val="004D082C"/>
    <w:rsid w:val="004D093D"/>
    <w:rsid w:val="004D0ADE"/>
    <w:rsid w:val="004D0CE3"/>
    <w:rsid w:val="004D0F01"/>
    <w:rsid w:val="004D11B8"/>
    <w:rsid w:val="004D14C0"/>
    <w:rsid w:val="004D167B"/>
    <w:rsid w:val="004D18C5"/>
    <w:rsid w:val="004D1A35"/>
    <w:rsid w:val="004D1A59"/>
    <w:rsid w:val="004D1B1C"/>
    <w:rsid w:val="004D2422"/>
    <w:rsid w:val="004D24FC"/>
    <w:rsid w:val="004D2758"/>
    <w:rsid w:val="004D2BD1"/>
    <w:rsid w:val="004D2CD8"/>
    <w:rsid w:val="004D3175"/>
    <w:rsid w:val="004D318B"/>
    <w:rsid w:val="004D3646"/>
    <w:rsid w:val="004D3800"/>
    <w:rsid w:val="004D3961"/>
    <w:rsid w:val="004D3A04"/>
    <w:rsid w:val="004D3B2F"/>
    <w:rsid w:val="004D3C91"/>
    <w:rsid w:val="004D3D03"/>
    <w:rsid w:val="004D41A7"/>
    <w:rsid w:val="004D4645"/>
    <w:rsid w:val="004D4780"/>
    <w:rsid w:val="004D4981"/>
    <w:rsid w:val="004D4C02"/>
    <w:rsid w:val="004D4DE2"/>
    <w:rsid w:val="004D5109"/>
    <w:rsid w:val="004D5169"/>
    <w:rsid w:val="004D525E"/>
    <w:rsid w:val="004D5271"/>
    <w:rsid w:val="004D54DB"/>
    <w:rsid w:val="004D5780"/>
    <w:rsid w:val="004D5BAE"/>
    <w:rsid w:val="004D63BC"/>
    <w:rsid w:val="004D640A"/>
    <w:rsid w:val="004D66CC"/>
    <w:rsid w:val="004D6C28"/>
    <w:rsid w:val="004D6E46"/>
    <w:rsid w:val="004D6E4D"/>
    <w:rsid w:val="004D6EED"/>
    <w:rsid w:val="004D7276"/>
    <w:rsid w:val="004D75FD"/>
    <w:rsid w:val="004D79A5"/>
    <w:rsid w:val="004D7B48"/>
    <w:rsid w:val="004D7C76"/>
    <w:rsid w:val="004D7EBA"/>
    <w:rsid w:val="004E0182"/>
    <w:rsid w:val="004E0308"/>
    <w:rsid w:val="004E0F0A"/>
    <w:rsid w:val="004E12F6"/>
    <w:rsid w:val="004E1434"/>
    <w:rsid w:val="004E14E1"/>
    <w:rsid w:val="004E14FA"/>
    <w:rsid w:val="004E1DC0"/>
    <w:rsid w:val="004E21CD"/>
    <w:rsid w:val="004E2447"/>
    <w:rsid w:val="004E284A"/>
    <w:rsid w:val="004E2914"/>
    <w:rsid w:val="004E2A14"/>
    <w:rsid w:val="004E2C69"/>
    <w:rsid w:val="004E3093"/>
    <w:rsid w:val="004E32A3"/>
    <w:rsid w:val="004E339A"/>
    <w:rsid w:val="004E35AD"/>
    <w:rsid w:val="004E3A12"/>
    <w:rsid w:val="004E3CEE"/>
    <w:rsid w:val="004E4201"/>
    <w:rsid w:val="004E45FF"/>
    <w:rsid w:val="004E4A2F"/>
    <w:rsid w:val="004E4B4C"/>
    <w:rsid w:val="004E4C7A"/>
    <w:rsid w:val="004E4F07"/>
    <w:rsid w:val="004E4F32"/>
    <w:rsid w:val="004E5EAC"/>
    <w:rsid w:val="004E5EEF"/>
    <w:rsid w:val="004E6014"/>
    <w:rsid w:val="004E6017"/>
    <w:rsid w:val="004E614F"/>
    <w:rsid w:val="004E6A07"/>
    <w:rsid w:val="004E6BDD"/>
    <w:rsid w:val="004E73BC"/>
    <w:rsid w:val="004E766B"/>
    <w:rsid w:val="004E7912"/>
    <w:rsid w:val="004E7E59"/>
    <w:rsid w:val="004F0283"/>
    <w:rsid w:val="004F0E39"/>
    <w:rsid w:val="004F0F07"/>
    <w:rsid w:val="004F0F19"/>
    <w:rsid w:val="004F0F81"/>
    <w:rsid w:val="004F1128"/>
    <w:rsid w:val="004F160B"/>
    <w:rsid w:val="004F1DB1"/>
    <w:rsid w:val="004F1EDD"/>
    <w:rsid w:val="004F1FBF"/>
    <w:rsid w:val="004F2333"/>
    <w:rsid w:val="004F23D8"/>
    <w:rsid w:val="004F2653"/>
    <w:rsid w:val="004F28DF"/>
    <w:rsid w:val="004F2907"/>
    <w:rsid w:val="004F350C"/>
    <w:rsid w:val="004F3926"/>
    <w:rsid w:val="004F3C3A"/>
    <w:rsid w:val="004F3FA4"/>
    <w:rsid w:val="004F3FC2"/>
    <w:rsid w:val="004F4256"/>
    <w:rsid w:val="004F4261"/>
    <w:rsid w:val="004F44A0"/>
    <w:rsid w:val="004F4947"/>
    <w:rsid w:val="004F4A12"/>
    <w:rsid w:val="004F4F05"/>
    <w:rsid w:val="004F5630"/>
    <w:rsid w:val="004F5734"/>
    <w:rsid w:val="004F5765"/>
    <w:rsid w:val="004F6537"/>
    <w:rsid w:val="004F6AD5"/>
    <w:rsid w:val="004F7229"/>
    <w:rsid w:val="004F748C"/>
    <w:rsid w:val="004F74FE"/>
    <w:rsid w:val="004F7581"/>
    <w:rsid w:val="004F7BD3"/>
    <w:rsid w:val="0050015A"/>
    <w:rsid w:val="0050055F"/>
    <w:rsid w:val="00500860"/>
    <w:rsid w:val="005008B1"/>
    <w:rsid w:val="00500CDD"/>
    <w:rsid w:val="00500D9C"/>
    <w:rsid w:val="00500FFF"/>
    <w:rsid w:val="00501158"/>
    <w:rsid w:val="005012A8"/>
    <w:rsid w:val="0050147E"/>
    <w:rsid w:val="00501673"/>
    <w:rsid w:val="005016E2"/>
    <w:rsid w:val="00501890"/>
    <w:rsid w:val="00501B31"/>
    <w:rsid w:val="00501B81"/>
    <w:rsid w:val="00501C2D"/>
    <w:rsid w:val="005021E2"/>
    <w:rsid w:val="00502278"/>
    <w:rsid w:val="005029D9"/>
    <w:rsid w:val="005036CB"/>
    <w:rsid w:val="005039DB"/>
    <w:rsid w:val="00503C6C"/>
    <w:rsid w:val="00503C85"/>
    <w:rsid w:val="0050416A"/>
    <w:rsid w:val="0050450F"/>
    <w:rsid w:val="005049FA"/>
    <w:rsid w:val="00504F82"/>
    <w:rsid w:val="005056B2"/>
    <w:rsid w:val="00506664"/>
    <w:rsid w:val="0050678C"/>
    <w:rsid w:val="005067A2"/>
    <w:rsid w:val="00506BA7"/>
    <w:rsid w:val="00506D01"/>
    <w:rsid w:val="00506D7F"/>
    <w:rsid w:val="00506FAC"/>
    <w:rsid w:val="0050719A"/>
    <w:rsid w:val="00507C31"/>
    <w:rsid w:val="00507EC3"/>
    <w:rsid w:val="00507EEF"/>
    <w:rsid w:val="00507FE4"/>
    <w:rsid w:val="00510228"/>
    <w:rsid w:val="00510347"/>
    <w:rsid w:val="00510DF1"/>
    <w:rsid w:val="0051120D"/>
    <w:rsid w:val="005114CA"/>
    <w:rsid w:val="00511519"/>
    <w:rsid w:val="005119F8"/>
    <w:rsid w:val="00511B87"/>
    <w:rsid w:val="00511BBB"/>
    <w:rsid w:val="00511D89"/>
    <w:rsid w:val="00511F75"/>
    <w:rsid w:val="00512213"/>
    <w:rsid w:val="005123E5"/>
    <w:rsid w:val="0051285D"/>
    <w:rsid w:val="00512A84"/>
    <w:rsid w:val="00512CA3"/>
    <w:rsid w:val="00512D40"/>
    <w:rsid w:val="00512FEC"/>
    <w:rsid w:val="0051332D"/>
    <w:rsid w:val="005137D0"/>
    <w:rsid w:val="00513E87"/>
    <w:rsid w:val="00513FFC"/>
    <w:rsid w:val="00514099"/>
    <w:rsid w:val="0051444D"/>
    <w:rsid w:val="00514CFF"/>
    <w:rsid w:val="0051509C"/>
    <w:rsid w:val="005155F0"/>
    <w:rsid w:val="00515C5B"/>
    <w:rsid w:val="00515EA6"/>
    <w:rsid w:val="00516AF1"/>
    <w:rsid w:val="00516DD3"/>
    <w:rsid w:val="00516E6E"/>
    <w:rsid w:val="005171C4"/>
    <w:rsid w:val="00517571"/>
    <w:rsid w:val="00517AED"/>
    <w:rsid w:val="00517DC8"/>
    <w:rsid w:val="005200DD"/>
    <w:rsid w:val="00520B7F"/>
    <w:rsid w:val="005213D9"/>
    <w:rsid w:val="0052155E"/>
    <w:rsid w:val="005218EA"/>
    <w:rsid w:val="005227CA"/>
    <w:rsid w:val="005229C9"/>
    <w:rsid w:val="00522CFE"/>
    <w:rsid w:val="0052350B"/>
    <w:rsid w:val="0052355E"/>
    <w:rsid w:val="0052395A"/>
    <w:rsid w:val="00523C5E"/>
    <w:rsid w:val="00523D54"/>
    <w:rsid w:val="005242A6"/>
    <w:rsid w:val="00524643"/>
    <w:rsid w:val="00524C46"/>
    <w:rsid w:val="0052591C"/>
    <w:rsid w:val="00525973"/>
    <w:rsid w:val="00525E03"/>
    <w:rsid w:val="00526564"/>
    <w:rsid w:val="00526983"/>
    <w:rsid w:val="00526BEF"/>
    <w:rsid w:val="00526F8D"/>
    <w:rsid w:val="0052719B"/>
    <w:rsid w:val="0052726F"/>
    <w:rsid w:val="00527311"/>
    <w:rsid w:val="005273B1"/>
    <w:rsid w:val="00527582"/>
    <w:rsid w:val="005277F1"/>
    <w:rsid w:val="00527811"/>
    <w:rsid w:val="00527B78"/>
    <w:rsid w:val="00527C3C"/>
    <w:rsid w:val="005302BB"/>
    <w:rsid w:val="005305AD"/>
    <w:rsid w:val="00530887"/>
    <w:rsid w:val="00530ABC"/>
    <w:rsid w:val="00530BC8"/>
    <w:rsid w:val="00530DBA"/>
    <w:rsid w:val="005315BC"/>
    <w:rsid w:val="00531712"/>
    <w:rsid w:val="005317E8"/>
    <w:rsid w:val="00531889"/>
    <w:rsid w:val="00531DB5"/>
    <w:rsid w:val="0053202F"/>
    <w:rsid w:val="0053214A"/>
    <w:rsid w:val="005321B6"/>
    <w:rsid w:val="0053235C"/>
    <w:rsid w:val="0053238E"/>
    <w:rsid w:val="0053273F"/>
    <w:rsid w:val="005328E8"/>
    <w:rsid w:val="00532F7F"/>
    <w:rsid w:val="00532FF0"/>
    <w:rsid w:val="0053303E"/>
    <w:rsid w:val="005330C1"/>
    <w:rsid w:val="005330FF"/>
    <w:rsid w:val="00533215"/>
    <w:rsid w:val="005335D9"/>
    <w:rsid w:val="00533AA2"/>
    <w:rsid w:val="005340D1"/>
    <w:rsid w:val="00534DC8"/>
    <w:rsid w:val="00534E60"/>
    <w:rsid w:val="00535102"/>
    <w:rsid w:val="00535416"/>
    <w:rsid w:val="00535468"/>
    <w:rsid w:val="00535573"/>
    <w:rsid w:val="005359D1"/>
    <w:rsid w:val="00536928"/>
    <w:rsid w:val="00536F29"/>
    <w:rsid w:val="005372C5"/>
    <w:rsid w:val="005372DC"/>
    <w:rsid w:val="0053740A"/>
    <w:rsid w:val="005374C0"/>
    <w:rsid w:val="00540468"/>
    <w:rsid w:val="005405E3"/>
    <w:rsid w:val="005407BC"/>
    <w:rsid w:val="00540841"/>
    <w:rsid w:val="00541256"/>
    <w:rsid w:val="0054145B"/>
    <w:rsid w:val="00541964"/>
    <w:rsid w:val="0054218C"/>
    <w:rsid w:val="00542198"/>
    <w:rsid w:val="0054242E"/>
    <w:rsid w:val="00542601"/>
    <w:rsid w:val="00542873"/>
    <w:rsid w:val="00542B1B"/>
    <w:rsid w:val="00542BB4"/>
    <w:rsid w:val="00542F49"/>
    <w:rsid w:val="00542FE3"/>
    <w:rsid w:val="005431AB"/>
    <w:rsid w:val="00543493"/>
    <w:rsid w:val="0054357C"/>
    <w:rsid w:val="005438F2"/>
    <w:rsid w:val="00543989"/>
    <w:rsid w:val="005439FD"/>
    <w:rsid w:val="00543B49"/>
    <w:rsid w:val="00543E64"/>
    <w:rsid w:val="00543E92"/>
    <w:rsid w:val="00544376"/>
    <w:rsid w:val="0054448B"/>
    <w:rsid w:val="00544773"/>
    <w:rsid w:val="00544BA4"/>
    <w:rsid w:val="00544F7C"/>
    <w:rsid w:val="00545CE7"/>
    <w:rsid w:val="00545DC9"/>
    <w:rsid w:val="005461E8"/>
    <w:rsid w:val="00546639"/>
    <w:rsid w:val="00546D8C"/>
    <w:rsid w:val="00546FD3"/>
    <w:rsid w:val="005473F4"/>
    <w:rsid w:val="00547643"/>
    <w:rsid w:val="005476F2"/>
    <w:rsid w:val="00547C8B"/>
    <w:rsid w:val="00547E5B"/>
    <w:rsid w:val="005501F1"/>
    <w:rsid w:val="0055041C"/>
    <w:rsid w:val="00550A10"/>
    <w:rsid w:val="00550AF2"/>
    <w:rsid w:val="00550C1C"/>
    <w:rsid w:val="00550C41"/>
    <w:rsid w:val="00551210"/>
    <w:rsid w:val="00551BF9"/>
    <w:rsid w:val="00551EDB"/>
    <w:rsid w:val="0055212D"/>
    <w:rsid w:val="005521D3"/>
    <w:rsid w:val="005523E7"/>
    <w:rsid w:val="00552428"/>
    <w:rsid w:val="0055282B"/>
    <w:rsid w:val="00552FEE"/>
    <w:rsid w:val="00553241"/>
    <w:rsid w:val="005538D1"/>
    <w:rsid w:val="00554280"/>
    <w:rsid w:val="0055436A"/>
    <w:rsid w:val="00554450"/>
    <w:rsid w:val="00554500"/>
    <w:rsid w:val="005546CF"/>
    <w:rsid w:val="00554FD7"/>
    <w:rsid w:val="005550FA"/>
    <w:rsid w:val="00555173"/>
    <w:rsid w:val="0055544D"/>
    <w:rsid w:val="00555CD6"/>
    <w:rsid w:val="00555EFE"/>
    <w:rsid w:val="00556140"/>
    <w:rsid w:val="005564AF"/>
    <w:rsid w:val="0055656A"/>
    <w:rsid w:val="00556D03"/>
    <w:rsid w:val="005570BD"/>
    <w:rsid w:val="00557239"/>
    <w:rsid w:val="005575DA"/>
    <w:rsid w:val="005576B3"/>
    <w:rsid w:val="0056008B"/>
    <w:rsid w:val="0056059C"/>
    <w:rsid w:val="005607E4"/>
    <w:rsid w:val="00561006"/>
    <w:rsid w:val="00561184"/>
    <w:rsid w:val="00561276"/>
    <w:rsid w:val="005613A5"/>
    <w:rsid w:val="005613E8"/>
    <w:rsid w:val="005616E4"/>
    <w:rsid w:val="00561A02"/>
    <w:rsid w:val="00561EA8"/>
    <w:rsid w:val="005620BB"/>
    <w:rsid w:val="005621E5"/>
    <w:rsid w:val="0056222E"/>
    <w:rsid w:val="0056296F"/>
    <w:rsid w:val="00562B76"/>
    <w:rsid w:val="00562B7D"/>
    <w:rsid w:val="00562BF1"/>
    <w:rsid w:val="00563129"/>
    <w:rsid w:val="00563239"/>
    <w:rsid w:val="00563473"/>
    <w:rsid w:val="0056349E"/>
    <w:rsid w:val="005639AD"/>
    <w:rsid w:val="00564955"/>
    <w:rsid w:val="00564A65"/>
    <w:rsid w:val="0056537D"/>
    <w:rsid w:val="0056577F"/>
    <w:rsid w:val="00565A51"/>
    <w:rsid w:val="00565D69"/>
    <w:rsid w:val="00565FE1"/>
    <w:rsid w:val="00566076"/>
    <w:rsid w:val="00566089"/>
    <w:rsid w:val="00566326"/>
    <w:rsid w:val="005668A9"/>
    <w:rsid w:val="00566EA3"/>
    <w:rsid w:val="005672EA"/>
    <w:rsid w:val="005673DE"/>
    <w:rsid w:val="005679B5"/>
    <w:rsid w:val="00567C0F"/>
    <w:rsid w:val="00567E93"/>
    <w:rsid w:val="00570B53"/>
    <w:rsid w:val="00570B72"/>
    <w:rsid w:val="00570DDB"/>
    <w:rsid w:val="005710AB"/>
    <w:rsid w:val="0057117D"/>
    <w:rsid w:val="005711E4"/>
    <w:rsid w:val="00571BA8"/>
    <w:rsid w:val="005722F9"/>
    <w:rsid w:val="00572416"/>
    <w:rsid w:val="00572B11"/>
    <w:rsid w:val="00572D87"/>
    <w:rsid w:val="005733BE"/>
    <w:rsid w:val="00573469"/>
    <w:rsid w:val="00573A45"/>
    <w:rsid w:val="00573B5C"/>
    <w:rsid w:val="0057415C"/>
    <w:rsid w:val="00574570"/>
    <w:rsid w:val="00574A4D"/>
    <w:rsid w:val="00574B65"/>
    <w:rsid w:val="00575738"/>
    <w:rsid w:val="005759BD"/>
    <w:rsid w:val="00575B31"/>
    <w:rsid w:val="00575E97"/>
    <w:rsid w:val="005769F1"/>
    <w:rsid w:val="00576FCA"/>
    <w:rsid w:val="0057757A"/>
    <w:rsid w:val="00580EA9"/>
    <w:rsid w:val="00580F16"/>
    <w:rsid w:val="00581059"/>
    <w:rsid w:val="00581105"/>
    <w:rsid w:val="005813AD"/>
    <w:rsid w:val="0058180D"/>
    <w:rsid w:val="00581A84"/>
    <w:rsid w:val="00581ECE"/>
    <w:rsid w:val="0058281D"/>
    <w:rsid w:val="00582BF0"/>
    <w:rsid w:val="00582EEA"/>
    <w:rsid w:val="00582F52"/>
    <w:rsid w:val="005830C1"/>
    <w:rsid w:val="00583208"/>
    <w:rsid w:val="005833DE"/>
    <w:rsid w:val="005836CC"/>
    <w:rsid w:val="0058387A"/>
    <w:rsid w:val="00583AA3"/>
    <w:rsid w:val="00583B0F"/>
    <w:rsid w:val="00583E66"/>
    <w:rsid w:val="00583FAB"/>
    <w:rsid w:val="00584309"/>
    <w:rsid w:val="005843DD"/>
    <w:rsid w:val="00585227"/>
    <w:rsid w:val="00585481"/>
    <w:rsid w:val="005855BE"/>
    <w:rsid w:val="005856D0"/>
    <w:rsid w:val="005857ED"/>
    <w:rsid w:val="00585D5B"/>
    <w:rsid w:val="00586E97"/>
    <w:rsid w:val="0058713F"/>
    <w:rsid w:val="00587338"/>
    <w:rsid w:val="00587384"/>
    <w:rsid w:val="0058782A"/>
    <w:rsid w:val="0058798E"/>
    <w:rsid w:val="00587EE5"/>
    <w:rsid w:val="00587F04"/>
    <w:rsid w:val="005900E3"/>
    <w:rsid w:val="00590530"/>
    <w:rsid w:val="00590BE5"/>
    <w:rsid w:val="00590D0E"/>
    <w:rsid w:val="00590D7F"/>
    <w:rsid w:val="00590EE5"/>
    <w:rsid w:val="0059176B"/>
    <w:rsid w:val="00591770"/>
    <w:rsid w:val="00592A69"/>
    <w:rsid w:val="00593295"/>
    <w:rsid w:val="00593432"/>
    <w:rsid w:val="00593526"/>
    <w:rsid w:val="00593713"/>
    <w:rsid w:val="0059401A"/>
    <w:rsid w:val="00594067"/>
    <w:rsid w:val="00594160"/>
    <w:rsid w:val="00594250"/>
    <w:rsid w:val="00594675"/>
    <w:rsid w:val="00594800"/>
    <w:rsid w:val="00594A8C"/>
    <w:rsid w:val="00594E32"/>
    <w:rsid w:val="00595478"/>
    <w:rsid w:val="00595483"/>
    <w:rsid w:val="00595662"/>
    <w:rsid w:val="005957F7"/>
    <w:rsid w:val="00595BF5"/>
    <w:rsid w:val="00595DC1"/>
    <w:rsid w:val="00595E11"/>
    <w:rsid w:val="0059640E"/>
    <w:rsid w:val="00596B16"/>
    <w:rsid w:val="00596B45"/>
    <w:rsid w:val="00597007"/>
    <w:rsid w:val="00597507"/>
    <w:rsid w:val="005975A4"/>
    <w:rsid w:val="00597AC3"/>
    <w:rsid w:val="00597C8B"/>
    <w:rsid w:val="00597E94"/>
    <w:rsid w:val="005A0075"/>
    <w:rsid w:val="005A0389"/>
    <w:rsid w:val="005A0655"/>
    <w:rsid w:val="005A0711"/>
    <w:rsid w:val="005A0882"/>
    <w:rsid w:val="005A0D7E"/>
    <w:rsid w:val="005A0F49"/>
    <w:rsid w:val="005A0F56"/>
    <w:rsid w:val="005A1710"/>
    <w:rsid w:val="005A188D"/>
    <w:rsid w:val="005A1B5A"/>
    <w:rsid w:val="005A1E88"/>
    <w:rsid w:val="005A20BD"/>
    <w:rsid w:val="005A2476"/>
    <w:rsid w:val="005A24B2"/>
    <w:rsid w:val="005A2883"/>
    <w:rsid w:val="005A2D04"/>
    <w:rsid w:val="005A2FF7"/>
    <w:rsid w:val="005A3191"/>
    <w:rsid w:val="005A3426"/>
    <w:rsid w:val="005A351E"/>
    <w:rsid w:val="005A3645"/>
    <w:rsid w:val="005A3957"/>
    <w:rsid w:val="005A4189"/>
    <w:rsid w:val="005A42E6"/>
    <w:rsid w:val="005A456E"/>
    <w:rsid w:val="005A45C7"/>
    <w:rsid w:val="005A49E8"/>
    <w:rsid w:val="005A5006"/>
    <w:rsid w:val="005A50BA"/>
    <w:rsid w:val="005A5AF2"/>
    <w:rsid w:val="005A5BB1"/>
    <w:rsid w:val="005A5F78"/>
    <w:rsid w:val="005A6564"/>
    <w:rsid w:val="005A6BDF"/>
    <w:rsid w:val="005A70EA"/>
    <w:rsid w:val="005A745E"/>
    <w:rsid w:val="005A7766"/>
    <w:rsid w:val="005A7927"/>
    <w:rsid w:val="005A795C"/>
    <w:rsid w:val="005B03F8"/>
    <w:rsid w:val="005B04A5"/>
    <w:rsid w:val="005B0564"/>
    <w:rsid w:val="005B0D82"/>
    <w:rsid w:val="005B12CF"/>
    <w:rsid w:val="005B1379"/>
    <w:rsid w:val="005B1975"/>
    <w:rsid w:val="005B1A51"/>
    <w:rsid w:val="005B1B85"/>
    <w:rsid w:val="005B2087"/>
    <w:rsid w:val="005B22FD"/>
    <w:rsid w:val="005B2341"/>
    <w:rsid w:val="005B2794"/>
    <w:rsid w:val="005B2808"/>
    <w:rsid w:val="005B2CEE"/>
    <w:rsid w:val="005B2D1B"/>
    <w:rsid w:val="005B2D87"/>
    <w:rsid w:val="005B3018"/>
    <w:rsid w:val="005B30D3"/>
    <w:rsid w:val="005B3307"/>
    <w:rsid w:val="005B34AD"/>
    <w:rsid w:val="005B36AC"/>
    <w:rsid w:val="005B4187"/>
    <w:rsid w:val="005B45D6"/>
    <w:rsid w:val="005B55CA"/>
    <w:rsid w:val="005B5965"/>
    <w:rsid w:val="005B5B3E"/>
    <w:rsid w:val="005B5EE5"/>
    <w:rsid w:val="005B67DC"/>
    <w:rsid w:val="005B6D78"/>
    <w:rsid w:val="005B6EB7"/>
    <w:rsid w:val="005B6F95"/>
    <w:rsid w:val="005B70FC"/>
    <w:rsid w:val="005B73FF"/>
    <w:rsid w:val="005B7465"/>
    <w:rsid w:val="005B7BEA"/>
    <w:rsid w:val="005B7EBC"/>
    <w:rsid w:val="005B7FAB"/>
    <w:rsid w:val="005C0584"/>
    <w:rsid w:val="005C0F0A"/>
    <w:rsid w:val="005C162E"/>
    <w:rsid w:val="005C2036"/>
    <w:rsid w:val="005C2398"/>
    <w:rsid w:val="005C239C"/>
    <w:rsid w:val="005C2455"/>
    <w:rsid w:val="005C2B3F"/>
    <w:rsid w:val="005C2E32"/>
    <w:rsid w:val="005C348D"/>
    <w:rsid w:val="005C3ACD"/>
    <w:rsid w:val="005C3FB8"/>
    <w:rsid w:val="005C4271"/>
    <w:rsid w:val="005C4316"/>
    <w:rsid w:val="005C4A5D"/>
    <w:rsid w:val="005C50A8"/>
    <w:rsid w:val="005C543B"/>
    <w:rsid w:val="005C5E14"/>
    <w:rsid w:val="005C5EA0"/>
    <w:rsid w:val="005C6833"/>
    <w:rsid w:val="005C7087"/>
    <w:rsid w:val="005C7276"/>
    <w:rsid w:val="005C7325"/>
    <w:rsid w:val="005C754F"/>
    <w:rsid w:val="005C75D1"/>
    <w:rsid w:val="005C75D8"/>
    <w:rsid w:val="005C7A68"/>
    <w:rsid w:val="005C7A89"/>
    <w:rsid w:val="005C7AAE"/>
    <w:rsid w:val="005C7C0B"/>
    <w:rsid w:val="005C7CD7"/>
    <w:rsid w:val="005D0379"/>
    <w:rsid w:val="005D067A"/>
    <w:rsid w:val="005D0FC5"/>
    <w:rsid w:val="005D13A6"/>
    <w:rsid w:val="005D170A"/>
    <w:rsid w:val="005D1D17"/>
    <w:rsid w:val="005D1D19"/>
    <w:rsid w:val="005D2064"/>
    <w:rsid w:val="005D21D7"/>
    <w:rsid w:val="005D2214"/>
    <w:rsid w:val="005D2420"/>
    <w:rsid w:val="005D2445"/>
    <w:rsid w:val="005D24C6"/>
    <w:rsid w:val="005D2555"/>
    <w:rsid w:val="005D2959"/>
    <w:rsid w:val="005D2ABE"/>
    <w:rsid w:val="005D2B00"/>
    <w:rsid w:val="005D2BA4"/>
    <w:rsid w:val="005D327F"/>
    <w:rsid w:val="005D3829"/>
    <w:rsid w:val="005D39CB"/>
    <w:rsid w:val="005D3A9D"/>
    <w:rsid w:val="005D3C0D"/>
    <w:rsid w:val="005D4245"/>
    <w:rsid w:val="005D4B3A"/>
    <w:rsid w:val="005D4F44"/>
    <w:rsid w:val="005D5334"/>
    <w:rsid w:val="005D5415"/>
    <w:rsid w:val="005D5EAF"/>
    <w:rsid w:val="005D6018"/>
    <w:rsid w:val="005D6ABF"/>
    <w:rsid w:val="005D6E60"/>
    <w:rsid w:val="005D70D0"/>
    <w:rsid w:val="005D714D"/>
    <w:rsid w:val="005D7611"/>
    <w:rsid w:val="005E0014"/>
    <w:rsid w:val="005E00E5"/>
    <w:rsid w:val="005E00FA"/>
    <w:rsid w:val="005E0453"/>
    <w:rsid w:val="005E158D"/>
    <w:rsid w:val="005E17CF"/>
    <w:rsid w:val="005E1CC9"/>
    <w:rsid w:val="005E1DD2"/>
    <w:rsid w:val="005E1F42"/>
    <w:rsid w:val="005E2489"/>
    <w:rsid w:val="005E24E3"/>
    <w:rsid w:val="005E294B"/>
    <w:rsid w:val="005E2B2C"/>
    <w:rsid w:val="005E2BBF"/>
    <w:rsid w:val="005E2BD9"/>
    <w:rsid w:val="005E3E2C"/>
    <w:rsid w:val="005E41AF"/>
    <w:rsid w:val="005E43D4"/>
    <w:rsid w:val="005E449C"/>
    <w:rsid w:val="005E4606"/>
    <w:rsid w:val="005E46E7"/>
    <w:rsid w:val="005E475A"/>
    <w:rsid w:val="005E49BF"/>
    <w:rsid w:val="005E4C3B"/>
    <w:rsid w:val="005E4F3A"/>
    <w:rsid w:val="005E54BE"/>
    <w:rsid w:val="005E54C1"/>
    <w:rsid w:val="005E564A"/>
    <w:rsid w:val="005E56AF"/>
    <w:rsid w:val="005E5B06"/>
    <w:rsid w:val="005E5B0A"/>
    <w:rsid w:val="005E64B1"/>
    <w:rsid w:val="005E6B53"/>
    <w:rsid w:val="005E6FE6"/>
    <w:rsid w:val="005E7534"/>
    <w:rsid w:val="005E7685"/>
    <w:rsid w:val="005E769D"/>
    <w:rsid w:val="005E7A52"/>
    <w:rsid w:val="005F0247"/>
    <w:rsid w:val="005F0651"/>
    <w:rsid w:val="005F06FE"/>
    <w:rsid w:val="005F0940"/>
    <w:rsid w:val="005F09FA"/>
    <w:rsid w:val="005F0ACA"/>
    <w:rsid w:val="005F1588"/>
    <w:rsid w:val="005F1CF2"/>
    <w:rsid w:val="005F1E96"/>
    <w:rsid w:val="005F1F1C"/>
    <w:rsid w:val="005F205C"/>
    <w:rsid w:val="005F2662"/>
    <w:rsid w:val="005F26D8"/>
    <w:rsid w:val="005F26E1"/>
    <w:rsid w:val="005F2CC3"/>
    <w:rsid w:val="005F2DEC"/>
    <w:rsid w:val="005F2F95"/>
    <w:rsid w:val="005F30BE"/>
    <w:rsid w:val="005F3183"/>
    <w:rsid w:val="005F3B84"/>
    <w:rsid w:val="005F3F2D"/>
    <w:rsid w:val="005F405A"/>
    <w:rsid w:val="005F43A4"/>
    <w:rsid w:val="005F45C1"/>
    <w:rsid w:val="005F562F"/>
    <w:rsid w:val="005F59D4"/>
    <w:rsid w:val="005F5ADB"/>
    <w:rsid w:val="005F5B79"/>
    <w:rsid w:val="005F5CF1"/>
    <w:rsid w:val="005F5E71"/>
    <w:rsid w:val="005F6079"/>
    <w:rsid w:val="005F623E"/>
    <w:rsid w:val="005F6355"/>
    <w:rsid w:val="005F67D5"/>
    <w:rsid w:val="005F6B02"/>
    <w:rsid w:val="005F730E"/>
    <w:rsid w:val="005F75CC"/>
    <w:rsid w:val="005F78EC"/>
    <w:rsid w:val="005F79D4"/>
    <w:rsid w:val="005F7AFA"/>
    <w:rsid w:val="005F7D76"/>
    <w:rsid w:val="00600871"/>
    <w:rsid w:val="00600BDF"/>
    <w:rsid w:val="00600C7E"/>
    <w:rsid w:val="006018DD"/>
    <w:rsid w:val="00601F1F"/>
    <w:rsid w:val="006025A3"/>
    <w:rsid w:val="00602F8B"/>
    <w:rsid w:val="00603023"/>
    <w:rsid w:val="0060413C"/>
    <w:rsid w:val="00604181"/>
    <w:rsid w:val="006045BE"/>
    <w:rsid w:val="006045D2"/>
    <w:rsid w:val="00604A67"/>
    <w:rsid w:val="00604AB4"/>
    <w:rsid w:val="0060500B"/>
    <w:rsid w:val="00605366"/>
    <w:rsid w:val="00605591"/>
    <w:rsid w:val="0060569D"/>
    <w:rsid w:val="00605AD0"/>
    <w:rsid w:val="00606231"/>
    <w:rsid w:val="006068FA"/>
    <w:rsid w:val="0060694B"/>
    <w:rsid w:val="00606C99"/>
    <w:rsid w:val="00606CB0"/>
    <w:rsid w:val="0060709C"/>
    <w:rsid w:val="006075BF"/>
    <w:rsid w:val="0060760B"/>
    <w:rsid w:val="006077FF"/>
    <w:rsid w:val="00607A3B"/>
    <w:rsid w:val="00607CFE"/>
    <w:rsid w:val="00607DA8"/>
    <w:rsid w:val="0061032C"/>
    <w:rsid w:val="00610573"/>
    <w:rsid w:val="006109B4"/>
    <w:rsid w:val="0061108C"/>
    <w:rsid w:val="0061117E"/>
    <w:rsid w:val="006115AF"/>
    <w:rsid w:val="00611606"/>
    <w:rsid w:val="00611B6D"/>
    <w:rsid w:val="00611BAC"/>
    <w:rsid w:val="00611EA0"/>
    <w:rsid w:val="00611EFF"/>
    <w:rsid w:val="006128A6"/>
    <w:rsid w:val="00612D38"/>
    <w:rsid w:val="00612D3C"/>
    <w:rsid w:val="00612F43"/>
    <w:rsid w:val="00612FF3"/>
    <w:rsid w:val="0061350D"/>
    <w:rsid w:val="00613603"/>
    <w:rsid w:val="00613777"/>
    <w:rsid w:val="00613EDD"/>
    <w:rsid w:val="00614084"/>
    <w:rsid w:val="006141D6"/>
    <w:rsid w:val="00614237"/>
    <w:rsid w:val="00614A15"/>
    <w:rsid w:val="00614C56"/>
    <w:rsid w:val="00614D40"/>
    <w:rsid w:val="00614DBF"/>
    <w:rsid w:val="00614F0D"/>
    <w:rsid w:val="00615818"/>
    <w:rsid w:val="00615A7B"/>
    <w:rsid w:val="00615FBC"/>
    <w:rsid w:val="0061659A"/>
    <w:rsid w:val="006166DC"/>
    <w:rsid w:val="00616949"/>
    <w:rsid w:val="006169F1"/>
    <w:rsid w:val="00616CA6"/>
    <w:rsid w:val="00616F23"/>
    <w:rsid w:val="006173B1"/>
    <w:rsid w:val="00617A78"/>
    <w:rsid w:val="00617BE3"/>
    <w:rsid w:val="00617CD9"/>
    <w:rsid w:val="006203DC"/>
    <w:rsid w:val="00620506"/>
    <w:rsid w:val="00620561"/>
    <w:rsid w:val="00620CE6"/>
    <w:rsid w:val="0062128E"/>
    <w:rsid w:val="00621402"/>
    <w:rsid w:val="00621406"/>
    <w:rsid w:val="006215A2"/>
    <w:rsid w:val="00621620"/>
    <w:rsid w:val="00621646"/>
    <w:rsid w:val="00621713"/>
    <w:rsid w:val="00621AB9"/>
    <w:rsid w:val="00622953"/>
    <w:rsid w:val="00622CB0"/>
    <w:rsid w:val="00622E72"/>
    <w:rsid w:val="0062307B"/>
    <w:rsid w:val="00623432"/>
    <w:rsid w:val="00623543"/>
    <w:rsid w:val="006238DB"/>
    <w:rsid w:val="006240BE"/>
    <w:rsid w:val="0062416D"/>
    <w:rsid w:val="00624185"/>
    <w:rsid w:val="00624213"/>
    <w:rsid w:val="0062422D"/>
    <w:rsid w:val="00624BF0"/>
    <w:rsid w:val="00624C73"/>
    <w:rsid w:val="00624F52"/>
    <w:rsid w:val="00624F78"/>
    <w:rsid w:val="00625296"/>
    <w:rsid w:val="00625398"/>
    <w:rsid w:val="00625567"/>
    <w:rsid w:val="00625BE3"/>
    <w:rsid w:val="00625CBC"/>
    <w:rsid w:val="00625F8C"/>
    <w:rsid w:val="00625FEF"/>
    <w:rsid w:val="0062651D"/>
    <w:rsid w:val="006265E3"/>
    <w:rsid w:val="0062671E"/>
    <w:rsid w:val="00626832"/>
    <w:rsid w:val="00626846"/>
    <w:rsid w:val="00626D54"/>
    <w:rsid w:val="006275AE"/>
    <w:rsid w:val="0062764A"/>
    <w:rsid w:val="00627B54"/>
    <w:rsid w:val="00627DE7"/>
    <w:rsid w:val="00627EDB"/>
    <w:rsid w:val="00627F25"/>
    <w:rsid w:val="0063081F"/>
    <w:rsid w:val="00630897"/>
    <w:rsid w:val="00630AF5"/>
    <w:rsid w:val="00630B6B"/>
    <w:rsid w:val="00631090"/>
    <w:rsid w:val="00631268"/>
    <w:rsid w:val="00631400"/>
    <w:rsid w:val="006317B5"/>
    <w:rsid w:val="00632004"/>
    <w:rsid w:val="006327A1"/>
    <w:rsid w:val="006329C9"/>
    <w:rsid w:val="00632CEE"/>
    <w:rsid w:val="00632F55"/>
    <w:rsid w:val="00633439"/>
    <w:rsid w:val="006334FF"/>
    <w:rsid w:val="00633775"/>
    <w:rsid w:val="006338C7"/>
    <w:rsid w:val="00633A41"/>
    <w:rsid w:val="00633C14"/>
    <w:rsid w:val="00633CBB"/>
    <w:rsid w:val="0063426A"/>
    <w:rsid w:val="006342CE"/>
    <w:rsid w:val="0063468E"/>
    <w:rsid w:val="006348B3"/>
    <w:rsid w:val="00634B34"/>
    <w:rsid w:val="00634BC5"/>
    <w:rsid w:val="006353A5"/>
    <w:rsid w:val="006358C5"/>
    <w:rsid w:val="006358F3"/>
    <w:rsid w:val="006359BD"/>
    <w:rsid w:val="00635EA8"/>
    <w:rsid w:val="006365FB"/>
    <w:rsid w:val="006366EF"/>
    <w:rsid w:val="006368B5"/>
    <w:rsid w:val="0063695D"/>
    <w:rsid w:val="00636A7F"/>
    <w:rsid w:val="00636C99"/>
    <w:rsid w:val="00636F2E"/>
    <w:rsid w:val="006371F5"/>
    <w:rsid w:val="006376A5"/>
    <w:rsid w:val="006378AF"/>
    <w:rsid w:val="006378D6"/>
    <w:rsid w:val="00637B38"/>
    <w:rsid w:val="00637C87"/>
    <w:rsid w:val="00637E14"/>
    <w:rsid w:val="006402F9"/>
    <w:rsid w:val="0064041A"/>
    <w:rsid w:val="00640628"/>
    <w:rsid w:val="00640884"/>
    <w:rsid w:val="006408BA"/>
    <w:rsid w:val="00640B50"/>
    <w:rsid w:val="00640D81"/>
    <w:rsid w:val="00640E46"/>
    <w:rsid w:val="006412BC"/>
    <w:rsid w:val="006415BA"/>
    <w:rsid w:val="0064184F"/>
    <w:rsid w:val="00641E34"/>
    <w:rsid w:val="00642049"/>
    <w:rsid w:val="00642547"/>
    <w:rsid w:val="006434D8"/>
    <w:rsid w:val="00643A0A"/>
    <w:rsid w:val="00643D9E"/>
    <w:rsid w:val="00644229"/>
    <w:rsid w:val="0064448E"/>
    <w:rsid w:val="00644582"/>
    <w:rsid w:val="006448F2"/>
    <w:rsid w:val="00644AC2"/>
    <w:rsid w:val="006452C6"/>
    <w:rsid w:val="0064563B"/>
    <w:rsid w:val="00645797"/>
    <w:rsid w:val="00645BF7"/>
    <w:rsid w:val="00645DD5"/>
    <w:rsid w:val="00646119"/>
    <w:rsid w:val="0064611E"/>
    <w:rsid w:val="006461E4"/>
    <w:rsid w:val="0064635B"/>
    <w:rsid w:val="00646963"/>
    <w:rsid w:val="00646C27"/>
    <w:rsid w:val="00646F63"/>
    <w:rsid w:val="00646F90"/>
    <w:rsid w:val="00647BA4"/>
    <w:rsid w:val="00647E12"/>
    <w:rsid w:val="006506C2"/>
    <w:rsid w:val="00650758"/>
    <w:rsid w:val="00650A2F"/>
    <w:rsid w:val="00650A55"/>
    <w:rsid w:val="006510C2"/>
    <w:rsid w:val="00651116"/>
    <w:rsid w:val="00651229"/>
    <w:rsid w:val="00651395"/>
    <w:rsid w:val="0065190D"/>
    <w:rsid w:val="0065193B"/>
    <w:rsid w:val="00651ACD"/>
    <w:rsid w:val="00651D6F"/>
    <w:rsid w:val="00651EF9"/>
    <w:rsid w:val="00652276"/>
    <w:rsid w:val="006522F1"/>
    <w:rsid w:val="00652444"/>
    <w:rsid w:val="00652471"/>
    <w:rsid w:val="006526C5"/>
    <w:rsid w:val="006527C9"/>
    <w:rsid w:val="0065341A"/>
    <w:rsid w:val="00653431"/>
    <w:rsid w:val="00653796"/>
    <w:rsid w:val="006539AF"/>
    <w:rsid w:val="00653A4F"/>
    <w:rsid w:val="00653BDD"/>
    <w:rsid w:val="00653F96"/>
    <w:rsid w:val="0065449A"/>
    <w:rsid w:val="00654541"/>
    <w:rsid w:val="0065454E"/>
    <w:rsid w:val="006545D2"/>
    <w:rsid w:val="00654D84"/>
    <w:rsid w:val="00655575"/>
    <w:rsid w:val="00655941"/>
    <w:rsid w:val="00655B95"/>
    <w:rsid w:val="00655D71"/>
    <w:rsid w:val="00655E9C"/>
    <w:rsid w:val="0065620C"/>
    <w:rsid w:val="006562EA"/>
    <w:rsid w:val="00656650"/>
    <w:rsid w:val="006567C7"/>
    <w:rsid w:val="006567C9"/>
    <w:rsid w:val="0065691A"/>
    <w:rsid w:val="00656B3F"/>
    <w:rsid w:val="006570C3"/>
    <w:rsid w:val="00657248"/>
    <w:rsid w:val="00657681"/>
    <w:rsid w:val="0065780C"/>
    <w:rsid w:val="0065782B"/>
    <w:rsid w:val="00657904"/>
    <w:rsid w:val="006579B7"/>
    <w:rsid w:val="00657A34"/>
    <w:rsid w:val="00657AE6"/>
    <w:rsid w:val="00660192"/>
    <w:rsid w:val="0066026E"/>
    <w:rsid w:val="0066064B"/>
    <w:rsid w:val="00660749"/>
    <w:rsid w:val="00660780"/>
    <w:rsid w:val="00660D02"/>
    <w:rsid w:val="00660FC9"/>
    <w:rsid w:val="006610DC"/>
    <w:rsid w:val="00661613"/>
    <w:rsid w:val="00661C3E"/>
    <w:rsid w:val="00661DCB"/>
    <w:rsid w:val="006626BF"/>
    <w:rsid w:val="00662C65"/>
    <w:rsid w:val="00662E4D"/>
    <w:rsid w:val="006630A9"/>
    <w:rsid w:val="0066352E"/>
    <w:rsid w:val="00663754"/>
    <w:rsid w:val="00663D40"/>
    <w:rsid w:val="00663DAD"/>
    <w:rsid w:val="00663E90"/>
    <w:rsid w:val="00664327"/>
    <w:rsid w:val="006643FE"/>
    <w:rsid w:val="00664739"/>
    <w:rsid w:val="006648FD"/>
    <w:rsid w:val="00664965"/>
    <w:rsid w:val="00664AC8"/>
    <w:rsid w:val="00664E7E"/>
    <w:rsid w:val="00664F54"/>
    <w:rsid w:val="00665358"/>
    <w:rsid w:val="006653B6"/>
    <w:rsid w:val="00665933"/>
    <w:rsid w:val="00665D99"/>
    <w:rsid w:val="00665DFF"/>
    <w:rsid w:val="00665F7E"/>
    <w:rsid w:val="00665FF2"/>
    <w:rsid w:val="006660BC"/>
    <w:rsid w:val="00666679"/>
    <w:rsid w:val="00666B03"/>
    <w:rsid w:val="00666D56"/>
    <w:rsid w:val="00667598"/>
    <w:rsid w:val="00667779"/>
    <w:rsid w:val="00667B1E"/>
    <w:rsid w:val="00667BA9"/>
    <w:rsid w:val="00667DB1"/>
    <w:rsid w:val="00667FE4"/>
    <w:rsid w:val="00670267"/>
    <w:rsid w:val="006702F6"/>
    <w:rsid w:val="006705FE"/>
    <w:rsid w:val="00671092"/>
    <w:rsid w:val="0067112C"/>
    <w:rsid w:val="0067130C"/>
    <w:rsid w:val="006716DC"/>
    <w:rsid w:val="006717E1"/>
    <w:rsid w:val="006718EA"/>
    <w:rsid w:val="006719B3"/>
    <w:rsid w:val="00671F07"/>
    <w:rsid w:val="00671F82"/>
    <w:rsid w:val="00672525"/>
    <w:rsid w:val="0067298B"/>
    <w:rsid w:val="006731CD"/>
    <w:rsid w:val="00673785"/>
    <w:rsid w:val="00673814"/>
    <w:rsid w:val="00673DE3"/>
    <w:rsid w:val="00673F3E"/>
    <w:rsid w:val="0067437F"/>
    <w:rsid w:val="006745E2"/>
    <w:rsid w:val="00674A89"/>
    <w:rsid w:val="00674B87"/>
    <w:rsid w:val="00674D85"/>
    <w:rsid w:val="00674E32"/>
    <w:rsid w:val="0067515F"/>
    <w:rsid w:val="0067529A"/>
    <w:rsid w:val="00675635"/>
    <w:rsid w:val="00675889"/>
    <w:rsid w:val="00675A37"/>
    <w:rsid w:val="00675F7E"/>
    <w:rsid w:val="0067607A"/>
    <w:rsid w:val="00676651"/>
    <w:rsid w:val="00676A19"/>
    <w:rsid w:val="006775E5"/>
    <w:rsid w:val="00680660"/>
    <w:rsid w:val="00680762"/>
    <w:rsid w:val="006808CD"/>
    <w:rsid w:val="00680A38"/>
    <w:rsid w:val="00680E7C"/>
    <w:rsid w:val="0068129D"/>
    <w:rsid w:val="006813D7"/>
    <w:rsid w:val="00681A92"/>
    <w:rsid w:val="00681B74"/>
    <w:rsid w:val="00681C50"/>
    <w:rsid w:val="00681DD8"/>
    <w:rsid w:val="00681FF0"/>
    <w:rsid w:val="006824FB"/>
    <w:rsid w:val="006826F9"/>
    <w:rsid w:val="006828C2"/>
    <w:rsid w:val="00682A0C"/>
    <w:rsid w:val="00682D94"/>
    <w:rsid w:val="006837BE"/>
    <w:rsid w:val="00683CB0"/>
    <w:rsid w:val="006842CA"/>
    <w:rsid w:val="0068440B"/>
    <w:rsid w:val="006846B5"/>
    <w:rsid w:val="00684A2E"/>
    <w:rsid w:val="00684A69"/>
    <w:rsid w:val="00684AB3"/>
    <w:rsid w:val="00684DA4"/>
    <w:rsid w:val="00685D65"/>
    <w:rsid w:val="00685D7F"/>
    <w:rsid w:val="00685E08"/>
    <w:rsid w:val="00685FA0"/>
    <w:rsid w:val="0068601F"/>
    <w:rsid w:val="006860A4"/>
    <w:rsid w:val="00686242"/>
    <w:rsid w:val="00686A4D"/>
    <w:rsid w:val="00686B9C"/>
    <w:rsid w:val="00686DC0"/>
    <w:rsid w:val="00686F98"/>
    <w:rsid w:val="006873BA"/>
    <w:rsid w:val="006875AF"/>
    <w:rsid w:val="00687F5C"/>
    <w:rsid w:val="00690C07"/>
    <w:rsid w:val="006911FE"/>
    <w:rsid w:val="00691375"/>
    <w:rsid w:val="0069172E"/>
    <w:rsid w:val="0069182F"/>
    <w:rsid w:val="00691CB2"/>
    <w:rsid w:val="00691ED4"/>
    <w:rsid w:val="00692204"/>
    <w:rsid w:val="0069229A"/>
    <w:rsid w:val="006922DB"/>
    <w:rsid w:val="00692796"/>
    <w:rsid w:val="00692957"/>
    <w:rsid w:val="006938CD"/>
    <w:rsid w:val="00693E3B"/>
    <w:rsid w:val="0069411A"/>
    <w:rsid w:val="00694193"/>
    <w:rsid w:val="00694282"/>
    <w:rsid w:val="00694711"/>
    <w:rsid w:val="00694783"/>
    <w:rsid w:val="0069482F"/>
    <w:rsid w:val="006949F5"/>
    <w:rsid w:val="00694F3D"/>
    <w:rsid w:val="00695353"/>
    <w:rsid w:val="00695675"/>
    <w:rsid w:val="006958E5"/>
    <w:rsid w:val="00695BF6"/>
    <w:rsid w:val="00695D73"/>
    <w:rsid w:val="00695DEE"/>
    <w:rsid w:val="00696387"/>
    <w:rsid w:val="0069645A"/>
    <w:rsid w:val="00696FB3"/>
    <w:rsid w:val="006972E8"/>
    <w:rsid w:val="0069736B"/>
    <w:rsid w:val="006A0013"/>
    <w:rsid w:val="006A03C6"/>
    <w:rsid w:val="006A0BF4"/>
    <w:rsid w:val="006A0E46"/>
    <w:rsid w:val="006A0ED7"/>
    <w:rsid w:val="006A0EF3"/>
    <w:rsid w:val="006A1093"/>
    <w:rsid w:val="006A1300"/>
    <w:rsid w:val="006A1553"/>
    <w:rsid w:val="006A16C6"/>
    <w:rsid w:val="006A183A"/>
    <w:rsid w:val="006A1BCD"/>
    <w:rsid w:val="006A1C78"/>
    <w:rsid w:val="006A1D1D"/>
    <w:rsid w:val="006A1E1D"/>
    <w:rsid w:val="006A1E59"/>
    <w:rsid w:val="006A2038"/>
    <w:rsid w:val="006A25B2"/>
    <w:rsid w:val="006A2A34"/>
    <w:rsid w:val="006A2B29"/>
    <w:rsid w:val="006A2BCC"/>
    <w:rsid w:val="006A2C71"/>
    <w:rsid w:val="006A3D98"/>
    <w:rsid w:val="006A3E44"/>
    <w:rsid w:val="006A3FB6"/>
    <w:rsid w:val="006A41E1"/>
    <w:rsid w:val="006A428D"/>
    <w:rsid w:val="006A46A5"/>
    <w:rsid w:val="006A4A4C"/>
    <w:rsid w:val="006A4E3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1A1B"/>
    <w:rsid w:val="006B28F4"/>
    <w:rsid w:val="006B2B70"/>
    <w:rsid w:val="006B2CAA"/>
    <w:rsid w:val="006B2D0D"/>
    <w:rsid w:val="006B3546"/>
    <w:rsid w:val="006B370A"/>
    <w:rsid w:val="006B3A39"/>
    <w:rsid w:val="006B40A5"/>
    <w:rsid w:val="006B4275"/>
    <w:rsid w:val="006B435D"/>
    <w:rsid w:val="006B43DE"/>
    <w:rsid w:val="006B49B2"/>
    <w:rsid w:val="006B49DB"/>
    <w:rsid w:val="006B53EC"/>
    <w:rsid w:val="006B56D8"/>
    <w:rsid w:val="006B56DE"/>
    <w:rsid w:val="006B5CBC"/>
    <w:rsid w:val="006B5D75"/>
    <w:rsid w:val="006B60C0"/>
    <w:rsid w:val="006B61A1"/>
    <w:rsid w:val="006B6F30"/>
    <w:rsid w:val="006B72AE"/>
    <w:rsid w:val="006B73EE"/>
    <w:rsid w:val="006B7574"/>
    <w:rsid w:val="006B7ABE"/>
    <w:rsid w:val="006B7BED"/>
    <w:rsid w:val="006B7DE0"/>
    <w:rsid w:val="006C0191"/>
    <w:rsid w:val="006C0289"/>
    <w:rsid w:val="006C087C"/>
    <w:rsid w:val="006C1534"/>
    <w:rsid w:val="006C1877"/>
    <w:rsid w:val="006C1AC8"/>
    <w:rsid w:val="006C1CC4"/>
    <w:rsid w:val="006C1CF7"/>
    <w:rsid w:val="006C253C"/>
    <w:rsid w:val="006C26BE"/>
    <w:rsid w:val="006C28D8"/>
    <w:rsid w:val="006C2AE0"/>
    <w:rsid w:val="006C2C36"/>
    <w:rsid w:val="006C3348"/>
    <w:rsid w:val="006C3C9F"/>
    <w:rsid w:val="006C3EC0"/>
    <w:rsid w:val="006C3EF4"/>
    <w:rsid w:val="006C4309"/>
    <w:rsid w:val="006C4820"/>
    <w:rsid w:val="006C4962"/>
    <w:rsid w:val="006C4BAE"/>
    <w:rsid w:val="006C56F4"/>
    <w:rsid w:val="006C5BFA"/>
    <w:rsid w:val="006C6A16"/>
    <w:rsid w:val="006C6FF7"/>
    <w:rsid w:val="006C7260"/>
    <w:rsid w:val="006C7726"/>
    <w:rsid w:val="006C7E9C"/>
    <w:rsid w:val="006C7F29"/>
    <w:rsid w:val="006C7FD4"/>
    <w:rsid w:val="006D056A"/>
    <w:rsid w:val="006D0BA6"/>
    <w:rsid w:val="006D0D7D"/>
    <w:rsid w:val="006D0EA0"/>
    <w:rsid w:val="006D1149"/>
    <w:rsid w:val="006D119F"/>
    <w:rsid w:val="006D172E"/>
    <w:rsid w:val="006D2185"/>
    <w:rsid w:val="006D32A3"/>
    <w:rsid w:val="006D3A60"/>
    <w:rsid w:val="006D3AC3"/>
    <w:rsid w:val="006D3BBA"/>
    <w:rsid w:val="006D3BDE"/>
    <w:rsid w:val="006D4380"/>
    <w:rsid w:val="006D462A"/>
    <w:rsid w:val="006D46C2"/>
    <w:rsid w:val="006D473C"/>
    <w:rsid w:val="006D4754"/>
    <w:rsid w:val="006D47CB"/>
    <w:rsid w:val="006D5001"/>
    <w:rsid w:val="006D5060"/>
    <w:rsid w:val="006D5216"/>
    <w:rsid w:val="006D5589"/>
    <w:rsid w:val="006D567F"/>
    <w:rsid w:val="006D5795"/>
    <w:rsid w:val="006D593C"/>
    <w:rsid w:val="006D5B04"/>
    <w:rsid w:val="006D60B2"/>
    <w:rsid w:val="006D64C4"/>
    <w:rsid w:val="006D6536"/>
    <w:rsid w:val="006D6872"/>
    <w:rsid w:val="006D6AE5"/>
    <w:rsid w:val="006D6E95"/>
    <w:rsid w:val="006D71E7"/>
    <w:rsid w:val="006D720B"/>
    <w:rsid w:val="006D7582"/>
    <w:rsid w:val="006D77C5"/>
    <w:rsid w:val="006D78B3"/>
    <w:rsid w:val="006D78CD"/>
    <w:rsid w:val="006D7F17"/>
    <w:rsid w:val="006D7F83"/>
    <w:rsid w:val="006E0070"/>
    <w:rsid w:val="006E009B"/>
    <w:rsid w:val="006E0883"/>
    <w:rsid w:val="006E0E0E"/>
    <w:rsid w:val="006E0E3F"/>
    <w:rsid w:val="006E0EF8"/>
    <w:rsid w:val="006E1528"/>
    <w:rsid w:val="006E2191"/>
    <w:rsid w:val="006E2944"/>
    <w:rsid w:val="006E2B4F"/>
    <w:rsid w:val="006E2BAD"/>
    <w:rsid w:val="006E2D30"/>
    <w:rsid w:val="006E3520"/>
    <w:rsid w:val="006E3826"/>
    <w:rsid w:val="006E38F7"/>
    <w:rsid w:val="006E3B34"/>
    <w:rsid w:val="006E3DB7"/>
    <w:rsid w:val="006E49EB"/>
    <w:rsid w:val="006E4C3D"/>
    <w:rsid w:val="006E4CE5"/>
    <w:rsid w:val="006E4DF4"/>
    <w:rsid w:val="006E5181"/>
    <w:rsid w:val="006E522A"/>
    <w:rsid w:val="006E531B"/>
    <w:rsid w:val="006E53C6"/>
    <w:rsid w:val="006E5B0B"/>
    <w:rsid w:val="006E5BF1"/>
    <w:rsid w:val="006E628C"/>
    <w:rsid w:val="006E6691"/>
    <w:rsid w:val="006E67B5"/>
    <w:rsid w:val="006E6D70"/>
    <w:rsid w:val="006E6ED8"/>
    <w:rsid w:val="006E779E"/>
    <w:rsid w:val="006E77F9"/>
    <w:rsid w:val="006E7C07"/>
    <w:rsid w:val="006E7CDD"/>
    <w:rsid w:val="006E7F4C"/>
    <w:rsid w:val="006E7FEF"/>
    <w:rsid w:val="006F0923"/>
    <w:rsid w:val="006F0AF4"/>
    <w:rsid w:val="006F0B18"/>
    <w:rsid w:val="006F0F1E"/>
    <w:rsid w:val="006F0FCE"/>
    <w:rsid w:val="006F11B3"/>
    <w:rsid w:val="006F122B"/>
    <w:rsid w:val="006F1888"/>
    <w:rsid w:val="006F1BA1"/>
    <w:rsid w:val="006F2162"/>
    <w:rsid w:val="006F22D4"/>
    <w:rsid w:val="006F2742"/>
    <w:rsid w:val="006F2AAD"/>
    <w:rsid w:val="006F2E90"/>
    <w:rsid w:val="006F310C"/>
    <w:rsid w:val="006F3132"/>
    <w:rsid w:val="006F3150"/>
    <w:rsid w:val="006F3245"/>
    <w:rsid w:val="006F365C"/>
    <w:rsid w:val="006F3C1D"/>
    <w:rsid w:val="006F4462"/>
    <w:rsid w:val="006F45E8"/>
    <w:rsid w:val="006F4B5B"/>
    <w:rsid w:val="006F4C7B"/>
    <w:rsid w:val="006F4E0D"/>
    <w:rsid w:val="006F4E8A"/>
    <w:rsid w:val="006F5500"/>
    <w:rsid w:val="006F58FB"/>
    <w:rsid w:val="006F5B03"/>
    <w:rsid w:val="006F5C32"/>
    <w:rsid w:val="006F6190"/>
    <w:rsid w:val="006F61C7"/>
    <w:rsid w:val="006F6208"/>
    <w:rsid w:val="006F6855"/>
    <w:rsid w:val="006F6880"/>
    <w:rsid w:val="006F68B3"/>
    <w:rsid w:val="006F6D6A"/>
    <w:rsid w:val="006F74BC"/>
    <w:rsid w:val="006F7719"/>
    <w:rsid w:val="006F7A5C"/>
    <w:rsid w:val="006F7A5F"/>
    <w:rsid w:val="007001ED"/>
    <w:rsid w:val="0070048F"/>
    <w:rsid w:val="0070094C"/>
    <w:rsid w:val="00700A7E"/>
    <w:rsid w:val="00700B6F"/>
    <w:rsid w:val="00700D34"/>
    <w:rsid w:val="0070110F"/>
    <w:rsid w:val="007015AD"/>
    <w:rsid w:val="0070162E"/>
    <w:rsid w:val="007016A5"/>
    <w:rsid w:val="007016D0"/>
    <w:rsid w:val="007029F4"/>
    <w:rsid w:val="00702EAC"/>
    <w:rsid w:val="00702F1D"/>
    <w:rsid w:val="007033C8"/>
    <w:rsid w:val="00703ADD"/>
    <w:rsid w:val="00704298"/>
    <w:rsid w:val="007042A1"/>
    <w:rsid w:val="007045FE"/>
    <w:rsid w:val="007048E6"/>
    <w:rsid w:val="00704AD5"/>
    <w:rsid w:val="00705400"/>
    <w:rsid w:val="0070609E"/>
    <w:rsid w:val="0070628E"/>
    <w:rsid w:val="00706829"/>
    <w:rsid w:val="00706A35"/>
    <w:rsid w:val="00706D55"/>
    <w:rsid w:val="00707375"/>
    <w:rsid w:val="00707C81"/>
    <w:rsid w:val="0071046E"/>
    <w:rsid w:val="007105E8"/>
    <w:rsid w:val="007108F4"/>
    <w:rsid w:val="00710A71"/>
    <w:rsid w:val="00710CD5"/>
    <w:rsid w:val="0071128C"/>
    <w:rsid w:val="007116B3"/>
    <w:rsid w:val="007118A8"/>
    <w:rsid w:val="007119D0"/>
    <w:rsid w:val="007119F5"/>
    <w:rsid w:val="00711CE6"/>
    <w:rsid w:val="00712023"/>
    <w:rsid w:val="007120BF"/>
    <w:rsid w:val="007127E9"/>
    <w:rsid w:val="00712AE0"/>
    <w:rsid w:val="00712F14"/>
    <w:rsid w:val="00713729"/>
    <w:rsid w:val="00713B70"/>
    <w:rsid w:val="00713C8A"/>
    <w:rsid w:val="00713F70"/>
    <w:rsid w:val="00714094"/>
    <w:rsid w:val="007144E6"/>
    <w:rsid w:val="00714A6D"/>
    <w:rsid w:val="0071519C"/>
    <w:rsid w:val="00715346"/>
    <w:rsid w:val="00715D2C"/>
    <w:rsid w:val="00715EA9"/>
    <w:rsid w:val="00715FB3"/>
    <w:rsid w:val="00715FCD"/>
    <w:rsid w:val="0071644A"/>
    <w:rsid w:val="0071656A"/>
    <w:rsid w:val="00717778"/>
    <w:rsid w:val="00717C15"/>
    <w:rsid w:val="00717EE7"/>
    <w:rsid w:val="00720203"/>
    <w:rsid w:val="00720235"/>
    <w:rsid w:val="007204F2"/>
    <w:rsid w:val="007206EA"/>
    <w:rsid w:val="00720A49"/>
    <w:rsid w:val="00720BAF"/>
    <w:rsid w:val="00720C82"/>
    <w:rsid w:val="00720D09"/>
    <w:rsid w:val="00720D95"/>
    <w:rsid w:val="00720DC5"/>
    <w:rsid w:val="00720E95"/>
    <w:rsid w:val="0072129F"/>
    <w:rsid w:val="007216B9"/>
    <w:rsid w:val="00721F1C"/>
    <w:rsid w:val="00722134"/>
    <w:rsid w:val="007222C4"/>
    <w:rsid w:val="00722539"/>
    <w:rsid w:val="007228B5"/>
    <w:rsid w:val="00722B35"/>
    <w:rsid w:val="00722B5A"/>
    <w:rsid w:val="00722CBF"/>
    <w:rsid w:val="0072385D"/>
    <w:rsid w:val="00723867"/>
    <w:rsid w:val="00723AD6"/>
    <w:rsid w:val="00724331"/>
    <w:rsid w:val="00724348"/>
    <w:rsid w:val="00724451"/>
    <w:rsid w:val="00724452"/>
    <w:rsid w:val="00724D05"/>
    <w:rsid w:val="007250A2"/>
    <w:rsid w:val="00725327"/>
    <w:rsid w:val="00725430"/>
    <w:rsid w:val="007257F6"/>
    <w:rsid w:val="0072587A"/>
    <w:rsid w:val="00725887"/>
    <w:rsid w:val="007259AA"/>
    <w:rsid w:val="007259D5"/>
    <w:rsid w:val="00725A86"/>
    <w:rsid w:val="00725DDC"/>
    <w:rsid w:val="00726358"/>
    <w:rsid w:val="0072740E"/>
    <w:rsid w:val="00727737"/>
    <w:rsid w:val="00727766"/>
    <w:rsid w:val="007277AF"/>
    <w:rsid w:val="00727889"/>
    <w:rsid w:val="00727929"/>
    <w:rsid w:val="00727C56"/>
    <w:rsid w:val="00727D69"/>
    <w:rsid w:val="007300EF"/>
    <w:rsid w:val="007302A7"/>
    <w:rsid w:val="00730399"/>
    <w:rsid w:val="007303C5"/>
    <w:rsid w:val="0073045B"/>
    <w:rsid w:val="00730C80"/>
    <w:rsid w:val="00730E0A"/>
    <w:rsid w:val="00730F43"/>
    <w:rsid w:val="0073120B"/>
    <w:rsid w:val="0073160E"/>
    <w:rsid w:val="007316CF"/>
    <w:rsid w:val="00731982"/>
    <w:rsid w:val="00731E03"/>
    <w:rsid w:val="00732134"/>
    <w:rsid w:val="00732187"/>
    <w:rsid w:val="007322AD"/>
    <w:rsid w:val="00732915"/>
    <w:rsid w:val="00732934"/>
    <w:rsid w:val="00732A45"/>
    <w:rsid w:val="007338E9"/>
    <w:rsid w:val="00733B62"/>
    <w:rsid w:val="00733FE1"/>
    <w:rsid w:val="007345A7"/>
    <w:rsid w:val="007345C2"/>
    <w:rsid w:val="00734E16"/>
    <w:rsid w:val="007355FA"/>
    <w:rsid w:val="007357A9"/>
    <w:rsid w:val="007359DC"/>
    <w:rsid w:val="00735B67"/>
    <w:rsid w:val="00735BA1"/>
    <w:rsid w:val="00735BED"/>
    <w:rsid w:val="00735E87"/>
    <w:rsid w:val="00735ED1"/>
    <w:rsid w:val="00736D95"/>
    <w:rsid w:val="00736E85"/>
    <w:rsid w:val="00736F76"/>
    <w:rsid w:val="007370AC"/>
    <w:rsid w:val="0073727F"/>
    <w:rsid w:val="00737E55"/>
    <w:rsid w:val="007401DE"/>
    <w:rsid w:val="00740673"/>
    <w:rsid w:val="00740C57"/>
    <w:rsid w:val="00740C6A"/>
    <w:rsid w:val="00740DEB"/>
    <w:rsid w:val="007421E2"/>
    <w:rsid w:val="00742282"/>
    <w:rsid w:val="00742351"/>
    <w:rsid w:val="0074238A"/>
    <w:rsid w:val="00742622"/>
    <w:rsid w:val="0074269B"/>
    <w:rsid w:val="0074270E"/>
    <w:rsid w:val="007428AA"/>
    <w:rsid w:val="007429C6"/>
    <w:rsid w:val="00742ABB"/>
    <w:rsid w:val="00742C69"/>
    <w:rsid w:val="00742CAE"/>
    <w:rsid w:val="007431E9"/>
    <w:rsid w:val="007435FD"/>
    <w:rsid w:val="0074390F"/>
    <w:rsid w:val="00743C71"/>
    <w:rsid w:val="00743CCD"/>
    <w:rsid w:val="0074422C"/>
    <w:rsid w:val="007442D3"/>
    <w:rsid w:val="007445D2"/>
    <w:rsid w:val="00744706"/>
    <w:rsid w:val="0074477C"/>
    <w:rsid w:val="007459B0"/>
    <w:rsid w:val="00745E07"/>
    <w:rsid w:val="00745F93"/>
    <w:rsid w:val="007466E6"/>
    <w:rsid w:val="0074761F"/>
    <w:rsid w:val="00747637"/>
    <w:rsid w:val="00747773"/>
    <w:rsid w:val="00747D34"/>
    <w:rsid w:val="00750421"/>
    <w:rsid w:val="007504D8"/>
    <w:rsid w:val="00751332"/>
    <w:rsid w:val="0075162D"/>
    <w:rsid w:val="00751FE6"/>
    <w:rsid w:val="007522FC"/>
    <w:rsid w:val="007526F1"/>
    <w:rsid w:val="007528A4"/>
    <w:rsid w:val="007529E0"/>
    <w:rsid w:val="00752D73"/>
    <w:rsid w:val="00752F90"/>
    <w:rsid w:val="00753093"/>
    <w:rsid w:val="00753156"/>
    <w:rsid w:val="007532A7"/>
    <w:rsid w:val="007536AD"/>
    <w:rsid w:val="00753C3C"/>
    <w:rsid w:val="00753CB0"/>
    <w:rsid w:val="00753E71"/>
    <w:rsid w:val="0075449B"/>
    <w:rsid w:val="00754F6A"/>
    <w:rsid w:val="007550A7"/>
    <w:rsid w:val="00755380"/>
    <w:rsid w:val="00755A18"/>
    <w:rsid w:val="00755A4D"/>
    <w:rsid w:val="00755D9A"/>
    <w:rsid w:val="00755D9C"/>
    <w:rsid w:val="00756802"/>
    <w:rsid w:val="0075696B"/>
    <w:rsid w:val="00756A87"/>
    <w:rsid w:val="007572E5"/>
    <w:rsid w:val="007574B4"/>
    <w:rsid w:val="0075785F"/>
    <w:rsid w:val="00757FF8"/>
    <w:rsid w:val="007603FA"/>
    <w:rsid w:val="007608B8"/>
    <w:rsid w:val="00760B35"/>
    <w:rsid w:val="00760B6E"/>
    <w:rsid w:val="00760D8C"/>
    <w:rsid w:val="00760EFB"/>
    <w:rsid w:val="007613A2"/>
    <w:rsid w:val="0076178A"/>
    <w:rsid w:val="0076187E"/>
    <w:rsid w:val="00761CF9"/>
    <w:rsid w:val="0076226F"/>
    <w:rsid w:val="0076282C"/>
    <w:rsid w:val="00762EB1"/>
    <w:rsid w:val="00762FBF"/>
    <w:rsid w:val="007632BD"/>
    <w:rsid w:val="007634DC"/>
    <w:rsid w:val="0076369A"/>
    <w:rsid w:val="0076370E"/>
    <w:rsid w:val="00763CA4"/>
    <w:rsid w:val="00764354"/>
    <w:rsid w:val="007648A0"/>
    <w:rsid w:val="00764AD8"/>
    <w:rsid w:val="007655E7"/>
    <w:rsid w:val="007657FD"/>
    <w:rsid w:val="007658F6"/>
    <w:rsid w:val="00765C64"/>
    <w:rsid w:val="00766293"/>
    <w:rsid w:val="0076632F"/>
    <w:rsid w:val="007668B3"/>
    <w:rsid w:val="007669CA"/>
    <w:rsid w:val="00766A08"/>
    <w:rsid w:val="00766EED"/>
    <w:rsid w:val="007672AB"/>
    <w:rsid w:val="007672F2"/>
    <w:rsid w:val="007674DC"/>
    <w:rsid w:val="00767831"/>
    <w:rsid w:val="007701FF"/>
    <w:rsid w:val="00770496"/>
    <w:rsid w:val="0077063C"/>
    <w:rsid w:val="00770B95"/>
    <w:rsid w:val="00770CF9"/>
    <w:rsid w:val="00771259"/>
    <w:rsid w:val="00771D08"/>
    <w:rsid w:val="00772027"/>
    <w:rsid w:val="007724F0"/>
    <w:rsid w:val="00772675"/>
    <w:rsid w:val="00772BFA"/>
    <w:rsid w:val="00772E4D"/>
    <w:rsid w:val="00773341"/>
    <w:rsid w:val="00773CDC"/>
    <w:rsid w:val="00773DF9"/>
    <w:rsid w:val="00773F2F"/>
    <w:rsid w:val="00773F52"/>
    <w:rsid w:val="007740E1"/>
    <w:rsid w:val="00774443"/>
    <w:rsid w:val="00774F56"/>
    <w:rsid w:val="0077574A"/>
    <w:rsid w:val="007757C5"/>
    <w:rsid w:val="00775A3E"/>
    <w:rsid w:val="00775ACF"/>
    <w:rsid w:val="00775CC7"/>
    <w:rsid w:val="007760CE"/>
    <w:rsid w:val="00776386"/>
    <w:rsid w:val="007763F7"/>
    <w:rsid w:val="00776802"/>
    <w:rsid w:val="00777333"/>
    <w:rsid w:val="007773F8"/>
    <w:rsid w:val="00777579"/>
    <w:rsid w:val="00777CF7"/>
    <w:rsid w:val="007806EE"/>
    <w:rsid w:val="00780A94"/>
    <w:rsid w:val="00780D36"/>
    <w:rsid w:val="00780E51"/>
    <w:rsid w:val="00780EA4"/>
    <w:rsid w:val="00780F06"/>
    <w:rsid w:val="00781EF3"/>
    <w:rsid w:val="00782385"/>
    <w:rsid w:val="0078261B"/>
    <w:rsid w:val="0078293B"/>
    <w:rsid w:val="00782971"/>
    <w:rsid w:val="00782A6D"/>
    <w:rsid w:val="00782DBA"/>
    <w:rsid w:val="00782F3D"/>
    <w:rsid w:val="00782FD6"/>
    <w:rsid w:val="00783642"/>
    <w:rsid w:val="0078387C"/>
    <w:rsid w:val="007838F7"/>
    <w:rsid w:val="00783903"/>
    <w:rsid w:val="00783AD9"/>
    <w:rsid w:val="00784637"/>
    <w:rsid w:val="00784654"/>
    <w:rsid w:val="0078475D"/>
    <w:rsid w:val="007849B3"/>
    <w:rsid w:val="00784B5E"/>
    <w:rsid w:val="0078534F"/>
    <w:rsid w:val="00785547"/>
    <w:rsid w:val="0078574E"/>
    <w:rsid w:val="00785830"/>
    <w:rsid w:val="00785977"/>
    <w:rsid w:val="00785B5B"/>
    <w:rsid w:val="00785C13"/>
    <w:rsid w:val="00785FEB"/>
    <w:rsid w:val="00786011"/>
    <w:rsid w:val="007864CC"/>
    <w:rsid w:val="007871C9"/>
    <w:rsid w:val="00787499"/>
    <w:rsid w:val="00787704"/>
    <w:rsid w:val="00787D9B"/>
    <w:rsid w:val="00790143"/>
    <w:rsid w:val="007905EB"/>
    <w:rsid w:val="00790EAB"/>
    <w:rsid w:val="00791829"/>
    <w:rsid w:val="007923C4"/>
    <w:rsid w:val="007924F6"/>
    <w:rsid w:val="0079299E"/>
    <w:rsid w:val="00792A9D"/>
    <w:rsid w:val="00792CAF"/>
    <w:rsid w:val="00792EC8"/>
    <w:rsid w:val="00793644"/>
    <w:rsid w:val="007936CB"/>
    <w:rsid w:val="00793B89"/>
    <w:rsid w:val="00793CB7"/>
    <w:rsid w:val="00794422"/>
    <w:rsid w:val="00794911"/>
    <w:rsid w:val="007949F5"/>
    <w:rsid w:val="00794F5B"/>
    <w:rsid w:val="0079524A"/>
    <w:rsid w:val="007952DF"/>
    <w:rsid w:val="00795893"/>
    <w:rsid w:val="00795C9E"/>
    <w:rsid w:val="0079614C"/>
    <w:rsid w:val="00796476"/>
    <w:rsid w:val="0079692D"/>
    <w:rsid w:val="00796975"/>
    <w:rsid w:val="007969DB"/>
    <w:rsid w:val="00797AAC"/>
    <w:rsid w:val="00797E9F"/>
    <w:rsid w:val="007A0814"/>
    <w:rsid w:val="007A13C0"/>
    <w:rsid w:val="007A1A56"/>
    <w:rsid w:val="007A1BC3"/>
    <w:rsid w:val="007A1E9B"/>
    <w:rsid w:val="007A268B"/>
    <w:rsid w:val="007A26C8"/>
    <w:rsid w:val="007A27A2"/>
    <w:rsid w:val="007A2858"/>
    <w:rsid w:val="007A295C"/>
    <w:rsid w:val="007A2B3C"/>
    <w:rsid w:val="007A3508"/>
    <w:rsid w:val="007A3CC7"/>
    <w:rsid w:val="007A47D7"/>
    <w:rsid w:val="007A4A50"/>
    <w:rsid w:val="007A4B19"/>
    <w:rsid w:val="007A4C3A"/>
    <w:rsid w:val="007A4D96"/>
    <w:rsid w:val="007A4FBA"/>
    <w:rsid w:val="007A56F6"/>
    <w:rsid w:val="007A58D6"/>
    <w:rsid w:val="007A5A4A"/>
    <w:rsid w:val="007A5A90"/>
    <w:rsid w:val="007A5E23"/>
    <w:rsid w:val="007A6736"/>
    <w:rsid w:val="007A6939"/>
    <w:rsid w:val="007A6AC0"/>
    <w:rsid w:val="007A755D"/>
    <w:rsid w:val="007A757D"/>
    <w:rsid w:val="007A7640"/>
    <w:rsid w:val="007A7F76"/>
    <w:rsid w:val="007B0306"/>
    <w:rsid w:val="007B0746"/>
    <w:rsid w:val="007B123C"/>
    <w:rsid w:val="007B1B42"/>
    <w:rsid w:val="007B1D84"/>
    <w:rsid w:val="007B1DF8"/>
    <w:rsid w:val="007B1F3F"/>
    <w:rsid w:val="007B1F54"/>
    <w:rsid w:val="007B1FF7"/>
    <w:rsid w:val="007B234D"/>
    <w:rsid w:val="007B2685"/>
    <w:rsid w:val="007B26C5"/>
    <w:rsid w:val="007B2735"/>
    <w:rsid w:val="007B2794"/>
    <w:rsid w:val="007B287A"/>
    <w:rsid w:val="007B2950"/>
    <w:rsid w:val="007B2E49"/>
    <w:rsid w:val="007B3047"/>
    <w:rsid w:val="007B30F0"/>
    <w:rsid w:val="007B3293"/>
    <w:rsid w:val="007B38CA"/>
    <w:rsid w:val="007B3965"/>
    <w:rsid w:val="007B3B90"/>
    <w:rsid w:val="007B3CC3"/>
    <w:rsid w:val="007B3CCB"/>
    <w:rsid w:val="007B3DE2"/>
    <w:rsid w:val="007B3EED"/>
    <w:rsid w:val="007B4159"/>
    <w:rsid w:val="007B4215"/>
    <w:rsid w:val="007B4290"/>
    <w:rsid w:val="007B44FC"/>
    <w:rsid w:val="007B45A4"/>
    <w:rsid w:val="007B46F7"/>
    <w:rsid w:val="007B4BD8"/>
    <w:rsid w:val="007B4D5F"/>
    <w:rsid w:val="007B5082"/>
    <w:rsid w:val="007B557E"/>
    <w:rsid w:val="007B560A"/>
    <w:rsid w:val="007B5EC0"/>
    <w:rsid w:val="007B5F30"/>
    <w:rsid w:val="007B5F90"/>
    <w:rsid w:val="007B6008"/>
    <w:rsid w:val="007B6251"/>
    <w:rsid w:val="007B65E2"/>
    <w:rsid w:val="007B6851"/>
    <w:rsid w:val="007B6857"/>
    <w:rsid w:val="007B6C5C"/>
    <w:rsid w:val="007B6DD5"/>
    <w:rsid w:val="007B7225"/>
    <w:rsid w:val="007B7383"/>
    <w:rsid w:val="007B755E"/>
    <w:rsid w:val="007B7EE1"/>
    <w:rsid w:val="007B7F9A"/>
    <w:rsid w:val="007C0216"/>
    <w:rsid w:val="007C0396"/>
    <w:rsid w:val="007C0914"/>
    <w:rsid w:val="007C09D7"/>
    <w:rsid w:val="007C0C52"/>
    <w:rsid w:val="007C0ECB"/>
    <w:rsid w:val="007C0FED"/>
    <w:rsid w:val="007C12B4"/>
    <w:rsid w:val="007C1436"/>
    <w:rsid w:val="007C1605"/>
    <w:rsid w:val="007C1948"/>
    <w:rsid w:val="007C1F90"/>
    <w:rsid w:val="007C21E8"/>
    <w:rsid w:val="007C2242"/>
    <w:rsid w:val="007C2A77"/>
    <w:rsid w:val="007C2BCD"/>
    <w:rsid w:val="007C2C38"/>
    <w:rsid w:val="007C2D27"/>
    <w:rsid w:val="007C2E04"/>
    <w:rsid w:val="007C34B3"/>
    <w:rsid w:val="007C3575"/>
    <w:rsid w:val="007C35B1"/>
    <w:rsid w:val="007C45B6"/>
    <w:rsid w:val="007C47DD"/>
    <w:rsid w:val="007C4B32"/>
    <w:rsid w:val="007C4CB8"/>
    <w:rsid w:val="007C57EC"/>
    <w:rsid w:val="007C5E72"/>
    <w:rsid w:val="007C5EE2"/>
    <w:rsid w:val="007C5F7F"/>
    <w:rsid w:val="007C5FA6"/>
    <w:rsid w:val="007C6115"/>
    <w:rsid w:val="007C62D9"/>
    <w:rsid w:val="007C68E9"/>
    <w:rsid w:val="007C6E3C"/>
    <w:rsid w:val="007C7043"/>
    <w:rsid w:val="007C7653"/>
    <w:rsid w:val="007C7799"/>
    <w:rsid w:val="007C7A30"/>
    <w:rsid w:val="007C7A78"/>
    <w:rsid w:val="007C7EAF"/>
    <w:rsid w:val="007C7F17"/>
    <w:rsid w:val="007D06F1"/>
    <w:rsid w:val="007D0FA5"/>
    <w:rsid w:val="007D1BAD"/>
    <w:rsid w:val="007D1D58"/>
    <w:rsid w:val="007D2317"/>
    <w:rsid w:val="007D322E"/>
    <w:rsid w:val="007D33FA"/>
    <w:rsid w:val="007D3A63"/>
    <w:rsid w:val="007D3BBE"/>
    <w:rsid w:val="007D4DC5"/>
    <w:rsid w:val="007D502A"/>
    <w:rsid w:val="007D5046"/>
    <w:rsid w:val="007D5047"/>
    <w:rsid w:val="007D5234"/>
    <w:rsid w:val="007D54DC"/>
    <w:rsid w:val="007D5FFB"/>
    <w:rsid w:val="007D62B9"/>
    <w:rsid w:val="007D6491"/>
    <w:rsid w:val="007D6AEA"/>
    <w:rsid w:val="007D6BC2"/>
    <w:rsid w:val="007D6FA3"/>
    <w:rsid w:val="007D73B5"/>
    <w:rsid w:val="007D75F1"/>
    <w:rsid w:val="007D78BC"/>
    <w:rsid w:val="007D78D0"/>
    <w:rsid w:val="007D78D3"/>
    <w:rsid w:val="007D79C6"/>
    <w:rsid w:val="007D7D41"/>
    <w:rsid w:val="007D7DF2"/>
    <w:rsid w:val="007E02F4"/>
    <w:rsid w:val="007E030C"/>
    <w:rsid w:val="007E037A"/>
    <w:rsid w:val="007E0BB4"/>
    <w:rsid w:val="007E0EAA"/>
    <w:rsid w:val="007E159F"/>
    <w:rsid w:val="007E1AC2"/>
    <w:rsid w:val="007E1C33"/>
    <w:rsid w:val="007E1C96"/>
    <w:rsid w:val="007E225D"/>
    <w:rsid w:val="007E2360"/>
    <w:rsid w:val="007E2423"/>
    <w:rsid w:val="007E254C"/>
    <w:rsid w:val="007E2AEA"/>
    <w:rsid w:val="007E2D07"/>
    <w:rsid w:val="007E2F59"/>
    <w:rsid w:val="007E3643"/>
    <w:rsid w:val="007E39FB"/>
    <w:rsid w:val="007E3AB4"/>
    <w:rsid w:val="007E3C7D"/>
    <w:rsid w:val="007E427E"/>
    <w:rsid w:val="007E44EA"/>
    <w:rsid w:val="007E4521"/>
    <w:rsid w:val="007E4619"/>
    <w:rsid w:val="007E4801"/>
    <w:rsid w:val="007E4A2C"/>
    <w:rsid w:val="007E4D88"/>
    <w:rsid w:val="007E5730"/>
    <w:rsid w:val="007E5803"/>
    <w:rsid w:val="007E5F94"/>
    <w:rsid w:val="007E6498"/>
    <w:rsid w:val="007E6506"/>
    <w:rsid w:val="007E681C"/>
    <w:rsid w:val="007E6820"/>
    <w:rsid w:val="007E6881"/>
    <w:rsid w:val="007E6F61"/>
    <w:rsid w:val="007E70D7"/>
    <w:rsid w:val="007E7EA7"/>
    <w:rsid w:val="007E7ECC"/>
    <w:rsid w:val="007F00D0"/>
    <w:rsid w:val="007F048E"/>
    <w:rsid w:val="007F04CD"/>
    <w:rsid w:val="007F0A4A"/>
    <w:rsid w:val="007F0A71"/>
    <w:rsid w:val="007F0B10"/>
    <w:rsid w:val="007F0D25"/>
    <w:rsid w:val="007F1050"/>
    <w:rsid w:val="007F12B1"/>
    <w:rsid w:val="007F1C9A"/>
    <w:rsid w:val="007F1CE1"/>
    <w:rsid w:val="007F1FC2"/>
    <w:rsid w:val="007F25EE"/>
    <w:rsid w:val="007F2A6D"/>
    <w:rsid w:val="007F2A96"/>
    <w:rsid w:val="007F3586"/>
    <w:rsid w:val="007F3836"/>
    <w:rsid w:val="007F4955"/>
    <w:rsid w:val="007F4B64"/>
    <w:rsid w:val="007F50B4"/>
    <w:rsid w:val="007F573A"/>
    <w:rsid w:val="007F59AE"/>
    <w:rsid w:val="007F5C21"/>
    <w:rsid w:val="007F5C6B"/>
    <w:rsid w:val="007F5CAA"/>
    <w:rsid w:val="007F5F4D"/>
    <w:rsid w:val="007F612C"/>
    <w:rsid w:val="007F63F6"/>
    <w:rsid w:val="007F6408"/>
    <w:rsid w:val="007F6488"/>
    <w:rsid w:val="007F69D9"/>
    <w:rsid w:val="007F6DB0"/>
    <w:rsid w:val="007F7391"/>
    <w:rsid w:val="007F760D"/>
    <w:rsid w:val="007F7DDC"/>
    <w:rsid w:val="00800576"/>
    <w:rsid w:val="00800593"/>
    <w:rsid w:val="008006FD"/>
    <w:rsid w:val="00800985"/>
    <w:rsid w:val="00800A17"/>
    <w:rsid w:val="00800ABE"/>
    <w:rsid w:val="00800F9D"/>
    <w:rsid w:val="00801079"/>
    <w:rsid w:val="00801682"/>
    <w:rsid w:val="008017F3"/>
    <w:rsid w:val="0080202C"/>
    <w:rsid w:val="00802261"/>
    <w:rsid w:val="00802ACD"/>
    <w:rsid w:val="00802ADC"/>
    <w:rsid w:val="00802CB8"/>
    <w:rsid w:val="0080339C"/>
    <w:rsid w:val="00803455"/>
    <w:rsid w:val="00804907"/>
    <w:rsid w:val="00804AF1"/>
    <w:rsid w:val="00804C6C"/>
    <w:rsid w:val="00804ED5"/>
    <w:rsid w:val="00804F82"/>
    <w:rsid w:val="00804FCA"/>
    <w:rsid w:val="008051BC"/>
    <w:rsid w:val="00805396"/>
    <w:rsid w:val="008060FF"/>
    <w:rsid w:val="008062EF"/>
    <w:rsid w:val="0080696F"/>
    <w:rsid w:val="008071E6"/>
    <w:rsid w:val="0080788D"/>
    <w:rsid w:val="008079C1"/>
    <w:rsid w:val="00807C3F"/>
    <w:rsid w:val="00807EAB"/>
    <w:rsid w:val="00807FC7"/>
    <w:rsid w:val="00810172"/>
    <w:rsid w:val="00810DA5"/>
    <w:rsid w:val="0081128D"/>
    <w:rsid w:val="008118F4"/>
    <w:rsid w:val="00811EAB"/>
    <w:rsid w:val="008124B9"/>
    <w:rsid w:val="008126E7"/>
    <w:rsid w:val="0081271E"/>
    <w:rsid w:val="0081287D"/>
    <w:rsid w:val="00812F1C"/>
    <w:rsid w:val="0081326D"/>
    <w:rsid w:val="008133DF"/>
    <w:rsid w:val="0081375A"/>
    <w:rsid w:val="00813899"/>
    <w:rsid w:val="00813B31"/>
    <w:rsid w:val="00813EA9"/>
    <w:rsid w:val="0081430D"/>
    <w:rsid w:val="0081437E"/>
    <w:rsid w:val="0081470D"/>
    <w:rsid w:val="00814B9D"/>
    <w:rsid w:val="008150CE"/>
    <w:rsid w:val="00815B27"/>
    <w:rsid w:val="00815E27"/>
    <w:rsid w:val="0081684B"/>
    <w:rsid w:val="008168F1"/>
    <w:rsid w:val="00816BD1"/>
    <w:rsid w:val="00816D14"/>
    <w:rsid w:val="00817420"/>
    <w:rsid w:val="008178BB"/>
    <w:rsid w:val="00817966"/>
    <w:rsid w:val="00817C40"/>
    <w:rsid w:val="00820121"/>
    <w:rsid w:val="0082021E"/>
    <w:rsid w:val="00820416"/>
    <w:rsid w:val="008206E5"/>
    <w:rsid w:val="008207DD"/>
    <w:rsid w:val="00820A38"/>
    <w:rsid w:val="00820F21"/>
    <w:rsid w:val="00820F6F"/>
    <w:rsid w:val="00821050"/>
    <w:rsid w:val="008213B8"/>
    <w:rsid w:val="0082216A"/>
    <w:rsid w:val="00822650"/>
    <w:rsid w:val="00822C8D"/>
    <w:rsid w:val="00822E77"/>
    <w:rsid w:val="00822F00"/>
    <w:rsid w:val="0082303C"/>
    <w:rsid w:val="0082340B"/>
    <w:rsid w:val="00823BF9"/>
    <w:rsid w:val="00823C00"/>
    <w:rsid w:val="00823CD0"/>
    <w:rsid w:val="00823DBF"/>
    <w:rsid w:val="00823DC0"/>
    <w:rsid w:val="00824051"/>
    <w:rsid w:val="0082437B"/>
    <w:rsid w:val="0082452F"/>
    <w:rsid w:val="00824A67"/>
    <w:rsid w:val="00825587"/>
    <w:rsid w:val="008263CC"/>
    <w:rsid w:val="008265AE"/>
    <w:rsid w:val="00826CE2"/>
    <w:rsid w:val="0082700B"/>
    <w:rsid w:val="00827408"/>
    <w:rsid w:val="00827630"/>
    <w:rsid w:val="00827770"/>
    <w:rsid w:val="00827E03"/>
    <w:rsid w:val="00827EA5"/>
    <w:rsid w:val="00830048"/>
    <w:rsid w:val="00830094"/>
    <w:rsid w:val="008300D4"/>
    <w:rsid w:val="00830650"/>
    <w:rsid w:val="00830B44"/>
    <w:rsid w:val="00830E95"/>
    <w:rsid w:val="00830FD2"/>
    <w:rsid w:val="008310D4"/>
    <w:rsid w:val="00831332"/>
    <w:rsid w:val="00831405"/>
    <w:rsid w:val="00831481"/>
    <w:rsid w:val="00831566"/>
    <w:rsid w:val="008317D4"/>
    <w:rsid w:val="00831A7D"/>
    <w:rsid w:val="00831B38"/>
    <w:rsid w:val="00831C8A"/>
    <w:rsid w:val="00831F2D"/>
    <w:rsid w:val="00832393"/>
    <w:rsid w:val="008323AF"/>
    <w:rsid w:val="00832477"/>
    <w:rsid w:val="00832507"/>
    <w:rsid w:val="00832BCF"/>
    <w:rsid w:val="0083335E"/>
    <w:rsid w:val="00833CF2"/>
    <w:rsid w:val="00833DAA"/>
    <w:rsid w:val="00833E96"/>
    <w:rsid w:val="0083413C"/>
    <w:rsid w:val="008341AD"/>
    <w:rsid w:val="00834273"/>
    <w:rsid w:val="00834BF3"/>
    <w:rsid w:val="00834CFA"/>
    <w:rsid w:val="00834E5B"/>
    <w:rsid w:val="008352DC"/>
    <w:rsid w:val="008354D0"/>
    <w:rsid w:val="00835721"/>
    <w:rsid w:val="00835CFE"/>
    <w:rsid w:val="00835D7B"/>
    <w:rsid w:val="00836034"/>
    <w:rsid w:val="0083636C"/>
    <w:rsid w:val="008367CE"/>
    <w:rsid w:val="008367DA"/>
    <w:rsid w:val="00836933"/>
    <w:rsid w:val="00836BEB"/>
    <w:rsid w:val="00836CB6"/>
    <w:rsid w:val="00836F4B"/>
    <w:rsid w:val="008374D8"/>
    <w:rsid w:val="00837549"/>
    <w:rsid w:val="0083779A"/>
    <w:rsid w:val="00837BD1"/>
    <w:rsid w:val="00840155"/>
    <w:rsid w:val="008401C0"/>
    <w:rsid w:val="008403F8"/>
    <w:rsid w:val="0084069B"/>
    <w:rsid w:val="00840B53"/>
    <w:rsid w:val="008414F4"/>
    <w:rsid w:val="008417F5"/>
    <w:rsid w:val="00841A30"/>
    <w:rsid w:val="00841E41"/>
    <w:rsid w:val="00842138"/>
    <w:rsid w:val="0084270D"/>
    <w:rsid w:val="00842B5C"/>
    <w:rsid w:val="00843292"/>
    <w:rsid w:val="00843B73"/>
    <w:rsid w:val="00843C24"/>
    <w:rsid w:val="00843EA5"/>
    <w:rsid w:val="00843FE7"/>
    <w:rsid w:val="00844063"/>
    <w:rsid w:val="00844261"/>
    <w:rsid w:val="0084434E"/>
    <w:rsid w:val="00844663"/>
    <w:rsid w:val="008446DD"/>
    <w:rsid w:val="008446F3"/>
    <w:rsid w:val="008448F7"/>
    <w:rsid w:val="008449C0"/>
    <w:rsid w:val="008453B0"/>
    <w:rsid w:val="0084557B"/>
    <w:rsid w:val="008455B7"/>
    <w:rsid w:val="008457DC"/>
    <w:rsid w:val="008459AA"/>
    <w:rsid w:val="008459BF"/>
    <w:rsid w:val="0084642E"/>
    <w:rsid w:val="008465B4"/>
    <w:rsid w:val="008469B6"/>
    <w:rsid w:val="00846AED"/>
    <w:rsid w:val="00846CE1"/>
    <w:rsid w:val="00846EA4"/>
    <w:rsid w:val="00846F5C"/>
    <w:rsid w:val="00847344"/>
    <w:rsid w:val="00847DC9"/>
    <w:rsid w:val="008507DE"/>
    <w:rsid w:val="00850ACE"/>
    <w:rsid w:val="00850B94"/>
    <w:rsid w:val="00850DD5"/>
    <w:rsid w:val="00851266"/>
    <w:rsid w:val="008512D5"/>
    <w:rsid w:val="00851364"/>
    <w:rsid w:val="0085170C"/>
    <w:rsid w:val="00851D9B"/>
    <w:rsid w:val="00851F85"/>
    <w:rsid w:val="00852045"/>
    <w:rsid w:val="00852238"/>
    <w:rsid w:val="008532E4"/>
    <w:rsid w:val="00853390"/>
    <w:rsid w:val="00853434"/>
    <w:rsid w:val="0085357F"/>
    <w:rsid w:val="008535C0"/>
    <w:rsid w:val="00853D30"/>
    <w:rsid w:val="008542EA"/>
    <w:rsid w:val="008545E2"/>
    <w:rsid w:val="00855435"/>
    <w:rsid w:val="0085563C"/>
    <w:rsid w:val="008559A3"/>
    <w:rsid w:val="008559FA"/>
    <w:rsid w:val="00855C71"/>
    <w:rsid w:val="00855CE7"/>
    <w:rsid w:val="00855FEE"/>
    <w:rsid w:val="00856820"/>
    <w:rsid w:val="00856F9F"/>
    <w:rsid w:val="008574C9"/>
    <w:rsid w:val="0085786D"/>
    <w:rsid w:val="00857B0E"/>
    <w:rsid w:val="008609CB"/>
    <w:rsid w:val="00860F58"/>
    <w:rsid w:val="0086129E"/>
    <w:rsid w:val="00861466"/>
    <w:rsid w:val="0086163F"/>
    <w:rsid w:val="00861AF7"/>
    <w:rsid w:val="00861B0C"/>
    <w:rsid w:val="00861C1B"/>
    <w:rsid w:val="0086202D"/>
    <w:rsid w:val="00862154"/>
    <w:rsid w:val="008622DC"/>
    <w:rsid w:val="0086235C"/>
    <w:rsid w:val="008629F0"/>
    <w:rsid w:val="0086378F"/>
    <w:rsid w:val="00863C1B"/>
    <w:rsid w:val="00864261"/>
    <w:rsid w:val="008644ED"/>
    <w:rsid w:val="0086463D"/>
    <w:rsid w:val="0086524E"/>
    <w:rsid w:val="00865339"/>
    <w:rsid w:val="00865391"/>
    <w:rsid w:val="00865A82"/>
    <w:rsid w:val="0086607F"/>
    <w:rsid w:val="0086672F"/>
    <w:rsid w:val="0086678B"/>
    <w:rsid w:val="008667B1"/>
    <w:rsid w:val="00866C32"/>
    <w:rsid w:val="00866CC5"/>
    <w:rsid w:val="008670FF"/>
    <w:rsid w:val="00867197"/>
    <w:rsid w:val="008675C6"/>
    <w:rsid w:val="00867CB7"/>
    <w:rsid w:val="008712C2"/>
    <w:rsid w:val="00871338"/>
    <w:rsid w:val="008713F1"/>
    <w:rsid w:val="00872971"/>
    <w:rsid w:val="008729B4"/>
    <w:rsid w:val="0087379E"/>
    <w:rsid w:val="0087393C"/>
    <w:rsid w:val="00873B2B"/>
    <w:rsid w:val="00873CAA"/>
    <w:rsid w:val="00873D95"/>
    <w:rsid w:val="00873D9E"/>
    <w:rsid w:val="00873F61"/>
    <w:rsid w:val="00874095"/>
    <w:rsid w:val="008742EF"/>
    <w:rsid w:val="00874372"/>
    <w:rsid w:val="00874654"/>
    <w:rsid w:val="0087487E"/>
    <w:rsid w:val="00874A57"/>
    <w:rsid w:val="00874EDE"/>
    <w:rsid w:val="00874EF3"/>
    <w:rsid w:val="00874F25"/>
    <w:rsid w:val="008758A5"/>
    <w:rsid w:val="008758BA"/>
    <w:rsid w:val="00875922"/>
    <w:rsid w:val="00875A94"/>
    <w:rsid w:val="00875BC5"/>
    <w:rsid w:val="00875D46"/>
    <w:rsid w:val="00875E28"/>
    <w:rsid w:val="008764A2"/>
    <w:rsid w:val="00876B0F"/>
    <w:rsid w:val="00876FB6"/>
    <w:rsid w:val="008770ED"/>
    <w:rsid w:val="008771F1"/>
    <w:rsid w:val="008774F1"/>
    <w:rsid w:val="0087764D"/>
    <w:rsid w:val="00877F0D"/>
    <w:rsid w:val="00877FC3"/>
    <w:rsid w:val="00880211"/>
    <w:rsid w:val="0088023B"/>
    <w:rsid w:val="00880283"/>
    <w:rsid w:val="008817D5"/>
    <w:rsid w:val="00881F27"/>
    <w:rsid w:val="008823B8"/>
    <w:rsid w:val="00882E72"/>
    <w:rsid w:val="00882EDE"/>
    <w:rsid w:val="00882F92"/>
    <w:rsid w:val="00883278"/>
    <w:rsid w:val="008835CB"/>
    <w:rsid w:val="00883B58"/>
    <w:rsid w:val="00883C0E"/>
    <w:rsid w:val="00884262"/>
    <w:rsid w:val="00884739"/>
    <w:rsid w:val="008848FB"/>
    <w:rsid w:val="00884A21"/>
    <w:rsid w:val="00884B97"/>
    <w:rsid w:val="0088510B"/>
    <w:rsid w:val="008858BF"/>
    <w:rsid w:val="00885CC2"/>
    <w:rsid w:val="00885FC4"/>
    <w:rsid w:val="0088629B"/>
    <w:rsid w:val="008865CD"/>
    <w:rsid w:val="00886955"/>
    <w:rsid w:val="00886C07"/>
    <w:rsid w:val="00886CE3"/>
    <w:rsid w:val="00887856"/>
    <w:rsid w:val="008879AA"/>
    <w:rsid w:val="00887FC3"/>
    <w:rsid w:val="00890064"/>
    <w:rsid w:val="00890250"/>
    <w:rsid w:val="00890430"/>
    <w:rsid w:val="0089095E"/>
    <w:rsid w:val="00890E9F"/>
    <w:rsid w:val="00890ED7"/>
    <w:rsid w:val="00890FE9"/>
    <w:rsid w:val="00891611"/>
    <w:rsid w:val="008917B6"/>
    <w:rsid w:val="00891ECE"/>
    <w:rsid w:val="00891F77"/>
    <w:rsid w:val="008927DD"/>
    <w:rsid w:val="00892947"/>
    <w:rsid w:val="00892C8B"/>
    <w:rsid w:val="008933A0"/>
    <w:rsid w:val="00893919"/>
    <w:rsid w:val="00893B2B"/>
    <w:rsid w:val="00893E64"/>
    <w:rsid w:val="008944AC"/>
    <w:rsid w:val="008946BA"/>
    <w:rsid w:val="008947A3"/>
    <w:rsid w:val="00894B9A"/>
    <w:rsid w:val="00894CBD"/>
    <w:rsid w:val="00894D77"/>
    <w:rsid w:val="008950C0"/>
    <w:rsid w:val="008953FF"/>
    <w:rsid w:val="00895418"/>
    <w:rsid w:val="0089566E"/>
    <w:rsid w:val="0089590D"/>
    <w:rsid w:val="00895AAC"/>
    <w:rsid w:val="00895B42"/>
    <w:rsid w:val="00895B8F"/>
    <w:rsid w:val="00896601"/>
    <w:rsid w:val="00896688"/>
    <w:rsid w:val="00896A6C"/>
    <w:rsid w:val="008972FB"/>
    <w:rsid w:val="008973B8"/>
    <w:rsid w:val="00897613"/>
    <w:rsid w:val="008976EA"/>
    <w:rsid w:val="0089793C"/>
    <w:rsid w:val="008979BF"/>
    <w:rsid w:val="00897A29"/>
    <w:rsid w:val="00897CCD"/>
    <w:rsid w:val="008A0201"/>
    <w:rsid w:val="008A02E9"/>
    <w:rsid w:val="008A0416"/>
    <w:rsid w:val="008A0616"/>
    <w:rsid w:val="008A0720"/>
    <w:rsid w:val="008A0D3A"/>
    <w:rsid w:val="008A1136"/>
    <w:rsid w:val="008A14B0"/>
    <w:rsid w:val="008A192D"/>
    <w:rsid w:val="008A1AC0"/>
    <w:rsid w:val="008A1C8C"/>
    <w:rsid w:val="008A1DFA"/>
    <w:rsid w:val="008A24AE"/>
    <w:rsid w:val="008A28A9"/>
    <w:rsid w:val="008A28AA"/>
    <w:rsid w:val="008A2CDE"/>
    <w:rsid w:val="008A30AD"/>
    <w:rsid w:val="008A3617"/>
    <w:rsid w:val="008A4462"/>
    <w:rsid w:val="008A46F4"/>
    <w:rsid w:val="008A4A56"/>
    <w:rsid w:val="008A4C5B"/>
    <w:rsid w:val="008A5272"/>
    <w:rsid w:val="008A55A2"/>
    <w:rsid w:val="008A5A4D"/>
    <w:rsid w:val="008A5CD2"/>
    <w:rsid w:val="008A68EB"/>
    <w:rsid w:val="008A6EBB"/>
    <w:rsid w:val="008A7343"/>
    <w:rsid w:val="008A73AF"/>
    <w:rsid w:val="008A7675"/>
    <w:rsid w:val="008A7C70"/>
    <w:rsid w:val="008A7E3A"/>
    <w:rsid w:val="008A7E4C"/>
    <w:rsid w:val="008B0360"/>
    <w:rsid w:val="008B10F6"/>
    <w:rsid w:val="008B1272"/>
    <w:rsid w:val="008B1516"/>
    <w:rsid w:val="008B176D"/>
    <w:rsid w:val="008B1B9F"/>
    <w:rsid w:val="008B1CEF"/>
    <w:rsid w:val="008B1E7C"/>
    <w:rsid w:val="008B26C4"/>
    <w:rsid w:val="008B2E6F"/>
    <w:rsid w:val="008B33B3"/>
    <w:rsid w:val="008B3533"/>
    <w:rsid w:val="008B39BF"/>
    <w:rsid w:val="008B45B6"/>
    <w:rsid w:val="008B45CA"/>
    <w:rsid w:val="008B4661"/>
    <w:rsid w:val="008B467A"/>
    <w:rsid w:val="008B46BB"/>
    <w:rsid w:val="008B48C1"/>
    <w:rsid w:val="008B4E6D"/>
    <w:rsid w:val="008B4ECC"/>
    <w:rsid w:val="008B4EFA"/>
    <w:rsid w:val="008B52C3"/>
    <w:rsid w:val="008B5444"/>
    <w:rsid w:val="008B55E7"/>
    <w:rsid w:val="008B5603"/>
    <w:rsid w:val="008B5732"/>
    <w:rsid w:val="008B57EA"/>
    <w:rsid w:val="008B5874"/>
    <w:rsid w:val="008B5A8D"/>
    <w:rsid w:val="008B628E"/>
    <w:rsid w:val="008B6447"/>
    <w:rsid w:val="008B66C0"/>
    <w:rsid w:val="008B68E2"/>
    <w:rsid w:val="008B713D"/>
    <w:rsid w:val="008B7352"/>
    <w:rsid w:val="008B73C0"/>
    <w:rsid w:val="008B747F"/>
    <w:rsid w:val="008B7546"/>
    <w:rsid w:val="008B7BC9"/>
    <w:rsid w:val="008C0048"/>
    <w:rsid w:val="008C030B"/>
    <w:rsid w:val="008C032A"/>
    <w:rsid w:val="008C0B6D"/>
    <w:rsid w:val="008C0BC3"/>
    <w:rsid w:val="008C0E3E"/>
    <w:rsid w:val="008C1228"/>
    <w:rsid w:val="008C15DB"/>
    <w:rsid w:val="008C1903"/>
    <w:rsid w:val="008C19F2"/>
    <w:rsid w:val="008C1C4D"/>
    <w:rsid w:val="008C1CFD"/>
    <w:rsid w:val="008C1EA6"/>
    <w:rsid w:val="008C1F51"/>
    <w:rsid w:val="008C22D7"/>
    <w:rsid w:val="008C2392"/>
    <w:rsid w:val="008C23CB"/>
    <w:rsid w:val="008C248E"/>
    <w:rsid w:val="008C2505"/>
    <w:rsid w:val="008C25D1"/>
    <w:rsid w:val="008C2868"/>
    <w:rsid w:val="008C3C9C"/>
    <w:rsid w:val="008C4390"/>
    <w:rsid w:val="008C4422"/>
    <w:rsid w:val="008C4995"/>
    <w:rsid w:val="008C545C"/>
    <w:rsid w:val="008C5673"/>
    <w:rsid w:val="008C5E8E"/>
    <w:rsid w:val="008C6039"/>
    <w:rsid w:val="008C62D2"/>
    <w:rsid w:val="008C68E6"/>
    <w:rsid w:val="008C6A34"/>
    <w:rsid w:val="008C6B43"/>
    <w:rsid w:val="008C71CE"/>
    <w:rsid w:val="008C775B"/>
    <w:rsid w:val="008C77EF"/>
    <w:rsid w:val="008C7D64"/>
    <w:rsid w:val="008D01EB"/>
    <w:rsid w:val="008D10DC"/>
    <w:rsid w:val="008D169D"/>
    <w:rsid w:val="008D1A75"/>
    <w:rsid w:val="008D1FFF"/>
    <w:rsid w:val="008D21A0"/>
    <w:rsid w:val="008D2A46"/>
    <w:rsid w:val="008D3130"/>
    <w:rsid w:val="008D363B"/>
    <w:rsid w:val="008D3A2B"/>
    <w:rsid w:val="008D3D2F"/>
    <w:rsid w:val="008D3E80"/>
    <w:rsid w:val="008D3EDD"/>
    <w:rsid w:val="008D3F48"/>
    <w:rsid w:val="008D4725"/>
    <w:rsid w:val="008D491C"/>
    <w:rsid w:val="008D49EB"/>
    <w:rsid w:val="008D4E65"/>
    <w:rsid w:val="008D4FD3"/>
    <w:rsid w:val="008D54E9"/>
    <w:rsid w:val="008D58B4"/>
    <w:rsid w:val="008D58D7"/>
    <w:rsid w:val="008D5C7B"/>
    <w:rsid w:val="008D5EA2"/>
    <w:rsid w:val="008D5ED8"/>
    <w:rsid w:val="008D6646"/>
    <w:rsid w:val="008D668C"/>
    <w:rsid w:val="008D6862"/>
    <w:rsid w:val="008D6A0F"/>
    <w:rsid w:val="008D72E0"/>
    <w:rsid w:val="008D7540"/>
    <w:rsid w:val="008D7BC0"/>
    <w:rsid w:val="008D7BCC"/>
    <w:rsid w:val="008D7D25"/>
    <w:rsid w:val="008D7D86"/>
    <w:rsid w:val="008D7F0E"/>
    <w:rsid w:val="008E01F9"/>
    <w:rsid w:val="008E0DD9"/>
    <w:rsid w:val="008E0FC0"/>
    <w:rsid w:val="008E1361"/>
    <w:rsid w:val="008E1446"/>
    <w:rsid w:val="008E17DA"/>
    <w:rsid w:val="008E1A52"/>
    <w:rsid w:val="008E1B5D"/>
    <w:rsid w:val="008E1E54"/>
    <w:rsid w:val="008E2038"/>
    <w:rsid w:val="008E2A45"/>
    <w:rsid w:val="008E2E08"/>
    <w:rsid w:val="008E322F"/>
    <w:rsid w:val="008E3E68"/>
    <w:rsid w:val="008E43DE"/>
    <w:rsid w:val="008E4DB3"/>
    <w:rsid w:val="008E513E"/>
    <w:rsid w:val="008E5244"/>
    <w:rsid w:val="008E583C"/>
    <w:rsid w:val="008E5A17"/>
    <w:rsid w:val="008E5AF2"/>
    <w:rsid w:val="008E629A"/>
    <w:rsid w:val="008E6DC9"/>
    <w:rsid w:val="008E6F5F"/>
    <w:rsid w:val="008E70AB"/>
    <w:rsid w:val="008E7220"/>
    <w:rsid w:val="008E7306"/>
    <w:rsid w:val="008E755C"/>
    <w:rsid w:val="008E791C"/>
    <w:rsid w:val="008E79CC"/>
    <w:rsid w:val="008E7B93"/>
    <w:rsid w:val="008F013C"/>
    <w:rsid w:val="008F06E2"/>
    <w:rsid w:val="008F0B67"/>
    <w:rsid w:val="008F0D97"/>
    <w:rsid w:val="008F0E3C"/>
    <w:rsid w:val="008F1085"/>
    <w:rsid w:val="008F11F2"/>
    <w:rsid w:val="008F1388"/>
    <w:rsid w:val="008F154E"/>
    <w:rsid w:val="008F184C"/>
    <w:rsid w:val="008F19A7"/>
    <w:rsid w:val="008F1E23"/>
    <w:rsid w:val="008F1E3A"/>
    <w:rsid w:val="008F215B"/>
    <w:rsid w:val="008F22D4"/>
    <w:rsid w:val="008F27C0"/>
    <w:rsid w:val="008F27F4"/>
    <w:rsid w:val="008F2A47"/>
    <w:rsid w:val="008F2F9F"/>
    <w:rsid w:val="008F34C6"/>
    <w:rsid w:val="008F3646"/>
    <w:rsid w:val="008F36F8"/>
    <w:rsid w:val="008F3841"/>
    <w:rsid w:val="008F3BC1"/>
    <w:rsid w:val="008F3C5C"/>
    <w:rsid w:val="008F3CD9"/>
    <w:rsid w:val="008F4089"/>
    <w:rsid w:val="008F456C"/>
    <w:rsid w:val="008F4E92"/>
    <w:rsid w:val="008F4F59"/>
    <w:rsid w:val="008F61B2"/>
    <w:rsid w:val="008F62FD"/>
    <w:rsid w:val="008F633F"/>
    <w:rsid w:val="008F6545"/>
    <w:rsid w:val="008F6B68"/>
    <w:rsid w:val="008F6C7C"/>
    <w:rsid w:val="008F6D29"/>
    <w:rsid w:val="008F71FC"/>
    <w:rsid w:val="008F75D3"/>
    <w:rsid w:val="008F7684"/>
    <w:rsid w:val="008F776B"/>
    <w:rsid w:val="008F78B6"/>
    <w:rsid w:val="00900557"/>
    <w:rsid w:val="009005DB"/>
    <w:rsid w:val="00900C5B"/>
    <w:rsid w:val="00900D28"/>
    <w:rsid w:val="0090109B"/>
    <w:rsid w:val="009012DF"/>
    <w:rsid w:val="00901BDF"/>
    <w:rsid w:val="0090205E"/>
    <w:rsid w:val="009021F1"/>
    <w:rsid w:val="009022A0"/>
    <w:rsid w:val="00902614"/>
    <w:rsid w:val="00902C7C"/>
    <w:rsid w:val="009030B4"/>
    <w:rsid w:val="00903625"/>
    <w:rsid w:val="00903C6C"/>
    <w:rsid w:val="00903E14"/>
    <w:rsid w:val="009040CF"/>
    <w:rsid w:val="00904275"/>
    <w:rsid w:val="00904B09"/>
    <w:rsid w:val="0090508D"/>
    <w:rsid w:val="009050C1"/>
    <w:rsid w:val="009050DB"/>
    <w:rsid w:val="009051D8"/>
    <w:rsid w:val="00905256"/>
    <w:rsid w:val="009058DE"/>
    <w:rsid w:val="00905A9D"/>
    <w:rsid w:val="00905C5B"/>
    <w:rsid w:val="00906B13"/>
    <w:rsid w:val="00906CF4"/>
    <w:rsid w:val="00906D7E"/>
    <w:rsid w:val="00906E8C"/>
    <w:rsid w:val="00906EB2"/>
    <w:rsid w:val="00907BE1"/>
    <w:rsid w:val="00907CBD"/>
    <w:rsid w:val="00907D29"/>
    <w:rsid w:val="00907D9D"/>
    <w:rsid w:val="009102D4"/>
    <w:rsid w:val="00910366"/>
    <w:rsid w:val="00910389"/>
    <w:rsid w:val="00910398"/>
    <w:rsid w:val="0091085C"/>
    <w:rsid w:val="00910B1D"/>
    <w:rsid w:val="00910BEC"/>
    <w:rsid w:val="00911180"/>
    <w:rsid w:val="00911916"/>
    <w:rsid w:val="00911A27"/>
    <w:rsid w:val="00912D45"/>
    <w:rsid w:val="0091358C"/>
    <w:rsid w:val="00913710"/>
    <w:rsid w:val="00913B36"/>
    <w:rsid w:val="00913C97"/>
    <w:rsid w:val="00913E1D"/>
    <w:rsid w:val="00913FD6"/>
    <w:rsid w:val="00914617"/>
    <w:rsid w:val="00914714"/>
    <w:rsid w:val="009147E8"/>
    <w:rsid w:val="00915298"/>
    <w:rsid w:val="0091536E"/>
    <w:rsid w:val="00915581"/>
    <w:rsid w:val="00915800"/>
    <w:rsid w:val="00915906"/>
    <w:rsid w:val="00915A72"/>
    <w:rsid w:val="00915BDF"/>
    <w:rsid w:val="00915C9A"/>
    <w:rsid w:val="0091631E"/>
    <w:rsid w:val="00916751"/>
    <w:rsid w:val="009168CE"/>
    <w:rsid w:val="00916D98"/>
    <w:rsid w:val="00916E07"/>
    <w:rsid w:val="00916E7C"/>
    <w:rsid w:val="00917971"/>
    <w:rsid w:val="00917A00"/>
    <w:rsid w:val="00917AC7"/>
    <w:rsid w:val="00917E25"/>
    <w:rsid w:val="00920148"/>
    <w:rsid w:val="009202E4"/>
    <w:rsid w:val="00920531"/>
    <w:rsid w:val="00920736"/>
    <w:rsid w:val="00920868"/>
    <w:rsid w:val="009212E8"/>
    <w:rsid w:val="00921F73"/>
    <w:rsid w:val="009222EC"/>
    <w:rsid w:val="0092398F"/>
    <w:rsid w:val="00923A23"/>
    <w:rsid w:val="0092420A"/>
    <w:rsid w:val="0092433F"/>
    <w:rsid w:val="00924A16"/>
    <w:rsid w:val="00925115"/>
    <w:rsid w:val="00925122"/>
    <w:rsid w:val="009259FB"/>
    <w:rsid w:val="00925B77"/>
    <w:rsid w:val="00925D8B"/>
    <w:rsid w:val="00925D96"/>
    <w:rsid w:val="009263C4"/>
    <w:rsid w:val="00926B02"/>
    <w:rsid w:val="00927222"/>
    <w:rsid w:val="00927500"/>
    <w:rsid w:val="009276D6"/>
    <w:rsid w:val="00927752"/>
    <w:rsid w:val="009277BC"/>
    <w:rsid w:val="0093043A"/>
    <w:rsid w:val="00930670"/>
    <w:rsid w:val="00930843"/>
    <w:rsid w:val="00930B3B"/>
    <w:rsid w:val="00931093"/>
    <w:rsid w:val="00931121"/>
    <w:rsid w:val="00931395"/>
    <w:rsid w:val="00931709"/>
    <w:rsid w:val="00931834"/>
    <w:rsid w:val="00931B2D"/>
    <w:rsid w:val="00931C30"/>
    <w:rsid w:val="00931E59"/>
    <w:rsid w:val="00931F3B"/>
    <w:rsid w:val="009322B7"/>
    <w:rsid w:val="009323DD"/>
    <w:rsid w:val="0093246B"/>
    <w:rsid w:val="009325B6"/>
    <w:rsid w:val="009327D1"/>
    <w:rsid w:val="00932ADC"/>
    <w:rsid w:val="00932C2C"/>
    <w:rsid w:val="00933067"/>
    <w:rsid w:val="0093382B"/>
    <w:rsid w:val="00933FAD"/>
    <w:rsid w:val="00934156"/>
    <w:rsid w:val="00934181"/>
    <w:rsid w:val="00934935"/>
    <w:rsid w:val="00934B15"/>
    <w:rsid w:val="00934C48"/>
    <w:rsid w:val="00934C6A"/>
    <w:rsid w:val="00935192"/>
    <w:rsid w:val="009353F2"/>
    <w:rsid w:val="00935738"/>
    <w:rsid w:val="00935D41"/>
    <w:rsid w:val="00935EAF"/>
    <w:rsid w:val="00936029"/>
    <w:rsid w:val="0093643A"/>
    <w:rsid w:val="0093678D"/>
    <w:rsid w:val="00936958"/>
    <w:rsid w:val="00936B26"/>
    <w:rsid w:val="00936B9A"/>
    <w:rsid w:val="0093724B"/>
    <w:rsid w:val="009372E3"/>
    <w:rsid w:val="009373C6"/>
    <w:rsid w:val="00937A8B"/>
    <w:rsid w:val="00937CBC"/>
    <w:rsid w:val="00940449"/>
    <w:rsid w:val="0094059A"/>
    <w:rsid w:val="0094182A"/>
    <w:rsid w:val="00941A20"/>
    <w:rsid w:val="00941A88"/>
    <w:rsid w:val="00941B6A"/>
    <w:rsid w:val="00941D0E"/>
    <w:rsid w:val="00941E81"/>
    <w:rsid w:val="00941E90"/>
    <w:rsid w:val="0094215E"/>
    <w:rsid w:val="009428EE"/>
    <w:rsid w:val="00942F5D"/>
    <w:rsid w:val="00943028"/>
    <w:rsid w:val="009431A7"/>
    <w:rsid w:val="00943375"/>
    <w:rsid w:val="00943B55"/>
    <w:rsid w:val="00943E8B"/>
    <w:rsid w:val="009447DE"/>
    <w:rsid w:val="00944D31"/>
    <w:rsid w:val="00944D85"/>
    <w:rsid w:val="00945642"/>
    <w:rsid w:val="00945702"/>
    <w:rsid w:val="00945C13"/>
    <w:rsid w:val="00945F8A"/>
    <w:rsid w:val="00945F99"/>
    <w:rsid w:val="00946613"/>
    <w:rsid w:val="00946663"/>
    <w:rsid w:val="00946BFA"/>
    <w:rsid w:val="00946F14"/>
    <w:rsid w:val="009476AE"/>
    <w:rsid w:val="00947F74"/>
    <w:rsid w:val="009508A3"/>
    <w:rsid w:val="00950CFA"/>
    <w:rsid w:val="00950EF5"/>
    <w:rsid w:val="00950F6C"/>
    <w:rsid w:val="009510A1"/>
    <w:rsid w:val="00951653"/>
    <w:rsid w:val="009516CE"/>
    <w:rsid w:val="00951DC4"/>
    <w:rsid w:val="00951EDB"/>
    <w:rsid w:val="00951FF5"/>
    <w:rsid w:val="00952132"/>
    <w:rsid w:val="0095216B"/>
    <w:rsid w:val="0095246D"/>
    <w:rsid w:val="0095275D"/>
    <w:rsid w:val="00952B80"/>
    <w:rsid w:val="00952B9C"/>
    <w:rsid w:val="009531C5"/>
    <w:rsid w:val="009535FB"/>
    <w:rsid w:val="009538AB"/>
    <w:rsid w:val="00953915"/>
    <w:rsid w:val="0095418F"/>
    <w:rsid w:val="00954543"/>
    <w:rsid w:val="009545B4"/>
    <w:rsid w:val="00955368"/>
    <w:rsid w:val="00955C41"/>
    <w:rsid w:val="00955ED4"/>
    <w:rsid w:val="009560FB"/>
    <w:rsid w:val="0095627F"/>
    <w:rsid w:val="0095635B"/>
    <w:rsid w:val="0095650C"/>
    <w:rsid w:val="009567F6"/>
    <w:rsid w:val="00956B98"/>
    <w:rsid w:val="00956CB2"/>
    <w:rsid w:val="009570A4"/>
    <w:rsid w:val="00957189"/>
    <w:rsid w:val="009573DA"/>
    <w:rsid w:val="009574DE"/>
    <w:rsid w:val="00957611"/>
    <w:rsid w:val="009578DE"/>
    <w:rsid w:val="00957E1D"/>
    <w:rsid w:val="0096018A"/>
    <w:rsid w:val="00960329"/>
    <w:rsid w:val="009604B3"/>
    <w:rsid w:val="009607B8"/>
    <w:rsid w:val="009608B6"/>
    <w:rsid w:val="00960A95"/>
    <w:rsid w:val="00960C0E"/>
    <w:rsid w:val="00961046"/>
    <w:rsid w:val="009615F1"/>
    <w:rsid w:val="009617BF"/>
    <w:rsid w:val="009618E6"/>
    <w:rsid w:val="00961C41"/>
    <w:rsid w:val="00961DEB"/>
    <w:rsid w:val="00962321"/>
    <w:rsid w:val="00962558"/>
    <w:rsid w:val="009627E7"/>
    <w:rsid w:val="00962E46"/>
    <w:rsid w:val="00962E8E"/>
    <w:rsid w:val="00962EA0"/>
    <w:rsid w:val="00962EBC"/>
    <w:rsid w:val="0096304D"/>
    <w:rsid w:val="009631F6"/>
    <w:rsid w:val="00963390"/>
    <w:rsid w:val="009635E8"/>
    <w:rsid w:val="00963715"/>
    <w:rsid w:val="00963A76"/>
    <w:rsid w:val="00963C17"/>
    <w:rsid w:val="00963DB0"/>
    <w:rsid w:val="00963F92"/>
    <w:rsid w:val="009641B6"/>
    <w:rsid w:val="00964240"/>
    <w:rsid w:val="00964575"/>
    <w:rsid w:val="0096461E"/>
    <w:rsid w:val="00964775"/>
    <w:rsid w:val="00964C50"/>
    <w:rsid w:val="00964FB5"/>
    <w:rsid w:val="00965033"/>
    <w:rsid w:val="009650A1"/>
    <w:rsid w:val="0096511F"/>
    <w:rsid w:val="0096518D"/>
    <w:rsid w:val="00965384"/>
    <w:rsid w:val="0096544C"/>
    <w:rsid w:val="009659D6"/>
    <w:rsid w:val="00965D12"/>
    <w:rsid w:val="00965DA4"/>
    <w:rsid w:val="00965E85"/>
    <w:rsid w:val="0096658E"/>
    <w:rsid w:val="009667B3"/>
    <w:rsid w:val="00966981"/>
    <w:rsid w:val="00966AA0"/>
    <w:rsid w:val="009670BB"/>
    <w:rsid w:val="0096748B"/>
    <w:rsid w:val="009674A7"/>
    <w:rsid w:val="009675F7"/>
    <w:rsid w:val="00967CC5"/>
    <w:rsid w:val="00967F76"/>
    <w:rsid w:val="009704BC"/>
    <w:rsid w:val="00970877"/>
    <w:rsid w:val="00970926"/>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38DC"/>
    <w:rsid w:val="009741AF"/>
    <w:rsid w:val="0097460F"/>
    <w:rsid w:val="00974888"/>
    <w:rsid w:val="00974938"/>
    <w:rsid w:val="009749FC"/>
    <w:rsid w:val="00974E24"/>
    <w:rsid w:val="00974E56"/>
    <w:rsid w:val="00975081"/>
    <w:rsid w:val="009757A8"/>
    <w:rsid w:val="009758C7"/>
    <w:rsid w:val="00975C71"/>
    <w:rsid w:val="00976061"/>
    <w:rsid w:val="00976579"/>
    <w:rsid w:val="009765BE"/>
    <w:rsid w:val="009767BE"/>
    <w:rsid w:val="00976ABC"/>
    <w:rsid w:val="00977058"/>
    <w:rsid w:val="0097705F"/>
    <w:rsid w:val="0097745A"/>
    <w:rsid w:val="0097780C"/>
    <w:rsid w:val="00977949"/>
    <w:rsid w:val="00977F91"/>
    <w:rsid w:val="00980011"/>
    <w:rsid w:val="009806CF"/>
    <w:rsid w:val="00980A3B"/>
    <w:rsid w:val="00980B94"/>
    <w:rsid w:val="00980BEC"/>
    <w:rsid w:val="00981398"/>
    <w:rsid w:val="00981763"/>
    <w:rsid w:val="00981AFE"/>
    <w:rsid w:val="009820B6"/>
    <w:rsid w:val="00982886"/>
    <w:rsid w:val="00982E16"/>
    <w:rsid w:val="00983062"/>
    <w:rsid w:val="0098380D"/>
    <w:rsid w:val="00983ACB"/>
    <w:rsid w:val="00983C43"/>
    <w:rsid w:val="00983C44"/>
    <w:rsid w:val="00983D20"/>
    <w:rsid w:val="00983D78"/>
    <w:rsid w:val="00984106"/>
    <w:rsid w:val="009844C4"/>
    <w:rsid w:val="009844F8"/>
    <w:rsid w:val="00984AEC"/>
    <w:rsid w:val="0098545B"/>
    <w:rsid w:val="00985748"/>
    <w:rsid w:val="0098580C"/>
    <w:rsid w:val="00985AC8"/>
    <w:rsid w:val="00985DCB"/>
    <w:rsid w:val="0098695F"/>
    <w:rsid w:val="0098712D"/>
    <w:rsid w:val="00987231"/>
    <w:rsid w:val="0098730E"/>
    <w:rsid w:val="00987466"/>
    <w:rsid w:val="0098763B"/>
    <w:rsid w:val="00987686"/>
    <w:rsid w:val="00987727"/>
    <w:rsid w:val="009877EB"/>
    <w:rsid w:val="00987961"/>
    <w:rsid w:val="009900B0"/>
    <w:rsid w:val="00990C21"/>
    <w:rsid w:val="00990DC1"/>
    <w:rsid w:val="00990E8E"/>
    <w:rsid w:val="00990EEE"/>
    <w:rsid w:val="00991375"/>
    <w:rsid w:val="00991753"/>
    <w:rsid w:val="009919E3"/>
    <w:rsid w:val="00991BE5"/>
    <w:rsid w:val="0099259F"/>
    <w:rsid w:val="00992C87"/>
    <w:rsid w:val="009931A8"/>
    <w:rsid w:val="0099391F"/>
    <w:rsid w:val="00993C61"/>
    <w:rsid w:val="00993EDD"/>
    <w:rsid w:val="009940F3"/>
    <w:rsid w:val="009942A4"/>
    <w:rsid w:val="00994364"/>
    <w:rsid w:val="00994748"/>
    <w:rsid w:val="00994865"/>
    <w:rsid w:val="00994AAF"/>
    <w:rsid w:val="00994B42"/>
    <w:rsid w:val="00994CAE"/>
    <w:rsid w:val="00994FEB"/>
    <w:rsid w:val="009952AB"/>
    <w:rsid w:val="009954B5"/>
    <w:rsid w:val="009957A0"/>
    <w:rsid w:val="0099633F"/>
    <w:rsid w:val="00997221"/>
    <w:rsid w:val="009974CF"/>
    <w:rsid w:val="009976E5"/>
    <w:rsid w:val="00997B3D"/>
    <w:rsid w:val="00997B88"/>
    <w:rsid w:val="00997DA1"/>
    <w:rsid w:val="009A00B5"/>
    <w:rsid w:val="009A00C6"/>
    <w:rsid w:val="009A00C8"/>
    <w:rsid w:val="009A019F"/>
    <w:rsid w:val="009A03E5"/>
    <w:rsid w:val="009A050C"/>
    <w:rsid w:val="009A0646"/>
    <w:rsid w:val="009A0682"/>
    <w:rsid w:val="009A0879"/>
    <w:rsid w:val="009A0896"/>
    <w:rsid w:val="009A0C19"/>
    <w:rsid w:val="009A0FBC"/>
    <w:rsid w:val="009A1635"/>
    <w:rsid w:val="009A19F5"/>
    <w:rsid w:val="009A1EE8"/>
    <w:rsid w:val="009A20F4"/>
    <w:rsid w:val="009A2134"/>
    <w:rsid w:val="009A253D"/>
    <w:rsid w:val="009A25C9"/>
    <w:rsid w:val="009A2732"/>
    <w:rsid w:val="009A27DF"/>
    <w:rsid w:val="009A2D47"/>
    <w:rsid w:val="009A2DAE"/>
    <w:rsid w:val="009A3028"/>
    <w:rsid w:val="009A3133"/>
    <w:rsid w:val="009A325A"/>
    <w:rsid w:val="009A32E3"/>
    <w:rsid w:val="009A3509"/>
    <w:rsid w:val="009A3546"/>
    <w:rsid w:val="009A360E"/>
    <w:rsid w:val="009A3738"/>
    <w:rsid w:val="009A3EB5"/>
    <w:rsid w:val="009A44F8"/>
    <w:rsid w:val="009A46AC"/>
    <w:rsid w:val="009A480D"/>
    <w:rsid w:val="009A48B2"/>
    <w:rsid w:val="009A4A43"/>
    <w:rsid w:val="009A4B45"/>
    <w:rsid w:val="009A4E7D"/>
    <w:rsid w:val="009A4ED6"/>
    <w:rsid w:val="009A4FE8"/>
    <w:rsid w:val="009A502A"/>
    <w:rsid w:val="009A5098"/>
    <w:rsid w:val="009A56DC"/>
    <w:rsid w:val="009A57AE"/>
    <w:rsid w:val="009A5A82"/>
    <w:rsid w:val="009A5BE1"/>
    <w:rsid w:val="009A643F"/>
    <w:rsid w:val="009A665C"/>
    <w:rsid w:val="009A6978"/>
    <w:rsid w:val="009A69FB"/>
    <w:rsid w:val="009A6A5E"/>
    <w:rsid w:val="009A6AA6"/>
    <w:rsid w:val="009A6E38"/>
    <w:rsid w:val="009A733D"/>
    <w:rsid w:val="009A79E1"/>
    <w:rsid w:val="009A7E26"/>
    <w:rsid w:val="009A7E82"/>
    <w:rsid w:val="009B02FB"/>
    <w:rsid w:val="009B045B"/>
    <w:rsid w:val="009B05DD"/>
    <w:rsid w:val="009B05F8"/>
    <w:rsid w:val="009B0766"/>
    <w:rsid w:val="009B0AD4"/>
    <w:rsid w:val="009B0AE3"/>
    <w:rsid w:val="009B0DEF"/>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4A68"/>
    <w:rsid w:val="009B53BA"/>
    <w:rsid w:val="009B548B"/>
    <w:rsid w:val="009B5D10"/>
    <w:rsid w:val="009B60DA"/>
    <w:rsid w:val="009B6667"/>
    <w:rsid w:val="009B66D8"/>
    <w:rsid w:val="009B6921"/>
    <w:rsid w:val="009B6B2D"/>
    <w:rsid w:val="009B6D74"/>
    <w:rsid w:val="009B6E77"/>
    <w:rsid w:val="009C0009"/>
    <w:rsid w:val="009C01C5"/>
    <w:rsid w:val="009C0261"/>
    <w:rsid w:val="009C08A0"/>
    <w:rsid w:val="009C08D9"/>
    <w:rsid w:val="009C0A68"/>
    <w:rsid w:val="009C0B39"/>
    <w:rsid w:val="009C0FF6"/>
    <w:rsid w:val="009C11DC"/>
    <w:rsid w:val="009C141A"/>
    <w:rsid w:val="009C14AE"/>
    <w:rsid w:val="009C1848"/>
    <w:rsid w:val="009C1B21"/>
    <w:rsid w:val="009C1C3D"/>
    <w:rsid w:val="009C1DA0"/>
    <w:rsid w:val="009C216F"/>
    <w:rsid w:val="009C2589"/>
    <w:rsid w:val="009C2AFA"/>
    <w:rsid w:val="009C2B60"/>
    <w:rsid w:val="009C3293"/>
    <w:rsid w:val="009C34AF"/>
    <w:rsid w:val="009C45C4"/>
    <w:rsid w:val="009C4C6D"/>
    <w:rsid w:val="009C522E"/>
    <w:rsid w:val="009C53B3"/>
    <w:rsid w:val="009C53D8"/>
    <w:rsid w:val="009C57C5"/>
    <w:rsid w:val="009C583E"/>
    <w:rsid w:val="009C5A78"/>
    <w:rsid w:val="009C611C"/>
    <w:rsid w:val="009C6274"/>
    <w:rsid w:val="009C643D"/>
    <w:rsid w:val="009C6C99"/>
    <w:rsid w:val="009C6EFD"/>
    <w:rsid w:val="009C710F"/>
    <w:rsid w:val="009C7660"/>
    <w:rsid w:val="009C7A72"/>
    <w:rsid w:val="009C7AD4"/>
    <w:rsid w:val="009C7B8D"/>
    <w:rsid w:val="009C7E81"/>
    <w:rsid w:val="009D0646"/>
    <w:rsid w:val="009D0BFD"/>
    <w:rsid w:val="009D0EF8"/>
    <w:rsid w:val="009D10BA"/>
    <w:rsid w:val="009D10FA"/>
    <w:rsid w:val="009D1465"/>
    <w:rsid w:val="009D1751"/>
    <w:rsid w:val="009D1D58"/>
    <w:rsid w:val="009D1E9A"/>
    <w:rsid w:val="009D1E9F"/>
    <w:rsid w:val="009D2C2B"/>
    <w:rsid w:val="009D3103"/>
    <w:rsid w:val="009D33F6"/>
    <w:rsid w:val="009D345F"/>
    <w:rsid w:val="009D3D74"/>
    <w:rsid w:val="009D3E9E"/>
    <w:rsid w:val="009D4F8E"/>
    <w:rsid w:val="009D57E5"/>
    <w:rsid w:val="009D58CB"/>
    <w:rsid w:val="009D5B34"/>
    <w:rsid w:val="009D5C7C"/>
    <w:rsid w:val="009D60E5"/>
    <w:rsid w:val="009D6176"/>
    <w:rsid w:val="009D621A"/>
    <w:rsid w:val="009D6316"/>
    <w:rsid w:val="009D66C2"/>
    <w:rsid w:val="009D678A"/>
    <w:rsid w:val="009D69D5"/>
    <w:rsid w:val="009D6BDE"/>
    <w:rsid w:val="009D718B"/>
    <w:rsid w:val="009D736C"/>
    <w:rsid w:val="009D78A6"/>
    <w:rsid w:val="009D792F"/>
    <w:rsid w:val="009D7A5D"/>
    <w:rsid w:val="009D7E24"/>
    <w:rsid w:val="009E0737"/>
    <w:rsid w:val="009E0844"/>
    <w:rsid w:val="009E0E87"/>
    <w:rsid w:val="009E131D"/>
    <w:rsid w:val="009E188B"/>
    <w:rsid w:val="009E195A"/>
    <w:rsid w:val="009E1B84"/>
    <w:rsid w:val="009E2125"/>
    <w:rsid w:val="009E214F"/>
    <w:rsid w:val="009E22D4"/>
    <w:rsid w:val="009E22F1"/>
    <w:rsid w:val="009E28AE"/>
    <w:rsid w:val="009E2C39"/>
    <w:rsid w:val="009E327A"/>
    <w:rsid w:val="009E363B"/>
    <w:rsid w:val="009E365F"/>
    <w:rsid w:val="009E3718"/>
    <w:rsid w:val="009E3AAC"/>
    <w:rsid w:val="009E3F60"/>
    <w:rsid w:val="009E4429"/>
    <w:rsid w:val="009E46C9"/>
    <w:rsid w:val="009E48A3"/>
    <w:rsid w:val="009E55E4"/>
    <w:rsid w:val="009E590C"/>
    <w:rsid w:val="009E5D81"/>
    <w:rsid w:val="009E6178"/>
    <w:rsid w:val="009E6580"/>
    <w:rsid w:val="009E6D69"/>
    <w:rsid w:val="009E7567"/>
    <w:rsid w:val="009E7B08"/>
    <w:rsid w:val="009E7FA3"/>
    <w:rsid w:val="009F0011"/>
    <w:rsid w:val="009F04A7"/>
    <w:rsid w:val="009F05C6"/>
    <w:rsid w:val="009F082E"/>
    <w:rsid w:val="009F090E"/>
    <w:rsid w:val="009F1B4F"/>
    <w:rsid w:val="009F1B77"/>
    <w:rsid w:val="009F1D08"/>
    <w:rsid w:val="009F2096"/>
    <w:rsid w:val="009F20BC"/>
    <w:rsid w:val="009F27F2"/>
    <w:rsid w:val="009F290A"/>
    <w:rsid w:val="009F2DDE"/>
    <w:rsid w:val="009F305B"/>
    <w:rsid w:val="009F376E"/>
    <w:rsid w:val="009F38DF"/>
    <w:rsid w:val="009F392F"/>
    <w:rsid w:val="009F3E2E"/>
    <w:rsid w:val="009F3ECE"/>
    <w:rsid w:val="009F41EC"/>
    <w:rsid w:val="009F436E"/>
    <w:rsid w:val="009F43E2"/>
    <w:rsid w:val="009F4941"/>
    <w:rsid w:val="009F4D18"/>
    <w:rsid w:val="009F4D34"/>
    <w:rsid w:val="009F4D4A"/>
    <w:rsid w:val="009F4F3F"/>
    <w:rsid w:val="009F4FF0"/>
    <w:rsid w:val="009F554E"/>
    <w:rsid w:val="009F55DB"/>
    <w:rsid w:val="009F5983"/>
    <w:rsid w:val="009F5BA2"/>
    <w:rsid w:val="009F61B4"/>
    <w:rsid w:val="009F6489"/>
    <w:rsid w:val="009F6A13"/>
    <w:rsid w:val="009F6A82"/>
    <w:rsid w:val="009F6C1B"/>
    <w:rsid w:val="009F6CC4"/>
    <w:rsid w:val="009F71EF"/>
    <w:rsid w:val="009F7300"/>
    <w:rsid w:val="009F7371"/>
    <w:rsid w:val="009F750E"/>
    <w:rsid w:val="009F75E5"/>
    <w:rsid w:val="009F7A37"/>
    <w:rsid w:val="00A00735"/>
    <w:rsid w:val="00A007D6"/>
    <w:rsid w:val="00A00FF4"/>
    <w:rsid w:val="00A012B5"/>
    <w:rsid w:val="00A013AA"/>
    <w:rsid w:val="00A0154B"/>
    <w:rsid w:val="00A01AB1"/>
    <w:rsid w:val="00A01B17"/>
    <w:rsid w:val="00A02295"/>
    <w:rsid w:val="00A02578"/>
    <w:rsid w:val="00A02CF6"/>
    <w:rsid w:val="00A02E72"/>
    <w:rsid w:val="00A02F1F"/>
    <w:rsid w:val="00A030B7"/>
    <w:rsid w:val="00A03859"/>
    <w:rsid w:val="00A03C44"/>
    <w:rsid w:val="00A03F45"/>
    <w:rsid w:val="00A0467C"/>
    <w:rsid w:val="00A04AC8"/>
    <w:rsid w:val="00A04C9A"/>
    <w:rsid w:val="00A0527C"/>
    <w:rsid w:val="00A054E7"/>
    <w:rsid w:val="00A0553B"/>
    <w:rsid w:val="00A05686"/>
    <w:rsid w:val="00A057AC"/>
    <w:rsid w:val="00A0592B"/>
    <w:rsid w:val="00A05C89"/>
    <w:rsid w:val="00A05D46"/>
    <w:rsid w:val="00A063C4"/>
    <w:rsid w:val="00A06719"/>
    <w:rsid w:val="00A068E0"/>
    <w:rsid w:val="00A069D2"/>
    <w:rsid w:val="00A06D1D"/>
    <w:rsid w:val="00A06F28"/>
    <w:rsid w:val="00A0793F"/>
    <w:rsid w:val="00A079A8"/>
    <w:rsid w:val="00A079DC"/>
    <w:rsid w:val="00A07AA1"/>
    <w:rsid w:val="00A07AF3"/>
    <w:rsid w:val="00A07EF0"/>
    <w:rsid w:val="00A10843"/>
    <w:rsid w:val="00A10A91"/>
    <w:rsid w:val="00A11099"/>
    <w:rsid w:val="00A11312"/>
    <w:rsid w:val="00A11556"/>
    <w:rsid w:val="00A115EE"/>
    <w:rsid w:val="00A11770"/>
    <w:rsid w:val="00A123D8"/>
    <w:rsid w:val="00A128BE"/>
    <w:rsid w:val="00A132CE"/>
    <w:rsid w:val="00A13755"/>
    <w:rsid w:val="00A142E0"/>
    <w:rsid w:val="00A14343"/>
    <w:rsid w:val="00A149AE"/>
    <w:rsid w:val="00A154B0"/>
    <w:rsid w:val="00A15AF5"/>
    <w:rsid w:val="00A15B74"/>
    <w:rsid w:val="00A15CC4"/>
    <w:rsid w:val="00A160BF"/>
    <w:rsid w:val="00A16302"/>
    <w:rsid w:val="00A164D2"/>
    <w:rsid w:val="00A16502"/>
    <w:rsid w:val="00A16B76"/>
    <w:rsid w:val="00A17039"/>
    <w:rsid w:val="00A170F3"/>
    <w:rsid w:val="00A1738F"/>
    <w:rsid w:val="00A17561"/>
    <w:rsid w:val="00A175B1"/>
    <w:rsid w:val="00A17617"/>
    <w:rsid w:val="00A17658"/>
    <w:rsid w:val="00A177F7"/>
    <w:rsid w:val="00A17842"/>
    <w:rsid w:val="00A17888"/>
    <w:rsid w:val="00A17C71"/>
    <w:rsid w:val="00A17EB4"/>
    <w:rsid w:val="00A20B73"/>
    <w:rsid w:val="00A20D12"/>
    <w:rsid w:val="00A20D26"/>
    <w:rsid w:val="00A20D52"/>
    <w:rsid w:val="00A21427"/>
    <w:rsid w:val="00A2199C"/>
    <w:rsid w:val="00A21A96"/>
    <w:rsid w:val="00A21B23"/>
    <w:rsid w:val="00A21B81"/>
    <w:rsid w:val="00A21DFD"/>
    <w:rsid w:val="00A22B49"/>
    <w:rsid w:val="00A22B90"/>
    <w:rsid w:val="00A22D3F"/>
    <w:rsid w:val="00A22FCB"/>
    <w:rsid w:val="00A23192"/>
    <w:rsid w:val="00A23278"/>
    <w:rsid w:val="00A234C0"/>
    <w:rsid w:val="00A234DF"/>
    <w:rsid w:val="00A23574"/>
    <w:rsid w:val="00A238B6"/>
    <w:rsid w:val="00A23B81"/>
    <w:rsid w:val="00A23DE8"/>
    <w:rsid w:val="00A24545"/>
    <w:rsid w:val="00A246AB"/>
    <w:rsid w:val="00A24B97"/>
    <w:rsid w:val="00A250FB"/>
    <w:rsid w:val="00A250FD"/>
    <w:rsid w:val="00A251D7"/>
    <w:rsid w:val="00A253EF"/>
    <w:rsid w:val="00A25D28"/>
    <w:rsid w:val="00A2636B"/>
    <w:rsid w:val="00A2681F"/>
    <w:rsid w:val="00A26C40"/>
    <w:rsid w:val="00A26DF2"/>
    <w:rsid w:val="00A26E76"/>
    <w:rsid w:val="00A27420"/>
    <w:rsid w:val="00A27E23"/>
    <w:rsid w:val="00A27FDC"/>
    <w:rsid w:val="00A30688"/>
    <w:rsid w:val="00A308F0"/>
    <w:rsid w:val="00A31095"/>
    <w:rsid w:val="00A31274"/>
    <w:rsid w:val="00A3128C"/>
    <w:rsid w:val="00A315E6"/>
    <w:rsid w:val="00A319A1"/>
    <w:rsid w:val="00A31A72"/>
    <w:rsid w:val="00A31CB0"/>
    <w:rsid w:val="00A31D60"/>
    <w:rsid w:val="00A31EFE"/>
    <w:rsid w:val="00A320F7"/>
    <w:rsid w:val="00A3214B"/>
    <w:rsid w:val="00A325B4"/>
    <w:rsid w:val="00A329A4"/>
    <w:rsid w:val="00A32A5F"/>
    <w:rsid w:val="00A32A77"/>
    <w:rsid w:val="00A32CD7"/>
    <w:rsid w:val="00A33017"/>
    <w:rsid w:val="00A34510"/>
    <w:rsid w:val="00A34696"/>
    <w:rsid w:val="00A34A43"/>
    <w:rsid w:val="00A34A6C"/>
    <w:rsid w:val="00A34C86"/>
    <w:rsid w:val="00A351DD"/>
    <w:rsid w:val="00A35305"/>
    <w:rsid w:val="00A35910"/>
    <w:rsid w:val="00A35C16"/>
    <w:rsid w:val="00A35CDE"/>
    <w:rsid w:val="00A35D5F"/>
    <w:rsid w:val="00A35FA4"/>
    <w:rsid w:val="00A36021"/>
    <w:rsid w:val="00A36331"/>
    <w:rsid w:val="00A36922"/>
    <w:rsid w:val="00A36D61"/>
    <w:rsid w:val="00A372D1"/>
    <w:rsid w:val="00A37388"/>
    <w:rsid w:val="00A37A02"/>
    <w:rsid w:val="00A37ECD"/>
    <w:rsid w:val="00A400F0"/>
    <w:rsid w:val="00A401A7"/>
    <w:rsid w:val="00A40C1C"/>
    <w:rsid w:val="00A41008"/>
    <w:rsid w:val="00A413FF"/>
    <w:rsid w:val="00A417E4"/>
    <w:rsid w:val="00A41D9A"/>
    <w:rsid w:val="00A41ED7"/>
    <w:rsid w:val="00A42033"/>
    <w:rsid w:val="00A42250"/>
    <w:rsid w:val="00A422DA"/>
    <w:rsid w:val="00A4247B"/>
    <w:rsid w:val="00A431FA"/>
    <w:rsid w:val="00A43331"/>
    <w:rsid w:val="00A43833"/>
    <w:rsid w:val="00A43935"/>
    <w:rsid w:val="00A439D4"/>
    <w:rsid w:val="00A43B37"/>
    <w:rsid w:val="00A43B88"/>
    <w:rsid w:val="00A43E9B"/>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29C"/>
    <w:rsid w:val="00A47525"/>
    <w:rsid w:val="00A47BDF"/>
    <w:rsid w:val="00A47D23"/>
    <w:rsid w:val="00A5048A"/>
    <w:rsid w:val="00A50C59"/>
    <w:rsid w:val="00A50C83"/>
    <w:rsid w:val="00A5141D"/>
    <w:rsid w:val="00A518E2"/>
    <w:rsid w:val="00A51EB3"/>
    <w:rsid w:val="00A51FBA"/>
    <w:rsid w:val="00A52140"/>
    <w:rsid w:val="00A52165"/>
    <w:rsid w:val="00A524BA"/>
    <w:rsid w:val="00A52695"/>
    <w:rsid w:val="00A5323C"/>
    <w:rsid w:val="00A53390"/>
    <w:rsid w:val="00A535D2"/>
    <w:rsid w:val="00A53B68"/>
    <w:rsid w:val="00A54249"/>
    <w:rsid w:val="00A54359"/>
    <w:rsid w:val="00A5480E"/>
    <w:rsid w:val="00A54C71"/>
    <w:rsid w:val="00A54F2F"/>
    <w:rsid w:val="00A55126"/>
    <w:rsid w:val="00A557C0"/>
    <w:rsid w:val="00A559FD"/>
    <w:rsid w:val="00A55D71"/>
    <w:rsid w:val="00A55DD8"/>
    <w:rsid w:val="00A55FD2"/>
    <w:rsid w:val="00A56339"/>
    <w:rsid w:val="00A567B3"/>
    <w:rsid w:val="00A56AE5"/>
    <w:rsid w:val="00A56BF1"/>
    <w:rsid w:val="00A56C07"/>
    <w:rsid w:val="00A56DF3"/>
    <w:rsid w:val="00A56E4C"/>
    <w:rsid w:val="00A5710D"/>
    <w:rsid w:val="00A5773E"/>
    <w:rsid w:val="00A5793C"/>
    <w:rsid w:val="00A57CB7"/>
    <w:rsid w:val="00A600F6"/>
    <w:rsid w:val="00A60757"/>
    <w:rsid w:val="00A60937"/>
    <w:rsid w:val="00A60AE1"/>
    <w:rsid w:val="00A60ED9"/>
    <w:rsid w:val="00A61046"/>
    <w:rsid w:val="00A6165B"/>
    <w:rsid w:val="00A61903"/>
    <w:rsid w:val="00A6199D"/>
    <w:rsid w:val="00A61D29"/>
    <w:rsid w:val="00A61EEA"/>
    <w:rsid w:val="00A62301"/>
    <w:rsid w:val="00A623B6"/>
    <w:rsid w:val="00A6272F"/>
    <w:rsid w:val="00A62812"/>
    <w:rsid w:val="00A62ACC"/>
    <w:rsid w:val="00A62F73"/>
    <w:rsid w:val="00A635DB"/>
    <w:rsid w:val="00A63828"/>
    <w:rsid w:val="00A63853"/>
    <w:rsid w:val="00A63FB5"/>
    <w:rsid w:val="00A64985"/>
    <w:rsid w:val="00A64D55"/>
    <w:rsid w:val="00A64D7D"/>
    <w:rsid w:val="00A64EF4"/>
    <w:rsid w:val="00A65554"/>
    <w:rsid w:val="00A65694"/>
    <w:rsid w:val="00A65895"/>
    <w:rsid w:val="00A65CC9"/>
    <w:rsid w:val="00A65F4A"/>
    <w:rsid w:val="00A65FEA"/>
    <w:rsid w:val="00A66537"/>
    <w:rsid w:val="00A66877"/>
    <w:rsid w:val="00A66C8A"/>
    <w:rsid w:val="00A66CBB"/>
    <w:rsid w:val="00A67140"/>
    <w:rsid w:val="00A6726B"/>
    <w:rsid w:val="00A6741D"/>
    <w:rsid w:val="00A674D9"/>
    <w:rsid w:val="00A6771C"/>
    <w:rsid w:val="00A67776"/>
    <w:rsid w:val="00A67EBF"/>
    <w:rsid w:val="00A70117"/>
    <w:rsid w:val="00A70393"/>
    <w:rsid w:val="00A708C6"/>
    <w:rsid w:val="00A70A85"/>
    <w:rsid w:val="00A70B40"/>
    <w:rsid w:val="00A7139F"/>
    <w:rsid w:val="00A718E2"/>
    <w:rsid w:val="00A719E4"/>
    <w:rsid w:val="00A71BAA"/>
    <w:rsid w:val="00A7233D"/>
    <w:rsid w:val="00A7237A"/>
    <w:rsid w:val="00A72523"/>
    <w:rsid w:val="00A727FC"/>
    <w:rsid w:val="00A72A3B"/>
    <w:rsid w:val="00A72A3D"/>
    <w:rsid w:val="00A72A46"/>
    <w:rsid w:val="00A72B39"/>
    <w:rsid w:val="00A72CB1"/>
    <w:rsid w:val="00A735F0"/>
    <w:rsid w:val="00A74157"/>
    <w:rsid w:val="00A745B7"/>
    <w:rsid w:val="00A74A1E"/>
    <w:rsid w:val="00A74B6A"/>
    <w:rsid w:val="00A74DE2"/>
    <w:rsid w:val="00A751DB"/>
    <w:rsid w:val="00A7571D"/>
    <w:rsid w:val="00A75BA7"/>
    <w:rsid w:val="00A75FA4"/>
    <w:rsid w:val="00A76000"/>
    <w:rsid w:val="00A76095"/>
    <w:rsid w:val="00A7625B"/>
    <w:rsid w:val="00A76454"/>
    <w:rsid w:val="00A773A6"/>
    <w:rsid w:val="00A77464"/>
    <w:rsid w:val="00A77541"/>
    <w:rsid w:val="00A77B92"/>
    <w:rsid w:val="00A77BD6"/>
    <w:rsid w:val="00A77C7E"/>
    <w:rsid w:val="00A800F5"/>
    <w:rsid w:val="00A80220"/>
    <w:rsid w:val="00A8025F"/>
    <w:rsid w:val="00A8069F"/>
    <w:rsid w:val="00A80AFB"/>
    <w:rsid w:val="00A80BFA"/>
    <w:rsid w:val="00A80DF3"/>
    <w:rsid w:val="00A8100E"/>
    <w:rsid w:val="00A8106D"/>
    <w:rsid w:val="00A8114C"/>
    <w:rsid w:val="00A8150C"/>
    <w:rsid w:val="00A815A1"/>
    <w:rsid w:val="00A81842"/>
    <w:rsid w:val="00A820CA"/>
    <w:rsid w:val="00A8219B"/>
    <w:rsid w:val="00A82384"/>
    <w:rsid w:val="00A827CD"/>
    <w:rsid w:val="00A82F37"/>
    <w:rsid w:val="00A835CE"/>
    <w:rsid w:val="00A837C2"/>
    <w:rsid w:val="00A83E2A"/>
    <w:rsid w:val="00A840A0"/>
    <w:rsid w:val="00A841D1"/>
    <w:rsid w:val="00A842BB"/>
    <w:rsid w:val="00A844A6"/>
    <w:rsid w:val="00A844AF"/>
    <w:rsid w:val="00A84B6B"/>
    <w:rsid w:val="00A852FA"/>
    <w:rsid w:val="00A853BD"/>
    <w:rsid w:val="00A854B5"/>
    <w:rsid w:val="00A85751"/>
    <w:rsid w:val="00A85779"/>
    <w:rsid w:val="00A857C7"/>
    <w:rsid w:val="00A85A8E"/>
    <w:rsid w:val="00A85F39"/>
    <w:rsid w:val="00A8665E"/>
    <w:rsid w:val="00A86CBD"/>
    <w:rsid w:val="00A86E72"/>
    <w:rsid w:val="00A873B4"/>
    <w:rsid w:val="00A8754D"/>
    <w:rsid w:val="00A878BA"/>
    <w:rsid w:val="00A900AF"/>
    <w:rsid w:val="00A901A2"/>
    <w:rsid w:val="00A90462"/>
    <w:rsid w:val="00A90A97"/>
    <w:rsid w:val="00A90CEE"/>
    <w:rsid w:val="00A9120C"/>
    <w:rsid w:val="00A91377"/>
    <w:rsid w:val="00A92028"/>
    <w:rsid w:val="00A92985"/>
    <w:rsid w:val="00A929AD"/>
    <w:rsid w:val="00A93224"/>
    <w:rsid w:val="00A93536"/>
    <w:rsid w:val="00A93EE1"/>
    <w:rsid w:val="00A93FD6"/>
    <w:rsid w:val="00A94065"/>
    <w:rsid w:val="00A9440D"/>
    <w:rsid w:val="00A946F1"/>
    <w:rsid w:val="00A948BC"/>
    <w:rsid w:val="00A94A0B"/>
    <w:rsid w:val="00A94B63"/>
    <w:rsid w:val="00A952DB"/>
    <w:rsid w:val="00A953F6"/>
    <w:rsid w:val="00A9543E"/>
    <w:rsid w:val="00A95752"/>
    <w:rsid w:val="00A957D2"/>
    <w:rsid w:val="00A95857"/>
    <w:rsid w:val="00A958B5"/>
    <w:rsid w:val="00A959DE"/>
    <w:rsid w:val="00A95A78"/>
    <w:rsid w:val="00A95DE4"/>
    <w:rsid w:val="00A96583"/>
    <w:rsid w:val="00A96BD1"/>
    <w:rsid w:val="00A96FAD"/>
    <w:rsid w:val="00A973C2"/>
    <w:rsid w:val="00AA029A"/>
    <w:rsid w:val="00AA03FF"/>
    <w:rsid w:val="00AA0840"/>
    <w:rsid w:val="00AA0887"/>
    <w:rsid w:val="00AA09F1"/>
    <w:rsid w:val="00AA0A3B"/>
    <w:rsid w:val="00AA0E15"/>
    <w:rsid w:val="00AA0EB3"/>
    <w:rsid w:val="00AA0EF4"/>
    <w:rsid w:val="00AA1138"/>
    <w:rsid w:val="00AA15C5"/>
    <w:rsid w:val="00AA16A4"/>
    <w:rsid w:val="00AA1818"/>
    <w:rsid w:val="00AA1D7F"/>
    <w:rsid w:val="00AA20E6"/>
    <w:rsid w:val="00AA2845"/>
    <w:rsid w:val="00AA285D"/>
    <w:rsid w:val="00AA2C52"/>
    <w:rsid w:val="00AA2E5F"/>
    <w:rsid w:val="00AA3B6D"/>
    <w:rsid w:val="00AA3BDF"/>
    <w:rsid w:val="00AA3E13"/>
    <w:rsid w:val="00AA41D2"/>
    <w:rsid w:val="00AA485B"/>
    <w:rsid w:val="00AA4DFE"/>
    <w:rsid w:val="00AA51AF"/>
    <w:rsid w:val="00AA51FD"/>
    <w:rsid w:val="00AA542D"/>
    <w:rsid w:val="00AA5603"/>
    <w:rsid w:val="00AA573A"/>
    <w:rsid w:val="00AA58A0"/>
    <w:rsid w:val="00AA5DD3"/>
    <w:rsid w:val="00AA5F08"/>
    <w:rsid w:val="00AA6001"/>
    <w:rsid w:val="00AA60F5"/>
    <w:rsid w:val="00AA63D7"/>
    <w:rsid w:val="00AA6F64"/>
    <w:rsid w:val="00AA743A"/>
    <w:rsid w:val="00AA759E"/>
    <w:rsid w:val="00AA75AB"/>
    <w:rsid w:val="00AA76B9"/>
    <w:rsid w:val="00AA77E6"/>
    <w:rsid w:val="00AA78DB"/>
    <w:rsid w:val="00AA792C"/>
    <w:rsid w:val="00AB035B"/>
    <w:rsid w:val="00AB05C1"/>
    <w:rsid w:val="00AB0688"/>
    <w:rsid w:val="00AB0991"/>
    <w:rsid w:val="00AB0C26"/>
    <w:rsid w:val="00AB1155"/>
    <w:rsid w:val="00AB11CA"/>
    <w:rsid w:val="00AB174F"/>
    <w:rsid w:val="00AB1B37"/>
    <w:rsid w:val="00AB1CE7"/>
    <w:rsid w:val="00AB20EF"/>
    <w:rsid w:val="00AB22B7"/>
    <w:rsid w:val="00AB23BD"/>
    <w:rsid w:val="00AB2604"/>
    <w:rsid w:val="00AB2A3C"/>
    <w:rsid w:val="00AB2C53"/>
    <w:rsid w:val="00AB2E92"/>
    <w:rsid w:val="00AB2EAA"/>
    <w:rsid w:val="00AB2F89"/>
    <w:rsid w:val="00AB33A5"/>
    <w:rsid w:val="00AB3B15"/>
    <w:rsid w:val="00AB3C40"/>
    <w:rsid w:val="00AB3D56"/>
    <w:rsid w:val="00AB459A"/>
    <w:rsid w:val="00AB45D9"/>
    <w:rsid w:val="00AB4BBE"/>
    <w:rsid w:val="00AB4DAB"/>
    <w:rsid w:val="00AB4E5A"/>
    <w:rsid w:val="00AB4E62"/>
    <w:rsid w:val="00AB5977"/>
    <w:rsid w:val="00AB5D1B"/>
    <w:rsid w:val="00AB6883"/>
    <w:rsid w:val="00AB6DF5"/>
    <w:rsid w:val="00AB714C"/>
    <w:rsid w:val="00AB75F6"/>
    <w:rsid w:val="00AB7B0F"/>
    <w:rsid w:val="00AC0AD2"/>
    <w:rsid w:val="00AC1234"/>
    <w:rsid w:val="00AC150E"/>
    <w:rsid w:val="00AC170F"/>
    <w:rsid w:val="00AC18FD"/>
    <w:rsid w:val="00AC1AA8"/>
    <w:rsid w:val="00AC1F73"/>
    <w:rsid w:val="00AC1FD6"/>
    <w:rsid w:val="00AC21E5"/>
    <w:rsid w:val="00AC24FC"/>
    <w:rsid w:val="00AC29C7"/>
    <w:rsid w:val="00AC2D87"/>
    <w:rsid w:val="00AC37CD"/>
    <w:rsid w:val="00AC3904"/>
    <w:rsid w:val="00AC3B34"/>
    <w:rsid w:val="00AC3C01"/>
    <w:rsid w:val="00AC43EC"/>
    <w:rsid w:val="00AC4CD3"/>
    <w:rsid w:val="00AC51F7"/>
    <w:rsid w:val="00AC5900"/>
    <w:rsid w:val="00AC5CB0"/>
    <w:rsid w:val="00AC60EC"/>
    <w:rsid w:val="00AC610D"/>
    <w:rsid w:val="00AC6157"/>
    <w:rsid w:val="00AC650D"/>
    <w:rsid w:val="00AC6B13"/>
    <w:rsid w:val="00AC700B"/>
    <w:rsid w:val="00AC7133"/>
    <w:rsid w:val="00AC713A"/>
    <w:rsid w:val="00AC7575"/>
    <w:rsid w:val="00AC76F1"/>
    <w:rsid w:val="00AC7AC0"/>
    <w:rsid w:val="00AC7ACB"/>
    <w:rsid w:val="00AC7D9E"/>
    <w:rsid w:val="00AD0188"/>
    <w:rsid w:val="00AD0420"/>
    <w:rsid w:val="00AD07C2"/>
    <w:rsid w:val="00AD084B"/>
    <w:rsid w:val="00AD0FB3"/>
    <w:rsid w:val="00AD1353"/>
    <w:rsid w:val="00AD13F3"/>
    <w:rsid w:val="00AD158B"/>
    <w:rsid w:val="00AD1979"/>
    <w:rsid w:val="00AD1D58"/>
    <w:rsid w:val="00AD1EF8"/>
    <w:rsid w:val="00AD204F"/>
    <w:rsid w:val="00AD240C"/>
    <w:rsid w:val="00AD25A0"/>
    <w:rsid w:val="00AD2D56"/>
    <w:rsid w:val="00AD36D6"/>
    <w:rsid w:val="00AD3B2A"/>
    <w:rsid w:val="00AD3D6B"/>
    <w:rsid w:val="00AD404E"/>
    <w:rsid w:val="00AD42A4"/>
    <w:rsid w:val="00AD4558"/>
    <w:rsid w:val="00AD49CA"/>
    <w:rsid w:val="00AD4D14"/>
    <w:rsid w:val="00AD4D5D"/>
    <w:rsid w:val="00AD4F5A"/>
    <w:rsid w:val="00AD4FA9"/>
    <w:rsid w:val="00AD5277"/>
    <w:rsid w:val="00AD5B01"/>
    <w:rsid w:val="00AD5C1C"/>
    <w:rsid w:val="00AD5FC5"/>
    <w:rsid w:val="00AD62F7"/>
    <w:rsid w:val="00AD672C"/>
    <w:rsid w:val="00AD6B3A"/>
    <w:rsid w:val="00AD6B96"/>
    <w:rsid w:val="00AD6D64"/>
    <w:rsid w:val="00AD6EFD"/>
    <w:rsid w:val="00AD702E"/>
    <w:rsid w:val="00AD7110"/>
    <w:rsid w:val="00AD7688"/>
    <w:rsid w:val="00AD7D26"/>
    <w:rsid w:val="00AE0676"/>
    <w:rsid w:val="00AE0BBA"/>
    <w:rsid w:val="00AE1A89"/>
    <w:rsid w:val="00AE240D"/>
    <w:rsid w:val="00AE2486"/>
    <w:rsid w:val="00AE2D20"/>
    <w:rsid w:val="00AE2D39"/>
    <w:rsid w:val="00AE2DCE"/>
    <w:rsid w:val="00AE3252"/>
    <w:rsid w:val="00AE32F8"/>
    <w:rsid w:val="00AE3402"/>
    <w:rsid w:val="00AE3501"/>
    <w:rsid w:val="00AE3508"/>
    <w:rsid w:val="00AE4087"/>
    <w:rsid w:val="00AE40AE"/>
    <w:rsid w:val="00AE4574"/>
    <w:rsid w:val="00AE4749"/>
    <w:rsid w:val="00AE48D1"/>
    <w:rsid w:val="00AE4D35"/>
    <w:rsid w:val="00AE506F"/>
    <w:rsid w:val="00AE53EA"/>
    <w:rsid w:val="00AE5542"/>
    <w:rsid w:val="00AE5557"/>
    <w:rsid w:val="00AE577C"/>
    <w:rsid w:val="00AE5A83"/>
    <w:rsid w:val="00AE5C9E"/>
    <w:rsid w:val="00AE600B"/>
    <w:rsid w:val="00AE625F"/>
    <w:rsid w:val="00AE6688"/>
    <w:rsid w:val="00AE6CEF"/>
    <w:rsid w:val="00AE6FA9"/>
    <w:rsid w:val="00AE7015"/>
    <w:rsid w:val="00AE7118"/>
    <w:rsid w:val="00AE74BD"/>
    <w:rsid w:val="00AE74BF"/>
    <w:rsid w:val="00AE788A"/>
    <w:rsid w:val="00AE7B84"/>
    <w:rsid w:val="00AF01BB"/>
    <w:rsid w:val="00AF0645"/>
    <w:rsid w:val="00AF1054"/>
    <w:rsid w:val="00AF112C"/>
    <w:rsid w:val="00AF1270"/>
    <w:rsid w:val="00AF1438"/>
    <w:rsid w:val="00AF14D8"/>
    <w:rsid w:val="00AF179A"/>
    <w:rsid w:val="00AF1D7F"/>
    <w:rsid w:val="00AF1F9A"/>
    <w:rsid w:val="00AF2077"/>
    <w:rsid w:val="00AF2217"/>
    <w:rsid w:val="00AF2614"/>
    <w:rsid w:val="00AF28AE"/>
    <w:rsid w:val="00AF2D07"/>
    <w:rsid w:val="00AF2E47"/>
    <w:rsid w:val="00AF3252"/>
    <w:rsid w:val="00AF3438"/>
    <w:rsid w:val="00AF3526"/>
    <w:rsid w:val="00AF3783"/>
    <w:rsid w:val="00AF37B1"/>
    <w:rsid w:val="00AF3917"/>
    <w:rsid w:val="00AF3CF2"/>
    <w:rsid w:val="00AF434B"/>
    <w:rsid w:val="00AF44D8"/>
    <w:rsid w:val="00AF470E"/>
    <w:rsid w:val="00AF49AE"/>
    <w:rsid w:val="00AF5145"/>
    <w:rsid w:val="00AF5525"/>
    <w:rsid w:val="00AF55C7"/>
    <w:rsid w:val="00AF58A0"/>
    <w:rsid w:val="00AF5DC3"/>
    <w:rsid w:val="00AF6244"/>
    <w:rsid w:val="00AF6341"/>
    <w:rsid w:val="00AF641C"/>
    <w:rsid w:val="00AF79E9"/>
    <w:rsid w:val="00AF7A37"/>
    <w:rsid w:val="00AF7C25"/>
    <w:rsid w:val="00B00210"/>
    <w:rsid w:val="00B002E5"/>
    <w:rsid w:val="00B0092B"/>
    <w:rsid w:val="00B00BFA"/>
    <w:rsid w:val="00B00CDD"/>
    <w:rsid w:val="00B0107A"/>
    <w:rsid w:val="00B01315"/>
    <w:rsid w:val="00B01493"/>
    <w:rsid w:val="00B01B20"/>
    <w:rsid w:val="00B02073"/>
    <w:rsid w:val="00B020F7"/>
    <w:rsid w:val="00B0216F"/>
    <w:rsid w:val="00B0234E"/>
    <w:rsid w:val="00B0243F"/>
    <w:rsid w:val="00B025BA"/>
    <w:rsid w:val="00B029E1"/>
    <w:rsid w:val="00B02E7C"/>
    <w:rsid w:val="00B038B6"/>
    <w:rsid w:val="00B03D1B"/>
    <w:rsid w:val="00B03EC7"/>
    <w:rsid w:val="00B046D3"/>
    <w:rsid w:val="00B047A0"/>
    <w:rsid w:val="00B05307"/>
    <w:rsid w:val="00B05356"/>
    <w:rsid w:val="00B056F4"/>
    <w:rsid w:val="00B05800"/>
    <w:rsid w:val="00B05E3A"/>
    <w:rsid w:val="00B05F80"/>
    <w:rsid w:val="00B06476"/>
    <w:rsid w:val="00B066B7"/>
    <w:rsid w:val="00B068F2"/>
    <w:rsid w:val="00B0695E"/>
    <w:rsid w:val="00B06DC3"/>
    <w:rsid w:val="00B06EA6"/>
    <w:rsid w:val="00B06EF7"/>
    <w:rsid w:val="00B07093"/>
    <w:rsid w:val="00B070D2"/>
    <w:rsid w:val="00B074A2"/>
    <w:rsid w:val="00B07A4C"/>
    <w:rsid w:val="00B07AAC"/>
    <w:rsid w:val="00B100BE"/>
    <w:rsid w:val="00B109E0"/>
    <w:rsid w:val="00B10AD5"/>
    <w:rsid w:val="00B10CB0"/>
    <w:rsid w:val="00B1103E"/>
    <w:rsid w:val="00B11977"/>
    <w:rsid w:val="00B11E2A"/>
    <w:rsid w:val="00B11E7E"/>
    <w:rsid w:val="00B12356"/>
    <w:rsid w:val="00B12740"/>
    <w:rsid w:val="00B12786"/>
    <w:rsid w:val="00B128EC"/>
    <w:rsid w:val="00B12BFF"/>
    <w:rsid w:val="00B12D6F"/>
    <w:rsid w:val="00B12EDC"/>
    <w:rsid w:val="00B12F86"/>
    <w:rsid w:val="00B131D7"/>
    <w:rsid w:val="00B137EA"/>
    <w:rsid w:val="00B1383D"/>
    <w:rsid w:val="00B1393D"/>
    <w:rsid w:val="00B13AA3"/>
    <w:rsid w:val="00B13DC3"/>
    <w:rsid w:val="00B14326"/>
    <w:rsid w:val="00B143DE"/>
    <w:rsid w:val="00B144C5"/>
    <w:rsid w:val="00B148DD"/>
    <w:rsid w:val="00B14A39"/>
    <w:rsid w:val="00B14CF5"/>
    <w:rsid w:val="00B14E16"/>
    <w:rsid w:val="00B1519E"/>
    <w:rsid w:val="00B152F0"/>
    <w:rsid w:val="00B155E4"/>
    <w:rsid w:val="00B157E1"/>
    <w:rsid w:val="00B159D6"/>
    <w:rsid w:val="00B15BD2"/>
    <w:rsid w:val="00B15C11"/>
    <w:rsid w:val="00B15D17"/>
    <w:rsid w:val="00B16211"/>
    <w:rsid w:val="00B168AB"/>
    <w:rsid w:val="00B16ABA"/>
    <w:rsid w:val="00B16D74"/>
    <w:rsid w:val="00B16E14"/>
    <w:rsid w:val="00B170AD"/>
    <w:rsid w:val="00B17198"/>
    <w:rsid w:val="00B171EA"/>
    <w:rsid w:val="00B17836"/>
    <w:rsid w:val="00B20593"/>
    <w:rsid w:val="00B20746"/>
    <w:rsid w:val="00B2086B"/>
    <w:rsid w:val="00B210AA"/>
    <w:rsid w:val="00B217AB"/>
    <w:rsid w:val="00B217F5"/>
    <w:rsid w:val="00B2182B"/>
    <w:rsid w:val="00B21BAC"/>
    <w:rsid w:val="00B21BCD"/>
    <w:rsid w:val="00B21C9E"/>
    <w:rsid w:val="00B21F67"/>
    <w:rsid w:val="00B2205E"/>
    <w:rsid w:val="00B22236"/>
    <w:rsid w:val="00B225AD"/>
    <w:rsid w:val="00B22CDA"/>
    <w:rsid w:val="00B231BC"/>
    <w:rsid w:val="00B23946"/>
    <w:rsid w:val="00B23A1B"/>
    <w:rsid w:val="00B23AB7"/>
    <w:rsid w:val="00B23F89"/>
    <w:rsid w:val="00B24684"/>
    <w:rsid w:val="00B2530A"/>
    <w:rsid w:val="00B25826"/>
    <w:rsid w:val="00B258B7"/>
    <w:rsid w:val="00B25B7A"/>
    <w:rsid w:val="00B261E5"/>
    <w:rsid w:val="00B265EC"/>
    <w:rsid w:val="00B26BF6"/>
    <w:rsid w:val="00B26C34"/>
    <w:rsid w:val="00B26F4A"/>
    <w:rsid w:val="00B2710D"/>
    <w:rsid w:val="00B27518"/>
    <w:rsid w:val="00B27D58"/>
    <w:rsid w:val="00B306D9"/>
    <w:rsid w:val="00B3097C"/>
    <w:rsid w:val="00B30D05"/>
    <w:rsid w:val="00B30D5E"/>
    <w:rsid w:val="00B311BB"/>
    <w:rsid w:val="00B3123E"/>
    <w:rsid w:val="00B313E1"/>
    <w:rsid w:val="00B314CD"/>
    <w:rsid w:val="00B31741"/>
    <w:rsid w:val="00B31AE8"/>
    <w:rsid w:val="00B31DFA"/>
    <w:rsid w:val="00B31EBD"/>
    <w:rsid w:val="00B320BD"/>
    <w:rsid w:val="00B3282E"/>
    <w:rsid w:val="00B32BA6"/>
    <w:rsid w:val="00B32CAD"/>
    <w:rsid w:val="00B3304C"/>
    <w:rsid w:val="00B33190"/>
    <w:rsid w:val="00B3361B"/>
    <w:rsid w:val="00B338A2"/>
    <w:rsid w:val="00B33B71"/>
    <w:rsid w:val="00B33DA3"/>
    <w:rsid w:val="00B345F7"/>
    <w:rsid w:val="00B34742"/>
    <w:rsid w:val="00B34747"/>
    <w:rsid w:val="00B3475D"/>
    <w:rsid w:val="00B355BB"/>
    <w:rsid w:val="00B35950"/>
    <w:rsid w:val="00B35C84"/>
    <w:rsid w:val="00B35C87"/>
    <w:rsid w:val="00B36269"/>
    <w:rsid w:val="00B366C3"/>
    <w:rsid w:val="00B36B51"/>
    <w:rsid w:val="00B36D4F"/>
    <w:rsid w:val="00B36DF9"/>
    <w:rsid w:val="00B36E44"/>
    <w:rsid w:val="00B36EBD"/>
    <w:rsid w:val="00B36ED9"/>
    <w:rsid w:val="00B3706B"/>
    <w:rsid w:val="00B40809"/>
    <w:rsid w:val="00B408B8"/>
    <w:rsid w:val="00B4145B"/>
    <w:rsid w:val="00B41B0D"/>
    <w:rsid w:val="00B4252E"/>
    <w:rsid w:val="00B42B68"/>
    <w:rsid w:val="00B42D02"/>
    <w:rsid w:val="00B42EA5"/>
    <w:rsid w:val="00B430E6"/>
    <w:rsid w:val="00B4358F"/>
    <w:rsid w:val="00B438C1"/>
    <w:rsid w:val="00B43E90"/>
    <w:rsid w:val="00B43FA8"/>
    <w:rsid w:val="00B446A9"/>
    <w:rsid w:val="00B446E9"/>
    <w:rsid w:val="00B448A4"/>
    <w:rsid w:val="00B44A1F"/>
    <w:rsid w:val="00B44B3B"/>
    <w:rsid w:val="00B452AE"/>
    <w:rsid w:val="00B4547D"/>
    <w:rsid w:val="00B4548D"/>
    <w:rsid w:val="00B457ED"/>
    <w:rsid w:val="00B45954"/>
    <w:rsid w:val="00B45EFA"/>
    <w:rsid w:val="00B45F6B"/>
    <w:rsid w:val="00B45FD4"/>
    <w:rsid w:val="00B464B7"/>
    <w:rsid w:val="00B466E3"/>
    <w:rsid w:val="00B46876"/>
    <w:rsid w:val="00B46ACE"/>
    <w:rsid w:val="00B46B74"/>
    <w:rsid w:val="00B471FC"/>
    <w:rsid w:val="00B47721"/>
    <w:rsid w:val="00B47A7D"/>
    <w:rsid w:val="00B47D75"/>
    <w:rsid w:val="00B501D7"/>
    <w:rsid w:val="00B5024D"/>
    <w:rsid w:val="00B50510"/>
    <w:rsid w:val="00B50739"/>
    <w:rsid w:val="00B50800"/>
    <w:rsid w:val="00B50DEE"/>
    <w:rsid w:val="00B50EF6"/>
    <w:rsid w:val="00B50FF5"/>
    <w:rsid w:val="00B514C7"/>
    <w:rsid w:val="00B51D31"/>
    <w:rsid w:val="00B520B0"/>
    <w:rsid w:val="00B52506"/>
    <w:rsid w:val="00B52932"/>
    <w:rsid w:val="00B53198"/>
    <w:rsid w:val="00B53328"/>
    <w:rsid w:val="00B5340F"/>
    <w:rsid w:val="00B53480"/>
    <w:rsid w:val="00B53AE6"/>
    <w:rsid w:val="00B53D35"/>
    <w:rsid w:val="00B53D73"/>
    <w:rsid w:val="00B546C4"/>
    <w:rsid w:val="00B54C4D"/>
    <w:rsid w:val="00B54D19"/>
    <w:rsid w:val="00B54E25"/>
    <w:rsid w:val="00B54F65"/>
    <w:rsid w:val="00B552B7"/>
    <w:rsid w:val="00B55317"/>
    <w:rsid w:val="00B564CD"/>
    <w:rsid w:val="00B5651E"/>
    <w:rsid w:val="00B574A0"/>
    <w:rsid w:val="00B57792"/>
    <w:rsid w:val="00B57795"/>
    <w:rsid w:val="00B578F4"/>
    <w:rsid w:val="00B57A41"/>
    <w:rsid w:val="00B57B8C"/>
    <w:rsid w:val="00B6018C"/>
    <w:rsid w:val="00B601BD"/>
    <w:rsid w:val="00B60E69"/>
    <w:rsid w:val="00B6146D"/>
    <w:rsid w:val="00B6177F"/>
    <w:rsid w:val="00B61EFF"/>
    <w:rsid w:val="00B62011"/>
    <w:rsid w:val="00B628BF"/>
    <w:rsid w:val="00B6293E"/>
    <w:rsid w:val="00B62AA2"/>
    <w:rsid w:val="00B62CE1"/>
    <w:rsid w:val="00B62DCE"/>
    <w:rsid w:val="00B62F79"/>
    <w:rsid w:val="00B63989"/>
    <w:rsid w:val="00B63A04"/>
    <w:rsid w:val="00B64009"/>
    <w:rsid w:val="00B6403C"/>
    <w:rsid w:val="00B6449D"/>
    <w:rsid w:val="00B64634"/>
    <w:rsid w:val="00B647C0"/>
    <w:rsid w:val="00B64845"/>
    <w:rsid w:val="00B64A4C"/>
    <w:rsid w:val="00B64C8C"/>
    <w:rsid w:val="00B64FEA"/>
    <w:rsid w:val="00B6510D"/>
    <w:rsid w:val="00B6520D"/>
    <w:rsid w:val="00B6586D"/>
    <w:rsid w:val="00B65876"/>
    <w:rsid w:val="00B65A68"/>
    <w:rsid w:val="00B65B3E"/>
    <w:rsid w:val="00B65BD1"/>
    <w:rsid w:val="00B65DAF"/>
    <w:rsid w:val="00B65E6E"/>
    <w:rsid w:val="00B65F0C"/>
    <w:rsid w:val="00B66127"/>
    <w:rsid w:val="00B66223"/>
    <w:rsid w:val="00B663DF"/>
    <w:rsid w:val="00B66725"/>
    <w:rsid w:val="00B6689E"/>
    <w:rsid w:val="00B668A4"/>
    <w:rsid w:val="00B66B24"/>
    <w:rsid w:val="00B66EB1"/>
    <w:rsid w:val="00B67199"/>
    <w:rsid w:val="00B676CB"/>
    <w:rsid w:val="00B67988"/>
    <w:rsid w:val="00B701A8"/>
    <w:rsid w:val="00B70277"/>
    <w:rsid w:val="00B708B3"/>
    <w:rsid w:val="00B710C9"/>
    <w:rsid w:val="00B71153"/>
    <w:rsid w:val="00B712A5"/>
    <w:rsid w:val="00B713FF"/>
    <w:rsid w:val="00B71615"/>
    <w:rsid w:val="00B71738"/>
    <w:rsid w:val="00B71C23"/>
    <w:rsid w:val="00B71D60"/>
    <w:rsid w:val="00B720FD"/>
    <w:rsid w:val="00B7218E"/>
    <w:rsid w:val="00B722F5"/>
    <w:rsid w:val="00B72325"/>
    <w:rsid w:val="00B73022"/>
    <w:rsid w:val="00B736FB"/>
    <w:rsid w:val="00B737B6"/>
    <w:rsid w:val="00B737E7"/>
    <w:rsid w:val="00B73CFF"/>
    <w:rsid w:val="00B74180"/>
    <w:rsid w:val="00B74573"/>
    <w:rsid w:val="00B747AE"/>
    <w:rsid w:val="00B748AC"/>
    <w:rsid w:val="00B74A26"/>
    <w:rsid w:val="00B74B34"/>
    <w:rsid w:val="00B74DA1"/>
    <w:rsid w:val="00B74DBF"/>
    <w:rsid w:val="00B74ED0"/>
    <w:rsid w:val="00B750E7"/>
    <w:rsid w:val="00B7526B"/>
    <w:rsid w:val="00B752C9"/>
    <w:rsid w:val="00B75553"/>
    <w:rsid w:val="00B7559E"/>
    <w:rsid w:val="00B7571F"/>
    <w:rsid w:val="00B75744"/>
    <w:rsid w:val="00B75817"/>
    <w:rsid w:val="00B75A14"/>
    <w:rsid w:val="00B75F1C"/>
    <w:rsid w:val="00B76088"/>
    <w:rsid w:val="00B7608F"/>
    <w:rsid w:val="00B7654C"/>
    <w:rsid w:val="00B766F1"/>
    <w:rsid w:val="00B76706"/>
    <w:rsid w:val="00B76927"/>
    <w:rsid w:val="00B76C43"/>
    <w:rsid w:val="00B76DDA"/>
    <w:rsid w:val="00B770D2"/>
    <w:rsid w:val="00B771AA"/>
    <w:rsid w:val="00B77647"/>
    <w:rsid w:val="00B7777F"/>
    <w:rsid w:val="00B8020C"/>
    <w:rsid w:val="00B8027E"/>
    <w:rsid w:val="00B80441"/>
    <w:rsid w:val="00B8065D"/>
    <w:rsid w:val="00B806E9"/>
    <w:rsid w:val="00B8076B"/>
    <w:rsid w:val="00B807AF"/>
    <w:rsid w:val="00B80954"/>
    <w:rsid w:val="00B81018"/>
    <w:rsid w:val="00B81122"/>
    <w:rsid w:val="00B811B7"/>
    <w:rsid w:val="00B81306"/>
    <w:rsid w:val="00B8131F"/>
    <w:rsid w:val="00B82832"/>
    <w:rsid w:val="00B82989"/>
    <w:rsid w:val="00B8359A"/>
    <w:rsid w:val="00B83914"/>
    <w:rsid w:val="00B83C18"/>
    <w:rsid w:val="00B84146"/>
    <w:rsid w:val="00B84290"/>
    <w:rsid w:val="00B84416"/>
    <w:rsid w:val="00B845D8"/>
    <w:rsid w:val="00B849AC"/>
    <w:rsid w:val="00B84BDC"/>
    <w:rsid w:val="00B84D36"/>
    <w:rsid w:val="00B84F7C"/>
    <w:rsid w:val="00B85007"/>
    <w:rsid w:val="00B8506A"/>
    <w:rsid w:val="00B85250"/>
    <w:rsid w:val="00B854D7"/>
    <w:rsid w:val="00B8563B"/>
    <w:rsid w:val="00B85672"/>
    <w:rsid w:val="00B86098"/>
    <w:rsid w:val="00B86613"/>
    <w:rsid w:val="00B86BCB"/>
    <w:rsid w:val="00B86E38"/>
    <w:rsid w:val="00B870C2"/>
    <w:rsid w:val="00B87895"/>
    <w:rsid w:val="00B879C4"/>
    <w:rsid w:val="00B87E59"/>
    <w:rsid w:val="00B87ED7"/>
    <w:rsid w:val="00B90147"/>
    <w:rsid w:val="00B9066A"/>
    <w:rsid w:val="00B90787"/>
    <w:rsid w:val="00B90806"/>
    <w:rsid w:val="00B9092B"/>
    <w:rsid w:val="00B90D3F"/>
    <w:rsid w:val="00B90F11"/>
    <w:rsid w:val="00B90FD9"/>
    <w:rsid w:val="00B910F2"/>
    <w:rsid w:val="00B91196"/>
    <w:rsid w:val="00B916D7"/>
    <w:rsid w:val="00B91A19"/>
    <w:rsid w:val="00B91DE5"/>
    <w:rsid w:val="00B91E2F"/>
    <w:rsid w:val="00B91FB9"/>
    <w:rsid w:val="00B920BD"/>
    <w:rsid w:val="00B92375"/>
    <w:rsid w:val="00B9243E"/>
    <w:rsid w:val="00B92672"/>
    <w:rsid w:val="00B927CF"/>
    <w:rsid w:val="00B92A6D"/>
    <w:rsid w:val="00B92DB3"/>
    <w:rsid w:val="00B92E18"/>
    <w:rsid w:val="00B92E1A"/>
    <w:rsid w:val="00B92E3A"/>
    <w:rsid w:val="00B93C12"/>
    <w:rsid w:val="00B93E5B"/>
    <w:rsid w:val="00B94122"/>
    <w:rsid w:val="00B94202"/>
    <w:rsid w:val="00B942D1"/>
    <w:rsid w:val="00B9433F"/>
    <w:rsid w:val="00B94464"/>
    <w:rsid w:val="00B94531"/>
    <w:rsid w:val="00B945D1"/>
    <w:rsid w:val="00B94B61"/>
    <w:rsid w:val="00B95077"/>
    <w:rsid w:val="00B95238"/>
    <w:rsid w:val="00B95ED7"/>
    <w:rsid w:val="00B967AC"/>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BCA"/>
    <w:rsid w:val="00BA1C59"/>
    <w:rsid w:val="00BA2260"/>
    <w:rsid w:val="00BA2A7D"/>
    <w:rsid w:val="00BA2CD5"/>
    <w:rsid w:val="00BA2E66"/>
    <w:rsid w:val="00BA30F8"/>
    <w:rsid w:val="00BA31F2"/>
    <w:rsid w:val="00BA3203"/>
    <w:rsid w:val="00BA367A"/>
    <w:rsid w:val="00BA382F"/>
    <w:rsid w:val="00BA3E66"/>
    <w:rsid w:val="00BA428F"/>
    <w:rsid w:val="00BA44E3"/>
    <w:rsid w:val="00BA4C18"/>
    <w:rsid w:val="00BA539E"/>
    <w:rsid w:val="00BA5479"/>
    <w:rsid w:val="00BA5D33"/>
    <w:rsid w:val="00BA6216"/>
    <w:rsid w:val="00BA6412"/>
    <w:rsid w:val="00BA643C"/>
    <w:rsid w:val="00BA6515"/>
    <w:rsid w:val="00BA6866"/>
    <w:rsid w:val="00BA6CAF"/>
    <w:rsid w:val="00BA6DC6"/>
    <w:rsid w:val="00BA730E"/>
    <w:rsid w:val="00BA749F"/>
    <w:rsid w:val="00BA750E"/>
    <w:rsid w:val="00BA7549"/>
    <w:rsid w:val="00BA77F0"/>
    <w:rsid w:val="00BA7F15"/>
    <w:rsid w:val="00BA7F6E"/>
    <w:rsid w:val="00BA7FD7"/>
    <w:rsid w:val="00BB043F"/>
    <w:rsid w:val="00BB0669"/>
    <w:rsid w:val="00BB08D0"/>
    <w:rsid w:val="00BB09E0"/>
    <w:rsid w:val="00BB09F0"/>
    <w:rsid w:val="00BB1077"/>
    <w:rsid w:val="00BB1952"/>
    <w:rsid w:val="00BB1969"/>
    <w:rsid w:val="00BB1A94"/>
    <w:rsid w:val="00BB1AB3"/>
    <w:rsid w:val="00BB1B7B"/>
    <w:rsid w:val="00BB1C55"/>
    <w:rsid w:val="00BB2760"/>
    <w:rsid w:val="00BB2A9A"/>
    <w:rsid w:val="00BB2E65"/>
    <w:rsid w:val="00BB31E2"/>
    <w:rsid w:val="00BB342C"/>
    <w:rsid w:val="00BB35EB"/>
    <w:rsid w:val="00BB36F4"/>
    <w:rsid w:val="00BB3A9D"/>
    <w:rsid w:val="00BB3AB9"/>
    <w:rsid w:val="00BB3DC9"/>
    <w:rsid w:val="00BB4072"/>
    <w:rsid w:val="00BB409F"/>
    <w:rsid w:val="00BB41E7"/>
    <w:rsid w:val="00BB4BAB"/>
    <w:rsid w:val="00BB4FFB"/>
    <w:rsid w:val="00BB561C"/>
    <w:rsid w:val="00BB5813"/>
    <w:rsid w:val="00BB59B4"/>
    <w:rsid w:val="00BB5C00"/>
    <w:rsid w:val="00BB660D"/>
    <w:rsid w:val="00BB66FC"/>
    <w:rsid w:val="00BB6BD7"/>
    <w:rsid w:val="00BB6CB5"/>
    <w:rsid w:val="00BB71CA"/>
    <w:rsid w:val="00BB74D1"/>
    <w:rsid w:val="00BB794C"/>
    <w:rsid w:val="00BB7D63"/>
    <w:rsid w:val="00BB7FEC"/>
    <w:rsid w:val="00BC003C"/>
    <w:rsid w:val="00BC01DE"/>
    <w:rsid w:val="00BC0555"/>
    <w:rsid w:val="00BC0938"/>
    <w:rsid w:val="00BC0A14"/>
    <w:rsid w:val="00BC0A97"/>
    <w:rsid w:val="00BC114D"/>
    <w:rsid w:val="00BC1453"/>
    <w:rsid w:val="00BC1841"/>
    <w:rsid w:val="00BC1E2C"/>
    <w:rsid w:val="00BC1EB1"/>
    <w:rsid w:val="00BC2003"/>
    <w:rsid w:val="00BC291D"/>
    <w:rsid w:val="00BC2CA6"/>
    <w:rsid w:val="00BC31A9"/>
    <w:rsid w:val="00BC33EF"/>
    <w:rsid w:val="00BC3918"/>
    <w:rsid w:val="00BC392C"/>
    <w:rsid w:val="00BC3996"/>
    <w:rsid w:val="00BC3A67"/>
    <w:rsid w:val="00BC3C0D"/>
    <w:rsid w:val="00BC3C2E"/>
    <w:rsid w:val="00BC405B"/>
    <w:rsid w:val="00BC488A"/>
    <w:rsid w:val="00BC5040"/>
    <w:rsid w:val="00BC50C9"/>
    <w:rsid w:val="00BC541C"/>
    <w:rsid w:val="00BC5507"/>
    <w:rsid w:val="00BC5757"/>
    <w:rsid w:val="00BC5D38"/>
    <w:rsid w:val="00BC5DA2"/>
    <w:rsid w:val="00BC605D"/>
    <w:rsid w:val="00BC61EB"/>
    <w:rsid w:val="00BC681C"/>
    <w:rsid w:val="00BC687C"/>
    <w:rsid w:val="00BC6BD3"/>
    <w:rsid w:val="00BC7193"/>
    <w:rsid w:val="00BC73AF"/>
    <w:rsid w:val="00BC7566"/>
    <w:rsid w:val="00BC7634"/>
    <w:rsid w:val="00BC76AA"/>
    <w:rsid w:val="00BC77E7"/>
    <w:rsid w:val="00BC7D81"/>
    <w:rsid w:val="00BD0133"/>
    <w:rsid w:val="00BD031F"/>
    <w:rsid w:val="00BD072F"/>
    <w:rsid w:val="00BD0B97"/>
    <w:rsid w:val="00BD14C0"/>
    <w:rsid w:val="00BD1851"/>
    <w:rsid w:val="00BD1852"/>
    <w:rsid w:val="00BD1B31"/>
    <w:rsid w:val="00BD2AB9"/>
    <w:rsid w:val="00BD3132"/>
    <w:rsid w:val="00BD3365"/>
    <w:rsid w:val="00BD39A2"/>
    <w:rsid w:val="00BD3B2D"/>
    <w:rsid w:val="00BD3B87"/>
    <w:rsid w:val="00BD4001"/>
    <w:rsid w:val="00BD482C"/>
    <w:rsid w:val="00BD4A0E"/>
    <w:rsid w:val="00BD4B50"/>
    <w:rsid w:val="00BD4BB6"/>
    <w:rsid w:val="00BD4D94"/>
    <w:rsid w:val="00BD4E80"/>
    <w:rsid w:val="00BD52F2"/>
    <w:rsid w:val="00BD5650"/>
    <w:rsid w:val="00BD5763"/>
    <w:rsid w:val="00BD5CF8"/>
    <w:rsid w:val="00BD60D7"/>
    <w:rsid w:val="00BD6324"/>
    <w:rsid w:val="00BD69E7"/>
    <w:rsid w:val="00BD6BF3"/>
    <w:rsid w:val="00BD6DB8"/>
    <w:rsid w:val="00BD74B7"/>
    <w:rsid w:val="00BD7516"/>
    <w:rsid w:val="00BD768C"/>
    <w:rsid w:val="00BD7961"/>
    <w:rsid w:val="00BD79A3"/>
    <w:rsid w:val="00BD7E56"/>
    <w:rsid w:val="00BE0061"/>
    <w:rsid w:val="00BE0595"/>
    <w:rsid w:val="00BE064E"/>
    <w:rsid w:val="00BE0846"/>
    <w:rsid w:val="00BE0E0E"/>
    <w:rsid w:val="00BE1334"/>
    <w:rsid w:val="00BE14EF"/>
    <w:rsid w:val="00BE16E4"/>
    <w:rsid w:val="00BE182D"/>
    <w:rsid w:val="00BE1B3A"/>
    <w:rsid w:val="00BE2459"/>
    <w:rsid w:val="00BE27EC"/>
    <w:rsid w:val="00BE2DC7"/>
    <w:rsid w:val="00BE2EC4"/>
    <w:rsid w:val="00BE382C"/>
    <w:rsid w:val="00BE3AD7"/>
    <w:rsid w:val="00BE3B2E"/>
    <w:rsid w:val="00BE40EE"/>
    <w:rsid w:val="00BE42AD"/>
    <w:rsid w:val="00BE4E3F"/>
    <w:rsid w:val="00BE5CF8"/>
    <w:rsid w:val="00BE5F01"/>
    <w:rsid w:val="00BE5F8E"/>
    <w:rsid w:val="00BE6537"/>
    <w:rsid w:val="00BE68D6"/>
    <w:rsid w:val="00BE6B60"/>
    <w:rsid w:val="00BE6DFC"/>
    <w:rsid w:val="00BE6E68"/>
    <w:rsid w:val="00BE71BB"/>
    <w:rsid w:val="00BE7590"/>
    <w:rsid w:val="00BE774C"/>
    <w:rsid w:val="00BE7BBB"/>
    <w:rsid w:val="00BE7C0E"/>
    <w:rsid w:val="00BF01E4"/>
    <w:rsid w:val="00BF02A1"/>
    <w:rsid w:val="00BF0458"/>
    <w:rsid w:val="00BF0635"/>
    <w:rsid w:val="00BF081F"/>
    <w:rsid w:val="00BF0B65"/>
    <w:rsid w:val="00BF1103"/>
    <w:rsid w:val="00BF137D"/>
    <w:rsid w:val="00BF14F9"/>
    <w:rsid w:val="00BF1510"/>
    <w:rsid w:val="00BF165B"/>
    <w:rsid w:val="00BF1B04"/>
    <w:rsid w:val="00BF20E5"/>
    <w:rsid w:val="00BF21B8"/>
    <w:rsid w:val="00BF2329"/>
    <w:rsid w:val="00BF24E8"/>
    <w:rsid w:val="00BF2591"/>
    <w:rsid w:val="00BF2B79"/>
    <w:rsid w:val="00BF2D54"/>
    <w:rsid w:val="00BF3E47"/>
    <w:rsid w:val="00BF3FDA"/>
    <w:rsid w:val="00BF4636"/>
    <w:rsid w:val="00BF491D"/>
    <w:rsid w:val="00BF4C3D"/>
    <w:rsid w:val="00BF4DA0"/>
    <w:rsid w:val="00BF50D6"/>
    <w:rsid w:val="00BF5776"/>
    <w:rsid w:val="00BF59A1"/>
    <w:rsid w:val="00BF5A4D"/>
    <w:rsid w:val="00BF5AC4"/>
    <w:rsid w:val="00BF60E7"/>
    <w:rsid w:val="00BF630E"/>
    <w:rsid w:val="00BF7481"/>
    <w:rsid w:val="00BF74E1"/>
    <w:rsid w:val="00BF763A"/>
    <w:rsid w:val="00BF7692"/>
    <w:rsid w:val="00BF7839"/>
    <w:rsid w:val="00BF7D3E"/>
    <w:rsid w:val="00C00D2B"/>
    <w:rsid w:val="00C01269"/>
    <w:rsid w:val="00C01292"/>
    <w:rsid w:val="00C01F86"/>
    <w:rsid w:val="00C02363"/>
    <w:rsid w:val="00C02C38"/>
    <w:rsid w:val="00C02CA9"/>
    <w:rsid w:val="00C03096"/>
    <w:rsid w:val="00C033BC"/>
    <w:rsid w:val="00C03899"/>
    <w:rsid w:val="00C03E08"/>
    <w:rsid w:val="00C03F7A"/>
    <w:rsid w:val="00C0407F"/>
    <w:rsid w:val="00C0473B"/>
    <w:rsid w:val="00C04ED4"/>
    <w:rsid w:val="00C04ED5"/>
    <w:rsid w:val="00C058D7"/>
    <w:rsid w:val="00C059C8"/>
    <w:rsid w:val="00C05AF0"/>
    <w:rsid w:val="00C05EB8"/>
    <w:rsid w:val="00C0622D"/>
    <w:rsid w:val="00C064D5"/>
    <w:rsid w:val="00C0663E"/>
    <w:rsid w:val="00C0669C"/>
    <w:rsid w:val="00C0687E"/>
    <w:rsid w:val="00C06B96"/>
    <w:rsid w:val="00C06F46"/>
    <w:rsid w:val="00C07507"/>
    <w:rsid w:val="00C07509"/>
    <w:rsid w:val="00C07594"/>
    <w:rsid w:val="00C07A4C"/>
    <w:rsid w:val="00C1012F"/>
    <w:rsid w:val="00C102BE"/>
    <w:rsid w:val="00C10E74"/>
    <w:rsid w:val="00C10ECE"/>
    <w:rsid w:val="00C111DB"/>
    <w:rsid w:val="00C113CB"/>
    <w:rsid w:val="00C114C1"/>
    <w:rsid w:val="00C115AF"/>
    <w:rsid w:val="00C1168E"/>
    <w:rsid w:val="00C11790"/>
    <w:rsid w:val="00C11840"/>
    <w:rsid w:val="00C11C84"/>
    <w:rsid w:val="00C11D73"/>
    <w:rsid w:val="00C121E0"/>
    <w:rsid w:val="00C122E9"/>
    <w:rsid w:val="00C122EF"/>
    <w:rsid w:val="00C127BC"/>
    <w:rsid w:val="00C127E2"/>
    <w:rsid w:val="00C12863"/>
    <w:rsid w:val="00C12963"/>
    <w:rsid w:val="00C12C5A"/>
    <w:rsid w:val="00C13008"/>
    <w:rsid w:val="00C13917"/>
    <w:rsid w:val="00C13A0E"/>
    <w:rsid w:val="00C13AF6"/>
    <w:rsid w:val="00C13D49"/>
    <w:rsid w:val="00C13EBD"/>
    <w:rsid w:val="00C13EF4"/>
    <w:rsid w:val="00C14434"/>
    <w:rsid w:val="00C14C69"/>
    <w:rsid w:val="00C14E56"/>
    <w:rsid w:val="00C15BF8"/>
    <w:rsid w:val="00C15DFE"/>
    <w:rsid w:val="00C15F00"/>
    <w:rsid w:val="00C160F2"/>
    <w:rsid w:val="00C16232"/>
    <w:rsid w:val="00C16350"/>
    <w:rsid w:val="00C165F7"/>
    <w:rsid w:val="00C16E1E"/>
    <w:rsid w:val="00C17089"/>
    <w:rsid w:val="00C1738D"/>
    <w:rsid w:val="00C17986"/>
    <w:rsid w:val="00C179C4"/>
    <w:rsid w:val="00C17B3D"/>
    <w:rsid w:val="00C20927"/>
    <w:rsid w:val="00C2098D"/>
    <w:rsid w:val="00C20B35"/>
    <w:rsid w:val="00C20E41"/>
    <w:rsid w:val="00C20E55"/>
    <w:rsid w:val="00C21056"/>
    <w:rsid w:val="00C2108E"/>
    <w:rsid w:val="00C210C3"/>
    <w:rsid w:val="00C213D4"/>
    <w:rsid w:val="00C214E6"/>
    <w:rsid w:val="00C21623"/>
    <w:rsid w:val="00C219E8"/>
    <w:rsid w:val="00C21B7A"/>
    <w:rsid w:val="00C2218E"/>
    <w:rsid w:val="00C225A7"/>
    <w:rsid w:val="00C22834"/>
    <w:rsid w:val="00C22976"/>
    <w:rsid w:val="00C22B31"/>
    <w:rsid w:val="00C22C5F"/>
    <w:rsid w:val="00C23102"/>
    <w:rsid w:val="00C23304"/>
    <w:rsid w:val="00C2353F"/>
    <w:rsid w:val="00C23D4C"/>
    <w:rsid w:val="00C24167"/>
    <w:rsid w:val="00C2439C"/>
    <w:rsid w:val="00C24C1F"/>
    <w:rsid w:val="00C24C41"/>
    <w:rsid w:val="00C24EA0"/>
    <w:rsid w:val="00C250E1"/>
    <w:rsid w:val="00C25384"/>
    <w:rsid w:val="00C25604"/>
    <w:rsid w:val="00C25AD7"/>
    <w:rsid w:val="00C261FC"/>
    <w:rsid w:val="00C263FE"/>
    <w:rsid w:val="00C2687D"/>
    <w:rsid w:val="00C26B03"/>
    <w:rsid w:val="00C26CAE"/>
    <w:rsid w:val="00C26FE4"/>
    <w:rsid w:val="00C27161"/>
    <w:rsid w:val="00C278BE"/>
    <w:rsid w:val="00C2797F"/>
    <w:rsid w:val="00C27CA7"/>
    <w:rsid w:val="00C27E52"/>
    <w:rsid w:val="00C303F8"/>
    <w:rsid w:val="00C308E1"/>
    <w:rsid w:val="00C30E4A"/>
    <w:rsid w:val="00C30EA3"/>
    <w:rsid w:val="00C31244"/>
    <w:rsid w:val="00C3168E"/>
    <w:rsid w:val="00C31B78"/>
    <w:rsid w:val="00C31FD4"/>
    <w:rsid w:val="00C3298F"/>
    <w:rsid w:val="00C32D8D"/>
    <w:rsid w:val="00C338E1"/>
    <w:rsid w:val="00C33998"/>
    <w:rsid w:val="00C33E43"/>
    <w:rsid w:val="00C350CA"/>
    <w:rsid w:val="00C35217"/>
    <w:rsid w:val="00C35316"/>
    <w:rsid w:val="00C35318"/>
    <w:rsid w:val="00C35545"/>
    <w:rsid w:val="00C3590E"/>
    <w:rsid w:val="00C359DF"/>
    <w:rsid w:val="00C35EFC"/>
    <w:rsid w:val="00C36114"/>
    <w:rsid w:val="00C3624E"/>
    <w:rsid w:val="00C3627D"/>
    <w:rsid w:val="00C36523"/>
    <w:rsid w:val="00C37140"/>
    <w:rsid w:val="00C374ED"/>
    <w:rsid w:val="00C3760C"/>
    <w:rsid w:val="00C37B8A"/>
    <w:rsid w:val="00C37E33"/>
    <w:rsid w:val="00C37FDF"/>
    <w:rsid w:val="00C406A5"/>
    <w:rsid w:val="00C40EEC"/>
    <w:rsid w:val="00C41057"/>
    <w:rsid w:val="00C41288"/>
    <w:rsid w:val="00C41F93"/>
    <w:rsid w:val="00C42143"/>
    <w:rsid w:val="00C42334"/>
    <w:rsid w:val="00C427F4"/>
    <w:rsid w:val="00C4296D"/>
    <w:rsid w:val="00C42DCC"/>
    <w:rsid w:val="00C42F46"/>
    <w:rsid w:val="00C4317A"/>
    <w:rsid w:val="00C4338D"/>
    <w:rsid w:val="00C434DE"/>
    <w:rsid w:val="00C43562"/>
    <w:rsid w:val="00C43B01"/>
    <w:rsid w:val="00C43CE6"/>
    <w:rsid w:val="00C43F93"/>
    <w:rsid w:val="00C440EB"/>
    <w:rsid w:val="00C443D7"/>
    <w:rsid w:val="00C44411"/>
    <w:rsid w:val="00C4451C"/>
    <w:rsid w:val="00C448BA"/>
    <w:rsid w:val="00C44E97"/>
    <w:rsid w:val="00C44F25"/>
    <w:rsid w:val="00C4515D"/>
    <w:rsid w:val="00C4516E"/>
    <w:rsid w:val="00C4557A"/>
    <w:rsid w:val="00C45947"/>
    <w:rsid w:val="00C45CCB"/>
    <w:rsid w:val="00C461A3"/>
    <w:rsid w:val="00C4660F"/>
    <w:rsid w:val="00C46674"/>
    <w:rsid w:val="00C467F1"/>
    <w:rsid w:val="00C46A18"/>
    <w:rsid w:val="00C46ABB"/>
    <w:rsid w:val="00C46C8A"/>
    <w:rsid w:val="00C471D0"/>
    <w:rsid w:val="00C47330"/>
    <w:rsid w:val="00C47646"/>
    <w:rsid w:val="00C4782C"/>
    <w:rsid w:val="00C47846"/>
    <w:rsid w:val="00C47B32"/>
    <w:rsid w:val="00C47BE6"/>
    <w:rsid w:val="00C47C32"/>
    <w:rsid w:val="00C47E81"/>
    <w:rsid w:val="00C47E8D"/>
    <w:rsid w:val="00C500CD"/>
    <w:rsid w:val="00C5017D"/>
    <w:rsid w:val="00C5069D"/>
    <w:rsid w:val="00C507FF"/>
    <w:rsid w:val="00C5091C"/>
    <w:rsid w:val="00C5125D"/>
    <w:rsid w:val="00C515B1"/>
    <w:rsid w:val="00C51949"/>
    <w:rsid w:val="00C5241B"/>
    <w:rsid w:val="00C5287D"/>
    <w:rsid w:val="00C5302C"/>
    <w:rsid w:val="00C53556"/>
    <w:rsid w:val="00C53A69"/>
    <w:rsid w:val="00C53CF0"/>
    <w:rsid w:val="00C53D24"/>
    <w:rsid w:val="00C53EB1"/>
    <w:rsid w:val="00C54492"/>
    <w:rsid w:val="00C54937"/>
    <w:rsid w:val="00C54B23"/>
    <w:rsid w:val="00C54C07"/>
    <w:rsid w:val="00C551F6"/>
    <w:rsid w:val="00C55658"/>
    <w:rsid w:val="00C559E2"/>
    <w:rsid w:val="00C560EF"/>
    <w:rsid w:val="00C566A3"/>
    <w:rsid w:val="00C5682E"/>
    <w:rsid w:val="00C56BD4"/>
    <w:rsid w:val="00C56BE0"/>
    <w:rsid w:val="00C576F8"/>
    <w:rsid w:val="00C57780"/>
    <w:rsid w:val="00C577B0"/>
    <w:rsid w:val="00C577C0"/>
    <w:rsid w:val="00C60874"/>
    <w:rsid w:val="00C608E8"/>
    <w:rsid w:val="00C60AF4"/>
    <w:rsid w:val="00C60C4B"/>
    <w:rsid w:val="00C60DB4"/>
    <w:rsid w:val="00C61354"/>
    <w:rsid w:val="00C61579"/>
    <w:rsid w:val="00C61CEB"/>
    <w:rsid w:val="00C62254"/>
    <w:rsid w:val="00C628BA"/>
    <w:rsid w:val="00C62A2F"/>
    <w:rsid w:val="00C62A80"/>
    <w:rsid w:val="00C62D8F"/>
    <w:rsid w:val="00C63081"/>
    <w:rsid w:val="00C63179"/>
    <w:rsid w:val="00C63296"/>
    <w:rsid w:val="00C632C4"/>
    <w:rsid w:val="00C6343C"/>
    <w:rsid w:val="00C63499"/>
    <w:rsid w:val="00C63952"/>
    <w:rsid w:val="00C63BCB"/>
    <w:rsid w:val="00C63D5E"/>
    <w:rsid w:val="00C63DD5"/>
    <w:rsid w:val="00C640FA"/>
    <w:rsid w:val="00C645F9"/>
    <w:rsid w:val="00C64792"/>
    <w:rsid w:val="00C649B4"/>
    <w:rsid w:val="00C64F77"/>
    <w:rsid w:val="00C6506B"/>
    <w:rsid w:val="00C65372"/>
    <w:rsid w:val="00C654C4"/>
    <w:rsid w:val="00C65950"/>
    <w:rsid w:val="00C65B46"/>
    <w:rsid w:val="00C65DBD"/>
    <w:rsid w:val="00C65E15"/>
    <w:rsid w:val="00C660DD"/>
    <w:rsid w:val="00C6677C"/>
    <w:rsid w:val="00C66EA1"/>
    <w:rsid w:val="00C66FF6"/>
    <w:rsid w:val="00C67063"/>
    <w:rsid w:val="00C673CD"/>
    <w:rsid w:val="00C674E7"/>
    <w:rsid w:val="00C67A08"/>
    <w:rsid w:val="00C67A0B"/>
    <w:rsid w:val="00C67BE5"/>
    <w:rsid w:val="00C67C63"/>
    <w:rsid w:val="00C67C9D"/>
    <w:rsid w:val="00C67D6C"/>
    <w:rsid w:val="00C67F0B"/>
    <w:rsid w:val="00C702CF"/>
    <w:rsid w:val="00C703B5"/>
    <w:rsid w:val="00C7044C"/>
    <w:rsid w:val="00C709AF"/>
    <w:rsid w:val="00C7118B"/>
    <w:rsid w:val="00C7174C"/>
    <w:rsid w:val="00C71811"/>
    <w:rsid w:val="00C71913"/>
    <w:rsid w:val="00C729AD"/>
    <w:rsid w:val="00C72ABB"/>
    <w:rsid w:val="00C72E2A"/>
    <w:rsid w:val="00C73003"/>
    <w:rsid w:val="00C731C0"/>
    <w:rsid w:val="00C733F1"/>
    <w:rsid w:val="00C734DF"/>
    <w:rsid w:val="00C734E3"/>
    <w:rsid w:val="00C73D4B"/>
    <w:rsid w:val="00C73F97"/>
    <w:rsid w:val="00C75094"/>
    <w:rsid w:val="00C7549F"/>
    <w:rsid w:val="00C756C7"/>
    <w:rsid w:val="00C75721"/>
    <w:rsid w:val="00C75CA3"/>
    <w:rsid w:val="00C75CC5"/>
    <w:rsid w:val="00C75DC8"/>
    <w:rsid w:val="00C76705"/>
    <w:rsid w:val="00C76803"/>
    <w:rsid w:val="00C76A34"/>
    <w:rsid w:val="00C76A98"/>
    <w:rsid w:val="00C76EF2"/>
    <w:rsid w:val="00C772C5"/>
    <w:rsid w:val="00C774C7"/>
    <w:rsid w:val="00C775BB"/>
    <w:rsid w:val="00C7789F"/>
    <w:rsid w:val="00C778A3"/>
    <w:rsid w:val="00C77C60"/>
    <w:rsid w:val="00C77D9A"/>
    <w:rsid w:val="00C8013C"/>
    <w:rsid w:val="00C80438"/>
    <w:rsid w:val="00C804E4"/>
    <w:rsid w:val="00C80B16"/>
    <w:rsid w:val="00C80C49"/>
    <w:rsid w:val="00C810A2"/>
    <w:rsid w:val="00C8127B"/>
    <w:rsid w:val="00C81384"/>
    <w:rsid w:val="00C81529"/>
    <w:rsid w:val="00C8185A"/>
    <w:rsid w:val="00C81AC5"/>
    <w:rsid w:val="00C81BE7"/>
    <w:rsid w:val="00C82375"/>
    <w:rsid w:val="00C8288D"/>
    <w:rsid w:val="00C82BAC"/>
    <w:rsid w:val="00C82CD1"/>
    <w:rsid w:val="00C82E47"/>
    <w:rsid w:val="00C833CA"/>
    <w:rsid w:val="00C83440"/>
    <w:rsid w:val="00C83779"/>
    <w:rsid w:val="00C83A00"/>
    <w:rsid w:val="00C83AAE"/>
    <w:rsid w:val="00C83B9F"/>
    <w:rsid w:val="00C83CD1"/>
    <w:rsid w:val="00C83E0F"/>
    <w:rsid w:val="00C83EA3"/>
    <w:rsid w:val="00C84117"/>
    <w:rsid w:val="00C847B5"/>
    <w:rsid w:val="00C84889"/>
    <w:rsid w:val="00C84BB0"/>
    <w:rsid w:val="00C84C04"/>
    <w:rsid w:val="00C84DB9"/>
    <w:rsid w:val="00C855AF"/>
    <w:rsid w:val="00C857A7"/>
    <w:rsid w:val="00C85868"/>
    <w:rsid w:val="00C859AA"/>
    <w:rsid w:val="00C85C96"/>
    <w:rsid w:val="00C85CEC"/>
    <w:rsid w:val="00C8634F"/>
    <w:rsid w:val="00C863EB"/>
    <w:rsid w:val="00C866A3"/>
    <w:rsid w:val="00C8683C"/>
    <w:rsid w:val="00C86909"/>
    <w:rsid w:val="00C86B2D"/>
    <w:rsid w:val="00C86D80"/>
    <w:rsid w:val="00C86DE9"/>
    <w:rsid w:val="00C872B6"/>
    <w:rsid w:val="00C87743"/>
    <w:rsid w:val="00C87AA5"/>
    <w:rsid w:val="00C87AE7"/>
    <w:rsid w:val="00C87E78"/>
    <w:rsid w:val="00C90438"/>
    <w:rsid w:val="00C90820"/>
    <w:rsid w:val="00C908AE"/>
    <w:rsid w:val="00C909B8"/>
    <w:rsid w:val="00C913BE"/>
    <w:rsid w:val="00C915B9"/>
    <w:rsid w:val="00C9160C"/>
    <w:rsid w:val="00C917F7"/>
    <w:rsid w:val="00C91821"/>
    <w:rsid w:val="00C91991"/>
    <w:rsid w:val="00C91BFF"/>
    <w:rsid w:val="00C9201E"/>
    <w:rsid w:val="00C9207D"/>
    <w:rsid w:val="00C92211"/>
    <w:rsid w:val="00C924A1"/>
    <w:rsid w:val="00C926B8"/>
    <w:rsid w:val="00C929C0"/>
    <w:rsid w:val="00C92D36"/>
    <w:rsid w:val="00C92E57"/>
    <w:rsid w:val="00C92F5F"/>
    <w:rsid w:val="00C931F8"/>
    <w:rsid w:val="00C93320"/>
    <w:rsid w:val="00C9381D"/>
    <w:rsid w:val="00C93E88"/>
    <w:rsid w:val="00C9441C"/>
    <w:rsid w:val="00C94A7D"/>
    <w:rsid w:val="00C94B16"/>
    <w:rsid w:val="00C94BCD"/>
    <w:rsid w:val="00C94C98"/>
    <w:rsid w:val="00C951A4"/>
    <w:rsid w:val="00C953D6"/>
    <w:rsid w:val="00C95954"/>
    <w:rsid w:val="00C959C5"/>
    <w:rsid w:val="00C95DE3"/>
    <w:rsid w:val="00C95F71"/>
    <w:rsid w:val="00C9694A"/>
    <w:rsid w:val="00C96F16"/>
    <w:rsid w:val="00C9715D"/>
    <w:rsid w:val="00C97348"/>
    <w:rsid w:val="00C97407"/>
    <w:rsid w:val="00C9758F"/>
    <w:rsid w:val="00C976D4"/>
    <w:rsid w:val="00C97B92"/>
    <w:rsid w:val="00C97BE3"/>
    <w:rsid w:val="00C97E54"/>
    <w:rsid w:val="00C97E81"/>
    <w:rsid w:val="00CA0558"/>
    <w:rsid w:val="00CA06FB"/>
    <w:rsid w:val="00CA0970"/>
    <w:rsid w:val="00CA0E3B"/>
    <w:rsid w:val="00CA12C4"/>
    <w:rsid w:val="00CA12CB"/>
    <w:rsid w:val="00CA158A"/>
    <w:rsid w:val="00CA1590"/>
    <w:rsid w:val="00CA1682"/>
    <w:rsid w:val="00CA16F0"/>
    <w:rsid w:val="00CA188D"/>
    <w:rsid w:val="00CA1BE4"/>
    <w:rsid w:val="00CA1C8E"/>
    <w:rsid w:val="00CA2375"/>
    <w:rsid w:val="00CA2DD4"/>
    <w:rsid w:val="00CA2F3F"/>
    <w:rsid w:val="00CA3585"/>
    <w:rsid w:val="00CA3607"/>
    <w:rsid w:val="00CA4283"/>
    <w:rsid w:val="00CA4817"/>
    <w:rsid w:val="00CA4B38"/>
    <w:rsid w:val="00CA4B9F"/>
    <w:rsid w:val="00CA4CD8"/>
    <w:rsid w:val="00CA50F9"/>
    <w:rsid w:val="00CA534B"/>
    <w:rsid w:val="00CA53B5"/>
    <w:rsid w:val="00CA5ABB"/>
    <w:rsid w:val="00CA5C5E"/>
    <w:rsid w:val="00CA5CDB"/>
    <w:rsid w:val="00CA6008"/>
    <w:rsid w:val="00CA649B"/>
    <w:rsid w:val="00CA6553"/>
    <w:rsid w:val="00CA6615"/>
    <w:rsid w:val="00CA6C32"/>
    <w:rsid w:val="00CA6E38"/>
    <w:rsid w:val="00CA6F85"/>
    <w:rsid w:val="00CA73FD"/>
    <w:rsid w:val="00CB0045"/>
    <w:rsid w:val="00CB033A"/>
    <w:rsid w:val="00CB0E0E"/>
    <w:rsid w:val="00CB14FF"/>
    <w:rsid w:val="00CB16F4"/>
    <w:rsid w:val="00CB177C"/>
    <w:rsid w:val="00CB17AF"/>
    <w:rsid w:val="00CB1A0A"/>
    <w:rsid w:val="00CB1AE2"/>
    <w:rsid w:val="00CB1CED"/>
    <w:rsid w:val="00CB1D3D"/>
    <w:rsid w:val="00CB1E9F"/>
    <w:rsid w:val="00CB2051"/>
    <w:rsid w:val="00CB270E"/>
    <w:rsid w:val="00CB2739"/>
    <w:rsid w:val="00CB30D6"/>
    <w:rsid w:val="00CB319A"/>
    <w:rsid w:val="00CB327F"/>
    <w:rsid w:val="00CB3717"/>
    <w:rsid w:val="00CB3B71"/>
    <w:rsid w:val="00CB4120"/>
    <w:rsid w:val="00CB42F1"/>
    <w:rsid w:val="00CB486E"/>
    <w:rsid w:val="00CB4BF9"/>
    <w:rsid w:val="00CB4EC7"/>
    <w:rsid w:val="00CB534A"/>
    <w:rsid w:val="00CB5772"/>
    <w:rsid w:val="00CB5A2A"/>
    <w:rsid w:val="00CB5E94"/>
    <w:rsid w:val="00CB60EB"/>
    <w:rsid w:val="00CB63F8"/>
    <w:rsid w:val="00CB666D"/>
    <w:rsid w:val="00CB66B7"/>
    <w:rsid w:val="00CB6C72"/>
    <w:rsid w:val="00CB715F"/>
    <w:rsid w:val="00CB7C44"/>
    <w:rsid w:val="00CC0225"/>
    <w:rsid w:val="00CC0AF5"/>
    <w:rsid w:val="00CC1300"/>
    <w:rsid w:val="00CC1810"/>
    <w:rsid w:val="00CC1B29"/>
    <w:rsid w:val="00CC1DEE"/>
    <w:rsid w:val="00CC1E1F"/>
    <w:rsid w:val="00CC1F89"/>
    <w:rsid w:val="00CC2050"/>
    <w:rsid w:val="00CC24A6"/>
    <w:rsid w:val="00CC24DE"/>
    <w:rsid w:val="00CC294B"/>
    <w:rsid w:val="00CC2A1D"/>
    <w:rsid w:val="00CC2E50"/>
    <w:rsid w:val="00CC3717"/>
    <w:rsid w:val="00CC3A1B"/>
    <w:rsid w:val="00CC3E13"/>
    <w:rsid w:val="00CC3FD5"/>
    <w:rsid w:val="00CC414D"/>
    <w:rsid w:val="00CC44C5"/>
    <w:rsid w:val="00CC508C"/>
    <w:rsid w:val="00CC5582"/>
    <w:rsid w:val="00CC57D3"/>
    <w:rsid w:val="00CC5D4B"/>
    <w:rsid w:val="00CC5EF7"/>
    <w:rsid w:val="00CC6502"/>
    <w:rsid w:val="00CC653D"/>
    <w:rsid w:val="00CC66E9"/>
    <w:rsid w:val="00CC6C04"/>
    <w:rsid w:val="00CC7036"/>
    <w:rsid w:val="00CC735E"/>
    <w:rsid w:val="00CC78E4"/>
    <w:rsid w:val="00CC7B16"/>
    <w:rsid w:val="00CC7B80"/>
    <w:rsid w:val="00CD00CF"/>
    <w:rsid w:val="00CD04AF"/>
    <w:rsid w:val="00CD04D8"/>
    <w:rsid w:val="00CD0644"/>
    <w:rsid w:val="00CD0824"/>
    <w:rsid w:val="00CD08C0"/>
    <w:rsid w:val="00CD0A88"/>
    <w:rsid w:val="00CD0DF0"/>
    <w:rsid w:val="00CD13D0"/>
    <w:rsid w:val="00CD1487"/>
    <w:rsid w:val="00CD1B1C"/>
    <w:rsid w:val="00CD1CFD"/>
    <w:rsid w:val="00CD2BAF"/>
    <w:rsid w:val="00CD2D62"/>
    <w:rsid w:val="00CD2F0D"/>
    <w:rsid w:val="00CD338B"/>
    <w:rsid w:val="00CD3C80"/>
    <w:rsid w:val="00CD3E51"/>
    <w:rsid w:val="00CD3F70"/>
    <w:rsid w:val="00CD4155"/>
    <w:rsid w:val="00CD4180"/>
    <w:rsid w:val="00CD4D59"/>
    <w:rsid w:val="00CD5041"/>
    <w:rsid w:val="00CD52F7"/>
    <w:rsid w:val="00CD5569"/>
    <w:rsid w:val="00CD55FC"/>
    <w:rsid w:val="00CD56F1"/>
    <w:rsid w:val="00CD5B43"/>
    <w:rsid w:val="00CD5E66"/>
    <w:rsid w:val="00CD6384"/>
    <w:rsid w:val="00CD656F"/>
    <w:rsid w:val="00CD7512"/>
    <w:rsid w:val="00CD75A0"/>
    <w:rsid w:val="00CD7AF3"/>
    <w:rsid w:val="00CD7B02"/>
    <w:rsid w:val="00CD7D6A"/>
    <w:rsid w:val="00CE0244"/>
    <w:rsid w:val="00CE0EC4"/>
    <w:rsid w:val="00CE1084"/>
    <w:rsid w:val="00CE1818"/>
    <w:rsid w:val="00CE182A"/>
    <w:rsid w:val="00CE1A78"/>
    <w:rsid w:val="00CE1E84"/>
    <w:rsid w:val="00CE2032"/>
    <w:rsid w:val="00CE2198"/>
    <w:rsid w:val="00CE22CD"/>
    <w:rsid w:val="00CE24FD"/>
    <w:rsid w:val="00CE2937"/>
    <w:rsid w:val="00CE2962"/>
    <w:rsid w:val="00CE2F17"/>
    <w:rsid w:val="00CE3700"/>
    <w:rsid w:val="00CE3E9E"/>
    <w:rsid w:val="00CE3F9D"/>
    <w:rsid w:val="00CE47E3"/>
    <w:rsid w:val="00CE51D2"/>
    <w:rsid w:val="00CE529E"/>
    <w:rsid w:val="00CE561D"/>
    <w:rsid w:val="00CE56CA"/>
    <w:rsid w:val="00CE61E6"/>
    <w:rsid w:val="00CE6580"/>
    <w:rsid w:val="00CE6B21"/>
    <w:rsid w:val="00CE6D71"/>
    <w:rsid w:val="00CE701D"/>
    <w:rsid w:val="00CE7374"/>
    <w:rsid w:val="00CE7933"/>
    <w:rsid w:val="00CE7CBB"/>
    <w:rsid w:val="00CF02FC"/>
    <w:rsid w:val="00CF0A1B"/>
    <w:rsid w:val="00CF0A68"/>
    <w:rsid w:val="00CF0B53"/>
    <w:rsid w:val="00CF0B73"/>
    <w:rsid w:val="00CF0C98"/>
    <w:rsid w:val="00CF0F75"/>
    <w:rsid w:val="00CF0F8F"/>
    <w:rsid w:val="00CF1547"/>
    <w:rsid w:val="00CF19F1"/>
    <w:rsid w:val="00CF1B60"/>
    <w:rsid w:val="00CF1DB1"/>
    <w:rsid w:val="00CF1F68"/>
    <w:rsid w:val="00CF201A"/>
    <w:rsid w:val="00CF22D4"/>
    <w:rsid w:val="00CF240B"/>
    <w:rsid w:val="00CF252A"/>
    <w:rsid w:val="00CF2A44"/>
    <w:rsid w:val="00CF2EA6"/>
    <w:rsid w:val="00CF3A00"/>
    <w:rsid w:val="00CF3AF4"/>
    <w:rsid w:val="00CF3B87"/>
    <w:rsid w:val="00CF4061"/>
    <w:rsid w:val="00CF4122"/>
    <w:rsid w:val="00CF46F6"/>
    <w:rsid w:val="00CF4887"/>
    <w:rsid w:val="00CF55C8"/>
    <w:rsid w:val="00CF57B9"/>
    <w:rsid w:val="00CF57E0"/>
    <w:rsid w:val="00CF5954"/>
    <w:rsid w:val="00CF6382"/>
    <w:rsid w:val="00CF6E86"/>
    <w:rsid w:val="00CF7131"/>
    <w:rsid w:val="00CF71E1"/>
    <w:rsid w:val="00CF736D"/>
    <w:rsid w:val="00CF7799"/>
    <w:rsid w:val="00CF7ACF"/>
    <w:rsid w:val="00CF7AE4"/>
    <w:rsid w:val="00CF7B99"/>
    <w:rsid w:val="00CF7C2B"/>
    <w:rsid w:val="00CF7D9F"/>
    <w:rsid w:val="00D0022F"/>
    <w:rsid w:val="00D00270"/>
    <w:rsid w:val="00D009CD"/>
    <w:rsid w:val="00D00A58"/>
    <w:rsid w:val="00D00C19"/>
    <w:rsid w:val="00D011B3"/>
    <w:rsid w:val="00D01461"/>
    <w:rsid w:val="00D016AA"/>
    <w:rsid w:val="00D018D0"/>
    <w:rsid w:val="00D01A61"/>
    <w:rsid w:val="00D01C46"/>
    <w:rsid w:val="00D02823"/>
    <w:rsid w:val="00D028E4"/>
    <w:rsid w:val="00D02A1E"/>
    <w:rsid w:val="00D02E30"/>
    <w:rsid w:val="00D02E52"/>
    <w:rsid w:val="00D03087"/>
    <w:rsid w:val="00D0320D"/>
    <w:rsid w:val="00D03300"/>
    <w:rsid w:val="00D03766"/>
    <w:rsid w:val="00D03B44"/>
    <w:rsid w:val="00D04005"/>
    <w:rsid w:val="00D045D2"/>
    <w:rsid w:val="00D0469C"/>
    <w:rsid w:val="00D048B2"/>
    <w:rsid w:val="00D048BE"/>
    <w:rsid w:val="00D04CC6"/>
    <w:rsid w:val="00D04D4E"/>
    <w:rsid w:val="00D04E37"/>
    <w:rsid w:val="00D05024"/>
    <w:rsid w:val="00D051F0"/>
    <w:rsid w:val="00D052AE"/>
    <w:rsid w:val="00D05373"/>
    <w:rsid w:val="00D056D2"/>
    <w:rsid w:val="00D056DE"/>
    <w:rsid w:val="00D06107"/>
    <w:rsid w:val="00D06134"/>
    <w:rsid w:val="00D06382"/>
    <w:rsid w:val="00D06388"/>
    <w:rsid w:val="00D06543"/>
    <w:rsid w:val="00D067AD"/>
    <w:rsid w:val="00D06D97"/>
    <w:rsid w:val="00D06E39"/>
    <w:rsid w:val="00D06F8E"/>
    <w:rsid w:val="00D0710A"/>
    <w:rsid w:val="00D0744F"/>
    <w:rsid w:val="00D07EE6"/>
    <w:rsid w:val="00D10848"/>
    <w:rsid w:val="00D1098A"/>
    <w:rsid w:val="00D11441"/>
    <w:rsid w:val="00D11456"/>
    <w:rsid w:val="00D114EC"/>
    <w:rsid w:val="00D1159F"/>
    <w:rsid w:val="00D121C9"/>
    <w:rsid w:val="00D12479"/>
    <w:rsid w:val="00D1250C"/>
    <w:rsid w:val="00D1266C"/>
    <w:rsid w:val="00D127A4"/>
    <w:rsid w:val="00D12828"/>
    <w:rsid w:val="00D129E6"/>
    <w:rsid w:val="00D12E53"/>
    <w:rsid w:val="00D12E5B"/>
    <w:rsid w:val="00D12F3C"/>
    <w:rsid w:val="00D13474"/>
    <w:rsid w:val="00D13DF5"/>
    <w:rsid w:val="00D13E69"/>
    <w:rsid w:val="00D13F2D"/>
    <w:rsid w:val="00D13FCC"/>
    <w:rsid w:val="00D14335"/>
    <w:rsid w:val="00D1487E"/>
    <w:rsid w:val="00D152B1"/>
    <w:rsid w:val="00D153BE"/>
    <w:rsid w:val="00D15C64"/>
    <w:rsid w:val="00D15D64"/>
    <w:rsid w:val="00D16486"/>
    <w:rsid w:val="00D165F0"/>
    <w:rsid w:val="00D1680C"/>
    <w:rsid w:val="00D16840"/>
    <w:rsid w:val="00D16F6A"/>
    <w:rsid w:val="00D17214"/>
    <w:rsid w:val="00D1722F"/>
    <w:rsid w:val="00D2010E"/>
    <w:rsid w:val="00D20CA6"/>
    <w:rsid w:val="00D20E13"/>
    <w:rsid w:val="00D2104B"/>
    <w:rsid w:val="00D215E7"/>
    <w:rsid w:val="00D21C0E"/>
    <w:rsid w:val="00D21D95"/>
    <w:rsid w:val="00D21DA4"/>
    <w:rsid w:val="00D21F2F"/>
    <w:rsid w:val="00D22414"/>
    <w:rsid w:val="00D22AED"/>
    <w:rsid w:val="00D22DDB"/>
    <w:rsid w:val="00D235C3"/>
    <w:rsid w:val="00D23AB2"/>
    <w:rsid w:val="00D24479"/>
    <w:rsid w:val="00D24F62"/>
    <w:rsid w:val="00D25501"/>
    <w:rsid w:val="00D257D5"/>
    <w:rsid w:val="00D259A8"/>
    <w:rsid w:val="00D259AB"/>
    <w:rsid w:val="00D259C8"/>
    <w:rsid w:val="00D262EE"/>
    <w:rsid w:val="00D26551"/>
    <w:rsid w:val="00D266C2"/>
    <w:rsid w:val="00D26C33"/>
    <w:rsid w:val="00D27270"/>
    <w:rsid w:val="00D27A46"/>
    <w:rsid w:val="00D27B3A"/>
    <w:rsid w:val="00D27CED"/>
    <w:rsid w:val="00D305DA"/>
    <w:rsid w:val="00D306DD"/>
    <w:rsid w:val="00D30D93"/>
    <w:rsid w:val="00D313DB"/>
    <w:rsid w:val="00D31D10"/>
    <w:rsid w:val="00D31D5E"/>
    <w:rsid w:val="00D31FE3"/>
    <w:rsid w:val="00D3258B"/>
    <w:rsid w:val="00D32A92"/>
    <w:rsid w:val="00D32BB6"/>
    <w:rsid w:val="00D32C43"/>
    <w:rsid w:val="00D32DD3"/>
    <w:rsid w:val="00D32E2A"/>
    <w:rsid w:val="00D32F5F"/>
    <w:rsid w:val="00D32FF0"/>
    <w:rsid w:val="00D333E0"/>
    <w:rsid w:val="00D33748"/>
    <w:rsid w:val="00D33882"/>
    <w:rsid w:val="00D3392F"/>
    <w:rsid w:val="00D33C13"/>
    <w:rsid w:val="00D33C6C"/>
    <w:rsid w:val="00D33CF1"/>
    <w:rsid w:val="00D344AA"/>
    <w:rsid w:val="00D344FA"/>
    <w:rsid w:val="00D34C42"/>
    <w:rsid w:val="00D34D53"/>
    <w:rsid w:val="00D34EAE"/>
    <w:rsid w:val="00D35518"/>
    <w:rsid w:val="00D360ED"/>
    <w:rsid w:val="00D36358"/>
    <w:rsid w:val="00D3639B"/>
    <w:rsid w:val="00D365C7"/>
    <w:rsid w:val="00D367A3"/>
    <w:rsid w:val="00D36856"/>
    <w:rsid w:val="00D36924"/>
    <w:rsid w:val="00D36BAE"/>
    <w:rsid w:val="00D36F61"/>
    <w:rsid w:val="00D36FD4"/>
    <w:rsid w:val="00D37051"/>
    <w:rsid w:val="00D372E1"/>
    <w:rsid w:val="00D379FA"/>
    <w:rsid w:val="00D37C7F"/>
    <w:rsid w:val="00D40157"/>
    <w:rsid w:val="00D40C7E"/>
    <w:rsid w:val="00D410D1"/>
    <w:rsid w:val="00D411D5"/>
    <w:rsid w:val="00D41699"/>
    <w:rsid w:val="00D4182E"/>
    <w:rsid w:val="00D41DDC"/>
    <w:rsid w:val="00D4203B"/>
    <w:rsid w:val="00D420E1"/>
    <w:rsid w:val="00D421F6"/>
    <w:rsid w:val="00D42531"/>
    <w:rsid w:val="00D427ED"/>
    <w:rsid w:val="00D4282D"/>
    <w:rsid w:val="00D4315F"/>
    <w:rsid w:val="00D431D9"/>
    <w:rsid w:val="00D4331D"/>
    <w:rsid w:val="00D4354D"/>
    <w:rsid w:val="00D43613"/>
    <w:rsid w:val="00D437F9"/>
    <w:rsid w:val="00D43D9D"/>
    <w:rsid w:val="00D43DEF"/>
    <w:rsid w:val="00D43E88"/>
    <w:rsid w:val="00D43E98"/>
    <w:rsid w:val="00D43F5F"/>
    <w:rsid w:val="00D441EB"/>
    <w:rsid w:val="00D4445F"/>
    <w:rsid w:val="00D44F4B"/>
    <w:rsid w:val="00D455F6"/>
    <w:rsid w:val="00D455F9"/>
    <w:rsid w:val="00D458C6"/>
    <w:rsid w:val="00D45975"/>
    <w:rsid w:val="00D46BF7"/>
    <w:rsid w:val="00D46ED3"/>
    <w:rsid w:val="00D4738E"/>
    <w:rsid w:val="00D477D3"/>
    <w:rsid w:val="00D47A26"/>
    <w:rsid w:val="00D47D47"/>
    <w:rsid w:val="00D50103"/>
    <w:rsid w:val="00D50D21"/>
    <w:rsid w:val="00D50D9B"/>
    <w:rsid w:val="00D510F1"/>
    <w:rsid w:val="00D51366"/>
    <w:rsid w:val="00D51741"/>
    <w:rsid w:val="00D51B66"/>
    <w:rsid w:val="00D51D0C"/>
    <w:rsid w:val="00D52097"/>
    <w:rsid w:val="00D520D4"/>
    <w:rsid w:val="00D5212D"/>
    <w:rsid w:val="00D521F7"/>
    <w:rsid w:val="00D525F0"/>
    <w:rsid w:val="00D52629"/>
    <w:rsid w:val="00D532F7"/>
    <w:rsid w:val="00D5344D"/>
    <w:rsid w:val="00D53588"/>
    <w:rsid w:val="00D53AA7"/>
    <w:rsid w:val="00D53BA6"/>
    <w:rsid w:val="00D53DF7"/>
    <w:rsid w:val="00D53F2D"/>
    <w:rsid w:val="00D54A02"/>
    <w:rsid w:val="00D54F1E"/>
    <w:rsid w:val="00D5534B"/>
    <w:rsid w:val="00D55473"/>
    <w:rsid w:val="00D55658"/>
    <w:rsid w:val="00D5565A"/>
    <w:rsid w:val="00D5568A"/>
    <w:rsid w:val="00D55CFD"/>
    <w:rsid w:val="00D56181"/>
    <w:rsid w:val="00D567D0"/>
    <w:rsid w:val="00D5692A"/>
    <w:rsid w:val="00D569EA"/>
    <w:rsid w:val="00D56E03"/>
    <w:rsid w:val="00D56E3C"/>
    <w:rsid w:val="00D574A2"/>
    <w:rsid w:val="00D57EB6"/>
    <w:rsid w:val="00D57EC4"/>
    <w:rsid w:val="00D60168"/>
    <w:rsid w:val="00D607BC"/>
    <w:rsid w:val="00D60825"/>
    <w:rsid w:val="00D60932"/>
    <w:rsid w:val="00D60C41"/>
    <w:rsid w:val="00D60CAD"/>
    <w:rsid w:val="00D60CB6"/>
    <w:rsid w:val="00D60DED"/>
    <w:rsid w:val="00D60F45"/>
    <w:rsid w:val="00D61123"/>
    <w:rsid w:val="00D61439"/>
    <w:rsid w:val="00D61580"/>
    <w:rsid w:val="00D617A5"/>
    <w:rsid w:val="00D61833"/>
    <w:rsid w:val="00D61893"/>
    <w:rsid w:val="00D6190E"/>
    <w:rsid w:val="00D61C84"/>
    <w:rsid w:val="00D61DDF"/>
    <w:rsid w:val="00D61EB7"/>
    <w:rsid w:val="00D62648"/>
    <w:rsid w:val="00D6289E"/>
    <w:rsid w:val="00D62D36"/>
    <w:rsid w:val="00D62F8A"/>
    <w:rsid w:val="00D63081"/>
    <w:rsid w:val="00D630FE"/>
    <w:rsid w:val="00D63EED"/>
    <w:rsid w:val="00D63F05"/>
    <w:rsid w:val="00D6426B"/>
    <w:rsid w:val="00D64375"/>
    <w:rsid w:val="00D649FE"/>
    <w:rsid w:val="00D64A38"/>
    <w:rsid w:val="00D64BE2"/>
    <w:rsid w:val="00D64FCA"/>
    <w:rsid w:val="00D65820"/>
    <w:rsid w:val="00D65B4D"/>
    <w:rsid w:val="00D661D5"/>
    <w:rsid w:val="00D66C2F"/>
    <w:rsid w:val="00D674AD"/>
    <w:rsid w:val="00D67DB1"/>
    <w:rsid w:val="00D67E2A"/>
    <w:rsid w:val="00D7009C"/>
    <w:rsid w:val="00D7090A"/>
    <w:rsid w:val="00D70A14"/>
    <w:rsid w:val="00D70B06"/>
    <w:rsid w:val="00D70B6D"/>
    <w:rsid w:val="00D71792"/>
    <w:rsid w:val="00D71CF1"/>
    <w:rsid w:val="00D71D19"/>
    <w:rsid w:val="00D72186"/>
    <w:rsid w:val="00D72265"/>
    <w:rsid w:val="00D72292"/>
    <w:rsid w:val="00D728EC"/>
    <w:rsid w:val="00D72973"/>
    <w:rsid w:val="00D72A98"/>
    <w:rsid w:val="00D72B35"/>
    <w:rsid w:val="00D735B7"/>
    <w:rsid w:val="00D73797"/>
    <w:rsid w:val="00D73B8F"/>
    <w:rsid w:val="00D74257"/>
    <w:rsid w:val="00D742F6"/>
    <w:rsid w:val="00D74363"/>
    <w:rsid w:val="00D7456F"/>
    <w:rsid w:val="00D74572"/>
    <w:rsid w:val="00D747AC"/>
    <w:rsid w:val="00D748FE"/>
    <w:rsid w:val="00D74BF8"/>
    <w:rsid w:val="00D74C49"/>
    <w:rsid w:val="00D74FFB"/>
    <w:rsid w:val="00D75087"/>
    <w:rsid w:val="00D7515F"/>
    <w:rsid w:val="00D75538"/>
    <w:rsid w:val="00D757E3"/>
    <w:rsid w:val="00D758C4"/>
    <w:rsid w:val="00D75AD0"/>
    <w:rsid w:val="00D75C71"/>
    <w:rsid w:val="00D760C5"/>
    <w:rsid w:val="00D762A7"/>
    <w:rsid w:val="00D7636D"/>
    <w:rsid w:val="00D764CB"/>
    <w:rsid w:val="00D76B23"/>
    <w:rsid w:val="00D76B2E"/>
    <w:rsid w:val="00D76E98"/>
    <w:rsid w:val="00D76EA5"/>
    <w:rsid w:val="00D774D3"/>
    <w:rsid w:val="00D7759F"/>
    <w:rsid w:val="00D77909"/>
    <w:rsid w:val="00D77E8A"/>
    <w:rsid w:val="00D808FD"/>
    <w:rsid w:val="00D80E3E"/>
    <w:rsid w:val="00D80F14"/>
    <w:rsid w:val="00D8123A"/>
    <w:rsid w:val="00D81251"/>
    <w:rsid w:val="00D81332"/>
    <w:rsid w:val="00D814B5"/>
    <w:rsid w:val="00D8157E"/>
    <w:rsid w:val="00D8198E"/>
    <w:rsid w:val="00D81A4F"/>
    <w:rsid w:val="00D822A8"/>
    <w:rsid w:val="00D82A93"/>
    <w:rsid w:val="00D82C12"/>
    <w:rsid w:val="00D82CB9"/>
    <w:rsid w:val="00D8393F"/>
    <w:rsid w:val="00D83A10"/>
    <w:rsid w:val="00D83C85"/>
    <w:rsid w:val="00D84B79"/>
    <w:rsid w:val="00D84E11"/>
    <w:rsid w:val="00D855C2"/>
    <w:rsid w:val="00D8563B"/>
    <w:rsid w:val="00D859ED"/>
    <w:rsid w:val="00D85AFA"/>
    <w:rsid w:val="00D85F00"/>
    <w:rsid w:val="00D86112"/>
    <w:rsid w:val="00D867DB"/>
    <w:rsid w:val="00D8699A"/>
    <w:rsid w:val="00D869DA"/>
    <w:rsid w:val="00D871B0"/>
    <w:rsid w:val="00D87730"/>
    <w:rsid w:val="00D87950"/>
    <w:rsid w:val="00D87C2D"/>
    <w:rsid w:val="00D87CAE"/>
    <w:rsid w:val="00D87D47"/>
    <w:rsid w:val="00D87EE1"/>
    <w:rsid w:val="00D902C9"/>
    <w:rsid w:val="00D90375"/>
    <w:rsid w:val="00D903E5"/>
    <w:rsid w:val="00D91D1E"/>
    <w:rsid w:val="00D9224A"/>
    <w:rsid w:val="00D92446"/>
    <w:rsid w:val="00D929DE"/>
    <w:rsid w:val="00D92B0E"/>
    <w:rsid w:val="00D92BFB"/>
    <w:rsid w:val="00D9303A"/>
    <w:rsid w:val="00D93086"/>
    <w:rsid w:val="00D93692"/>
    <w:rsid w:val="00D93885"/>
    <w:rsid w:val="00D938F9"/>
    <w:rsid w:val="00D93CE3"/>
    <w:rsid w:val="00D94158"/>
    <w:rsid w:val="00D942BD"/>
    <w:rsid w:val="00D9483D"/>
    <w:rsid w:val="00D94907"/>
    <w:rsid w:val="00D94CF4"/>
    <w:rsid w:val="00D94D7D"/>
    <w:rsid w:val="00D94F76"/>
    <w:rsid w:val="00D94FDB"/>
    <w:rsid w:val="00D95182"/>
    <w:rsid w:val="00D953A0"/>
    <w:rsid w:val="00D958F5"/>
    <w:rsid w:val="00D95F0E"/>
    <w:rsid w:val="00D9615D"/>
    <w:rsid w:val="00D96196"/>
    <w:rsid w:val="00D9642F"/>
    <w:rsid w:val="00D9682A"/>
    <w:rsid w:val="00D968F4"/>
    <w:rsid w:val="00D96BB9"/>
    <w:rsid w:val="00D96D3A"/>
    <w:rsid w:val="00D9758B"/>
    <w:rsid w:val="00D975BC"/>
    <w:rsid w:val="00D9768A"/>
    <w:rsid w:val="00D97A9F"/>
    <w:rsid w:val="00D97DF3"/>
    <w:rsid w:val="00D97F1C"/>
    <w:rsid w:val="00D97FD4"/>
    <w:rsid w:val="00DA0010"/>
    <w:rsid w:val="00DA033D"/>
    <w:rsid w:val="00DA0763"/>
    <w:rsid w:val="00DA1220"/>
    <w:rsid w:val="00DA1904"/>
    <w:rsid w:val="00DA19CE"/>
    <w:rsid w:val="00DA1DCC"/>
    <w:rsid w:val="00DA2154"/>
    <w:rsid w:val="00DA2263"/>
    <w:rsid w:val="00DA26BE"/>
    <w:rsid w:val="00DA3100"/>
    <w:rsid w:val="00DA39F4"/>
    <w:rsid w:val="00DA3BBB"/>
    <w:rsid w:val="00DA488B"/>
    <w:rsid w:val="00DA4B47"/>
    <w:rsid w:val="00DA4BBF"/>
    <w:rsid w:val="00DA50EB"/>
    <w:rsid w:val="00DA5207"/>
    <w:rsid w:val="00DA579D"/>
    <w:rsid w:val="00DA58EC"/>
    <w:rsid w:val="00DA60ED"/>
    <w:rsid w:val="00DA6D8A"/>
    <w:rsid w:val="00DA7279"/>
    <w:rsid w:val="00DA74BA"/>
    <w:rsid w:val="00DA7737"/>
    <w:rsid w:val="00DA7A17"/>
    <w:rsid w:val="00DA7C62"/>
    <w:rsid w:val="00DA7C92"/>
    <w:rsid w:val="00DB004C"/>
    <w:rsid w:val="00DB09B6"/>
    <w:rsid w:val="00DB0CD0"/>
    <w:rsid w:val="00DB0F8A"/>
    <w:rsid w:val="00DB121D"/>
    <w:rsid w:val="00DB12F9"/>
    <w:rsid w:val="00DB141C"/>
    <w:rsid w:val="00DB15F0"/>
    <w:rsid w:val="00DB1802"/>
    <w:rsid w:val="00DB1A9D"/>
    <w:rsid w:val="00DB1FAB"/>
    <w:rsid w:val="00DB204A"/>
    <w:rsid w:val="00DB247A"/>
    <w:rsid w:val="00DB258F"/>
    <w:rsid w:val="00DB2BAC"/>
    <w:rsid w:val="00DB30D6"/>
    <w:rsid w:val="00DB3249"/>
    <w:rsid w:val="00DB3620"/>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95A"/>
    <w:rsid w:val="00DB69E5"/>
    <w:rsid w:val="00DB6B47"/>
    <w:rsid w:val="00DB6B68"/>
    <w:rsid w:val="00DB6CC3"/>
    <w:rsid w:val="00DB6CDE"/>
    <w:rsid w:val="00DB6EE9"/>
    <w:rsid w:val="00DB7063"/>
    <w:rsid w:val="00DB7136"/>
    <w:rsid w:val="00DB72CA"/>
    <w:rsid w:val="00DB74C6"/>
    <w:rsid w:val="00DC00E6"/>
    <w:rsid w:val="00DC0221"/>
    <w:rsid w:val="00DC0A1A"/>
    <w:rsid w:val="00DC0BAC"/>
    <w:rsid w:val="00DC13A3"/>
    <w:rsid w:val="00DC13C5"/>
    <w:rsid w:val="00DC1417"/>
    <w:rsid w:val="00DC1431"/>
    <w:rsid w:val="00DC160D"/>
    <w:rsid w:val="00DC1711"/>
    <w:rsid w:val="00DC17A6"/>
    <w:rsid w:val="00DC1FD0"/>
    <w:rsid w:val="00DC25C5"/>
    <w:rsid w:val="00DC28FE"/>
    <w:rsid w:val="00DC2F73"/>
    <w:rsid w:val="00DC3006"/>
    <w:rsid w:val="00DC31BC"/>
    <w:rsid w:val="00DC37EA"/>
    <w:rsid w:val="00DC385B"/>
    <w:rsid w:val="00DC3E68"/>
    <w:rsid w:val="00DC40A8"/>
    <w:rsid w:val="00DC4419"/>
    <w:rsid w:val="00DC4AF2"/>
    <w:rsid w:val="00DC4C3F"/>
    <w:rsid w:val="00DC4CF5"/>
    <w:rsid w:val="00DC54B2"/>
    <w:rsid w:val="00DC55AC"/>
    <w:rsid w:val="00DC5CB2"/>
    <w:rsid w:val="00DC5CC2"/>
    <w:rsid w:val="00DC613D"/>
    <w:rsid w:val="00DC6446"/>
    <w:rsid w:val="00DC648B"/>
    <w:rsid w:val="00DC6784"/>
    <w:rsid w:val="00DC6882"/>
    <w:rsid w:val="00DC699B"/>
    <w:rsid w:val="00DC6F6F"/>
    <w:rsid w:val="00DC70EF"/>
    <w:rsid w:val="00DC714E"/>
    <w:rsid w:val="00DC74C0"/>
    <w:rsid w:val="00DC753F"/>
    <w:rsid w:val="00DC7EB4"/>
    <w:rsid w:val="00DD035C"/>
    <w:rsid w:val="00DD10C2"/>
    <w:rsid w:val="00DD1550"/>
    <w:rsid w:val="00DD19A2"/>
    <w:rsid w:val="00DD1B50"/>
    <w:rsid w:val="00DD1BB6"/>
    <w:rsid w:val="00DD1D76"/>
    <w:rsid w:val="00DD2059"/>
    <w:rsid w:val="00DD223D"/>
    <w:rsid w:val="00DD22FB"/>
    <w:rsid w:val="00DD252C"/>
    <w:rsid w:val="00DD27BC"/>
    <w:rsid w:val="00DD3121"/>
    <w:rsid w:val="00DD3221"/>
    <w:rsid w:val="00DD33E7"/>
    <w:rsid w:val="00DD3D42"/>
    <w:rsid w:val="00DD3EF8"/>
    <w:rsid w:val="00DD3FEC"/>
    <w:rsid w:val="00DD41C2"/>
    <w:rsid w:val="00DD44BA"/>
    <w:rsid w:val="00DD4688"/>
    <w:rsid w:val="00DD4810"/>
    <w:rsid w:val="00DD4985"/>
    <w:rsid w:val="00DD4B84"/>
    <w:rsid w:val="00DD4E27"/>
    <w:rsid w:val="00DD4EC2"/>
    <w:rsid w:val="00DD5B98"/>
    <w:rsid w:val="00DD5E0C"/>
    <w:rsid w:val="00DD64F9"/>
    <w:rsid w:val="00DD6585"/>
    <w:rsid w:val="00DD668F"/>
    <w:rsid w:val="00DD6829"/>
    <w:rsid w:val="00DD6D92"/>
    <w:rsid w:val="00DD7004"/>
    <w:rsid w:val="00DD711B"/>
    <w:rsid w:val="00DE000B"/>
    <w:rsid w:val="00DE07CA"/>
    <w:rsid w:val="00DE082B"/>
    <w:rsid w:val="00DE0C0D"/>
    <w:rsid w:val="00DE0D34"/>
    <w:rsid w:val="00DE0F7D"/>
    <w:rsid w:val="00DE1159"/>
    <w:rsid w:val="00DE132B"/>
    <w:rsid w:val="00DE1E77"/>
    <w:rsid w:val="00DE1FDE"/>
    <w:rsid w:val="00DE22F7"/>
    <w:rsid w:val="00DE293E"/>
    <w:rsid w:val="00DE29F3"/>
    <w:rsid w:val="00DE2AB8"/>
    <w:rsid w:val="00DE2BEE"/>
    <w:rsid w:val="00DE2DAE"/>
    <w:rsid w:val="00DE2EAE"/>
    <w:rsid w:val="00DE3130"/>
    <w:rsid w:val="00DE33B2"/>
    <w:rsid w:val="00DE388A"/>
    <w:rsid w:val="00DE38D7"/>
    <w:rsid w:val="00DE38E4"/>
    <w:rsid w:val="00DE38EA"/>
    <w:rsid w:val="00DE3C19"/>
    <w:rsid w:val="00DE3CA2"/>
    <w:rsid w:val="00DE3DF5"/>
    <w:rsid w:val="00DE3EBE"/>
    <w:rsid w:val="00DE4095"/>
    <w:rsid w:val="00DE488E"/>
    <w:rsid w:val="00DE4A06"/>
    <w:rsid w:val="00DE502C"/>
    <w:rsid w:val="00DE5053"/>
    <w:rsid w:val="00DE5241"/>
    <w:rsid w:val="00DE5552"/>
    <w:rsid w:val="00DE5B31"/>
    <w:rsid w:val="00DE5BEC"/>
    <w:rsid w:val="00DE5C7C"/>
    <w:rsid w:val="00DE6061"/>
    <w:rsid w:val="00DE77E5"/>
    <w:rsid w:val="00DE7847"/>
    <w:rsid w:val="00DE78CC"/>
    <w:rsid w:val="00DE7F3A"/>
    <w:rsid w:val="00DE7FA4"/>
    <w:rsid w:val="00DF003D"/>
    <w:rsid w:val="00DF014D"/>
    <w:rsid w:val="00DF0233"/>
    <w:rsid w:val="00DF07A7"/>
    <w:rsid w:val="00DF07E4"/>
    <w:rsid w:val="00DF07EA"/>
    <w:rsid w:val="00DF0C3F"/>
    <w:rsid w:val="00DF0EB0"/>
    <w:rsid w:val="00DF150B"/>
    <w:rsid w:val="00DF187D"/>
    <w:rsid w:val="00DF1928"/>
    <w:rsid w:val="00DF1FF5"/>
    <w:rsid w:val="00DF2C6D"/>
    <w:rsid w:val="00DF2C7B"/>
    <w:rsid w:val="00DF2EF3"/>
    <w:rsid w:val="00DF311A"/>
    <w:rsid w:val="00DF40E0"/>
    <w:rsid w:val="00DF422B"/>
    <w:rsid w:val="00DF442E"/>
    <w:rsid w:val="00DF4542"/>
    <w:rsid w:val="00DF4690"/>
    <w:rsid w:val="00DF4844"/>
    <w:rsid w:val="00DF48AB"/>
    <w:rsid w:val="00DF4A75"/>
    <w:rsid w:val="00DF4D84"/>
    <w:rsid w:val="00DF508C"/>
    <w:rsid w:val="00DF5C8F"/>
    <w:rsid w:val="00DF636A"/>
    <w:rsid w:val="00DF64F6"/>
    <w:rsid w:val="00DF68C1"/>
    <w:rsid w:val="00DF6936"/>
    <w:rsid w:val="00DF6C5A"/>
    <w:rsid w:val="00DF6E84"/>
    <w:rsid w:val="00DF6F8D"/>
    <w:rsid w:val="00DF7160"/>
    <w:rsid w:val="00DF717D"/>
    <w:rsid w:val="00DF7218"/>
    <w:rsid w:val="00DF76B5"/>
    <w:rsid w:val="00DF76FD"/>
    <w:rsid w:val="00DF7AEF"/>
    <w:rsid w:val="00DF7EA8"/>
    <w:rsid w:val="00DF7EAD"/>
    <w:rsid w:val="00E013D8"/>
    <w:rsid w:val="00E01423"/>
    <w:rsid w:val="00E01537"/>
    <w:rsid w:val="00E0212D"/>
    <w:rsid w:val="00E023CC"/>
    <w:rsid w:val="00E02E0B"/>
    <w:rsid w:val="00E0300B"/>
    <w:rsid w:val="00E03132"/>
    <w:rsid w:val="00E0365E"/>
    <w:rsid w:val="00E038EF"/>
    <w:rsid w:val="00E039B0"/>
    <w:rsid w:val="00E03BCD"/>
    <w:rsid w:val="00E03CDD"/>
    <w:rsid w:val="00E04175"/>
    <w:rsid w:val="00E0426A"/>
    <w:rsid w:val="00E0481C"/>
    <w:rsid w:val="00E048B4"/>
    <w:rsid w:val="00E05490"/>
    <w:rsid w:val="00E0560A"/>
    <w:rsid w:val="00E0645E"/>
    <w:rsid w:val="00E064B8"/>
    <w:rsid w:val="00E065E2"/>
    <w:rsid w:val="00E06761"/>
    <w:rsid w:val="00E06A31"/>
    <w:rsid w:val="00E0705B"/>
    <w:rsid w:val="00E078A1"/>
    <w:rsid w:val="00E07AC7"/>
    <w:rsid w:val="00E07E5B"/>
    <w:rsid w:val="00E10CD3"/>
    <w:rsid w:val="00E10D94"/>
    <w:rsid w:val="00E1179F"/>
    <w:rsid w:val="00E11BC0"/>
    <w:rsid w:val="00E11D1B"/>
    <w:rsid w:val="00E11ED4"/>
    <w:rsid w:val="00E12405"/>
    <w:rsid w:val="00E12489"/>
    <w:rsid w:val="00E12EB1"/>
    <w:rsid w:val="00E12F5B"/>
    <w:rsid w:val="00E135ED"/>
    <w:rsid w:val="00E13678"/>
    <w:rsid w:val="00E136AD"/>
    <w:rsid w:val="00E1390C"/>
    <w:rsid w:val="00E13B1F"/>
    <w:rsid w:val="00E13B5B"/>
    <w:rsid w:val="00E13B5F"/>
    <w:rsid w:val="00E13C21"/>
    <w:rsid w:val="00E13CD6"/>
    <w:rsid w:val="00E13DB4"/>
    <w:rsid w:val="00E141EF"/>
    <w:rsid w:val="00E1452C"/>
    <w:rsid w:val="00E15121"/>
    <w:rsid w:val="00E15502"/>
    <w:rsid w:val="00E15730"/>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17EAE"/>
    <w:rsid w:val="00E2091D"/>
    <w:rsid w:val="00E20B2D"/>
    <w:rsid w:val="00E20EEF"/>
    <w:rsid w:val="00E20F6A"/>
    <w:rsid w:val="00E2125C"/>
    <w:rsid w:val="00E212A0"/>
    <w:rsid w:val="00E21429"/>
    <w:rsid w:val="00E21851"/>
    <w:rsid w:val="00E21F4B"/>
    <w:rsid w:val="00E2240E"/>
    <w:rsid w:val="00E22437"/>
    <w:rsid w:val="00E22835"/>
    <w:rsid w:val="00E2284D"/>
    <w:rsid w:val="00E22BB5"/>
    <w:rsid w:val="00E22F0E"/>
    <w:rsid w:val="00E23337"/>
    <w:rsid w:val="00E2457B"/>
    <w:rsid w:val="00E24723"/>
    <w:rsid w:val="00E249A4"/>
    <w:rsid w:val="00E24A53"/>
    <w:rsid w:val="00E24C55"/>
    <w:rsid w:val="00E25429"/>
    <w:rsid w:val="00E25BDE"/>
    <w:rsid w:val="00E262D9"/>
    <w:rsid w:val="00E263F6"/>
    <w:rsid w:val="00E264B6"/>
    <w:rsid w:val="00E264EE"/>
    <w:rsid w:val="00E26E2D"/>
    <w:rsid w:val="00E27384"/>
    <w:rsid w:val="00E275A6"/>
    <w:rsid w:val="00E27C89"/>
    <w:rsid w:val="00E27CFE"/>
    <w:rsid w:val="00E27D1D"/>
    <w:rsid w:val="00E302ED"/>
    <w:rsid w:val="00E30448"/>
    <w:rsid w:val="00E30AF4"/>
    <w:rsid w:val="00E30F46"/>
    <w:rsid w:val="00E314AA"/>
    <w:rsid w:val="00E31892"/>
    <w:rsid w:val="00E32150"/>
    <w:rsid w:val="00E32870"/>
    <w:rsid w:val="00E32AD7"/>
    <w:rsid w:val="00E33068"/>
    <w:rsid w:val="00E333FA"/>
    <w:rsid w:val="00E34916"/>
    <w:rsid w:val="00E34A48"/>
    <w:rsid w:val="00E34ABD"/>
    <w:rsid w:val="00E34CDC"/>
    <w:rsid w:val="00E3514B"/>
    <w:rsid w:val="00E353FB"/>
    <w:rsid w:val="00E35D36"/>
    <w:rsid w:val="00E35EFB"/>
    <w:rsid w:val="00E36529"/>
    <w:rsid w:val="00E367BB"/>
    <w:rsid w:val="00E3680F"/>
    <w:rsid w:val="00E36C0B"/>
    <w:rsid w:val="00E36CE6"/>
    <w:rsid w:val="00E36D71"/>
    <w:rsid w:val="00E374FE"/>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829"/>
    <w:rsid w:val="00E448C8"/>
    <w:rsid w:val="00E44A57"/>
    <w:rsid w:val="00E44F24"/>
    <w:rsid w:val="00E45144"/>
    <w:rsid w:val="00E45573"/>
    <w:rsid w:val="00E45A9F"/>
    <w:rsid w:val="00E45B47"/>
    <w:rsid w:val="00E4620E"/>
    <w:rsid w:val="00E465D4"/>
    <w:rsid w:val="00E466D4"/>
    <w:rsid w:val="00E46907"/>
    <w:rsid w:val="00E46BFE"/>
    <w:rsid w:val="00E46ED1"/>
    <w:rsid w:val="00E46F73"/>
    <w:rsid w:val="00E47488"/>
    <w:rsid w:val="00E475FF"/>
    <w:rsid w:val="00E47BCE"/>
    <w:rsid w:val="00E47E10"/>
    <w:rsid w:val="00E50175"/>
    <w:rsid w:val="00E50288"/>
    <w:rsid w:val="00E50949"/>
    <w:rsid w:val="00E50FAF"/>
    <w:rsid w:val="00E51120"/>
    <w:rsid w:val="00E51B65"/>
    <w:rsid w:val="00E5231D"/>
    <w:rsid w:val="00E52B41"/>
    <w:rsid w:val="00E52CC2"/>
    <w:rsid w:val="00E52E1D"/>
    <w:rsid w:val="00E5397B"/>
    <w:rsid w:val="00E542C2"/>
    <w:rsid w:val="00E543AB"/>
    <w:rsid w:val="00E54610"/>
    <w:rsid w:val="00E54CA2"/>
    <w:rsid w:val="00E55476"/>
    <w:rsid w:val="00E555EB"/>
    <w:rsid w:val="00E55781"/>
    <w:rsid w:val="00E557F7"/>
    <w:rsid w:val="00E55B87"/>
    <w:rsid w:val="00E55DEC"/>
    <w:rsid w:val="00E56430"/>
    <w:rsid w:val="00E56707"/>
    <w:rsid w:val="00E56B34"/>
    <w:rsid w:val="00E57156"/>
    <w:rsid w:val="00E57682"/>
    <w:rsid w:val="00E578EE"/>
    <w:rsid w:val="00E57932"/>
    <w:rsid w:val="00E57BF3"/>
    <w:rsid w:val="00E57CA6"/>
    <w:rsid w:val="00E57E81"/>
    <w:rsid w:val="00E600D0"/>
    <w:rsid w:val="00E60636"/>
    <w:rsid w:val="00E60691"/>
    <w:rsid w:val="00E607EE"/>
    <w:rsid w:val="00E60930"/>
    <w:rsid w:val="00E60C3F"/>
    <w:rsid w:val="00E60E31"/>
    <w:rsid w:val="00E61082"/>
    <w:rsid w:val="00E61242"/>
    <w:rsid w:val="00E6149D"/>
    <w:rsid w:val="00E616EE"/>
    <w:rsid w:val="00E617FE"/>
    <w:rsid w:val="00E62741"/>
    <w:rsid w:val="00E627E4"/>
    <w:rsid w:val="00E62AA3"/>
    <w:rsid w:val="00E63551"/>
    <w:rsid w:val="00E63C87"/>
    <w:rsid w:val="00E63D62"/>
    <w:rsid w:val="00E64A08"/>
    <w:rsid w:val="00E64C91"/>
    <w:rsid w:val="00E659E7"/>
    <w:rsid w:val="00E66AA8"/>
    <w:rsid w:val="00E66B23"/>
    <w:rsid w:val="00E66B85"/>
    <w:rsid w:val="00E66C4A"/>
    <w:rsid w:val="00E66D27"/>
    <w:rsid w:val="00E67259"/>
    <w:rsid w:val="00E674E1"/>
    <w:rsid w:val="00E7013F"/>
    <w:rsid w:val="00E70612"/>
    <w:rsid w:val="00E70A04"/>
    <w:rsid w:val="00E71192"/>
    <w:rsid w:val="00E71781"/>
    <w:rsid w:val="00E719AE"/>
    <w:rsid w:val="00E71A31"/>
    <w:rsid w:val="00E71E61"/>
    <w:rsid w:val="00E7240D"/>
    <w:rsid w:val="00E72728"/>
    <w:rsid w:val="00E72880"/>
    <w:rsid w:val="00E72890"/>
    <w:rsid w:val="00E72C49"/>
    <w:rsid w:val="00E72F11"/>
    <w:rsid w:val="00E739BA"/>
    <w:rsid w:val="00E73C64"/>
    <w:rsid w:val="00E7411B"/>
    <w:rsid w:val="00E7425D"/>
    <w:rsid w:val="00E743E3"/>
    <w:rsid w:val="00E74687"/>
    <w:rsid w:val="00E7487F"/>
    <w:rsid w:val="00E74C9D"/>
    <w:rsid w:val="00E74F08"/>
    <w:rsid w:val="00E757E0"/>
    <w:rsid w:val="00E758A3"/>
    <w:rsid w:val="00E75D59"/>
    <w:rsid w:val="00E761B7"/>
    <w:rsid w:val="00E76644"/>
    <w:rsid w:val="00E7676C"/>
    <w:rsid w:val="00E76A4D"/>
    <w:rsid w:val="00E76BB2"/>
    <w:rsid w:val="00E76D0B"/>
    <w:rsid w:val="00E76D4B"/>
    <w:rsid w:val="00E76F9F"/>
    <w:rsid w:val="00E77182"/>
    <w:rsid w:val="00E771C5"/>
    <w:rsid w:val="00E77707"/>
    <w:rsid w:val="00E77909"/>
    <w:rsid w:val="00E8006A"/>
    <w:rsid w:val="00E80162"/>
    <w:rsid w:val="00E80639"/>
    <w:rsid w:val="00E80794"/>
    <w:rsid w:val="00E809E3"/>
    <w:rsid w:val="00E80A5D"/>
    <w:rsid w:val="00E80C24"/>
    <w:rsid w:val="00E80C31"/>
    <w:rsid w:val="00E80D3A"/>
    <w:rsid w:val="00E81574"/>
    <w:rsid w:val="00E817FC"/>
    <w:rsid w:val="00E81877"/>
    <w:rsid w:val="00E821F3"/>
    <w:rsid w:val="00E825B3"/>
    <w:rsid w:val="00E8266B"/>
    <w:rsid w:val="00E82676"/>
    <w:rsid w:val="00E829CC"/>
    <w:rsid w:val="00E82D75"/>
    <w:rsid w:val="00E82EC2"/>
    <w:rsid w:val="00E82F3F"/>
    <w:rsid w:val="00E832B2"/>
    <w:rsid w:val="00E83A41"/>
    <w:rsid w:val="00E83A53"/>
    <w:rsid w:val="00E83AC0"/>
    <w:rsid w:val="00E83E21"/>
    <w:rsid w:val="00E83E97"/>
    <w:rsid w:val="00E83EC0"/>
    <w:rsid w:val="00E84024"/>
    <w:rsid w:val="00E84370"/>
    <w:rsid w:val="00E84984"/>
    <w:rsid w:val="00E84B68"/>
    <w:rsid w:val="00E85336"/>
    <w:rsid w:val="00E85493"/>
    <w:rsid w:val="00E855F5"/>
    <w:rsid w:val="00E85A5F"/>
    <w:rsid w:val="00E85DF3"/>
    <w:rsid w:val="00E8617B"/>
    <w:rsid w:val="00E8619C"/>
    <w:rsid w:val="00E864BF"/>
    <w:rsid w:val="00E873A3"/>
    <w:rsid w:val="00E8751B"/>
    <w:rsid w:val="00E877EF"/>
    <w:rsid w:val="00E900ED"/>
    <w:rsid w:val="00E90890"/>
    <w:rsid w:val="00E90ABE"/>
    <w:rsid w:val="00E90CE3"/>
    <w:rsid w:val="00E90FF5"/>
    <w:rsid w:val="00E910EB"/>
    <w:rsid w:val="00E915F0"/>
    <w:rsid w:val="00E917A2"/>
    <w:rsid w:val="00E91B88"/>
    <w:rsid w:val="00E91E41"/>
    <w:rsid w:val="00E921BA"/>
    <w:rsid w:val="00E923DF"/>
    <w:rsid w:val="00E92821"/>
    <w:rsid w:val="00E929FA"/>
    <w:rsid w:val="00E92CC2"/>
    <w:rsid w:val="00E9349E"/>
    <w:rsid w:val="00E938AD"/>
    <w:rsid w:val="00E93B24"/>
    <w:rsid w:val="00E9425B"/>
    <w:rsid w:val="00E94467"/>
    <w:rsid w:val="00E94682"/>
    <w:rsid w:val="00E94772"/>
    <w:rsid w:val="00E94998"/>
    <w:rsid w:val="00E94B4F"/>
    <w:rsid w:val="00E952D4"/>
    <w:rsid w:val="00E95C81"/>
    <w:rsid w:val="00E95EDA"/>
    <w:rsid w:val="00E960C6"/>
    <w:rsid w:val="00E962A1"/>
    <w:rsid w:val="00E9630C"/>
    <w:rsid w:val="00E96492"/>
    <w:rsid w:val="00E968D2"/>
    <w:rsid w:val="00E96B94"/>
    <w:rsid w:val="00E977E9"/>
    <w:rsid w:val="00E97B94"/>
    <w:rsid w:val="00E97C2E"/>
    <w:rsid w:val="00EA02FC"/>
    <w:rsid w:val="00EA0398"/>
    <w:rsid w:val="00EA0B8E"/>
    <w:rsid w:val="00EA0F1B"/>
    <w:rsid w:val="00EA11FB"/>
    <w:rsid w:val="00EA19D9"/>
    <w:rsid w:val="00EA1C2D"/>
    <w:rsid w:val="00EA1F60"/>
    <w:rsid w:val="00EA2702"/>
    <w:rsid w:val="00EA297C"/>
    <w:rsid w:val="00EA29EF"/>
    <w:rsid w:val="00EA2A3D"/>
    <w:rsid w:val="00EA2D30"/>
    <w:rsid w:val="00EA3527"/>
    <w:rsid w:val="00EA3FDC"/>
    <w:rsid w:val="00EA413B"/>
    <w:rsid w:val="00EA44F2"/>
    <w:rsid w:val="00EA4A62"/>
    <w:rsid w:val="00EA4DC5"/>
    <w:rsid w:val="00EA5062"/>
    <w:rsid w:val="00EA51CB"/>
    <w:rsid w:val="00EA5733"/>
    <w:rsid w:val="00EA5B59"/>
    <w:rsid w:val="00EA5DD4"/>
    <w:rsid w:val="00EA5E12"/>
    <w:rsid w:val="00EA6112"/>
    <w:rsid w:val="00EA61A4"/>
    <w:rsid w:val="00EA6269"/>
    <w:rsid w:val="00EA6382"/>
    <w:rsid w:val="00EA6842"/>
    <w:rsid w:val="00EA696F"/>
    <w:rsid w:val="00EA755D"/>
    <w:rsid w:val="00EA75AF"/>
    <w:rsid w:val="00EA762D"/>
    <w:rsid w:val="00EA7A4D"/>
    <w:rsid w:val="00EA7B63"/>
    <w:rsid w:val="00EB027A"/>
    <w:rsid w:val="00EB02C0"/>
    <w:rsid w:val="00EB0439"/>
    <w:rsid w:val="00EB07D6"/>
    <w:rsid w:val="00EB07E8"/>
    <w:rsid w:val="00EB0A40"/>
    <w:rsid w:val="00EB0AB1"/>
    <w:rsid w:val="00EB0B2E"/>
    <w:rsid w:val="00EB0D8F"/>
    <w:rsid w:val="00EB10C9"/>
    <w:rsid w:val="00EB182C"/>
    <w:rsid w:val="00EB1CFE"/>
    <w:rsid w:val="00EB2042"/>
    <w:rsid w:val="00EB245C"/>
    <w:rsid w:val="00EB2834"/>
    <w:rsid w:val="00EB2B70"/>
    <w:rsid w:val="00EB2D3F"/>
    <w:rsid w:val="00EB2FFD"/>
    <w:rsid w:val="00EB30C0"/>
    <w:rsid w:val="00EB3228"/>
    <w:rsid w:val="00EB333F"/>
    <w:rsid w:val="00EB356F"/>
    <w:rsid w:val="00EB36DA"/>
    <w:rsid w:val="00EB3919"/>
    <w:rsid w:val="00EB3962"/>
    <w:rsid w:val="00EB3B3B"/>
    <w:rsid w:val="00EB45F3"/>
    <w:rsid w:val="00EB4B1F"/>
    <w:rsid w:val="00EB4CD1"/>
    <w:rsid w:val="00EB4F4E"/>
    <w:rsid w:val="00EB4FE0"/>
    <w:rsid w:val="00EB54FF"/>
    <w:rsid w:val="00EB570E"/>
    <w:rsid w:val="00EB575F"/>
    <w:rsid w:val="00EB5B9A"/>
    <w:rsid w:val="00EB5CCF"/>
    <w:rsid w:val="00EB5EE1"/>
    <w:rsid w:val="00EB5F32"/>
    <w:rsid w:val="00EB6675"/>
    <w:rsid w:val="00EB6882"/>
    <w:rsid w:val="00EB6B37"/>
    <w:rsid w:val="00EB6B67"/>
    <w:rsid w:val="00EB71D2"/>
    <w:rsid w:val="00EC0A57"/>
    <w:rsid w:val="00EC0D02"/>
    <w:rsid w:val="00EC0E14"/>
    <w:rsid w:val="00EC1065"/>
    <w:rsid w:val="00EC1397"/>
    <w:rsid w:val="00EC13A0"/>
    <w:rsid w:val="00EC17D2"/>
    <w:rsid w:val="00EC1FD6"/>
    <w:rsid w:val="00EC25D1"/>
    <w:rsid w:val="00EC2A62"/>
    <w:rsid w:val="00EC2CE0"/>
    <w:rsid w:val="00EC2D87"/>
    <w:rsid w:val="00EC2E8D"/>
    <w:rsid w:val="00EC3307"/>
    <w:rsid w:val="00EC3587"/>
    <w:rsid w:val="00EC3693"/>
    <w:rsid w:val="00EC37B9"/>
    <w:rsid w:val="00EC3802"/>
    <w:rsid w:val="00EC3B26"/>
    <w:rsid w:val="00EC3B2B"/>
    <w:rsid w:val="00EC3DE9"/>
    <w:rsid w:val="00EC448A"/>
    <w:rsid w:val="00EC4612"/>
    <w:rsid w:val="00EC4A56"/>
    <w:rsid w:val="00EC4C2B"/>
    <w:rsid w:val="00EC4D61"/>
    <w:rsid w:val="00EC510D"/>
    <w:rsid w:val="00EC51B2"/>
    <w:rsid w:val="00EC548F"/>
    <w:rsid w:val="00EC5600"/>
    <w:rsid w:val="00EC6493"/>
    <w:rsid w:val="00EC671B"/>
    <w:rsid w:val="00EC6B5E"/>
    <w:rsid w:val="00EC6B72"/>
    <w:rsid w:val="00EC6B9C"/>
    <w:rsid w:val="00EC6D54"/>
    <w:rsid w:val="00EC7181"/>
    <w:rsid w:val="00EC73B6"/>
    <w:rsid w:val="00EC74E7"/>
    <w:rsid w:val="00EC75B6"/>
    <w:rsid w:val="00EC7A43"/>
    <w:rsid w:val="00EC7CD2"/>
    <w:rsid w:val="00EC7EEC"/>
    <w:rsid w:val="00ED0345"/>
    <w:rsid w:val="00ED0440"/>
    <w:rsid w:val="00ED0946"/>
    <w:rsid w:val="00ED0B3D"/>
    <w:rsid w:val="00ED1060"/>
    <w:rsid w:val="00ED1346"/>
    <w:rsid w:val="00ED17BC"/>
    <w:rsid w:val="00ED186A"/>
    <w:rsid w:val="00ED1A04"/>
    <w:rsid w:val="00ED25D5"/>
    <w:rsid w:val="00ED2951"/>
    <w:rsid w:val="00ED2A33"/>
    <w:rsid w:val="00ED2A77"/>
    <w:rsid w:val="00ED2A99"/>
    <w:rsid w:val="00ED2AFF"/>
    <w:rsid w:val="00ED2BA3"/>
    <w:rsid w:val="00ED2D21"/>
    <w:rsid w:val="00ED2E85"/>
    <w:rsid w:val="00ED2FA3"/>
    <w:rsid w:val="00ED309D"/>
    <w:rsid w:val="00ED30EE"/>
    <w:rsid w:val="00ED3388"/>
    <w:rsid w:val="00ED3ADE"/>
    <w:rsid w:val="00ED3B4C"/>
    <w:rsid w:val="00ED3C7C"/>
    <w:rsid w:val="00ED4167"/>
    <w:rsid w:val="00ED464B"/>
    <w:rsid w:val="00ED4BFB"/>
    <w:rsid w:val="00ED5813"/>
    <w:rsid w:val="00ED5829"/>
    <w:rsid w:val="00ED64B3"/>
    <w:rsid w:val="00ED6553"/>
    <w:rsid w:val="00ED6F49"/>
    <w:rsid w:val="00ED708D"/>
    <w:rsid w:val="00ED71E4"/>
    <w:rsid w:val="00ED726E"/>
    <w:rsid w:val="00ED7344"/>
    <w:rsid w:val="00ED7632"/>
    <w:rsid w:val="00ED768D"/>
    <w:rsid w:val="00ED78C6"/>
    <w:rsid w:val="00EE014E"/>
    <w:rsid w:val="00EE0871"/>
    <w:rsid w:val="00EE118E"/>
    <w:rsid w:val="00EE129F"/>
    <w:rsid w:val="00EE14A0"/>
    <w:rsid w:val="00EE16CB"/>
    <w:rsid w:val="00EE1D1A"/>
    <w:rsid w:val="00EE1FCF"/>
    <w:rsid w:val="00EE221B"/>
    <w:rsid w:val="00EE2780"/>
    <w:rsid w:val="00EE2AD7"/>
    <w:rsid w:val="00EE2B8D"/>
    <w:rsid w:val="00EE2DDC"/>
    <w:rsid w:val="00EE3229"/>
    <w:rsid w:val="00EE369A"/>
    <w:rsid w:val="00EE38A7"/>
    <w:rsid w:val="00EE394D"/>
    <w:rsid w:val="00EE39EC"/>
    <w:rsid w:val="00EE3AF6"/>
    <w:rsid w:val="00EE3B3A"/>
    <w:rsid w:val="00EE3D9E"/>
    <w:rsid w:val="00EE410B"/>
    <w:rsid w:val="00EE4243"/>
    <w:rsid w:val="00EE4885"/>
    <w:rsid w:val="00EE5636"/>
    <w:rsid w:val="00EE57CE"/>
    <w:rsid w:val="00EE5E86"/>
    <w:rsid w:val="00EE5EA7"/>
    <w:rsid w:val="00EE6579"/>
    <w:rsid w:val="00EE68DE"/>
    <w:rsid w:val="00EE6AF3"/>
    <w:rsid w:val="00EE758F"/>
    <w:rsid w:val="00EE7A8A"/>
    <w:rsid w:val="00EE7BDD"/>
    <w:rsid w:val="00EE7F11"/>
    <w:rsid w:val="00EE7F63"/>
    <w:rsid w:val="00EF009B"/>
    <w:rsid w:val="00EF01EA"/>
    <w:rsid w:val="00EF0B36"/>
    <w:rsid w:val="00EF0EF5"/>
    <w:rsid w:val="00EF1053"/>
    <w:rsid w:val="00EF178D"/>
    <w:rsid w:val="00EF1863"/>
    <w:rsid w:val="00EF1A42"/>
    <w:rsid w:val="00EF1BE1"/>
    <w:rsid w:val="00EF1EDB"/>
    <w:rsid w:val="00EF233B"/>
    <w:rsid w:val="00EF2453"/>
    <w:rsid w:val="00EF2959"/>
    <w:rsid w:val="00EF2BA3"/>
    <w:rsid w:val="00EF2BD6"/>
    <w:rsid w:val="00EF2CF0"/>
    <w:rsid w:val="00EF30DE"/>
    <w:rsid w:val="00EF32CC"/>
    <w:rsid w:val="00EF3325"/>
    <w:rsid w:val="00EF333F"/>
    <w:rsid w:val="00EF398A"/>
    <w:rsid w:val="00EF420D"/>
    <w:rsid w:val="00EF47EF"/>
    <w:rsid w:val="00EF4AB5"/>
    <w:rsid w:val="00EF4F21"/>
    <w:rsid w:val="00EF5124"/>
    <w:rsid w:val="00EF5170"/>
    <w:rsid w:val="00EF536F"/>
    <w:rsid w:val="00EF558B"/>
    <w:rsid w:val="00EF566C"/>
    <w:rsid w:val="00EF574B"/>
    <w:rsid w:val="00EF59EE"/>
    <w:rsid w:val="00EF6025"/>
    <w:rsid w:val="00EF62FF"/>
    <w:rsid w:val="00EF655C"/>
    <w:rsid w:val="00EF7708"/>
    <w:rsid w:val="00EF7B28"/>
    <w:rsid w:val="00EF7DDB"/>
    <w:rsid w:val="00F00132"/>
    <w:rsid w:val="00F006C5"/>
    <w:rsid w:val="00F009A4"/>
    <w:rsid w:val="00F00AB2"/>
    <w:rsid w:val="00F0113A"/>
    <w:rsid w:val="00F01212"/>
    <w:rsid w:val="00F013B9"/>
    <w:rsid w:val="00F01426"/>
    <w:rsid w:val="00F01C42"/>
    <w:rsid w:val="00F0222A"/>
    <w:rsid w:val="00F022B8"/>
    <w:rsid w:val="00F024CC"/>
    <w:rsid w:val="00F025B9"/>
    <w:rsid w:val="00F02B5B"/>
    <w:rsid w:val="00F031B5"/>
    <w:rsid w:val="00F031CD"/>
    <w:rsid w:val="00F03AAE"/>
    <w:rsid w:val="00F03B0A"/>
    <w:rsid w:val="00F03DCD"/>
    <w:rsid w:val="00F03E31"/>
    <w:rsid w:val="00F03F7D"/>
    <w:rsid w:val="00F04025"/>
    <w:rsid w:val="00F046FA"/>
    <w:rsid w:val="00F047FC"/>
    <w:rsid w:val="00F048AA"/>
    <w:rsid w:val="00F04F51"/>
    <w:rsid w:val="00F052A1"/>
    <w:rsid w:val="00F053AD"/>
    <w:rsid w:val="00F054F1"/>
    <w:rsid w:val="00F057AE"/>
    <w:rsid w:val="00F0630B"/>
    <w:rsid w:val="00F065E4"/>
    <w:rsid w:val="00F068AA"/>
    <w:rsid w:val="00F0710F"/>
    <w:rsid w:val="00F07484"/>
    <w:rsid w:val="00F074AC"/>
    <w:rsid w:val="00F07579"/>
    <w:rsid w:val="00F07D39"/>
    <w:rsid w:val="00F07E81"/>
    <w:rsid w:val="00F07FC6"/>
    <w:rsid w:val="00F103CE"/>
    <w:rsid w:val="00F103F4"/>
    <w:rsid w:val="00F10852"/>
    <w:rsid w:val="00F11344"/>
    <w:rsid w:val="00F11454"/>
    <w:rsid w:val="00F12D23"/>
    <w:rsid w:val="00F1327E"/>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17E2C"/>
    <w:rsid w:val="00F20396"/>
    <w:rsid w:val="00F20DE6"/>
    <w:rsid w:val="00F211AB"/>
    <w:rsid w:val="00F2124E"/>
    <w:rsid w:val="00F213F4"/>
    <w:rsid w:val="00F2161B"/>
    <w:rsid w:val="00F21629"/>
    <w:rsid w:val="00F2189D"/>
    <w:rsid w:val="00F21E7D"/>
    <w:rsid w:val="00F22084"/>
    <w:rsid w:val="00F22870"/>
    <w:rsid w:val="00F229E9"/>
    <w:rsid w:val="00F22BA9"/>
    <w:rsid w:val="00F22C4D"/>
    <w:rsid w:val="00F22E77"/>
    <w:rsid w:val="00F23061"/>
    <w:rsid w:val="00F232A6"/>
    <w:rsid w:val="00F23503"/>
    <w:rsid w:val="00F235F2"/>
    <w:rsid w:val="00F23670"/>
    <w:rsid w:val="00F23780"/>
    <w:rsid w:val="00F23DF3"/>
    <w:rsid w:val="00F24423"/>
    <w:rsid w:val="00F24A5D"/>
    <w:rsid w:val="00F24F2D"/>
    <w:rsid w:val="00F2543B"/>
    <w:rsid w:val="00F25622"/>
    <w:rsid w:val="00F25871"/>
    <w:rsid w:val="00F2594C"/>
    <w:rsid w:val="00F259D9"/>
    <w:rsid w:val="00F25AEE"/>
    <w:rsid w:val="00F25E71"/>
    <w:rsid w:val="00F25EF8"/>
    <w:rsid w:val="00F26532"/>
    <w:rsid w:val="00F26ABC"/>
    <w:rsid w:val="00F26B71"/>
    <w:rsid w:val="00F26E14"/>
    <w:rsid w:val="00F273C0"/>
    <w:rsid w:val="00F278E5"/>
    <w:rsid w:val="00F27EAA"/>
    <w:rsid w:val="00F30069"/>
    <w:rsid w:val="00F3014D"/>
    <w:rsid w:val="00F304D6"/>
    <w:rsid w:val="00F307AA"/>
    <w:rsid w:val="00F30CA7"/>
    <w:rsid w:val="00F30D82"/>
    <w:rsid w:val="00F30E29"/>
    <w:rsid w:val="00F31018"/>
    <w:rsid w:val="00F3125A"/>
    <w:rsid w:val="00F3173E"/>
    <w:rsid w:val="00F31D6C"/>
    <w:rsid w:val="00F3224F"/>
    <w:rsid w:val="00F325FB"/>
    <w:rsid w:val="00F32A96"/>
    <w:rsid w:val="00F32DA4"/>
    <w:rsid w:val="00F33038"/>
    <w:rsid w:val="00F33167"/>
    <w:rsid w:val="00F33801"/>
    <w:rsid w:val="00F33CF2"/>
    <w:rsid w:val="00F33F7E"/>
    <w:rsid w:val="00F34084"/>
    <w:rsid w:val="00F3408F"/>
    <w:rsid w:val="00F3419E"/>
    <w:rsid w:val="00F341A3"/>
    <w:rsid w:val="00F34603"/>
    <w:rsid w:val="00F34C40"/>
    <w:rsid w:val="00F34D2A"/>
    <w:rsid w:val="00F34D87"/>
    <w:rsid w:val="00F34DB9"/>
    <w:rsid w:val="00F353F0"/>
    <w:rsid w:val="00F35550"/>
    <w:rsid w:val="00F359CF"/>
    <w:rsid w:val="00F35F6B"/>
    <w:rsid w:val="00F35FDD"/>
    <w:rsid w:val="00F3633C"/>
    <w:rsid w:val="00F36539"/>
    <w:rsid w:val="00F36564"/>
    <w:rsid w:val="00F3666B"/>
    <w:rsid w:val="00F366C6"/>
    <w:rsid w:val="00F36C7C"/>
    <w:rsid w:val="00F36D0A"/>
    <w:rsid w:val="00F37EAF"/>
    <w:rsid w:val="00F40211"/>
    <w:rsid w:val="00F40909"/>
    <w:rsid w:val="00F409A6"/>
    <w:rsid w:val="00F40D9D"/>
    <w:rsid w:val="00F40F36"/>
    <w:rsid w:val="00F41824"/>
    <w:rsid w:val="00F418A8"/>
    <w:rsid w:val="00F419DF"/>
    <w:rsid w:val="00F41A77"/>
    <w:rsid w:val="00F41C4D"/>
    <w:rsid w:val="00F42567"/>
    <w:rsid w:val="00F4277C"/>
    <w:rsid w:val="00F429B9"/>
    <w:rsid w:val="00F430FA"/>
    <w:rsid w:val="00F433B9"/>
    <w:rsid w:val="00F437C0"/>
    <w:rsid w:val="00F437DA"/>
    <w:rsid w:val="00F43A73"/>
    <w:rsid w:val="00F43B01"/>
    <w:rsid w:val="00F43B32"/>
    <w:rsid w:val="00F4442F"/>
    <w:rsid w:val="00F44578"/>
    <w:rsid w:val="00F44681"/>
    <w:rsid w:val="00F44811"/>
    <w:rsid w:val="00F44EE2"/>
    <w:rsid w:val="00F450CC"/>
    <w:rsid w:val="00F45193"/>
    <w:rsid w:val="00F4549A"/>
    <w:rsid w:val="00F454D4"/>
    <w:rsid w:val="00F45CFB"/>
    <w:rsid w:val="00F46446"/>
    <w:rsid w:val="00F467EB"/>
    <w:rsid w:val="00F46B1F"/>
    <w:rsid w:val="00F46CA1"/>
    <w:rsid w:val="00F46DFD"/>
    <w:rsid w:val="00F46E5F"/>
    <w:rsid w:val="00F46EB3"/>
    <w:rsid w:val="00F47182"/>
    <w:rsid w:val="00F472E4"/>
    <w:rsid w:val="00F478CC"/>
    <w:rsid w:val="00F50055"/>
    <w:rsid w:val="00F502B5"/>
    <w:rsid w:val="00F508C1"/>
    <w:rsid w:val="00F51265"/>
    <w:rsid w:val="00F517C9"/>
    <w:rsid w:val="00F51E91"/>
    <w:rsid w:val="00F52031"/>
    <w:rsid w:val="00F52777"/>
    <w:rsid w:val="00F52B1A"/>
    <w:rsid w:val="00F52B38"/>
    <w:rsid w:val="00F52CCB"/>
    <w:rsid w:val="00F53200"/>
    <w:rsid w:val="00F53265"/>
    <w:rsid w:val="00F532AF"/>
    <w:rsid w:val="00F53348"/>
    <w:rsid w:val="00F53F67"/>
    <w:rsid w:val="00F54147"/>
    <w:rsid w:val="00F549EB"/>
    <w:rsid w:val="00F54BDB"/>
    <w:rsid w:val="00F54DC4"/>
    <w:rsid w:val="00F55458"/>
    <w:rsid w:val="00F5549B"/>
    <w:rsid w:val="00F55E6C"/>
    <w:rsid w:val="00F56B5F"/>
    <w:rsid w:val="00F56D2D"/>
    <w:rsid w:val="00F56D5B"/>
    <w:rsid w:val="00F57124"/>
    <w:rsid w:val="00F5718E"/>
    <w:rsid w:val="00F57E32"/>
    <w:rsid w:val="00F603FE"/>
    <w:rsid w:val="00F61284"/>
    <w:rsid w:val="00F61377"/>
    <w:rsid w:val="00F6160F"/>
    <w:rsid w:val="00F61E2D"/>
    <w:rsid w:val="00F61F75"/>
    <w:rsid w:val="00F62230"/>
    <w:rsid w:val="00F6249E"/>
    <w:rsid w:val="00F63243"/>
    <w:rsid w:val="00F6336E"/>
    <w:rsid w:val="00F63384"/>
    <w:rsid w:val="00F634F8"/>
    <w:rsid w:val="00F63862"/>
    <w:rsid w:val="00F641F5"/>
    <w:rsid w:val="00F6460A"/>
    <w:rsid w:val="00F64E6E"/>
    <w:rsid w:val="00F65341"/>
    <w:rsid w:val="00F65D0A"/>
    <w:rsid w:val="00F65D0C"/>
    <w:rsid w:val="00F65ED6"/>
    <w:rsid w:val="00F6647A"/>
    <w:rsid w:val="00F667B8"/>
    <w:rsid w:val="00F66836"/>
    <w:rsid w:val="00F66CDA"/>
    <w:rsid w:val="00F66D20"/>
    <w:rsid w:val="00F6738F"/>
    <w:rsid w:val="00F67721"/>
    <w:rsid w:val="00F67944"/>
    <w:rsid w:val="00F67948"/>
    <w:rsid w:val="00F67C2B"/>
    <w:rsid w:val="00F67C39"/>
    <w:rsid w:val="00F67F6D"/>
    <w:rsid w:val="00F67FA1"/>
    <w:rsid w:val="00F70060"/>
    <w:rsid w:val="00F70446"/>
    <w:rsid w:val="00F7059E"/>
    <w:rsid w:val="00F70792"/>
    <w:rsid w:val="00F707FF"/>
    <w:rsid w:val="00F7083B"/>
    <w:rsid w:val="00F7093D"/>
    <w:rsid w:val="00F70AC3"/>
    <w:rsid w:val="00F70F48"/>
    <w:rsid w:val="00F70F74"/>
    <w:rsid w:val="00F7101E"/>
    <w:rsid w:val="00F710D3"/>
    <w:rsid w:val="00F71900"/>
    <w:rsid w:val="00F71A76"/>
    <w:rsid w:val="00F72040"/>
    <w:rsid w:val="00F722B9"/>
    <w:rsid w:val="00F722DC"/>
    <w:rsid w:val="00F72AD4"/>
    <w:rsid w:val="00F72EF7"/>
    <w:rsid w:val="00F73075"/>
    <w:rsid w:val="00F73356"/>
    <w:rsid w:val="00F73A11"/>
    <w:rsid w:val="00F73F88"/>
    <w:rsid w:val="00F74196"/>
    <w:rsid w:val="00F742F5"/>
    <w:rsid w:val="00F7430F"/>
    <w:rsid w:val="00F743B2"/>
    <w:rsid w:val="00F7447A"/>
    <w:rsid w:val="00F746C5"/>
    <w:rsid w:val="00F74A0D"/>
    <w:rsid w:val="00F74A97"/>
    <w:rsid w:val="00F75003"/>
    <w:rsid w:val="00F75102"/>
    <w:rsid w:val="00F75414"/>
    <w:rsid w:val="00F756F5"/>
    <w:rsid w:val="00F75986"/>
    <w:rsid w:val="00F7650F"/>
    <w:rsid w:val="00F76593"/>
    <w:rsid w:val="00F769FD"/>
    <w:rsid w:val="00F76A2C"/>
    <w:rsid w:val="00F770AE"/>
    <w:rsid w:val="00F77469"/>
    <w:rsid w:val="00F77641"/>
    <w:rsid w:val="00F7773E"/>
    <w:rsid w:val="00F779AB"/>
    <w:rsid w:val="00F77A86"/>
    <w:rsid w:val="00F77D29"/>
    <w:rsid w:val="00F77D51"/>
    <w:rsid w:val="00F77ED9"/>
    <w:rsid w:val="00F77F7C"/>
    <w:rsid w:val="00F77FE4"/>
    <w:rsid w:val="00F80183"/>
    <w:rsid w:val="00F8081E"/>
    <w:rsid w:val="00F80862"/>
    <w:rsid w:val="00F80C45"/>
    <w:rsid w:val="00F80E62"/>
    <w:rsid w:val="00F80FFD"/>
    <w:rsid w:val="00F81ABC"/>
    <w:rsid w:val="00F8225C"/>
    <w:rsid w:val="00F82394"/>
    <w:rsid w:val="00F823DA"/>
    <w:rsid w:val="00F827BD"/>
    <w:rsid w:val="00F82866"/>
    <w:rsid w:val="00F82CA5"/>
    <w:rsid w:val="00F82CDC"/>
    <w:rsid w:val="00F82D38"/>
    <w:rsid w:val="00F82D4D"/>
    <w:rsid w:val="00F830BD"/>
    <w:rsid w:val="00F830D5"/>
    <w:rsid w:val="00F832E6"/>
    <w:rsid w:val="00F833B3"/>
    <w:rsid w:val="00F834C1"/>
    <w:rsid w:val="00F837ED"/>
    <w:rsid w:val="00F83A9C"/>
    <w:rsid w:val="00F84145"/>
    <w:rsid w:val="00F84379"/>
    <w:rsid w:val="00F84398"/>
    <w:rsid w:val="00F8463B"/>
    <w:rsid w:val="00F84871"/>
    <w:rsid w:val="00F84AFB"/>
    <w:rsid w:val="00F84F53"/>
    <w:rsid w:val="00F851F2"/>
    <w:rsid w:val="00F851FA"/>
    <w:rsid w:val="00F85ED9"/>
    <w:rsid w:val="00F85F67"/>
    <w:rsid w:val="00F865F0"/>
    <w:rsid w:val="00F86626"/>
    <w:rsid w:val="00F86698"/>
    <w:rsid w:val="00F8682C"/>
    <w:rsid w:val="00F86D9A"/>
    <w:rsid w:val="00F8713D"/>
    <w:rsid w:val="00F87525"/>
    <w:rsid w:val="00F8764C"/>
    <w:rsid w:val="00F877D7"/>
    <w:rsid w:val="00F879B3"/>
    <w:rsid w:val="00F90071"/>
    <w:rsid w:val="00F902B0"/>
    <w:rsid w:val="00F902CB"/>
    <w:rsid w:val="00F9086A"/>
    <w:rsid w:val="00F908F2"/>
    <w:rsid w:val="00F90AAC"/>
    <w:rsid w:val="00F90F68"/>
    <w:rsid w:val="00F910F9"/>
    <w:rsid w:val="00F91371"/>
    <w:rsid w:val="00F921FF"/>
    <w:rsid w:val="00F923C6"/>
    <w:rsid w:val="00F92988"/>
    <w:rsid w:val="00F92BD3"/>
    <w:rsid w:val="00F93712"/>
    <w:rsid w:val="00F93D0E"/>
    <w:rsid w:val="00F941F4"/>
    <w:rsid w:val="00F9425D"/>
    <w:rsid w:val="00F942EB"/>
    <w:rsid w:val="00F94A24"/>
    <w:rsid w:val="00F95455"/>
    <w:rsid w:val="00F95971"/>
    <w:rsid w:val="00F95CF7"/>
    <w:rsid w:val="00F95D41"/>
    <w:rsid w:val="00F960AE"/>
    <w:rsid w:val="00F96146"/>
    <w:rsid w:val="00F965B1"/>
    <w:rsid w:val="00F96871"/>
    <w:rsid w:val="00F96E36"/>
    <w:rsid w:val="00F971D3"/>
    <w:rsid w:val="00F9739E"/>
    <w:rsid w:val="00F97584"/>
    <w:rsid w:val="00F975C1"/>
    <w:rsid w:val="00F9766E"/>
    <w:rsid w:val="00F97EF0"/>
    <w:rsid w:val="00FA04DB"/>
    <w:rsid w:val="00FA0731"/>
    <w:rsid w:val="00FA0A78"/>
    <w:rsid w:val="00FA0E6C"/>
    <w:rsid w:val="00FA12F6"/>
    <w:rsid w:val="00FA14A1"/>
    <w:rsid w:val="00FA1566"/>
    <w:rsid w:val="00FA1656"/>
    <w:rsid w:val="00FA1702"/>
    <w:rsid w:val="00FA1EDB"/>
    <w:rsid w:val="00FA2063"/>
    <w:rsid w:val="00FA213E"/>
    <w:rsid w:val="00FA222D"/>
    <w:rsid w:val="00FA25A5"/>
    <w:rsid w:val="00FA2F1F"/>
    <w:rsid w:val="00FA3012"/>
    <w:rsid w:val="00FA306E"/>
    <w:rsid w:val="00FA315B"/>
    <w:rsid w:val="00FA3201"/>
    <w:rsid w:val="00FA331E"/>
    <w:rsid w:val="00FA37C5"/>
    <w:rsid w:val="00FA3A72"/>
    <w:rsid w:val="00FA3BDA"/>
    <w:rsid w:val="00FA3D2E"/>
    <w:rsid w:val="00FA3D76"/>
    <w:rsid w:val="00FA3DB6"/>
    <w:rsid w:val="00FA3DBB"/>
    <w:rsid w:val="00FA411A"/>
    <w:rsid w:val="00FA449F"/>
    <w:rsid w:val="00FA45F6"/>
    <w:rsid w:val="00FA4B50"/>
    <w:rsid w:val="00FA503A"/>
    <w:rsid w:val="00FA5BC7"/>
    <w:rsid w:val="00FA5CC2"/>
    <w:rsid w:val="00FA5D2A"/>
    <w:rsid w:val="00FA60CE"/>
    <w:rsid w:val="00FA66B7"/>
    <w:rsid w:val="00FA66EF"/>
    <w:rsid w:val="00FA6B3C"/>
    <w:rsid w:val="00FA76B8"/>
    <w:rsid w:val="00FB0400"/>
    <w:rsid w:val="00FB0865"/>
    <w:rsid w:val="00FB0BD4"/>
    <w:rsid w:val="00FB0CC0"/>
    <w:rsid w:val="00FB0E4D"/>
    <w:rsid w:val="00FB0F04"/>
    <w:rsid w:val="00FB0F69"/>
    <w:rsid w:val="00FB0FF7"/>
    <w:rsid w:val="00FB1B01"/>
    <w:rsid w:val="00FB1B11"/>
    <w:rsid w:val="00FB2150"/>
    <w:rsid w:val="00FB2583"/>
    <w:rsid w:val="00FB2825"/>
    <w:rsid w:val="00FB2BE3"/>
    <w:rsid w:val="00FB3298"/>
    <w:rsid w:val="00FB36DA"/>
    <w:rsid w:val="00FB379E"/>
    <w:rsid w:val="00FB3830"/>
    <w:rsid w:val="00FB38D4"/>
    <w:rsid w:val="00FB38E9"/>
    <w:rsid w:val="00FB394B"/>
    <w:rsid w:val="00FB399C"/>
    <w:rsid w:val="00FB39A0"/>
    <w:rsid w:val="00FB43D3"/>
    <w:rsid w:val="00FB45FC"/>
    <w:rsid w:val="00FB46E2"/>
    <w:rsid w:val="00FB4A99"/>
    <w:rsid w:val="00FB4AAD"/>
    <w:rsid w:val="00FB4AB8"/>
    <w:rsid w:val="00FB4B84"/>
    <w:rsid w:val="00FB4D32"/>
    <w:rsid w:val="00FB590B"/>
    <w:rsid w:val="00FB5A21"/>
    <w:rsid w:val="00FB5FC5"/>
    <w:rsid w:val="00FB6154"/>
    <w:rsid w:val="00FB61E7"/>
    <w:rsid w:val="00FB707D"/>
    <w:rsid w:val="00FB7D78"/>
    <w:rsid w:val="00FC013F"/>
    <w:rsid w:val="00FC02C7"/>
    <w:rsid w:val="00FC06D1"/>
    <w:rsid w:val="00FC0A4D"/>
    <w:rsid w:val="00FC0B42"/>
    <w:rsid w:val="00FC12F5"/>
    <w:rsid w:val="00FC1364"/>
    <w:rsid w:val="00FC1415"/>
    <w:rsid w:val="00FC15D8"/>
    <w:rsid w:val="00FC173A"/>
    <w:rsid w:val="00FC1C50"/>
    <w:rsid w:val="00FC26F8"/>
    <w:rsid w:val="00FC2AF7"/>
    <w:rsid w:val="00FC2B78"/>
    <w:rsid w:val="00FC2C50"/>
    <w:rsid w:val="00FC315F"/>
    <w:rsid w:val="00FC32CE"/>
    <w:rsid w:val="00FC336A"/>
    <w:rsid w:val="00FC3439"/>
    <w:rsid w:val="00FC3786"/>
    <w:rsid w:val="00FC3A0B"/>
    <w:rsid w:val="00FC3CB6"/>
    <w:rsid w:val="00FC4391"/>
    <w:rsid w:val="00FC4BC1"/>
    <w:rsid w:val="00FC534A"/>
    <w:rsid w:val="00FC59CB"/>
    <w:rsid w:val="00FC5AB3"/>
    <w:rsid w:val="00FC6134"/>
    <w:rsid w:val="00FC623D"/>
    <w:rsid w:val="00FC62EB"/>
    <w:rsid w:val="00FC63B8"/>
    <w:rsid w:val="00FC63DD"/>
    <w:rsid w:val="00FC63DE"/>
    <w:rsid w:val="00FC6D32"/>
    <w:rsid w:val="00FC6E12"/>
    <w:rsid w:val="00FC7096"/>
    <w:rsid w:val="00FC7607"/>
    <w:rsid w:val="00FC77C0"/>
    <w:rsid w:val="00FC78C1"/>
    <w:rsid w:val="00FC7A62"/>
    <w:rsid w:val="00FC7FBC"/>
    <w:rsid w:val="00FD0201"/>
    <w:rsid w:val="00FD0441"/>
    <w:rsid w:val="00FD0646"/>
    <w:rsid w:val="00FD0951"/>
    <w:rsid w:val="00FD10BF"/>
    <w:rsid w:val="00FD1421"/>
    <w:rsid w:val="00FD14A4"/>
    <w:rsid w:val="00FD1746"/>
    <w:rsid w:val="00FD2420"/>
    <w:rsid w:val="00FD2526"/>
    <w:rsid w:val="00FD3373"/>
    <w:rsid w:val="00FD3A08"/>
    <w:rsid w:val="00FD3B5D"/>
    <w:rsid w:val="00FD3EEE"/>
    <w:rsid w:val="00FD4303"/>
    <w:rsid w:val="00FD4440"/>
    <w:rsid w:val="00FD4529"/>
    <w:rsid w:val="00FD471E"/>
    <w:rsid w:val="00FD4931"/>
    <w:rsid w:val="00FD4BE2"/>
    <w:rsid w:val="00FD4DCC"/>
    <w:rsid w:val="00FD4E6A"/>
    <w:rsid w:val="00FD5144"/>
    <w:rsid w:val="00FD51F8"/>
    <w:rsid w:val="00FD5304"/>
    <w:rsid w:val="00FD5F1F"/>
    <w:rsid w:val="00FD6316"/>
    <w:rsid w:val="00FD66A2"/>
    <w:rsid w:val="00FD69DF"/>
    <w:rsid w:val="00FD6BAF"/>
    <w:rsid w:val="00FD6C53"/>
    <w:rsid w:val="00FD7767"/>
    <w:rsid w:val="00FD7790"/>
    <w:rsid w:val="00FD7A26"/>
    <w:rsid w:val="00FD7A78"/>
    <w:rsid w:val="00FD7B1F"/>
    <w:rsid w:val="00FD7EBC"/>
    <w:rsid w:val="00FE038D"/>
    <w:rsid w:val="00FE064A"/>
    <w:rsid w:val="00FE0DC5"/>
    <w:rsid w:val="00FE11DC"/>
    <w:rsid w:val="00FE151B"/>
    <w:rsid w:val="00FE1F37"/>
    <w:rsid w:val="00FE246C"/>
    <w:rsid w:val="00FE266C"/>
    <w:rsid w:val="00FE2702"/>
    <w:rsid w:val="00FE27D4"/>
    <w:rsid w:val="00FE2970"/>
    <w:rsid w:val="00FE2980"/>
    <w:rsid w:val="00FE2F35"/>
    <w:rsid w:val="00FE2F75"/>
    <w:rsid w:val="00FE3508"/>
    <w:rsid w:val="00FE37E0"/>
    <w:rsid w:val="00FE38AE"/>
    <w:rsid w:val="00FE3B17"/>
    <w:rsid w:val="00FE3C42"/>
    <w:rsid w:val="00FE3CB5"/>
    <w:rsid w:val="00FE3D52"/>
    <w:rsid w:val="00FE4702"/>
    <w:rsid w:val="00FE499D"/>
    <w:rsid w:val="00FE4BCD"/>
    <w:rsid w:val="00FE5091"/>
    <w:rsid w:val="00FE558C"/>
    <w:rsid w:val="00FE55B9"/>
    <w:rsid w:val="00FE5BA2"/>
    <w:rsid w:val="00FE5FE6"/>
    <w:rsid w:val="00FE6126"/>
    <w:rsid w:val="00FE62D0"/>
    <w:rsid w:val="00FE63F7"/>
    <w:rsid w:val="00FE6442"/>
    <w:rsid w:val="00FE64B4"/>
    <w:rsid w:val="00FE658D"/>
    <w:rsid w:val="00FE7078"/>
    <w:rsid w:val="00FE70EF"/>
    <w:rsid w:val="00FE739E"/>
    <w:rsid w:val="00FE790D"/>
    <w:rsid w:val="00FE7944"/>
    <w:rsid w:val="00FE7AB5"/>
    <w:rsid w:val="00FE7DFC"/>
    <w:rsid w:val="00FF00BD"/>
    <w:rsid w:val="00FF039A"/>
    <w:rsid w:val="00FF09AC"/>
    <w:rsid w:val="00FF0C39"/>
    <w:rsid w:val="00FF0D60"/>
    <w:rsid w:val="00FF1078"/>
    <w:rsid w:val="00FF12C1"/>
    <w:rsid w:val="00FF1A4D"/>
    <w:rsid w:val="00FF2624"/>
    <w:rsid w:val="00FF269F"/>
    <w:rsid w:val="00FF26E8"/>
    <w:rsid w:val="00FF271E"/>
    <w:rsid w:val="00FF277B"/>
    <w:rsid w:val="00FF2E68"/>
    <w:rsid w:val="00FF300E"/>
    <w:rsid w:val="00FF3355"/>
    <w:rsid w:val="00FF344A"/>
    <w:rsid w:val="00FF40D4"/>
    <w:rsid w:val="00FF4764"/>
    <w:rsid w:val="00FF4987"/>
    <w:rsid w:val="00FF53B0"/>
    <w:rsid w:val="00FF53DC"/>
    <w:rsid w:val="00FF54BB"/>
    <w:rsid w:val="00FF5681"/>
    <w:rsid w:val="00FF5B8B"/>
    <w:rsid w:val="00FF5DB5"/>
    <w:rsid w:val="00FF6312"/>
    <w:rsid w:val="00FF6750"/>
    <w:rsid w:val="00FF738E"/>
    <w:rsid w:val="00FF739F"/>
    <w:rsid w:val="00FF7633"/>
    <w:rsid w:val="00FF7B4E"/>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3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uiPriority w:val="22"/>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paragraph" w:styleId="EndnoteText">
    <w:name w:val="endnote text"/>
    <w:basedOn w:val="Normal"/>
    <w:link w:val="EndnoteTextChar"/>
    <w:uiPriority w:val="99"/>
    <w:semiHidden/>
    <w:unhideWhenUsed/>
    <w:rsid w:val="009674A7"/>
    <w:pPr>
      <w:spacing w:line="240" w:lineRule="auto"/>
    </w:pPr>
    <w:rPr>
      <w:sz w:val="20"/>
      <w:szCs w:val="25"/>
    </w:rPr>
  </w:style>
  <w:style w:type="character" w:customStyle="1" w:styleId="EndnoteTextChar">
    <w:name w:val="Endnote Text Char"/>
    <w:basedOn w:val="DefaultParagraphFont"/>
    <w:link w:val="EndnoteText"/>
    <w:uiPriority w:val="99"/>
    <w:semiHidden/>
    <w:rsid w:val="009674A7"/>
    <w:rPr>
      <w:rFonts w:ascii="Arial" w:hAnsi="Arial"/>
      <w:szCs w:val="25"/>
    </w:rPr>
  </w:style>
  <w:style w:type="character" w:styleId="EndnoteReference">
    <w:name w:val="endnote reference"/>
    <w:basedOn w:val="DefaultParagraphFont"/>
    <w:uiPriority w:val="99"/>
    <w:semiHidden/>
    <w:unhideWhenUsed/>
    <w:rsid w:val="009674A7"/>
    <w:rPr>
      <w:vertAlign w:val="superscript"/>
    </w:rPr>
  </w:style>
  <w:style w:type="character" w:customStyle="1" w:styleId="ListParagraphChar">
    <w:name w:val="List Paragraph Char"/>
    <w:link w:val="ListParagraph"/>
    <w:uiPriority w:val="34"/>
    <w:rsid w:val="00BF1103"/>
    <w:rPr>
      <w:rFonts w:eastAsia="SimSun" w:hAnsi="Tms Rmn"/>
      <w:sz w:val="24"/>
      <w:szCs w:val="30"/>
    </w:rPr>
  </w:style>
  <w:style w:type="table" w:customStyle="1" w:styleId="TableGrid1">
    <w:name w:val="Table Grid1"/>
    <w:basedOn w:val="TableNormal"/>
    <w:next w:val="TableGrid"/>
    <w:uiPriority w:val="59"/>
    <w:rsid w:val="00B05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6670">
      <w:bodyDiv w:val="1"/>
      <w:marLeft w:val="0"/>
      <w:marRight w:val="0"/>
      <w:marTop w:val="0"/>
      <w:marBottom w:val="0"/>
      <w:divBdr>
        <w:top w:val="none" w:sz="0" w:space="0" w:color="auto"/>
        <w:left w:val="none" w:sz="0" w:space="0" w:color="auto"/>
        <w:bottom w:val="none" w:sz="0" w:space="0" w:color="auto"/>
        <w:right w:val="none" w:sz="0" w:space="0" w:color="auto"/>
      </w:divBdr>
    </w:div>
    <w:div w:id="286860445">
      <w:bodyDiv w:val="1"/>
      <w:marLeft w:val="0"/>
      <w:marRight w:val="0"/>
      <w:marTop w:val="0"/>
      <w:marBottom w:val="0"/>
      <w:divBdr>
        <w:top w:val="none" w:sz="0" w:space="0" w:color="auto"/>
        <w:left w:val="none" w:sz="0" w:space="0" w:color="auto"/>
        <w:bottom w:val="none" w:sz="0" w:space="0" w:color="auto"/>
        <w:right w:val="none" w:sz="0" w:space="0" w:color="auto"/>
      </w:divBdr>
    </w:div>
    <w:div w:id="466315803">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771122501">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1840138">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38129869">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1769076">
      <w:bodyDiv w:val="1"/>
      <w:marLeft w:val="0"/>
      <w:marRight w:val="0"/>
      <w:marTop w:val="0"/>
      <w:marBottom w:val="0"/>
      <w:divBdr>
        <w:top w:val="none" w:sz="0" w:space="0" w:color="auto"/>
        <w:left w:val="none" w:sz="0" w:space="0" w:color="auto"/>
        <w:bottom w:val="none" w:sz="0" w:space="0" w:color="auto"/>
        <w:right w:val="none" w:sz="0" w:space="0" w:color="auto"/>
      </w:divBdr>
    </w:div>
    <w:div w:id="1519542674">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034184612">
      <w:bodyDiv w:val="1"/>
      <w:marLeft w:val="0"/>
      <w:marRight w:val="0"/>
      <w:marTop w:val="0"/>
      <w:marBottom w:val="0"/>
      <w:divBdr>
        <w:top w:val="none" w:sz="0" w:space="0" w:color="auto"/>
        <w:left w:val="none" w:sz="0" w:space="0" w:color="auto"/>
        <w:bottom w:val="none" w:sz="0" w:space="0" w:color="auto"/>
        <w:right w:val="none" w:sz="0" w:space="0" w:color="auto"/>
      </w:divBdr>
    </w:div>
    <w:div w:id="2036492747">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 w:id="210888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70ECA-11CF-4BC3-B1F7-FC2B48E54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39</Pages>
  <Words>10716</Words>
  <Characters>61083</Characters>
  <Application>Microsoft Office Word</Application>
  <DocSecurity>0</DocSecurity>
  <Lines>509</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71656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Janjira Ritthikrailaoseree</cp:lastModifiedBy>
  <cp:revision>42</cp:revision>
  <cp:lastPrinted>2026-02-12T08:30:00Z</cp:lastPrinted>
  <dcterms:created xsi:type="dcterms:W3CDTF">2026-02-05T04:26:00Z</dcterms:created>
  <dcterms:modified xsi:type="dcterms:W3CDTF">2026-02-24T08:21:00Z</dcterms:modified>
</cp:coreProperties>
</file>