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AECD" w14:textId="34C62E75" w:rsidR="005471CE" w:rsidRPr="00862821" w:rsidRDefault="005471CE" w:rsidP="005471CE">
      <w:pPr>
        <w:ind w:firstLine="0"/>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Public Company Limited and it</w:t>
      </w:r>
      <w:r>
        <w:rPr>
          <w:rFonts w:ascii="Times New Roman" w:hAnsi="Times New Roman" w:cs="Times New Roman"/>
          <w:b/>
          <w:bCs/>
          <w:sz w:val="40"/>
          <w:szCs w:val="40"/>
        </w:rPr>
        <w:t xml:space="preserve">s </w:t>
      </w:r>
      <w:r w:rsidRPr="11EF7391">
        <w:rPr>
          <w:rFonts w:ascii="Times New Roman" w:hAnsi="Times New Roman" w:cs="Times New Roman"/>
          <w:b/>
          <w:bCs/>
          <w:sz w:val="40"/>
          <w:szCs w:val="40"/>
        </w:rPr>
        <w:t xml:space="preserve">Subsidiaries </w:t>
      </w:r>
    </w:p>
    <w:p w14:paraId="42B29763" w14:textId="58BCC384" w:rsidR="0045488B" w:rsidRPr="005471CE" w:rsidRDefault="0045488B" w:rsidP="005471CE">
      <w:pPr>
        <w:tabs>
          <w:tab w:val="decimal" w:pos="6300"/>
        </w:tabs>
        <w:spacing w:line="240" w:lineRule="atLeast"/>
        <w:ind w:right="216"/>
        <w:jc w:val="center"/>
        <w:rPr>
          <w:rFonts w:ascii="Times New Roman" w:hAnsi="Times New Roman" w:cs="Times New Roman"/>
          <w:b/>
          <w:bCs/>
          <w:sz w:val="44"/>
          <w:szCs w:val="44"/>
        </w:rPr>
      </w:pPr>
    </w:p>
    <w:p w14:paraId="58667B4B" w14:textId="77777777" w:rsidR="0045488B" w:rsidRPr="0045488B" w:rsidRDefault="0045488B" w:rsidP="00F30A58">
      <w:pPr>
        <w:pStyle w:val="CoverTitle"/>
        <w:spacing w:line="240" w:lineRule="atLeast"/>
        <w:jc w:val="center"/>
        <w:rPr>
          <w:spacing w:val="-3"/>
          <w:szCs w:val="36"/>
        </w:rPr>
      </w:pPr>
      <w:r w:rsidRPr="0045488B">
        <w:rPr>
          <w:spacing w:val="-3"/>
          <w:szCs w:val="36"/>
        </w:rPr>
        <w:t>Financial statements</w:t>
      </w:r>
      <w:r w:rsidRPr="0045488B">
        <w:rPr>
          <w:szCs w:val="36"/>
        </w:rPr>
        <w:t xml:space="preserve"> </w:t>
      </w:r>
      <w:r w:rsidRPr="0045488B">
        <w:rPr>
          <w:spacing w:val="-3"/>
          <w:szCs w:val="36"/>
        </w:rPr>
        <w:t>for the year ended</w:t>
      </w:r>
    </w:p>
    <w:p w14:paraId="6E94CD47" w14:textId="17472985" w:rsidR="0045488B" w:rsidRPr="0045488B" w:rsidRDefault="0045488B" w:rsidP="00F30A58">
      <w:pPr>
        <w:pStyle w:val="CoverTitle"/>
        <w:spacing w:line="240" w:lineRule="atLeast"/>
        <w:jc w:val="center"/>
        <w:rPr>
          <w:spacing w:val="-3"/>
          <w:szCs w:val="36"/>
        </w:rPr>
      </w:pPr>
      <w:r w:rsidRPr="0045488B">
        <w:rPr>
          <w:spacing w:val="-3"/>
          <w:szCs w:val="36"/>
        </w:rPr>
        <w:t>31 December 202</w:t>
      </w:r>
      <w:r w:rsidR="003841BB">
        <w:rPr>
          <w:spacing w:val="-3"/>
          <w:szCs w:val="36"/>
        </w:rPr>
        <w:t>5</w:t>
      </w:r>
    </w:p>
    <w:p w14:paraId="37CB6C4B" w14:textId="77777777" w:rsidR="00F30A58" w:rsidRPr="00862821" w:rsidRDefault="00F30A58" w:rsidP="00F30A58">
      <w:pPr>
        <w:pStyle w:val="CoverTitle"/>
        <w:spacing w:line="240" w:lineRule="atLeast"/>
        <w:jc w:val="center"/>
        <w:rPr>
          <w:spacing w:val="-3"/>
          <w:szCs w:val="36"/>
        </w:rPr>
      </w:pPr>
      <w:r w:rsidRPr="00862821">
        <w:rPr>
          <w:spacing w:val="-3"/>
          <w:szCs w:val="36"/>
        </w:rPr>
        <w:t>and</w:t>
      </w:r>
    </w:p>
    <w:p w14:paraId="12064A79" w14:textId="623A1925" w:rsidR="00F30A58" w:rsidRPr="00862821" w:rsidRDefault="00F30A58" w:rsidP="00F30A5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 xml:space="preserve">Independent </w:t>
      </w:r>
      <w:r>
        <w:rPr>
          <w:rFonts w:ascii="Times New Roman" w:hAnsi="Times New Roman"/>
          <w:b w:val="0"/>
          <w:bCs w:val="0"/>
          <w:spacing w:val="-3"/>
          <w:sz w:val="36"/>
          <w:szCs w:val="36"/>
        </w:rPr>
        <w:t>A</w:t>
      </w:r>
      <w:r w:rsidRPr="00862821">
        <w:rPr>
          <w:rFonts w:ascii="Times New Roman" w:hAnsi="Times New Roman"/>
          <w:b w:val="0"/>
          <w:bCs w:val="0"/>
          <w:spacing w:val="-3"/>
          <w:sz w:val="36"/>
          <w:szCs w:val="36"/>
        </w:rPr>
        <w:t xml:space="preserve">uditor’s report </w:t>
      </w:r>
    </w:p>
    <w:p w14:paraId="126954D7" w14:textId="77777777" w:rsidR="00F30A58" w:rsidRPr="0045488B" w:rsidRDefault="00F30A58" w:rsidP="00F30A58">
      <w:pPr>
        <w:pStyle w:val="CoverTitle"/>
        <w:spacing w:line="240" w:lineRule="atLeast"/>
        <w:jc w:val="center"/>
        <w:rPr>
          <w:spacing w:val="-3"/>
          <w:szCs w:val="36"/>
          <w:cs/>
          <w:lang w:bidi="th-TH"/>
        </w:rPr>
      </w:pPr>
    </w:p>
    <w:p w14:paraId="30AC4C0E" w14:textId="429C1D3D" w:rsidR="00164B5A" w:rsidRPr="00641E24" w:rsidRDefault="00164B5A" w:rsidP="00641E24">
      <w:pPr>
        <w:spacing w:line="260" w:lineRule="atLeast"/>
        <w:ind w:firstLine="0"/>
        <w:rPr>
          <w:rFonts w:ascii="Times New Roman" w:hAnsi="Times New Roman" w:cs="Times New Roman"/>
          <w:b/>
          <w:bCs/>
          <w:sz w:val="22"/>
          <w:szCs w:val="22"/>
        </w:rPr>
      </w:pPr>
    </w:p>
    <w:p w14:paraId="5CEE7F43" w14:textId="77777777" w:rsidR="00164B5A" w:rsidRPr="00641E24" w:rsidRDefault="00164B5A" w:rsidP="00641E24">
      <w:pPr>
        <w:spacing w:line="260" w:lineRule="atLeast"/>
        <w:ind w:firstLine="660"/>
        <w:rPr>
          <w:rFonts w:ascii="Times New Roman" w:hAnsi="Times New Roman" w:cs="Times New Roman"/>
          <w:b/>
          <w:bCs/>
          <w:sz w:val="22"/>
          <w:szCs w:val="22"/>
        </w:rPr>
      </w:pPr>
    </w:p>
    <w:p w14:paraId="449526CC" w14:textId="77777777" w:rsidR="00164B5A" w:rsidRPr="00641E24" w:rsidRDefault="00164B5A" w:rsidP="00641E24">
      <w:pPr>
        <w:spacing w:line="260" w:lineRule="atLeast"/>
        <w:rPr>
          <w:rFonts w:ascii="Times New Roman" w:hAnsi="Times New Roman" w:cs="Times New Roman"/>
          <w:sz w:val="22"/>
          <w:szCs w:val="22"/>
        </w:rPr>
      </w:pPr>
    </w:p>
    <w:p w14:paraId="28FE4ACF" w14:textId="77777777" w:rsidR="000E7AF5" w:rsidRPr="00641E24" w:rsidRDefault="000E7AF5" w:rsidP="00641E24">
      <w:pPr>
        <w:pStyle w:val="BodyText2"/>
        <w:spacing w:line="260" w:lineRule="atLeast"/>
        <w:rPr>
          <w:rFonts w:cs="Times New Roman"/>
          <w:sz w:val="22"/>
          <w:szCs w:val="22"/>
          <w:lang w:val="en-US"/>
        </w:rPr>
      </w:pPr>
    </w:p>
    <w:p w14:paraId="3B543A2E" w14:textId="77777777" w:rsidR="00641E24" w:rsidRDefault="00641E24" w:rsidP="00641E24">
      <w:pPr>
        <w:pStyle w:val="BodyText2"/>
        <w:spacing w:line="260" w:lineRule="atLeast"/>
        <w:rPr>
          <w:sz w:val="22"/>
          <w:szCs w:val="22"/>
          <w:cs/>
          <w:lang w:val="en-US"/>
        </w:rPr>
        <w:sectPr w:rsidR="00641E24" w:rsidSect="00D81DB8">
          <w:headerReference w:type="default" r:id="rId11"/>
          <w:footerReference w:type="default" r:id="rId12"/>
          <w:headerReference w:type="first" r:id="rId13"/>
          <w:pgSz w:w="11906" w:h="16838" w:code="9"/>
          <w:pgMar w:top="691" w:right="1152" w:bottom="576" w:left="1152" w:header="720" w:footer="720" w:gutter="0"/>
          <w:cols w:space="708"/>
          <w:titlePg/>
          <w:docGrid w:linePitch="408"/>
        </w:sectPr>
      </w:pPr>
    </w:p>
    <w:p w14:paraId="66007575" w14:textId="77777777" w:rsidR="003A6839" w:rsidRPr="0045488B" w:rsidRDefault="0034611A" w:rsidP="00641E24">
      <w:pPr>
        <w:pStyle w:val="BodyText2"/>
        <w:spacing w:line="260" w:lineRule="atLeast"/>
        <w:ind w:left="600" w:hanging="600"/>
        <w:jc w:val="left"/>
        <w:rPr>
          <w:rFonts w:eastAsia="Times New Roman" w:cs="Times New Roman"/>
          <w:b/>
          <w:bCs/>
          <w:sz w:val="28"/>
          <w:szCs w:val="28"/>
          <w:lang w:val="en-US" w:eastAsia="en-US"/>
        </w:rPr>
      </w:pPr>
      <w:r w:rsidRPr="0045488B">
        <w:rPr>
          <w:rFonts w:eastAsia="Times New Roman" w:cs="Times New Roman"/>
          <w:b/>
          <w:bCs/>
          <w:sz w:val="28"/>
          <w:szCs w:val="28"/>
          <w:lang w:val="en-US" w:eastAsia="en-US"/>
        </w:rPr>
        <w:lastRenderedPageBreak/>
        <w:t xml:space="preserve">Independent Auditor’s Report </w:t>
      </w:r>
    </w:p>
    <w:p w14:paraId="17D21E7B" w14:textId="77777777" w:rsidR="007B5C2C" w:rsidRDefault="007B5C2C" w:rsidP="00641E24">
      <w:pPr>
        <w:pStyle w:val="BodyText2"/>
        <w:spacing w:line="260" w:lineRule="atLeast"/>
        <w:ind w:left="360" w:hanging="360"/>
        <w:jc w:val="left"/>
        <w:rPr>
          <w:rFonts w:cs="Times New Roman"/>
          <w:sz w:val="22"/>
          <w:szCs w:val="22"/>
        </w:rPr>
      </w:pPr>
    </w:p>
    <w:p w14:paraId="4094DEB1" w14:textId="77777777" w:rsidR="0045488B" w:rsidRDefault="0045488B" w:rsidP="00641E24">
      <w:pPr>
        <w:pStyle w:val="BodyText2"/>
        <w:spacing w:line="260" w:lineRule="atLeast"/>
        <w:ind w:left="360" w:hanging="360"/>
        <w:jc w:val="left"/>
        <w:rPr>
          <w:rFonts w:cs="Times New Roman"/>
          <w:sz w:val="22"/>
          <w:szCs w:val="22"/>
        </w:rPr>
      </w:pPr>
    </w:p>
    <w:p w14:paraId="3AA6F793" w14:textId="49D2AA54" w:rsidR="000E7AF5" w:rsidRPr="0045488B" w:rsidRDefault="00ED31C1" w:rsidP="00641E24">
      <w:pPr>
        <w:pStyle w:val="BodyText2"/>
        <w:spacing w:line="260" w:lineRule="atLeast"/>
        <w:ind w:left="360" w:hanging="360"/>
        <w:jc w:val="left"/>
        <w:rPr>
          <w:rFonts w:cs="Times New Roman"/>
          <w:b/>
          <w:bCs/>
          <w:sz w:val="22"/>
          <w:szCs w:val="22"/>
        </w:rPr>
      </w:pPr>
      <w:r w:rsidRPr="0045488B">
        <w:rPr>
          <w:rFonts w:cs="Times New Roman"/>
          <w:b/>
          <w:bCs/>
          <w:sz w:val="22"/>
          <w:szCs w:val="22"/>
        </w:rPr>
        <w:t>To</w:t>
      </w:r>
      <w:r w:rsidR="004230D2" w:rsidRPr="0045488B">
        <w:rPr>
          <w:rFonts w:cs="Times New Roman"/>
          <w:b/>
          <w:bCs/>
          <w:sz w:val="22"/>
          <w:szCs w:val="22"/>
          <w:lang w:val="en-US"/>
        </w:rPr>
        <w:t xml:space="preserve"> </w:t>
      </w:r>
      <w:r w:rsidR="005471CE">
        <w:rPr>
          <w:rFonts w:cs="Times New Roman"/>
          <w:b/>
          <w:bCs/>
          <w:sz w:val="22"/>
          <w:szCs w:val="22"/>
          <w:lang w:val="en-US"/>
        </w:rPr>
        <w:t>t</w:t>
      </w:r>
      <w:r w:rsidR="009141A8" w:rsidRPr="0045488B">
        <w:rPr>
          <w:rFonts w:cs="Times New Roman"/>
          <w:b/>
          <w:bCs/>
          <w:sz w:val="22"/>
          <w:szCs w:val="22"/>
          <w:lang w:val="en-US"/>
        </w:rPr>
        <w:t xml:space="preserve">he </w:t>
      </w:r>
      <w:r w:rsidR="005471CE">
        <w:rPr>
          <w:rFonts w:cs="Times New Roman"/>
          <w:b/>
          <w:bCs/>
          <w:sz w:val="22"/>
          <w:szCs w:val="22"/>
          <w:lang w:val="en-US"/>
        </w:rPr>
        <w:t>s</w:t>
      </w:r>
      <w:r w:rsidR="009141A8" w:rsidRPr="0045488B">
        <w:rPr>
          <w:rFonts w:cs="Times New Roman"/>
          <w:b/>
          <w:bCs/>
          <w:sz w:val="22"/>
          <w:szCs w:val="22"/>
          <w:lang w:val="en-US"/>
        </w:rPr>
        <w:t xml:space="preserve">hareholders </w:t>
      </w:r>
      <w:r w:rsidR="006D212F" w:rsidRPr="0045488B">
        <w:rPr>
          <w:rFonts w:cs="Times New Roman"/>
          <w:b/>
          <w:bCs/>
          <w:sz w:val="22"/>
          <w:szCs w:val="22"/>
        </w:rPr>
        <w:t xml:space="preserve">of </w:t>
      </w:r>
      <w:proofErr w:type="spellStart"/>
      <w:r w:rsidR="006D212F" w:rsidRPr="0045488B">
        <w:rPr>
          <w:rFonts w:cs="Times New Roman"/>
          <w:b/>
          <w:bCs/>
          <w:sz w:val="22"/>
          <w:szCs w:val="22"/>
        </w:rPr>
        <w:t>Patkol</w:t>
      </w:r>
      <w:proofErr w:type="spellEnd"/>
      <w:r w:rsidR="006D212F" w:rsidRPr="0045488B">
        <w:rPr>
          <w:rFonts w:cs="Times New Roman"/>
          <w:b/>
          <w:bCs/>
          <w:sz w:val="22"/>
          <w:szCs w:val="22"/>
        </w:rPr>
        <w:t xml:space="preserve"> Public Company Limited</w:t>
      </w:r>
    </w:p>
    <w:p w14:paraId="549B3508" w14:textId="77777777" w:rsidR="007B5C2C" w:rsidRDefault="007B5C2C" w:rsidP="00641E24">
      <w:pPr>
        <w:pStyle w:val="BodyText2"/>
        <w:spacing w:line="260" w:lineRule="atLeast"/>
        <w:ind w:left="360" w:hanging="360"/>
        <w:jc w:val="left"/>
        <w:rPr>
          <w:rFonts w:cs="Times New Roman"/>
          <w:b/>
          <w:bCs/>
          <w:sz w:val="22"/>
          <w:szCs w:val="22"/>
          <w:lang w:val="en-US"/>
        </w:rPr>
      </w:pPr>
    </w:p>
    <w:p w14:paraId="49548CAA" w14:textId="77777777" w:rsidR="007B5C2C" w:rsidRDefault="007B5C2C" w:rsidP="00641E24">
      <w:pPr>
        <w:pStyle w:val="BodyText2"/>
        <w:spacing w:line="260" w:lineRule="atLeast"/>
        <w:ind w:left="360" w:hanging="360"/>
        <w:jc w:val="left"/>
        <w:rPr>
          <w:rFonts w:cs="Times New Roman"/>
          <w:b/>
          <w:bCs/>
          <w:sz w:val="22"/>
          <w:szCs w:val="22"/>
          <w:lang w:val="en-US"/>
        </w:rPr>
      </w:pPr>
    </w:p>
    <w:p w14:paraId="327495B9" w14:textId="4619533D" w:rsidR="009141A8" w:rsidRPr="00730BB8" w:rsidRDefault="009141A8" w:rsidP="00641E24">
      <w:pPr>
        <w:pStyle w:val="BodyText2"/>
        <w:spacing w:line="260" w:lineRule="atLeast"/>
        <w:ind w:left="360" w:hanging="360"/>
        <w:jc w:val="left"/>
        <w:rPr>
          <w:rFonts w:cs="Times New Roman"/>
          <w:i/>
          <w:iCs/>
          <w:sz w:val="22"/>
          <w:szCs w:val="22"/>
          <w:lang w:val="en-US"/>
        </w:rPr>
      </w:pPr>
      <w:r w:rsidRPr="00730BB8">
        <w:rPr>
          <w:rFonts w:cs="Times New Roman"/>
          <w:i/>
          <w:iCs/>
          <w:sz w:val="22"/>
          <w:szCs w:val="22"/>
          <w:lang w:val="en-US"/>
        </w:rPr>
        <w:t>Opinion</w:t>
      </w:r>
    </w:p>
    <w:p w14:paraId="1A4E3A25" w14:textId="77777777" w:rsidR="007B5C2C" w:rsidRPr="00730BB8" w:rsidRDefault="007B5C2C" w:rsidP="00641E24">
      <w:pPr>
        <w:pStyle w:val="BodyText2"/>
        <w:spacing w:line="260" w:lineRule="atLeast"/>
        <w:ind w:left="360" w:hanging="360"/>
        <w:jc w:val="left"/>
        <w:rPr>
          <w:rFonts w:cs="Times New Roman"/>
          <w:b/>
          <w:bCs/>
          <w:sz w:val="22"/>
          <w:szCs w:val="22"/>
          <w:lang w:val="en-US"/>
        </w:rPr>
      </w:pPr>
    </w:p>
    <w:p w14:paraId="642322CD" w14:textId="2D23D06A" w:rsidR="00730BB8" w:rsidRDefault="00730BB8" w:rsidP="00641E24">
      <w:pPr>
        <w:pStyle w:val="a"/>
        <w:spacing w:line="260" w:lineRule="atLeast"/>
        <w:ind w:right="-2"/>
        <w:jc w:val="thaiDistribute"/>
        <w:rPr>
          <w:rFonts w:eastAsia="SimSun" w:cs="Times New Roman"/>
          <w:sz w:val="22"/>
          <w:szCs w:val="22"/>
          <w:lang w:eastAsia="zh-CN" w:bidi="ar-SA"/>
        </w:rPr>
      </w:pPr>
      <w:r w:rsidRPr="00730BB8">
        <w:rPr>
          <w:rFonts w:eastAsia="SimSun" w:cs="Times New Roman"/>
          <w:sz w:val="22"/>
          <w:szCs w:val="22"/>
          <w:lang w:eastAsia="zh-CN" w:bidi="ar-SA"/>
        </w:rPr>
        <w:t xml:space="preserve">I have audited the consolidated and separate financial statements of </w:t>
      </w:r>
      <w:proofErr w:type="spellStart"/>
      <w:r w:rsidRPr="00730BB8">
        <w:rPr>
          <w:rFonts w:eastAsia="SimSun" w:cs="Times New Roman"/>
          <w:sz w:val="22"/>
          <w:szCs w:val="22"/>
          <w:lang w:eastAsia="zh-CN" w:bidi="ar-SA"/>
        </w:rPr>
        <w:t>Patkol</w:t>
      </w:r>
      <w:proofErr w:type="spellEnd"/>
      <w:r w:rsidRPr="00730BB8">
        <w:rPr>
          <w:rFonts w:eastAsia="SimSun" w:cs="Times New Roman"/>
          <w:sz w:val="22"/>
          <w:szCs w:val="22"/>
          <w:lang w:eastAsia="zh-CN" w:bidi="ar-SA"/>
        </w:rPr>
        <w:t xml:space="preserve"> Public Company Limited and its subsidiaries (the “Group”) and of </w:t>
      </w:r>
      <w:proofErr w:type="spellStart"/>
      <w:r w:rsidRPr="00730BB8">
        <w:rPr>
          <w:rFonts w:eastAsia="SimSun" w:cs="Times New Roman"/>
          <w:sz w:val="22"/>
          <w:szCs w:val="22"/>
          <w:lang w:eastAsia="zh-CN" w:bidi="ar-SA"/>
        </w:rPr>
        <w:t>Patkol</w:t>
      </w:r>
      <w:proofErr w:type="spellEnd"/>
      <w:r w:rsidRPr="00730BB8">
        <w:rPr>
          <w:rFonts w:eastAsia="SimSun" w:cs="Times New Roman"/>
          <w:sz w:val="22"/>
          <w:szCs w:val="22"/>
          <w:lang w:eastAsia="zh-CN" w:bidi="ar-SA"/>
        </w:rPr>
        <w:t xml:space="preserve"> Public Company Limited (the “Company”), respectively, which comprise the consolidated and separate statements of financial position as at 31 December 202</w:t>
      </w:r>
      <w:r w:rsidR="003841BB">
        <w:rPr>
          <w:rFonts w:eastAsia="SimSun" w:cs="Times New Roman"/>
          <w:sz w:val="22"/>
          <w:szCs w:val="22"/>
          <w:lang w:eastAsia="zh-CN" w:bidi="ar-SA"/>
        </w:rPr>
        <w:t>5</w:t>
      </w:r>
      <w:r w:rsidRPr="00730BB8">
        <w:rPr>
          <w:rFonts w:eastAsia="SimSun" w:cs="Times New Roman"/>
          <w:sz w:val="22"/>
          <w:szCs w:val="22"/>
          <w:lang w:eastAsia="zh-CN" w:bidi="ar-SA"/>
        </w:rPr>
        <w:t xml:space="preserve">, </w:t>
      </w:r>
      <w:r w:rsidRPr="00730BB8">
        <w:rPr>
          <w:rFonts w:eastAsia="SimSun" w:cs="Times New Roman"/>
          <w:sz w:val="22"/>
          <w:szCs w:val="22"/>
          <w:lang w:eastAsia="zh-CN" w:bidi="ar-SA"/>
        </w:rPr>
        <w:br/>
        <w:t>the consolidated and separate statements of comprehensive income, changes in equity and cash flows for the year then ended, and notes, comprising a summary of material accounting policies and other explanatory information.</w:t>
      </w:r>
    </w:p>
    <w:p w14:paraId="5A6C99DB" w14:textId="77777777" w:rsidR="00730BB8" w:rsidRDefault="00730BB8" w:rsidP="00331843">
      <w:pPr>
        <w:pStyle w:val="a"/>
        <w:spacing w:line="260" w:lineRule="atLeast"/>
        <w:ind w:right="-2"/>
        <w:jc w:val="thaiDistribute"/>
        <w:rPr>
          <w:rFonts w:eastAsia="SimSun" w:cs="Times New Roman"/>
          <w:sz w:val="22"/>
          <w:szCs w:val="22"/>
          <w:lang w:eastAsia="zh-CN" w:bidi="ar-SA"/>
        </w:rPr>
      </w:pPr>
    </w:p>
    <w:p w14:paraId="16BB6A4E" w14:textId="7BCDD345" w:rsidR="00730BB8" w:rsidRDefault="00730BB8" w:rsidP="00331843">
      <w:pPr>
        <w:pStyle w:val="a"/>
        <w:spacing w:line="260" w:lineRule="atLeast"/>
        <w:ind w:right="-2"/>
        <w:jc w:val="thaiDistribute"/>
        <w:rPr>
          <w:rFonts w:eastAsia="SimSun" w:cs="Times New Roman"/>
          <w:sz w:val="22"/>
          <w:szCs w:val="22"/>
          <w:lang w:eastAsia="zh-CN" w:bidi="ar-SA"/>
        </w:rPr>
      </w:pPr>
      <w:r w:rsidRPr="00730BB8">
        <w:rPr>
          <w:rFonts w:eastAsia="SimSun" w:cs="Times New Roman"/>
          <w:sz w:val="22"/>
          <w:szCs w:val="22"/>
          <w:lang w:eastAsia="zh-CN" w:bidi="ar-SA"/>
        </w:rPr>
        <w:t xml:space="preserve">In my opinion, the accompanying consolidated and separate financial statements present fairly, in all material respects, the financial position of the Group and the Company, respectively, as </w:t>
      </w:r>
      <w:proofErr w:type="gramStart"/>
      <w:r w:rsidRPr="00730BB8">
        <w:rPr>
          <w:rFonts w:eastAsia="SimSun" w:cs="Times New Roman"/>
          <w:sz w:val="22"/>
          <w:szCs w:val="22"/>
          <w:lang w:eastAsia="zh-CN" w:bidi="ar-SA"/>
        </w:rPr>
        <w:t>at</w:t>
      </w:r>
      <w:proofErr w:type="gramEnd"/>
      <w:r w:rsidRPr="00730BB8">
        <w:rPr>
          <w:rFonts w:eastAsia="SimSun" w:cs="Times New Roman"/>
          <w:sz w:val="22"/>
          <w:szCs w:val="22"/>
          <w:lang w:eastAsia="zh-CN" w:bidi="ar-SA"/>
        </w:rPr>
        <w:t xml:space="preserve"> 31 December 202</w:t>
      </w:r>
      <w:r w:rsidR="003841BB">
        <w:rPr>
          <w:rFonts w:eastAsia="SimSun" w:cs="Times New Roman"/>
          <w:sz w:val="22"/>
          <w:szCs w:val="22"/>
          <w:lang w:eastAsia="zh-CN" w:bidi="ar-SA"/>
        </w:rPr>
        <w:t>5</w:t>
      </w:r>
      <w:r>
        <w:rPr>
          <w:rFonts w:eastAsia="SimSun" w:cs="Times New Roman"/>
          <w:sz w:val="22"/>
          <w:szCs w:val="22"/>
          <w:lang w:eastAsia="zh-CN" w:bidi="ar-SA"/>
        </w:rPr>
        <w:t xml:space="preserve"> </w:t>
      </w:r>
      <w:r w:rsidRPr="00730BB8">
        <w:rPr>
          <w:rFonts w:eastAsia="SimSun" w:cs="Times New Roman"/>
          <w:sz w:val="22"/>
          <w:szCs w:val="22"/>
          <w:lang w:eastAsia="zh-CN" w:bidi="ar-SA"/>
        </w:rPr>
        <w:t>and their financial performance and cash flows for the year then ended in accordance with Thai Financial Reporting Standards (TFRSs).</w:t>
      </w:r>
    </w:p>
    <w:p w14:paraId="2C1537E2" w14:textId="77777777" w:rsidR="007B5C2C" w:rsidRPr="00641E24" w:rsidRDefault="007B5C2C" w:rsidP="00641E24">
      <w:pPr>
        <w:pStyle w:val="a"/>
        <w:spacing w:line="260" w:lineRule="atLeast"/>
        <w:ind w:right="0"/>
        <w:jc w:val="thaiDistribute"/>
        <w:rPr>
          <w:rFonts w:eastAsia="SimSun" w:cs="Times New Roman"/>
          <w:sz w:val="22"/>
          <w:szCs w:val="22"/>
          <w:lang w:eastAsia="zh-CN" w:bidi="ar-SA"/>
        </w:rPr>
      </w:pPr>
    </w:p>
    <w:p w14:paraId="7CAF772B" w14:textId="77777777" w:rsidR="00BF4196" w:rsidRPr="007B5C2C" w:rsidRDefault="00BF4196" w:rsidP="00641E24">
      <w:pPr>
        <w:pStyle w:val="a"/>
        <w:spacing w:line="260" w:lineRule="atLeast"/>
        <w:rPr>
          <w:rFonts w:eastAsia="SimSun" w:cs="Times New Roman"/>
          <w:i/>
          <w:iCs/>
          <w:sz w:val="22"/>
          <w:szCs w:val="22"/>
          <w:lang w:eastAsia="zh-CN" w:bidi="ar-SA"/>
        </w:rPr>
      </w:pPr>
      <w:r w:rsidRPr="007B5C2C">
        <w:rPr>
          <w:rFonts w:cs="Times New Roman"/>
          <w:i/>
          <w:iCs/>
          <w:sz w:val="22"/>
          <w:szCs w:val="22"/>
        </w:rPr>
        <w:t xml:space="preserve">Basis for </w:t>
      </w:r>
      <w:r w:rsidRPr="007B5C2C">
        <w:rPr>
          <w:rFonts w:eastAsia="SimSun" w:cs="Times New Roman"/>
          <w:i/>
          <w:iCs/>
          <w:sz w:val="22"/>
          <w:szCs w:val="22"/>
          <w:lang w:eastAsia="zh-CN" w:bidi="ar-SA"/>
        </w:rPr>
        <w:t>Opinion</w:t>
      </w:r>
    </w:p>
    <w:p w14:paraId="2EF94199" w14:textId="77777777" w:rsidR="007B5C2C" w:rsidRPr="00641E24" w:rsidRDefault="007B5C2C" w:rsidP="00641E24">
      <w:pPr>
        <w:pStyle w:val="a"/>
        <w:spacing w:line="260" w:lineRule="atLeast"/>
        <w:rPr>
          <w:rFonts w:cs="Times New Roman"/>
          <w:b/>
          <w:bCs/>
          <w:sz w:val="22"/>
          <w:szCs w:val="22"/>
        </w:rPr>
      </w:pPr>
    </w:p>
    <w:p w14:paraId="30D0DABF" w14:textId="77777777" w:rsidR="00D4096A" w:rsidRPr="00D4096A" w:rsidRDefault="00D4096A" w:rsidP="00D4096A">
      <w:pPr>
        <w:ind w:firstLine="0"/>
        <w:jc w:val="both"/>
        <w:rPr>
          <w:rFonts w:ascii="Times New Roman" w:hAnsi="Times New Roman" w:cs="Times New Roman"/>
          <w:sz w:val="22"/>
          <w:szCs w:val="22"/>
          <w:cs/>
        </w:rPr>
      </w:pPr>
      <w:r w:rsidRPr="00D4096A">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4096A">
        <w:rPr>
          <w:rFonts w:ascii="Times New Roman" w:hAnsi="Times New Roman" w:cs="Times New Roman"/>
          <w:i/>
          <w:iCs/>
          <w:sz w:val="22"/>
          <w:szCs w:val="22"/>
        </w:rPr>
        <w:t>Auditor’s Responsibilities for the Audit of the Consolidated and Separate</w:t>
      </w:r>
      <w:r w:rsidRPr="00D4096A">
        <w:rPr>
          <w:rFonts w:ascii="Times New Roman" w:hAnsi="Times New Roman" w:cs="Times New Roman"/>
          <w:sz w:val="22"/>
          <w:szCs w:val="22"/>
        </w:rPr>
        <w:t xml:space="preserve"> </w:t>
      </w:r>
      <w:r w:rsidRPr="00D4096A">
        <w:rPr>
          <w:rFonts w:ascii="Times New Roman" w:hAnsi="Times New Roman" w:cs="Times New Roman"/>
          <w:i/>
          <w:iCs/>
          <w:sz w:val="22"/>
          <w:szCs w:val="22"/>
        </w:rPr>
        <w:t xml:space="preserve">Financial Statements </w:t>
      </w:r>
      <w:r w:rsidRPr="00D4096A">
        <w:rPr>
          <w:rFonts w:ascii="Times New Roman" w:hAnsi="Times New Roman" w:cs="Times New Roman"/>
          <w:sz w:val="22"/>
          <w:szCs w:val="22"/>
        </w:rPr>
        <w:t xml:space="preserve">section of my report. I am independent of the Group and the Company in accordance with the </w:t>
      </w:r>
      <w:bookmarkStart w:id="0" w:name="_Hlk118362063"/>
      <w:r w:rsidRPr="00D4096A">
        <w:rPr>
          <w:rFonts w:ascii="Times New Roman" w:hAnsi="Times New Roman" w:cs="Times New Roman"/>
          <w:i/>
          <w:iCs/>
          <w:sz w:val="22"/>
          <w:szCs w:val="22"/>
        </w:rPr>
        <w:t>Code of Ethics for Professional Accountants including Independence Standards</w:t>
      </w:r>
      <w:r w:rsidRPr="00D4096A">
        <w:rPr>
          <w:rFonts w:ascii="Times New Roman" w:hAnsi="Times New Roman" w:cs="Times New Roman"/>
          <w:sz w:val="22"/>
          <w:szCs w:val="22"/>
        </w:rPr>
        <w:t xml:space="preserve"> issued by the Federation of Accounting Professions (Code of Ethics for Professional Accountants)</w:t>
      </w:r>
      <w:bookmarkEnd w:id="0"/>
      <w:r w:rsidRPr="00D4096A">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D4096A">
        <w:rPr>
          <w:rFonts w:ascii="Times New Roman" w:hAnsi="Times New Roman" w:cs="Times New Roman"/>
          <w:sz w:val="22"/>
          <w:szCs w:val="22"/>
        </w:rPr>
        <w:t>the Code of Ethics for Professional Accountants</w:t>
      </w:r>
      <w:bookmarkEnd w:id="1"/>
      <w:r w:rsidRPr="00D4096A">
        <w:rPr>
          <w:rFonts w:ascii="Times New Roman" w:hAnsi="Times New Roman" w:cs="Times New Roman"/>
          <w:sz w:val="22"/>
          <w:szCs w:val="22"/>
        </w:rPr>
        <w:t>. I believe that the audit evidence I have obtained is sufficient and appropriate to provide a basis for my opinion.</w:t>
      </w:r>
    </w:p>
    <w:p w14:paraId="5E60106B" w14:textId="77777777" w:rsidR="007B5C2C" w:rsidRDefault="007B5C2C" w:rsidP="00641E24">
      <w:pPr>
        <w:pStyle w:val="BlockText"/>
        <w:spacing w:before="0" w:line="260" w:lineRule="atLeast"/>
        <w:ind w:left="0" w:right="0"/>
        <w:rPr>
          <w:rFonts w:ascii="Times New Roman" w:hAnsi="Times New Roman" w:cs="Times New Roman"/>
          <w:sz w:val="22"/>
          <w:szCs w:val="22"/>
        </w:rPr>
      </w:pPr>
    </w:p>
    <w:p w14:paraId="619E5C7B" w14:textId="77777777" w:rsidR="007B5C2C" w:rsidRDefault="007B5C2C" w:rsidP="007B5C2C">
      <w:pPr>
        <w:tabs>
          <w:tab w:val="left" w:pos="1440"/>
        </w:tabs>
        <w:spacing w:line="260" w:lineRule="atLeast"/>
        <w:ind w:firstLine="0"/>
        <w:rPr>
          <w:rFonts w:ascii="Times New Roman" w:hAnsi="Times New Roman" w:cs="Times New Roman"/>
          <w:i/>
          <w:iCs/>
          <w:sz w:val="22"/>
          <w:szCs w:val="22"/>
          <w:lang w:val="en-GB"/>
        </w:rPr>
      </w:pPr>
      <w:r w:rsidRPr="007B5C2C">
        <w:rPr>
          <w:rFonts w:ascii="Times New Roman" w:hAnsi="Times New Roman" w:cs="Times New Roman"/>
          <w:i/>
          <w:iCs/>
          <w:sz w:val="22"/>
          <w:szCs w:val="22"/>
          <w:lang w:val="en-GB"/>
        </w:rPr>
        <w:t>Key Audit Matters</w:t>
      </w:r>
    </w:p>
    <w:p w14:paraId="6DBB22FE" w14:textId="77777777" w:rsidR="005471CE" w:rsidRPr="007B5C2C" w:rsidRDefault="005471CE" w:rsidP="007B5C2C">
      <w:pPr>
        <w:tabs>
          <w:tab w:val="left" w:pos="1440"/>
        </w:tabs>
        <w:spacing w:line="260" w:lineRule="atLeast"/>
        <w:ind w:firstLine="0"/>
        <w:rPr>
          <w:rFonts w:ascii="Times New Roman" w:hAnsi="Times New Roman" w:cs="Times New Roman"/>
          <w:i/>
          <w:iCs/>
          <w:sz w:val="22"/>
          <w:szCs w:val="22"/>
          <w:lang w:val="en-GB"/>
        </w:rPr>
      </w:pPr>
    </w:p>
    <w:p w14:paraId="4D594B63" w14:textId="747FE2A2" w:rsidR="007B5C2C" w:rsidRDefault="00174704" w:rsidP="007B5C2C">
      <w:pPr>
        <w:spacing w:line="260" w:lineRule="atLeast"/>
        <w:ind w:firstLine="0"/>
        <w:rPr>
          <w:rFonts w:ascii="Times New Roman" w:hAnsi="Times New Roman" w:cs="Times New Roman"/>
          <w:i/>
          <w:iCs/>
          <w:sz w:val="22"/>
          <w:szCs w:val="22"/>
        </w:rPr>
      </w:pPr>
      <w:r w:rsidRPr="00174704">
        <w:rPr>
          <w:rFonts w:ascii="Times New Roman" w:hAnsi="Times New Roman" w:cs="Times New Roman"/>
          <w:sz w:val="22"/>
          <w:szCs w:val="22"/>
          <w:lang w:val="en-GB"/>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74704">
        <w:rPr>
          <w:rFonts w:ascii="Times New Roman" w:hAnsi="Times New Roman" w:cs="Times New Roman"/>
          <w:sz w:val="22"/>
          <w:szCs w:val="22"/>
          <w:lang w:val="en-GB"/>
        </w:rPr>
        <w:t>statements as a whole, and</w:t>
      </w:r>
      <w:proofErr w:type="gramEnd"/>
      <w:r w:rsidRPr="00174704">
        <w:rPr>
          <w:rFonts w:ascii="Times New Roman" w:hAnsi="Times New Roman" w:cs="Times New Roman"/>
          <w:sz w:val="22"/>
          <w:szCs w:val="22"/>
          <w:lang w:val="en-GB"/>
        </w:rPr>
        <w:t xml:space="preserve"> in forming my opinion thereon, and I do not provide a separate opinion on these matters.</w:t>
      </w:r>
    </w:p>
    <w:p w14:paraId="04B9A93E" w14:textId="77777777" w:rsidR="007B5C2C" w:rsidRDefault="007B5C2C" w:rsidP="00641E24">
      <w:pPr>
        <w:pStyle w:val="BlockText"/>
        <w:spacing w:before="0" w:line="260" w:lineRule="atLeast"/>
        <w:ind w:left="0" w:right="0"/>
        <w:rPr>
          <w:rFonts w:ascii="Times New Roman" w:hAnsi="Times New Roman" w:cs="Times New Roman"/>
          <w:sz w:val="22"/>
          <w:szCs w:val="22"/>
        </w:rPr>
      </w:pPr>
    </w:p>
    <w:p w14:paraId="1CD18EA6" w14:textId="77777777" w:rsidR="00641E24" w:rsidRPr="00641E24" w:rsidRDefault="00641E24" w:rsidP="00641E24">
      <w:pPr>
        <w:pStyle w:val="BlockText"/>
        <w:spacing w:before="0" w:line="260" w:lineRule="atLeast"/>
        <w:ind w:left="0" w:right="0"/>
        <w:rPr>
          <w:rFonts w:ascii="Times New Roman" w:hAnsi="Times New Roman"/>
          <w:sz w:val="22"/>
          <w:lang w:bidi="th-TH"/>
        </w:rPr>
        <w:sectPr w:rsidR="00641E24" w:rsidRPr="00641E24" w:rsidSect="00D81DB8">
          <w:headerReference w:type="default" r:id="rId14"/>
          <w:headerReference w:type="first" r:id="rId15"/>
          <w:footerReference w:type="first" r:id="rId16"/>
          <w:pgSz w:w="11906" w:h="16838" w:code="9"/>
          <w:pgMar w:top="691" w:right="1152" w:bottom="576" w:left="1152" w:header="720" w:footer="720" w:gutter="0"/>
          <w:cols w:space="708"/>
          <w:titlePg/>
          <w:docGrid w:linePitch="408"/>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595A23" w14:paraId="6CD39934" w14:textId="77777777">
        <w:tc>
          <w:tcPr>
            <w:tcW w:w="9738" w:type="dxa"/>
            <w:gridSpan w:val="2"/>
          </w:tcPr>
          <w:p w14:paraId="49CD877D" w14:textId="47A49471"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lastRenderedPageBreak/>
              <w:t>Recognition of revenue from</w:t>
            </w:r>
            <w:r w:rsidR="001C77A5">
              <w:rPr>
                <w:rFonts w:ascii="Times New Roman" w:hAnsi="Times New Roman" w:cs="Times New Roman"/>
                <w:b/>
                <w:bCs/>
                <w:sz w:val="22"/>
                <w:szCs w:val="22"/>
              </w:rPr>
              <w:t xml:space="preserve"> </w:t>
            </w:r>
            <w:r w:rsidR="001C77A5">
              <w:rPr>
                <w:rFonts w:ascii="Times New Roman" w:hAnsi="Times New Roman"/>
                <w:b/>
                <w:bCs/>
                <w:sz w:val="22"/>
              </w:rPr>
              <w:t>render</w:t>
            </w:r>
            <w:r w:rsidR="001C77A5">
              <w:rPr>
                <w:rFonts w:ascii="Times New Roman" w:hAnsi="Times New Roman" w:cs="Times New Roman"/>
                <w:b/>
                <w:bCs/>
                <w:sz w:val="22"/>
              </w:rPr>
              <w:t>ing of services</w:t>
            </w:r>
          </w:p>
        </w:tc>
      </w:tr>
      <w:tr w:rsidR="00595A23" w14:paraId="5731BD67" w14:textId="77777777">
        <w:tc>
          <w:tcPr>
            <w:tcW w:w="9738" w:type="dxa"/>
            <w:gridSpan w:val="2"/>
          </w:tcPr>
          <w:p w14:paraId="0CA95515" w14:textId="0E76F26F" w:rsidR="00174704" w:rsidRDefault="00174704">
            <w:pPr>
              <w:ind w:firstLine="0"/>
              <w:rPr>
                <w:rFonts w:ascii="Times New Roman" w:hAnsi="Times New Roman" w:cs="Times New Roman"/>
                <w:sz w:val="22"/>
                <w:szCs w:val="22"/>
              </w:rPr>
            </w:pPr>
            <w:r>
              <w:rPr>
                <w:rFonts w:ascii="Times New Roman" w:hAnsi="Times New Roman" w:cs="Times New Roman"/>
                <w:sz w:val="22"/>
                <w:szCs w:val="22"/>
              </w:rPr>
              <w:t xml:space="preserve">Refer to </w:t>
            </w:r>
            <w:proofErr w:type="gramStart"/>
            <w:r w:rsidR="00430ECC">
              <w:rPr>
                <w:rFonts w:ascii="Times New Roman" w:hAnsi="Times New Roman" w:cs="Times New Roman"/>
                <w:sz w:val="22"/>
                <w:szCs w:val="22"/>
              </w:rPr>
              <w:t>the n</w:t>
            </w:r>
            <w:r>
              <w:rPr>
                <w:rFonts w:ascii="Times New Roman" w:hAnsi="Times New Roman" w:cs="Times New Roman"/>
                <w:sz w:val="22"/>
                <w:szCs w:val="22"/>
              </w:rPr>
              <w:t>ote</w:t>
            </w:r>
            <w:proofErr w:type="gramEnd"/>
            <w:r>
              <w:rPr>
                <w:rFonts w:ascii="Times New Roman" w:hAnsi="Times New Roman" w:cs="Times New Roman"/>
                <w:sz w:val="22"/>
                <w:szCs w:val="22"/>
              </w:rPr>
              <w:t xml:space="preserve"> </w:t>
            </w:r>
            <w:r w:rsidR="00C756C0">
              <w:rPr>
                <w:rFonts w:ascii="Times New Roman" w:hAnsi="Times New Roman" w:cs="Times New Roman"/>
                <w:sz w:val="22"/>
                <w:szCs w:val="22"/>
              </w:rPr>
              <w:t>1</w:t>
            </w:r>
            <w:r w:rsidR="00992239">
              <w:rPr>
                <w:rFonts w:ascii="Times New Roman" w:hAnsi="Times New Roman" w:cs="Times New Roman"/>
                <w:sz w:val="22"/>
                <w:szCs w:val="22"/>
              </w:rPr>
              <w:t>8</w:t>
            </w:r>
            <w:r w:rsidR="00C756C0">
              <w:rPr>
                <w:rFonts w:ascii="Times New Roman" w:hAnsi="Times New Roman" w:cs="Times New Roman"/>
                <w:sz w:val="22"/>
                <w:szCs w:val="22"/>
              </w:rPr>
              <w:t xml:space="preserve"> </w:t>
            </w:r>
            <w:r>
              <w:rPr>
                <w:rFonts w:ascii="Times New Roman" w:hAnsi="Times New Roman" w:cs="Times New Roman"/>
                <w:sz w:val="22"/>
                <w:szCs w:val="22"/>
              </w:rPr>
              <w:t>to the consolidated and separate</w:t>
            </w:r>
            <w:r>
              <w:rPr>
                <w:rFonts w:ascii="Times New Roman" w:hAnsi="Times New Roman" w:cs="Times New Roman"/>
                <w:color w:val="000000"/>
                <w:sz w:val="22"/>
                <w:szCs w:val="22"/>
              </w:rPr>
              <w:t xml:space="preserve"> </w:t>
            </w:r>
            <w:r>
              <w:rPr>
                <w:rFonts w:ascii="Times New Roman" w:hAnsi="Times New Roman" w:cs="Times New Roman"/>
                <w:sz w:val="22"/>
                <w:szCs w:val="22"/>
              </w:rPr>
              <w:t>financial statements.</w:t>
            </w:r>
          </w:p>
        </w:tc>
      </w:tr>
      <w:tr w:rsidR="00595A23" w14:paraId="1CE9BF0D" w14:textId="77777777">
        <w:tc>
          <w:tcPr>
            <w:tcW w:w="4675" w:type="dxa"/>
          </w:tcPr>
          <w:p w14:paraId="2A3BE9CB" w14:textId="77777777"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t>The key audit matter</w:t>
            </w:r>
          </w:p>
        </w:tc>
        <w:tc>
          <w:tcPr>
            <w:tcW w:w="5063" w:type="dxa"/>
          </w:tcPr>
          <w:p w14:paraId="5784CE43" w14:textId="77777777" w:rsidR="00174704" w:rsidRDefault="00174704">
            <w:pPr>
              <w:ind w:firstLine="6"/>
              <w:rPr>
                <w:rFonts w:ascii="Times New Roman" w:hAnsi="Times New Roman" w:cs="Times New Roman"/>
                <w:b/>
                <w:bCs/>
                <w:sz w:val="22"/>
                <w:szCs w:val="22"/>
              </w:rPr>
            </w:pPr>
            <w:r>
              <w:rPr>
                <w:rFonts w:ascii="Times New Roman" w:hAnsi="Times New Roman" w:cs="Times New Roman"/>
                <w:b/>
                <w:bCs/>
                <w:sz w:val="22"/>
                <w:szCs w:val="22"/>
              </w:rPr>
              <w:t>How the matter was addressed in the audit</w:t>
            </w:r>
          </w:p>
        </w:tc>
      </w:tr>
      <w:tr w:rsidR="00595A23" w14:paraId="727C2BAD" w14:textId="77777777">
        <w:tc>
          <w:tcPr>
            <w:tcW w:w="4675" w:type="dxa"/>
          </w:tcPr>
          <w:p w14:paraId="636A5D58" w14:textId="24C0E0E6" w:rsidR="00E96ED4"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 xml:space="preserve">The Group's major revenue comes from designing, procuring, manufacturing and installing products for machine and system for ice making industry, machine and system for food industry, including other products, such as panel, cold room and industrial tanks. Revenue and profit are </w:t>
            </w:r>
            <w:proofErr w:type="spellStart"/>
            <w:r w:rsidRPr="001C77A5">
              <w:rPr>
                <w:rFonts w:ascii="Times New Roman" w:hAnsi="Times New Roman" w:cs="Times New Roman"/>
                <w:sz w:val="22"/>
                <w:szCs w:val="22"/>
              </w:rPr>
              <w:t>recognised</w:t>
            </w:r>
            <w:proofErr w:type="spellEnd"/>
            <w:r w:rsidRPr="001C77A5">
              <w:rPr>
                <w:rFonts w:ascii="Times New Roman" w:hAnsi="Times New Roman" w:cs="Times New Roman"/>
                <w:sz w:val="22"/>
                <w:szCs w:val="22"/>
              </w:rPr>
              <w:t xml:space="preserve"> when the performance obligations are satisfied over time according to each contract. The Group measured the stage of completion of the performance obligation that must be completed over time by referencing to the percentage of completion, which was evaluated based on cost-to-cost method, including expected losses at the reporting date.</w:t>
            </w:r>
          </w:p>
          <w:p w14:paraId="536DEFED" w14:textId="77777777" w:rsidR="00174704" w:rsidRDefault="00174704" w:rsidP="005C5E6C">
            <w:pPr>
              <w:rPr>
                <w:rFonts w:ascii="Times New Roman" w:hAnsi="Times New Roman" w:cs="Times New Roman"/>
                <w:sz w:val="22"/>
                <w:szCs w:val="22"/>
              </w:rPr>
            </w:pPr>
          </w:p>
          <w:p w14:paraId="76B2F401" w14:textId="77777777" w:rsidR="001C77A5" w:rsidRPr="001C77A5"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 xml:space="preserve">Recognition of revenue from rendering of services, expected losses, relevant receivables and contract assets involved the </w:t>
            </w:r>
            <w:proofErr w:type="gramStart"/>
            <w:r w:rsidRPr="001C77A5">
              <w:rPr>
                <w:rFonts w:ascii="Times New Roman" w:hAnsi="Times New Roman" w:cs="Times New Roman"/>
                <w:sz w:val="22"/>
                <w:szCs w:val="22"/>
              </w:rPr>
              <w:t>followings</w:t>
            </w:r>
            <w:proofErr w:type="gramEnd"/>
            <w:r w:rsidRPr="001C77A5">
              <w:rPr>
                <w:rFonts w:ascii="Times New Roman" w:hAnsi="Times New Roman" w:cs="Times New Roman"/>
                <w:sz w:val="22"/>
                <w:szCs w:val="22"/>
              </w:rPr>
              <w:t>:</w:t>
            </w:r>
          </w:p>
          <w:p w14:paraId="4A47C1E0"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 xml:space="preserve">Costs </w:t>
            </w:r>
            <w:proofErr w:type="gramStart"/>
            <w:r w:rsidRPr="001C77A5">
              <w:rPr>
                <w:rFonts w:ascii="Times New Roman" w:hAnsi="Times New Roman" w:cs="Times New Roman"/>
                <w:sz w:val="22"/>
                <w:szCs w:val="22"/>
              </w:rPr>
              <w:t>incurred;</w:t>
            </w:r>
            <w:proofErr w:type="gramEnd"/>
          </w:p>
          <w:p w14:paraId="3DE57D6D"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Estimated total costs of the contract; and</w:t>
            </w:r>
          </w:p>
          <w:p w14:paraId="28098A47" w14:textId="77777777" w:rsidR="001C77A5" w:rsidRPr="001C77A5" w:rsidRDefault="001C77A5" w:rsidP="005C5E6C">
            <w:pPr>
              <w:numPr>
                <w:ilvl w:val="0"/>
                <w:numId w:val="18"/>
              </w:numPr>
              <w:rPr>
                <w:rFonts w:ascii="Times New Roman" w:hAnsi="Times New Roman" w:cs="Times New Roman"/>
                <w:sz w:val="22"/>
                <w:szCs w:val="22"/>
              </w:rPr>
            </w:pPr>
            <w:r w:rsidRPr="001C77A5">
              <w:rPr>
                <w:rFonts w:ascii="Times New Roman" w:hAnsi="Times New Roman" w:cs="Times New Roman"/>
                <w:sz w:val="22"/>
                <w:szCs w:val="22"/>
              </w:rPr>
              <w:t xml:space="preserve">Revision for certain events or conditions that occur or expect to occur to complete the contract resulted in contract modification and revision of estimated total costs of the </w:t>
            </w:r>
            <w:proofErr w:type="gramStart"/>
            <w:r w:rsidRPr="001C77A5">
              <w:rPr>
                <w:rFonts w:ascii="Times New Roman" w:hAnsi="Times New Roman" w:cs="Times New Roman"/>
                <w:sz w:val="22"/>
                <w:szCs w:val="22"/>
              </w:rPr>
              <w:t>contract;</w:t>
            </w:r>
            <w:proofErr w:type="gramEnd"/>
          </w:p>
          <w:p w14:paraId="110A8ACE" w14:textId="77777777" w:rsidR="001C77A5" w:rsidRPr="001C77A5" w:rsidRDefault="001C77A5" w:rsidP="005C5E6C">
            <w:pPr>
              <w:ind w:firstLine="0"/>
              <w:rPr>
                <w:rFonts w:ascii="Times New Roman" w:hAnsi="Times New Roman" w:cs="Times New Roman"/>
                <w:sz w:val="22"/>
                <w:szCs w:val="22"/>
              </w:rPr>
            </w:pPr>
          </w:p>
          <w:p w14:paraId="4E531FFA" w14:textId="5C7BBF79" w:rsidR="00174704" w:rsidRDefault="001C77A5" w:rsidP="005C5E6C">
            <w:pPr>
              <w:ind w:firstLine="0"/>
              <w:rPr>
                <w:rFonts w:ascii="Times New Roman" w:hAnsi="Times New Roman" w:cs="Times New Roman"/>
                <w:sz w:val="22"/>
                <w:szCs w:val="22"/>
              </w:rPr>
            </w:pPr>
            <w:r w:rsidRPr="001C77A5">
              <w:rPr>
                <w:rFonts w:ascii="Times New Roman" w:hAnsi="Times New Roman" w:cs="Times New Roman"/>
                <w:sz w:val="22"/>
                <w:szCs w:val="22"/>
              </w:rPr>
              <w:t>Due to the recognition of revenue from contract involved significant judgement and estimate made by management, I considered this to be a key audit matter.</w:t>
            </w:r>
          </w:p>
        </w:tc>
        <w:tc>
          <w:tcPr>
            <w:tcW w:w="5063" w:type="dxa"/>
          </w:tcPr>
          <w:p w14:paraId="718AFF4C" w14:textId="77777777" w:rsidR="00815AE2" w:rsidRPr="00815AE2" w:rsidRDefault="00815AE2" w:rsidP="00815AE2">
            <w:pPr>
              <w:overflowPunct/>
              <w:autoSpaceDE/>
              <w:autoSpaceDN/>
              <w:adjustRightInd/>
              <w:spacing w:line="259" w:lineRule="auto"/>
              <w:ind w:firstLine="0"/>
              <w:textAlignment w:val="auto"/>
              <w:rPr>
                <w:rFonts w:ascii="Times New Roman" w:eastAsia="Calibri" w:hAnsi="Times New Roman" w:cs="Times New Roman"/>
                <w:sz w:val="22"/>
                <w:szCs w:val="28"/>
              </w:rPr>
            </w:pPr>
            <w:r w:rsidRPr="00815AE2">
              <w:rPr>
                <w:rFonts w:ascii="Times New Roman" w:eastAsia="Calibri" w:hAnsi="Times New Roman" w:cs="Times New Roman"/>
                <w:sz w:val="22"/>
                <w:szCs w:val="28"/>
              </w:rPr>
              <w:t>My audit procedures included</w:t>
            </w:r>
            <w:r w:rsidRPr="00815AE2">
              <w:rPr>
                <w:rFonts w:ascii="Times New Roman" w:eastAsia="Calibri" w:hAnsi="Times New Roman" w:cs="Times New Roman"/>
                <w:sz w:val="22"/>
                <w:szCs w:val="28"/>
                <w:cs/>
              </w:rPr>
              <w:t>:</w:t>
            </w:r>
          </w:p>
          <w:p w14:paraId="7C710D07" w14:textId="77777777" w:rsidR="00815AE2" w:rsidRPr="00815AE2" w:rsidRDefault="00815AE2" w:rsidP="005C5E6C">
            <w:pPr>
              <w:numPr>
                <w:ilvl w:val="0"/>
                <w:numId w:val="16"/>
              </w:numPr>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 xml:space="preserve">Inquiring management to understand and assess the process of preparation of estimated total costs of the contract, calculation of the percentage of completion and the recognition of revenue from rendering of services, and evaluating the design of the control, as well as testing the </w:t>
            </w:r>
            <w:proofErr w:type="gramStart"/>
            <w:r w:rsidRPr="00815AE2">
              <w:rPr>
                <w:rFonts w:ascii="Times New Roman" w:eastAsia="Calibri" w:hAnsi="Times New Roman" w:cs="Times New Roman"/>
                <w:color w:val="000000"/>
                <w:sz w:val="22"/>
                <w:szCs w:val="22"/>
              </w:rPr>
              <w:t>implementation;</w:t>
            </w:r>
            <w:proofErr w:type="gramEnd"/>
          </w:p>
          <w:p w14:paraId="180DC0A7" w14:textId="77777777" w:rsidR="00815AE2" w:rsidRPr="00815AE2" w:rsidRDefault="00815AE2" w:rsidP="005C5E6C">
            <w:pPr>
              <w:numPr>
                <w:ilvl w:val="0"/>
                <w:numId w:val="16"/>
              </w:numPr>
              <w:tabs>
                <w:tab w:val="left" w:pos="3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 xml:space="preserve">Considering the reasonableness of estimated costs approved by management and changes in estimated costs during the </w:t>
            </w:r>
            <w:proofErr w:type="gramStart"/>
            <w:r w:rsidRPr="00815AE2">
              <w:rPr>
                <w:rFonts w:ascii="Times New Roman" w:eastAsia="Calibri" w:hAnsi="Times New Roman" w:cs="Times New Roman"/>
                <w:color w:val="000000"/>
                <w:sz w:val="22"/>
                <w:szCs w:val="22"/>
              </w:rPr>
              <w:t>year;</w:t>
            </w:r>
            <w:proofErr w:type="gramEnd"/>
          </w:p>
          <w:p w14:paraId="62A48AED" w14:textId="77777777" w:rsidR="00815AE2" w:rsidRPr="00815AE2" w:rsidRDefault="00815AE2" w:rsidP="005C5E6C">
            <w:pPr>
              <w:numPr>
                <w:ilvl w:val="0"/>
                <w:numId w:val="16"/>
              </w:numPr>
              <w:tabs>
                <w:tab w:val="left" w:pos="320"/>
              </w:tabs>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sz w:val="22"/>
                <w:szCs w:val="22"/>
              </w:rPr>
              <w:t xml:space="preserve">Testing, on a sampling basis, the details of costs incurred </w:t>
            </w:r>
            <w:proofErr w:type="gramStart"/>
            <w:r w:rsidRPr="00815AE2">
              <w:rPr>
                <w:rFonts w:ascii="Times New Roman" w:eastAsia="Calibri" w:hAnsi="Times New Roman" w:cs="Times New Roman"/>
                <w:sz w:val="22"/>
                <w:szCs w:val="22"/>
              </w:rPr>
              <w:t>with  relevant</w:t>
            </w:r>
            <w:proofErr w:type="gramEnd"/>
            <w:r w:rsidRPr="00815AE2">
              <w:rPr>
                <w:rFonts w:ascii="Times New Roman" w:eastAsia="Calibri" w:hAnsi="Times New Roman" w:cs="Times New Roman"/>
                <w:sz w:val="22"/>
                <w:szCs w:val="22"/>
              </w:rPr>
              <w:t xml:space="preserve"> supporting </w:t>
            </w:r>
            <w:proofErr w:type="gramStart"/>
            <w:r w:rsidRPr="00815AE2">
              <w:rPr>
                <w:rFonts w:ascii="Times New Roman" w:eastAsia="Calibri" w:hAnsi="Times New Roman" w:cs="Times New Roman"/>
                <w:sz w:val="22"/>
                <w:szCs w:val="22"/>
              </w:rPr>
              <w:t>documents;</w:t>
            </w:r>
            <w:proofErr w:type="gramEnd"/>
          </w:p>
          <w:p w14:paraId="5D729225" w14:textId="77777777" w:rsidR="00815AE2" w:rsidRPr="00815AE2" w:rsidRDefault="00815AE2" w:rsidP="005C5E6C">
            <w:pPr>
              <w:numPr>
                <w:ilvl w:val="0"/>
                <w:numId w:val="16"/>
              </w:numPr>
              <w:tabs>
                <w:tab w:val="left" w:pos="320"/>
                <w:tab w:val="left" w:pos="41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 xml:space="preserve">Testing, on a sampling basis, the information used in calculating the percentage of completion with relevant supporting </w:t>
            </w:r>
            <w:proofErr w:type="gramStart"/>
            <w:r w:rsidRPr="00815AE2">
              <w:rPr>
                <w:rFonts w:ascii="Times New Roman" w:eastAsia="Calibri" w:hAnsi="Times New Roman" w:cs="Times New Roman"/>
                <w:color w:val="000000"/>
                <w:sz w:val="22"/>
                <w:szCs w:val="22"/>
              </w:rPr>
              <w:t>documents;</w:t>
            </w:r>
            <w:proofErr w:type="gramEnd"/>
          </w:p>
          <w:p w14:paraId="0F5D6C70" w14:textId="77777777" w:rsidR="00815AE2" w:rsidRPr="00815AE2" w:rsidRDefault="00815AE2" w:rsidP="005C5E6C">
            <w:pPr>
              <w:numPr>
                <w:ilvl w:val="0"/>
                <w:numId w:val="16"/>
              </w:numPr>
              <w:tabs>
                <w:tab w:val="left" w:pos="320"/>
              </w:tabs>
              <w:overflowPunct/>
              <w:autoSpaceDE/>
              <w:autoSpaceDN/>
              <w:adjustRightInd/>
              <w:spacing w:line="240" w:lineRule="atLeast"/>
              <w:ind w:left="317" w:right="-62"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sz w:val="22"/>
                <w:szCs w:val="22"/>
              </w:rPr>
              <w:t>Testing</w:t>
            </w:r>
            <w:r w:rsidRPr="00815AE2">
              <w:rPr>
                <w:rFonts w:ascii="Times New Roman" w:eastAsia="Calibri" w:hAnsi="Times New Roman" w:cs="Cordia New"/>
                <w:sz w:val="22"/>
                <w:szCs w:val="22"/>
              </w:rPr>
              <w:t xml:space="preserve"> mathematical accuracy </w:t>
            </w:r>
            <w:r w:rsidRPr="00815AE2">
              <w:rPr>
                <w:rFonts w:ascii="Times New Roman" w:eastAsia="Calibri" w:hAnsi="Times New Roman" w:cs="Times New Roman"/>
                <w:sz w:val="22"/>
                <w:szCs w:val="22"/>
              </w:rPr>
              <w:t>of the calculation of revenue</w:t>
            </w:r>
            <w:r w:rsidRPr="00815AE2">
              <w:rPr>
                <w:rFonts w:ascii="Times New Roman" w:eastAsia="Calibri" w:hAnsi="Times New Roman" w:cs="Cordia New" w:hint="cs"/>
                <w:sz w:val="22"/>
                <w:szCs w:val="22"/>
                <w:cs/>
              </w:rPr>
              <w:t xml:space="preserve"> </w:t>
            </w:r>
            <w:r w:rsidRPr="00815AE2">
              <w:rPr>
                <w:rFonts w:ascii="Times New Roman" w:eastAsia="Calibri" w:hAnsi="Times New Roman" w:cs="Cordia New"/>
                <w:sz w:val="22"/>
                <w:szCs w:val="22"/>
              </w:rPr>
              <w:t>from contract</w:t>
            </w:r>
            <w:r w:rsidRPr="00815AE2">
              <w:rPr>
                <w:rFonts w:ascii="Times New Roman" w:eastAsia="Calibri" w:hAnsi="Times New Roman" w:cs="Times New Roman"/>
                <w:sz w:val="22"/>
                <w:szCs w:val="22"/>
              </w:rPr>
              <w:t>, related receivables, contract assets and provisions for contract loss;</w:t>
            </w:r>
            <w:r w:rsidRPr="00815AE2">
              <w:rPr>
                <w:rFonts w:ascii="Times New Roman" w:eastAsia="Calibri" w:hAnsi="Times New Roman" w:cs="Times New Roman"/>
                <w:color w:val="000000"/>
                <w:sz w:val="22"/>
                <w:szCs w:val="22"/>
              </w:rPr>
              <w:t xml:space="preserve"> and  </w:t>
            </w:r>
          </w:p>
          <w:p w14:paraId="0E15B3BF" w14:textId="77777777" w:rsidR="00815AE2" w:rsidRPr="00815AE2" w:rsidRDefault="00815AE2" w:rsidP="005C5E6C">
            <w:pPr>
              <w:numPr>
                <w:ilvl w:val="0"/>
                <w:numId w:val="16"/>
              </w:numPr>
              <w:tabs>
                <w:tab w:val="left" w:pos="320"/>
                <w:tab w:val="left" w:pos="41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17" w:hanging="317"/>
              <w:textAlignment w:val="auto"/>
              <w:rPr>
                <w:rFonts w:ascii="Times New Roman" w:eastAsia="Calibri" w:hAnsi="Times New Roman" w:cs="Times New Roman"/>
                <w:color w:val="000000"/>
                <w:sz w:val="22"/>
                <w:szCs w:val="22"/>
              </w:rPr>
            </w:pPr>
            <w:r w:rsidRPr="00815AE2">
              <w:rPr>
                <w:rFonts w:ascii="Times New Roman" w:eastAsia="Calibri" w:hAnsi="Times New Roman" w:cs="Times New Roman"/>
                <w:color w:val="000000"/>
                <w:sz w:val="22"/>
                <w:szCs w:val="22"/>
              </w:rPr>
              <w:t>Evaluating the adequacy of the financial statement disclosures in accordance with the Thai Financial Reporting Standards.</w:t>
            </w:r>
          </w:p>
          <w:p w14:paraId="65FE93E2" w14:textId="1D193BB5" w:rsidR="00174704" w:rsidRDefault="00174704">
            <w:pPr>
              <w:ind w:firstLine="0"/>
              <w:rPr>
                <w:rFonts w:ascii="Times New Roman" w:hAnsi="Times New Roman" w:cs="Times New Roman"/>
                <w:sz w:val="22"/>
                <w:szCs w:val="22"/>
              </w:rPr>
            </w:pPr>
          </w:p>
        </w:tc>
      </w:tr>
    </w:tbl>
    <w:p w14:paraId="14A99BDF" w14:textId="77777777" w:rsidR="00174704" w:rsidRDefault="00174704" w:rsidP="005471CE">
      <w:pPr>
        <w:spacing w:line="260" w:lineRule="atLeast"/>
        <w:ind w:firstLine="0"/>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595A23" w14:paraId="4FE03852" w14:textId="77777777" w:rsidTr="00443B8A">
        <w:trPr>
          <w:tblHeader/>
        </w:trPr>
        <w:tc>
          <w:tcPr>
            <w:tcW w:w="9738" w:type="dxa"/>
            <w:gridSpan w:val="2"/>
          </w:tcPr>
          <w:p w14:paraId="21979949" w14:textId="5F824284" w:rsidR="00174704" w:rsidRDefault="00931A10">
            <w:pPr>
              <w:ind w:firstLine="0"/>
              <w:rPr>
                <w:rFonts w:ascii="Times New Roman" w:hAnsi="Times New Roman" w:cs="Times New Roman"/>
                <w:b/>
                <w:bCs/>
                <w:sz w:val="22"/>
                <w:szCs w:val="22"/>
              </w:rPr>
            </w:pPr>
            <w:r w:rsidRPr="00931A10">
              <w:rPr>
                <w:rFonts w:ascii="Times New Roman" w:eastAsia="Calibri" w:hAnsi="Times New Roman" w:cs="Times New Roman"/>
                <w:b/>
                <w:bCs/>
                <w:sz w:val="22"/>
              </w:rPr>
              <w:t>Valuation of investments in subsidiaries in the separate financial statements</w:t>
            </w:r>
          </w:p>
        </w:tc>
      </w:tr>
      <w:tr w:rsidR="00595A23" w14:paraId="37BCD713" w14:textId="77777777" w:rsidTr="00443B8A">
        <w:trPr>
          <w:tblHeader/>
        </w:trPr>
        <w:tc>
          <w:tcPr>
            <w:tcW w:w="9738" w:type="dxa"/>
            <w:gridSpan w:val="2"/>
          </w:tcPr>
          <w:p w14:paraId="67DD8178" w14:textId="0B4B5875" w:rsidR="00174704" w:rsidRDefault="00174704">
            <w:pPr>
              <w:ind w:firstLine="0"/>
              <w:rPr>
                <w:rFonts w:ascii="Times New Roman" w:hAnsi="Times New Roman" w:cs="Times New Roman"/>
                <w:sz w:val="22"/>
                <w:szCs w:val="22"/>
              </w:rPr>
            </w:pPr>
            <w:r>
              <w:rPr>
                <w:rFonts w:ascii="Times New Roman" w:hAnsi="Times New Roman" w:cs="Times New Roman"/>
                <w:sz w:val="22"/>
                <w:szCs w:val="22"/>
              </w:rPr>
              <w:t>Refer to</w:t>
            </w:r>
            <w:r w:rsidR="00430ECC">
              <w:rPr>
                <w:rFonts w:ascii="Times New Roman" w:hAnsi="Times New Roman" w:cs="Times New Roman"/>
                <w:sz w:val="22"/>
                <w:szCs w:val="22"/>
              </w:rPr>
              <w:t xml:space="preserve"> </w:t>
            </w:r>
            <w:proofErr w:type="gramStart"/>
            <w:r w:rsidR="00430ECC">
              <w:rPr>
                <w:rFonts w:ascii="Times New Roman" w:hAnsi="Times New Roman" w:cs="Times New Roman"/>
                <w:sz w:val="22"/>
                <w:szCs w:val="22"/>
              </w:rPr>
              <w:t>the</w:t>
            </w:r>
            <w:r>
              <w:rPr>
                <w:rFonts w:ascii="Times New Roman" w:hAnsi="Times New Roman" w:cs="Times New Roman"/>
                <w:sz w:val="22"/>
                <w:szCs w:val="22"/>
              </w:rPr>
              <w:t xml:space="preserve"> </w:t>
            </w:r>
            <w:r w:rsidR="00430ECC">
              <w:rPr>
                <w:rFonts w:ascii="Times New Roman" w:hAnsi="Times New Roman" w:cs="Times New Roman"/>
                <w:sz w:val="22"/>
                <w:szCs w:val="22"/>
              </w:rPr>
              <w:t>n</w:t>
            </w:r>
            <w:r>
              <w:rPr>
                <w:rFonts w:ascii="Times New Roman" w:hAnsi="Times New Roman" w:cs="Times New Roman"/>
                <w:sz w:val="22"/>
                <w:szCs w:val="22"/>
              </w:rPr>
              <w:t>ote</w:t>
            </w:r>
            <w:proofErr w:type="gramEnd"/>
            <w:r>
              <w:rPr>
                <w:rFonts w:ascii="Times New Roman" w:hAnsi="Times New Roman" w:cs="Times New Roman"/>
                <w:sz w:val="22"/>
                <w:szCs w:val="22"/>
              </w:rPr>
              <w:t xml:space="preserve"> </w:t>
            </w:r>
            <w:r w:rsidR="00992239">
              <w:rPr>
                <w:rFonts w:ascii="Times New Roman" w:hAnsi="Times New Roman" w:cs="Times New Roman"/>
                <w:sz w:val="22"/>
                <w:szCs w:val="22"/>
              </w:rPr>
              <w:t>9</w:t>
            </w:r>
            <w:r>
              <w:rPr>
                <w:rFonts w:ascii="Times New Roman" w:hAnsi="Times New Roman" w:cs="Times New Roman"/>
                <w:sz w:val="22"/>
                <w:szCs w:val="22"/>
              </w:rPr>
              <w:t xml:space="preserve"> to the</w:t>
            </w:r>
            <w:r w:rsidR="00CA2C07">
              <w:rPr>
                <w:rFonts w:ascii="Times New Roman" w:hAnsi="Times New Roman" w:cs="Times New Roman"/>
                <w:sz w:val="22"/>
                <w:szCs w:val="22"/>
              </w:rPr>
              <w:t xml:space="preserve"> </w:t>
            </w:r>
            <w:r>
              <w:rPr>
                <w:rFonts w:ascii="Times New Roman" w:hAnsi="Times New Roman" w:cs="Times New Roman"/>
                <w:sz w:val="22"/>
                <w:szCs w:val="22"/>
              </w:rPr>
              <w:t>separate</w:t>
            </w:r>
            <w:r>
              <w:rPr>
                <w:rFonts w:ascii="Times New Roman" w:hAnsi="Times New Roman" w:cs="Times New Roman"/>
                <w:color w:val="000000"/>
                <w:sz w:val="22"/>
                <w:szCs w:val="22"/>
              </w:rPr>
              <w:t xml:space="preserve"> </w:t>
            </w:r>
            <w:r>
              <w:rPr>
                <w:rFonts w:ascii="Times New Roman" w:hAnsi="Times New Roman" w:cs="Times New Roman"/>
                <w:sz w:val="22"/>
                <w:szCs w:val="22"/>
              </w:rPr>
              <w:t>financial statements.</w:t>
            </w:r>
          </w:p>
        </w:tc>
      </w:tr>
      <w:tr w:rsidR="00595A23" w14:paraId="6A85A2EB" w14:textId="77777777" w:rsidTr="00443B8A">
        <w:trPr>
          <w:tblHeader/>
        </w:trPr>
        <w:tc>
          <w:tcPr>
            <w:tcW w:w="4675" w:type="dxa"/>
          </w:tcPr>
          <w:p w14:paraId="6293BEC1" w14:textId="77777777" w:rsidR="00174704" w:rsidRDefault="00174704">
            <w:pPr>
              <w:ind w:firstLine="0"/>
              <w:rPr>
                <w:rFonts w:ascii="Times New Roman" w:hAnsi="Times New Roman" w:cs="Times New Roman"/>
                <w:b/>
                <w:bCs/>
                <w:sz w:val="22"/>
                <w:szCs w:val="22"/>
              </w:rPr>
            </w:pPr>
            <w:r>
              <w:rPr>
                <w:rFonts w:ascii="Times New Roman" w:hAnsi="Times New Roman" w:cs="Times New Roman"/>
                <w:b/>
                <w:bCs/>
                <w:sz w:val="22"/>
                <w:szCs w:val="22"/>
              </w:rPr>
              <w:t>The key audit matter</w:t>
            </w:r>
          </w:p>
        </w:tc>
        <w:tc>
          <w:tcPr>
            <w:tcW w:w="5063" w:type="dxa"/>
          </w:tcPr>
          <w:p w14:paraId="5909DD8F" w14:textId="77777777" w:rsidR="00174704" w:rsidRDefault="00174704">
            <w:pPr>
              <w:ind w:firstLine="6"/>
              <w:rPr>
                <w:rFonts w:ascii="Times New Roman" w:hAnsi="Times New Roman" w:cs="Times New Roman"/>
                <w:b/>
                <w:bCs/>
                <w:sz w:val="22"/>
                <w:szCs w:val="22"/>
              </w:rPr>
            </w:pPr>
            <w:r>
              <w:rPr>
                <w:rFonts w:ascii="Times New Roman" w:hAnsi="Times New Roman" w:cs="Times New Roman"/>
                <w:b/>
                <w:bCs/>
                <w:sz w:val="22"/>
                <w:szCs w:val="22"/>
              </w:rPr>
              <w:t>How the matter was addressed in the audit</w:t>
            </w:r>
          </w:p>
        </w:tc>
      </w:tr>
      <w:tr w:rsidR="00595A23" w14:paraId="3298443A" w14:textId="77777777">
        <w:tc>
          <w:tcPr>
            <w:tcW w:w="4675" w:type="dxa"/>
          </w:tcPr>
          <w:p w14:paraId="38F52704" w14:textId="04FD91A1" w:rsidR="00931A10" w:rsidRPr="0080009A" w:rsidRDefault="00931A10" w:rsidP="0080009A">
            <w:pPr>
              <w:pStyle w:val="BodyText"/>
              <w:ind w:firstLine="0"/>
              <w:rPr>
                <w:rFonts w:ascii="Times New Roman" w:eastAsia="Calibri" w:hAnsi="Times New Roman" w:cs="Times New Roman"/>
                <w:sz w:val="22"/>
                <w:szCs w:val="22"/>
              </w:rPr>
            </w:pPr>
            <w:r w:rsidRPr="0080009A">
              <w:rPr>
                <w:rFonts w:ascii="Times New Roman" w:eastAsia="Calibri" w:hAnsi="Times New Roman" w:cs="Times New Roman"/>
                <w:sz w:val="22"/>
                <w:szCs w:val="22"/>
              </w:rPr>
              <w:t>Due to the economic volatility, subsidiaries incurred losses from operation. This was the impairment indicators</w:t>
            </w:r>
            <w:r w:rsidRPr="0080009A" w:rsidDel="00DB7002">
              <w:rPr>
                <w:rFonts w:ascii="Times New Roman" w:eastAsia="Calibri" w:hAnsi="Times New Roman" w:cs="Times New Roman"/>
                <w:sz w:val="22"/>
                <w:szCs w:val="22"/>
              </w:rPr>
              <w:t xml:space="preserve"> </w:t>
            </w:r>
            <w:r w:rsidRPr="0080009A">
              <w:rPr>
                <w:rFonts w:ascii="Times New Roman" w:eastAsia="Calibri" w:hAnsi="Times New Roman" w:cs="Times New Roman"/>
                <w:sz w:val="22"/>
                <w:szCs w:val="22"/>
              </w:rPr>
              <w:t>in investments in</w:t>
            </w:r>
            <w:r w:rsidR="0080009A" w:rsidRPr="0080009A">
              <w:rPr>
                <w:rFonts w:ascii="Times New Roman" w:eastAsia="Calibri" w:hAnsi="Times New Roman" w:cs="Times New Roman"/>
                <w:sz w:val="22"/>
                <w:szCs w:val="22"/>
              </w:rPr>
              <w:t xml:space="preserve"> </w:t>
            </w:r>
            <w:r w:rsidRPr="0080009A">
              <w:rPr>
                <w:rFonts w:ascii="Times New Roman" w:eastAsia="Calibri" w:hAnsi="Times New Roman" w:cs="Times New Roman"/>
                <w:sz w:val="22"/>
                <w:szCs w:val="22"/>
              </w:rPr>
              <w:t xml:space="preserve">subsidiaries in </w:t>
            </w:r>
            <w:proofErr w:type="gramStart"/>
            <w:r w:rsidRPr="0080009A">
              <w:rPr>
                <w:rFonts w:ascii="Times New Roman" w:eastAsia="Calibri" w:hAnsi="Times New Roman" w:cs="Times New Roman"/>
                <w:sz w:val="22"/>
                <w:szCs w:val="22"/>
              </w:rPr>
              <w:t>the separate</w:t>
            </w:r>
            <w:proofErr w:type="gramEnd"/>
            <w:r w:rsidRPr="0080009A">
              <w:rPr>
                <w:rFonts w:ascii="Times New Roman" w:eastAsia="Calibri" w:hAnsi="Times New Roman" w:cs="Times New Roman"/>
                <w:sz w:val="22"/>
                <w:szCs w:val="22"/>
              </w:rPr>
              <w:t xml:space="preserve"> financial statements.</w:t>
            </w:r>
          </w:p>
          <w:p w14:paraId="08F5057F" w14:textId="77777777" w:rsidR="008E2BB8" w:rsidRDefault="008E2BB8" w:rsidP="00CE582C">
            <w:pPr>
              <w:ind w:firstLine="0"/>
              <w:rPr>
                <w:rFonts w:ascii="Times New Roman" w:hAnsi="Times New Roman" w:cs="Times New Roman"/>
                <w:sz w:val="22"/>
                <w:szCs w:val="22"/>
              </w:rPr>
            </w:pPr>
          </w:p>
          <w:p w14:paraId="6AD7D57E" w14:textId="20ADD4D1" w:rsidR="00174704" w:rsidRDefault="00931A10" w:rsidP="00CE582C">
            <w:pPr>
              <w:ind w:firstLine="0"/>
              <w:rPr>
                <w:rFonts w:ascii="Times New Roman" w:hAnsi="Times New Roman" w:cs="Times New Roman"/>
                <w:sz w:val="22"/>
                <w:szCs w:val="22"/>
              </w:rPr>
            </w:pPr>
            <w:r w:rsidRPr="00931A10">
              <w:rPr>
                <w:rFonts w:ascii="Times New Roman" w:hAnsi="Times New Roman" w:cs="Times New Roman"/>
                <w:sz w:val="22"/>
                <w:szCs w:val="22"/>
              </w:rPr>
              <w:t xml:space="preserve">The Group determined the recoverable amount of assets using the value in use. This involved significant judgment and estimate by management. Due to the balance of these assets </w:t>
            </w:r>
            <w:proofErr w:type="gramStart"/>
            <w:r w:rsidRPr="00931A10">
              <w:rPr>
                <w:rFonts w:ascii="Times New Roman" w:hAnsi="Times New Roman" w:cs="Times New Roman"/>
                <w:sz w:val="22"/>
                <w:szCs w:val="22"/>
              </w:rPr>
              <w:t>were</w:t>
            </w:r>
            <w:proofErr w:type="gramEnd"/>
            <w:r w:rsidRPr="00931A10">
              <w:rPr>
                <w:rFonts w:ascii="Times New Roman" w:hAnsi="Times New Roman" w:cs="Times New Roman"/>
                <w:sz w:val="22"/>
                <w:szCs w:val="22"/>
              </w:rPr>
              <w:t xml:space="preserve"> significant, I considered this to be a </w:t>
            </w:r>
            <w:proofErr w:type="gramStart"/>
            <w:r w:rsidRPr="00931A10">
              <w:rPr>
                <w:rFonts w:ascii="Times New Roman" w:hAnsi="Times New Roman" w:cs="Times New Roman"/>
                <w:sz w:val="22"/>
                <w:szCs w:val="22"/>
              </w:rPr>
              <w:t>key audit</w:t>
            </w:r>
            <w:proofErr w:type="gramEnd"/>
            <w:r w:rsidRPr="00931A10">
              <w:rPr>
                <w:rFonts w:ascii="Times New Roman" w:hAnsi="Times New Roman" w:cs="Times New Roman"/>
                <w:sz w:val="22"/>
                <w:szCs w:val="22"/>
              </w:rPr>
              <w:t xml:space="preserve"> matter.</w:t>
            </w:r>
            <w:r>
              <w:rPr>
                <w:rFonts w:ascii="Times New Roman" w:hAnsi="Times New Roman" w:cs="Times New Roman"/>
                <w:sz w:val="22"/>
                <w:szCs w:val="22"/>
              </w:rPr>
              <w:t xml:space="preserve"> </w:t>
            </w:r>
          </w:p>
        </w:tc>
        <w:tc>
          <w:tcPr>
            <w:tcW w:w="5063" w:type="dxa"/>
          </w:tcPr>
          <w:p w14:paraId="192A1C31" w14:textId="35BD8A20" w:rsidR="00931A10" w:rsidRPr="00931A10" w:rsidRDefault="00931A10" w:rsidP="00931A10">
            <w:pPr>
              <w:ind w:firstLine="0"/>
              <w:rPr>
                <w:rFonts w:ascii="Times New Roman" w:hAnsi="Times New Roman" w:cs="Times New Roman"/>
                <w:color w:val="000000"/>
                <w:sz w:val="22"/>
                <w:szCs w:val="22"/>
              </w:rPr>
            </w:pPr>
            <w:r w:rsidRPr="00931A10">
              <w:rPr>
                <w:rFonts w:ascii="Times New Roman" w:hAnsi="Times New Roman" w:cs="Times New Roman"/>
                <w:color w:val="000000"/>
                <w:sz w:val="22"/>
                <w:szCs w:val="22"/>
              </w:rPr>
              <w:t>My audit procedures included</w:t>
            </w:r>
            <w:r w:rsidRPr="00931A10">
              <w:rPr>
                <w:rFonts w:ascii="Times New Roman" w:hAnsi="Times New Roman" w:cs="Times New Roman"/>
                <w:color w:val="000000"/>
                <w:sz w:val="22"/>
                <w:szCs w:val="22"/>
                <w:cs/>
              </w:rPr>
              <w:t>:</w:t>
            </w:r>
          </w:p>
          <w:p w14:paraId="7F8845CF"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 xml:space="preserve">Assessing the reasonableness of the consideration of impairment indicators of </w:t>
            </w:r>
            <w:proofErr w:type="gramStart"/>
            <w:r w:rsidRPr="00931A10">
              <w:rPr>
                <w:rFonts w:ascii="Times New Roman" w:hAnsi="Times New Roman" w:cs="Times New Roman"/>
                <w:color w:val="000000"/>
                <w:sz w:val="22"/>
                <w:szCs w:val="22"/>
              </w:rPr>
              <w:t>investments;</w:t>
            </w:r>
            <w:proofErr w:type="gramEnd"/>
          </w:p>
          <w:p w14:paraId="29EB1761"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 xml:space="preserve">Evaluating the reasonableness of the key assumptions used in estimating the recoverable amount of assets using the value in use by referencing to current market situations, the operating plan approved by management and other information obtained during the </w:t>
            </w:r>
            <w:proofErr w:type="gramStart"/>
            <w:r w:rsidRPr="00931A10">
              <w:rPr>
                <w:rFonts w:ascii="Times New Roman" w:hAnsi="Times New Roman" w:cs="Times New Roman"/>
                <w:color w:val="000000"/>
                <w:sz w:val="22"/>
                <w:szCs w:val="22"/>
              </w:rPr>
              <w:t>audit;</w:t>
            </w:r>
            <w:proofErr w:type="gramEnd"/>
          </w:p>
          <w:p w14:paraId="3AEC9D69"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 xml:space="preserve">Evaluating the reasonableness of the estimate by considering the </w:t>
            </w:r>
            <w:proofErr w:type="gramStart"/>
            <w:r w:rsidRPr="00931A10">
              <w:rPr>
                <w:rFonts w:ascii="Times New Roman" w:hAnsi="Times New Roman" w:cs="Times New Roman"/>
                <w:color w:val="000000"/>
                <w:sz w:val="22"/>
                <w:szCs w:val="22"/>
              </w:rPr>
              <w:t>past experience</w:t>
            </w:r>
            <w:proofErr w:type="gramEnd"/>
            <w:r w:rsidRPr="00931A10">
              <w:rPr>
                <w:rFonts w:ascii="Times New Roman" w:hAnsi="Times New Roman" w:cs="Times New Roman"/>
                <w:color w:val="000000"/>
                <w:sz w:val="22"/>
                <w:szCs w:val="22"/>
              </w:rPr>
              <w:t xml:space="preserve"> of management in estimation by comparing with the actual operating </w:t>
            </w:r>
            <w:proofErr w:type="gramStart"/>
            <w:r w:rsidRPr="00931A10">
              <w:rPr>
                <w:rFonts w:ascii="Times New Roman" w:hAnsi="Times New Roman" w:cs="Times New Roman"/>
                <w:color w:val="000000"/>
                <w:sz w:val="22"/>
                <w:szCs w:val="22"/>
              </w:rPr>
              <w:t>result;</w:t>
            </w:r>
            <w:proofErr w:type="gramEnd"/>
          </w:p>
          <w:p w14:paraId="225F8F53" w14:textId="77777777" w:rsidR="00931A10" w:rsidRPr="00931A10" w:rsidRDefault="00931A10" w:rsidP="00931A10">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 xml:space="preserve">Testing the mathematical accuracy of the impairment </w:t>
            </w:r>
            <w:proofErr w:type="gramStart"/>
            <w:r w:rsidRPr="00931A10">
              <w:rPr>
                <w:rFonts w:ascii="Times New Roman" w:hAnsi="Times New Roman" w:cs="Times New Roman"/>
                <w:color w:val="000000"/>
                <w:sz w:val="22"/>
                <w:szCs w:val="22"/>
              </w:rPr>
              <w:t>calculation;</w:t>
            </w:r>
            <w:proofErr w:type="gramEnd"/>
            <w:r w:rsidRPr="00931A10">
              <w:rPr>
                <w:rFonts w:ascii="Times New Roman" w:hAnsi="Times New Roman" w:cs="Times New Roman"/>
                <w:color w:val="000000"/>
                <w:sz w:val="22"/>
                <w:szCs w:val="22"/>
              </w:rPr>
              <w:t xml:space="preserve"> </w:t>
            </w:r>
          </w:p>
          <w:p w14:paraId="470A363F" w14:textId="77777777" w:rsidR="00931A10" w:rsidRDefault="00931A10" w:rsidP="0067222C">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lastRenderedPageBreak/>
              <w:t xml:space="preserve">Considering sensitivity analysis prepared by management for key drivers of growth rates and the discount rate used in forecasting the cash </w:t>
            </w:r>
            <w:proofErr w:type="gramStart"/>
            <w:r w:rsidRPr="00931A10">
              <w:rPr>
                <w:rFonts w:ascii="Times New Roman" w:hAnsi="Times New Roman" w:cs="Times New Roman"/>
                <w:color w:val="000000"/>
                <w:sz w:val="22"/>
                <w:szCs w:val="22"/>
              </w:rPr>
              <w:t>flows</w:t>
            </w:r>
            <w:proofErr w:type="gramEnd"/>
            <w:r w:rsidRPr="00931A10">
              <w:rPr>
                <w:rFonts w:ascii="Times New Roman" w:hAnsi="Times New Roman" w:cs="Times New Roman"/>
                <w:color w:val="000000"/>
                <w:sz w:val="22"/>
                <w:szCs w:val="22"/>
              </w:rPr>
              <w:t xml:space="preserve"> </w:t>
            </w:r>
            <w:proofErr w:type="gramStart"/>
            <w:r w:rsidRPr="00931A10">
              <w:rPr>
                <w:rFonts w:ascii="Times New Roman" w:hAnsi="Times New Roman" w:cs="Times New Roman"/>
                <w:color w:val="000000"/>
                <w:sz w:val="22"/>
                <w:szCs w:val="22"/>
              </w:rPr>
              <w:t>in order to</w:t>
            </w:r>
            <w:proofErr w:type="gramEnd"/>
            <w:r w:rsidRPr="00931A10">
              <w:rPr>
                <w:rFonts w:ascii="Times New Roman" w:hAnsi="Times New Roman" w:cs="Times New Roman"/>
                <w:color w:val="000000"/>
                <w:sz w:val="22"/>
                <w:szCs w:val="22"/>
              </w:rPr>
              <w:t xml:space="preserve"> determine </w:t>
            </w:r>
            <w:proofErr w:type="gramStart"/>
            <w:r w:rsidRPr="00931A10">
              <w:rPr>
                <w:rFonts w:ascii="Times New Roman" w:hAnsi="Times New Roman" w:cs="Times New Roman"/>
                <w:color w:val="000000"/>
                <w:sz w:val="22"/>
                <w:szCs w:val="22"/>
              </w:rPr>
              <w:t>impacts</w:t>
            </w:r>
            <w:proofErr w:type="gramEnd"/>
            <w:r w:rsidRPr="00931A10">
              <w:rPr>
                <w:rFonts w:ascii="Times New Roman" w:hAnsi="Times New Roman" w:cs="Times New Roman"/>
                <w:color w:val="000000"/>
                <w:sz w:val="22"/>
                <w:szCs w:val="22"/>
              </w:rPr>
              <w:t xml:space="preserve"> on the recoverable amount; and</w:t>
            </w:r>
          </w:p>
          <w:p w14:paraId="5B8C7050" w14:textId="77777777" w:rsidR="00174704" w:rsidRDefault="00931A10" w:rsidP="0067222C">
            <w:pPr>
              <w:numPr>
                <w:ilvl w:val="0"/>
                <w:numId w:val="16"/>
              </w:numPr>
              <w:rPr>
                <w:rFonts w:ascii="Times New Roman" w:hAnsi="Times New Roman" w:cs="Times New Roman"/>
                <w:color w:val="000000"/>
                <w:sz w:val="22"/>
                <w:szCs w:val="22"/>
              </w:rPr>
            </w:pPr>
            <w:r w:rsidRPr="00931A10">
              <w:rPr>
                <w:rFonts w:ascii="Times New Roman" w:hAnsi="Times New Roman" w:cs="Times New Roman"/>
                <w:color w:val="000000"/>
                <w:sz w:val="22"/>
                <w:szCs w:val="22"/>
              </w:rPr>
              <w:t>Evaluating the adequacy of the financial statement disclosures in accordance with the Thai Financial Reporting Standards.</w:t>
            </w:r>
          </w:p>
          <w:p w14:paraId="07390C44" w14:textId="6DCFF995" w:rsidR="00931A10" w:rsidRPr="00931A10" w:rsidRDefault="00931A10" w:rsidP="00931A10">
            <w:pPr>
              <w:ind w:left="720" w:firstLine="0"/>
              <w:rPr>
                <w:rFonts w:ascii="Times New Roman" w:hAnsi="Times New Roman" w:cs="Times New Roman"/>
                <w:color w:val="000000"/>
                <w:sz w:val="22"/>
                <w:szCs w:val="22"/>
              </w:rPr>
            </w:pPr>
          </w:p>
        </w:tc>
      </w:tr>
    </w:tbl>
    <w:p w14:paraId="2BC0E17F" w14:textId="77777777" w:rsidR="00174704" w:rsidRPr="00174704" w:rsidRDefault="00174704" w:rsidP="005471CE">
      <w:pPr>
        <w:spacing w:line="260" w:lineRule="atLeast"/>
        <w:ind w:firstLine="0"/>
        <w:rPr>
          <w:rFonts w:ascii="Times New Roman" w:hAnsi="Times New Roman" w:cs="Times New Roman"/>
          <w:sz w:val="22"/>
          <w:szCs w:val="22"/>
        </w:rPr>
      </w:pPr>
    </w:p>
    <w:p w14:paraId="18355CF8" w14:textId="77777777" w:rsidR="005357CF" w:rsidRPr="005357CF" w:rsidRDefault="005357CF" w:rsidP="005357CF">
      <w:pPr>
        <w:ind w:firstLine="0"/>
        <w:rPr>
          <w:rFonts w:ascii="Times New Roman" w:hAnsi="Times New Roman" w:cs="Cordia New"/>
          <w:i/>
          <w:iCs/>
          <w:sz w:val="22"/>
          <w:szCs w:val="22"/>
        </w:rPr>
      </w:pPr>
      <w:r w:rsidRPr="005357CF">
        <w:rPr>
          <w:rFonts w:ascii="Times New Roman" w:hAnsi="Times New Roman" w:cs="Cordia New"/>
          <w:i/>
          <w:iCs/>
          <w:sz w:val="22"/>
          <w:szCs w:val="22"/>
        </w:rPr>
        <w:t>Emphasis of Matter</w:t>
      </w:r>
    </w:p>
    <w:p w14:paraId="523C430D" w14:textId="77777777" w:rsidR="005357CF" w:rsidRPr="005357CF" w:rsidRDefault="005357CF" w:rsidP="005357CF">
      <w:pPr>
        <w:rPr>
          <w:rFonts w:ascii="Times New Roman" w:hAnsi="Times New Roman" w:cs="Cordia New"/>
          <w:sz w:val="22"/>
          <w:szCs w:val="22"/>
        </w:rPr>
      </w:pPr>
    </w:p>
    <w:p w14:paraId="6CE522F6" w14:textId="79F1D677" w:rsidR="005357CF" w:rsidRDefault="005357CF" w:rsidP="005357CF">
      <w:pPr>
        <w:ind w:firstLine="0"/>
        <w:rPr>
          <w:rFonts w:ascii="Times New Roman" w:hAnsi="Times New Roman" w:cs="Cordia New"/>
          <w:sz w:val="22"/>
          <w:szCs w:val="22"/>
        </w:rPr>
      </w:pPr>
      <w:r w:rsidRPr="005357CF">
        <w:rPr>
          <w:rFonts w:ascii="Times New Roman" w:hAnsi="Times New Roman" w:cs="Cordia New"/>
          <w:sz w:val="22"/>
          <w:szCs w:val="22"/>
        </w:rPr>
        <w:t xml:space="preserve">I draw attention to </w:t>
      </w:r>
      <w:r w:rsidRPr="00F839B4">
        <w:rPr>
          <w:rFonts w:ascii="Times New Roman" w:hAnsi="Times New Roman" w:cs="Cordia New"/>
          <w:sz w:val="22"/>
          <w:szCs w:val="22"/>
        </w:rPr>
        <w:t xml:space="preserve">Note </w:t>
      </w:r>
      <w:r w:rsidR="00F839B4" w:rsidRPr="00F839B4">
        <w:rPr>
          <w:rFonts w:ascii="Times New Roman" w:hAnsi="Times New Roman" w:cs="Cordia New"/>
          <w:sz w:val="22"/>
          <w:szCs w:val="22"/>
        </w:rPr>
        <w:t>2</w:t>
      </w:r>
      <w:r w:rsidR="00FB74D0">
        <w:rPr>
          <w:rFonts w:ascii="Times New Roman" w:hAnsi="Times New Roman" w:cs="Cordia New"/>
          <w:sz w:val="22"/>
          <w:szCs w:val="22"/>
        </w:rPr>
        <w:t>5</w:t>
      </w:r>
      <w:r w:rsidR="00A74BE4">
        <w:rPr>
          <w:rFonts w:ascii="Times New Roman" w:hAnsi="Times New Roman" w:cs="Cordia New"/>
          <w:sz w:val="22"/>
          <w:szCs w:val="22"/>
        </w:rPr>
        <w:t xml:space="preserve"> </w:t>
      </w:r>
      <w:r w:rsidRPr="005357CF">
        <w:rPr>
          <w:rFonts w:ascii="Times New Roman" w:hAnsi="Times New Roman" w:cs="Cordia New"/>
          <w:sz w:val="22"/>
          <w:szCs w:val="22"/>
        </w:rPr>
        <w:t xml:space="preserve">Litigation. On 14 January 2019, the second defendant, a subsidiary, was filed a civil lawsuit by Samutprakarn provincial court about the claim of damages from fire the warehouse, which the subsidiary installed refrigeration equipment. Later, on 27 September 2024, the Civil Court </w:t>
      </w:r>
      <w:proofErr w:type="gramStart"/>
      <w:r w:rsidRPr="005357CF">
        <w:rPr>
          <w:rFonts w:ascii="Times New Roman" w:hAnsi="Times New Roman" w:cs="Cordia New"/>
          <w:sz w:val="22"/>
          <w:szCs w:val="22"/>
        </w:rPr>
        <w:t>has issued</w:t>
      </w:r>
      <w:proofErr w:type="gramEnd"/>
      <w:r w:rsidRPr="005357CF">
        <w:rPr>
          <w:rFonts w:ascii="Times New Roman" w:hAnsi="Times New Roman" w:cs="Cordia New"/>
          <w:sz w:val="22"/>
          <w:szCs w:val="22"/>
        </w:rPr>
        <w:t xml:space="preserve"> a judgement in a lawsuit requiring the subsidiary and the other company to jointly be liable for payment to the plaintiff of Baht 178 million plus interest rate at 7.5% per annum calculated on the following day of the lawsuit. </w:t>
      </w:r>
      <w:r w:rsidR="002D5B4A" w:rsidRPr="002D5B4A">
        <w:rPr>
          <w:rFonts w:ascii="Times New Roman" w:hAnsi="Times New Roman" w:cs="Cordia New"/>
          <w:sz w:val="22"/>
          <w:szCs w:val="22"/>
        </w:rPr>
        <w:t xml:space="preserve">The subsidiary has </w:t>
      </w:r>
      <w:proofErr w:type="gramStart"/>
      <w:r w:rsidR="002D5B4A" w:rsidRPr="002D5B4A">
        <w:rPr>
          <w:rFonts w:ascii="Times New Roman" w:hAnsi="Times New Roman" w:cs="Cordia New"/>
          <w:sz w:val="22"/>
          <w:szCs w:val="22"/>
        </w:rPr>
        <w:t>appealed</w:t>
      </w:r>
      <w:proofErr w:type="gramEnd"/>
      <w:r w:rsidR="002D5B4A" w:rsidRPr="002D5B4A">
        <w:rPr>
          <w:rFonts w:ascii="Times New Roman" w:hAnsi="Times New Roman" w:cs="Cordia New"/>
          <w:sz w:val="22"/>
          <w:szCs w:val="22"/>
        </w:rPr>
        <w:t xml:space="preserve"> the Civil Court’s judgement and has filed a request to suspend the enforcement of the judgement. On 30 June 2025, the </w:t>
      </w:r>
      <w:r w:rsidR="002D5B4A" w:rsidRPr="001D0413">
        <w:rPr>
          <w:rFonts w:ascii="Times New Roman" w:hAnsi="Times New Roman" w:cs="Cordia New"/>
          <w:sz w:val="22"/>
          <w:szCs w:val="22"/>
        </w:rPr>
        <w:t xml:space="preserve">court </w:t>
      </w:r>
      <w:proofErr w:type="gramStart"/>
      <w:r w:rsidR="002D5B4A" w:rsidRPr="001D0413">
        <w:rPr>
          <w:rFonts w:ascii="Times New Roman" w:hAnsi="Times New Roman" w:cs="Cordia New"/>
          <w:sz w:val="22"/>
          <w:szCs w:val="22"/>
        </w:rPr>
        <w:t>has ordered</w:t>
      </w:r>
      <w:proofErr w:type="gramEnd"/>
      <w:r w:rsidR="002D5B4A" w:rsidRPr="001D0413">
        <w:rPr>
          <w:rFonts w:ascii="Times New Roman" w:hAnsi="Times New Roman" w:cs="Cordia New"/>
          <w:sz w:val="22"/>
          <w:szCs w:val="22"/>
        </w:rPr>
        <w:t xml:space="preserve"> a temporary suspension of enforcement pending the final decision of the Court of Appeal. </w:t>
      </w:r>
      <w:r w:rsidR="00A71EB5" w:rsidRPr="001D0413">
        <w:rPr>
          <w:rFonts w:ascii="Times New Roman" w:hAnsi="Times New Roman" w:cs="Cordia New"/>
          <w:sz w:val="22"/>
          <w:szCs w:val="22"/>
        </w:rPr>
        <w:t>At present, t</w:t>
      </w:r>
      <w:r w:rsidR="002D5B4A" w:rsidRPr="001D0413">
        <w:rPr>
          <w:rFonts w:ascii="Times New Roman" w:hAnsi="Times New Roman" w:cs="Cordia New"/>
          <w:sz w:val="22"/>
          <w:szCs w:val="22"/>
        </w:rPr>
        <w:t>he outcome</w:t>
      </w:r>
      <w:r w:rsidR="002D5B4A" w:rsidRPr="002D5B4A">
        <w:rPr>
          <w:rFonts w:ascii="Times New Roman" w:hAnsi="Times New Roman" w:cs="Cordia New"/>
          <w:sz w:val="22"/>
          <w:szCs w:val="22"/>
        </w:rPr>
        <w:t xml:space="preserve"> of the litigation cannot be </w:t>
      </w:r>
      <w:proofErr w:type="gramStart"/>
      <w:r w:rsidR="002D5B4A" w:rsidRPr="002D5B4A">
        <w:rPr>
          <w:rFonts w:ascii="Times New Roman" w:hAnsi="Times New Roman" w:cs="Cordia New"/>
          <w:sz w:val="22"/>
          <w:szCs w:val="22"/>
        </w:rPr>
        <w:t>concluded</w:t>
      </w:r>
      <w:proofErr w:type="gramEnd"/>
      <w:r w:rsidR="002D5B4A" w:rsidRPr="002D5B4A">
        <w:rPr>
          <w:rFonts w:ascii="Times New Roman" w:hAnsi="Times New Roman" w:cs="Cordia New"/>
          <w:sz w:val="22"/>
          <w:szCs w:val="22"/>
        </w:rPr>
        <w:t xml:space="preserve"> and the Company has not yet recorded the provision for </w:t>
      </w:r>
      <w:proofErr w:type="gramStart"/>
      <w:r w:rsidR="002D5B4A" w:rsidRPr="002D5B4A">
        <w:rPr>
          <w:rFonts w:ascii="Times New Roman" w:hAnsi="Times New Roman" w:cs="Cordia New"/>
          <w:sz w:val="22"/>
          <w:szCs w:val="22"/>
        </w:rPr>
        <w:t>a liability</w:t>
      </w:r>
      <w:proofErr w:type="gramEnd"/>
      <w:r w:rsidR="002D5B4A" w:rsidRPr="002D5B4A">
        <w:rPr>
          <w:rFonts w:ascii="Times New Roman" w:hAnsi="Times New Roman" w:cs="Cordia New"/>
          <w:sz w:val="22"/>
          <w:szCs w:val="22"/>
        </w:rPr>
        <w:t xml:space="preserve"> of lawsuit. </w:t>
      </w:r>
      <w:proofErr w:type="gramStart"/>
      <w:r w:rsidR="002D5B4A" w:rsidRPr="002D5B4A">
        <w:rPr>
          <w:rFonts w:ascii="Times New Roman" w:hAnsi="Times New Roman" w:cs="Cordia New"/>
          <w:sz w:val="22"/>
          <w:szCs w:val="22"/>
        </w:rPr>
        <w:t xml:space="preserve">My </w:t>
      </w:r>
      <w:r w:rsidR="002D5B4A">
        <w:rPr>
          <w:rFonts w:ascii="Times New Roman" w:hAnsi="Times New Roman" w:cs="Cordia New"/>
          <w:sz w:val="22"/>
          <w:szCs w:val="22"/>
        </w:rPr>
        <w:t>opinion</w:t>
      </w:r>
      <w:r w:rsidR="002D5B4A" w:rsidRPr="002D5B4A">
        <w:rPr>
          <w:rFonts w:ascii="Times New Roman" w:hAnsi="Times New Roman" w:cs="Cordia New"/>
          <w:sz w:val="22"/>
          <w:szCs w:val="22"/>
        </w:rPr>
        <w:t xml:space="preserve"> is not</w:t>
      </w:r>
      <w:proofErr w:type="gramEnd"/>
      <w:r w:rsidR="002D5B4A" w:rsidRPr="002D5B4A">
        <w:rPr>
          <w:rFonts w:ascii="Times New Roman" w:hAnsi="Times New Roman" w:cs="Cordia New"/>
          <w:sz w:val="22"/>
          <w:szCs w:val="22"/>
        </w:rPr>
        <w:t xml:space="preserve"> modified in respect of this matter.</w:t>
      </w:r>
    </w:p>
    <w:p w14:paraId="1B6FABF6" w14:textId="77777777" w:rsidR="00C16F9A" w:rsidRDefault="00C16F9A" w:rsidP="005357CF">
      <w:pPr>
        <w:ind w:firstLine="0"/>
        <w:rPr>
          <w:rFonts w:ascii="Times New Roman" w:hAnsi="Times New Roman" w:cs="Cordia New"/>
          <w:sz w:val="22"/>
          <w:szCs w:val="22"/>
        </w:rPr>
      </w:pPr>
    </w:p>
    <w:p w14:paraId="65B2D229" w14:textId="33A3652E" w:rsidR="005357CF" w:rsidRDefault="00E41BC6" w:rsidP="00641E24">
      <w:pPr>
        <w:spacing w:line="260" w:lineRule="atLeast"/>
        <w:ind w:firstLine="0"/>
        <w:rPr>
          <w:rFonts w:ascii="Times New Roman" w:hAnsi="Times New Roman" w:cs="Times New Roman"/>
          <w:i/>
          <w:iCs/>
          <w:sz w:val="22"/>
          <w:szCs w:val="22"/>
        </w:rPr>
      </w:pPr>
      <w:r w:rsidRPr="00E41BC6">
        <w:rPr>
          <w:rFonts w:ascii="Times New Roman" w:hAnsi="Times New Roman" w:cs="Times New Roman"/>
          <w:i/>
          <w:iCs/>
          <w:sz w:val="22"/>
          <w:szCs w:val="22"/>
        </w:rPr>
        <w:t>Other Information</w:t>
      </w:r>
    </w:p>
    <w:p w14:paraId="67DBC034" w14:textId="77777777" w:rsidR="00E41BC6" w:rsidRDefault="00E41BC6" w:rsidP="00641E24">
      <w:pPr>
        <w:spacing w:line="260" w:lineRule="atLeast"/>
        <w:ind w:firstLine="0"/>
        <w:rPr>
          <w:rFonts w:ascii="Times New Roman" w:hAnsi="Times New Roman" w:cs="Times New Roman"/>
          <w:i/>
          <w:iCs/>
          <w:sz w:val="22"/>
          <w:szCs w:val="22"/>
        </w:rPr>
      </w:pPr>
    </w:p>
    <w:p w14:paraId="6F5D1D1D" w14:textId="33481CFB"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C16F9A">
        <w:rPr>
          <w:rFonts w:ascii="Times New Roman" w:hAnsi="Times New Roman" w:cs="Times New Roman"/>
          <w:sz w:val="22"/>
          <w:szCs w:val="22"/>
        </w:rPr>
        <w:t>report,</w:t>
      </w:r>
      <w:r w:rsidR="003841BB">
        <w:rPr>
          <w:rFonts w:ascii="Times New Roman" w:hAnsi="Times New Roman" w:cs="Times New Roman"/>
          <w:sz w:val="22"/>
          <w:szCs w:val="22"/>
        </w:rPr>
        <w:t xml:space="preserve"> </w:t>
      </w:r>
      <w:r w:rsidRPr="00C16F9A">
        <w:rPr>
          <w:rFonts w:ascii="Times New Roman" w:hAnsi="Times New Roman" w:cs="Times New Roman"/>
          <w:sz w:val="22"/>
          <w:szCs w:val="22"/>
        </w:rPr>
        <w:t>but</w:t>
      </w:r>
      <w:proofErr w:type="gramEnd"/>
      <w:r w:rsidRPr="00C16F9A">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6232C39D" w14:textId="77777777" w:rsidR="00C16F9A" w:rsidRPr="00C16F9A" w:rsidRDefault="00C16F9A" w:rsidP="00C16F9A">
      <w:pPr>
        <w:spacing w:line="260" w:lineRule="atLeast"/>
        <w:ind w:firstLine="0"/>
        <w:rPr>
          <w:rFonts w:ascii="Times New Roman" w:hAnsi="Times New Roman" w:cs="Times New Roman"/>
          <w:sz w:val="22"/>
          <w:szCs w:val="22"/>
        </w:rPr>
      </w:pPr>
    </w:p>
    <w:p w14:paraId="50875565" w14:textId="77777777"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2E3EB17" w14:textId="77777777" w:rsidR="00C16F9A" w:rsidRPr="00C16F9A" w:rsidRDefault="00C16F9A" w:rsidP="00C16F9A">
      <w:pPr>
        <w:spacing w:line="260" w:lineRule="atLeast"/>
        <w:ind w:firstLine="0"/>
        <w:rPr>
          <w:rFonts w:ascii="Times New Roman" w:hAnsi="Times New Roman" w:cs="Times New Roman"/>
          <w:sz w:val="22"/>
          <w:szCs w:val="22"/>
        </w:rPr>
      </w:pPr>
    </w:p>
    <w:p w14:paraId="2CBEC4AC" w14:textId="77777777" w:rsidR="00C16F9A" w:rsidRP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D8BC2F1" w14:textId="77777777" w:rsidR="00C16F9A" w:rsidRPr="00C16F9A" w:rsidRDefault="00C16F9A" w:rsidP="00C16F9A">
      <w:pPr>
        <w:spacing w:line="260" w:lineRule="atLeast"/>
        <w:ind w:firstLine="0"/>
        <w:rPr>
          <w:rFonts w:ascii="Times New Roman" w:hAnsi="Times New Roman" w:cs="Times New Roman"/>
          <w:sz w:val="22"/>
          <w:szCs w:val="22"/>
        </w:rPr>
      </w:pPr>
    </w:p>
    <w:p w14:paraId="4D6A9577" w14:textId="65C263D3" w:rsidR="00C16F9A" w:rsidRDefault="00C16F9A" w:rsidP="00C16F9A">
      <w:pPr>
        <w:spacing w:line="260" w:lineRule="atLeast"/>
        <w:ind w:firstLine="0"/>
        <w:rPr>
          <w:rFonts w:ascii="Times New Roman" w:hAnsi="Times New Roman" w:cs="Times New Roman"/>
          <w:sz w:val="22"/>
          <w:szCs w:val="22"/>
        </w:rPr>
      </w:pPr>
      <w:r w:rsidRPr="00C16F9A">
        <w:rPr>
          <w:rFonts w:ascii="Times New Roman" w:hAnsi="Times New Roman" w:cs="Times New Roman"/>
          <w:sz w:val="22"/>
          <w:szCs w:val="22"/>
        </w:rPr>
        <w:t xml:space="preserve">When I read the annual report, if I conclude that there is a material </w:t>
      </w:r>
      <w:proofErr w:type="gramStart"/>
      <w:r w:rsidRPr="00C16F9A">
        <w:rPr>
          <w:rFonts w:ascii="Times New Roman" w:hAnsi="Times New Roman" w:cs="Times New Roman"/>
          <w:sz w:val="22"/>
          <w:szCs w:val="22"/>
        </w:rPr>
        <w:t>misstatement</w:t>
      </w:r>
      <w:proofErr w:type="gramEnd"/>
      <w:r w:rsidRPr="00C16F9A">
        <w:rPr>
          <w:rFonts w:ascii="Times New Roman" w:hAnsi="Times New Roman" w:cs="Times New Roman"/>
          <w:sz w:val="22"/>
          <w:szCs w:val="22"/>
        </w:rPr>
        <w:t xml:space="preserve"> therein, I am required to communicate the matter to those charged with governance and request that the correction be made.</w:t>
      </w:r>
    </w:p>
    <w:p w14:paraId="0EB2495D" w14:textId="65F11BDB" w:rsidR="00641E24" w:rsidRDefault="00CF016B" w:rsidP="00CF016B">
      <w:pPr>
        <w:spacing w:line="260" w:lineRule="atLeast"/>
        <w:ind w:firstLine="0"/>
        <w:rPr>
          <w:rFonts w:cs="Times New Roman"/>
          <w:i/>
          <w:iCs/>
          <w:sz w:val="22"/>
          <w:szCs w:val="22"/>
        </w:rPr>
      </w:pPr>
      <w:r>
        <w:rPr>
          <w:rFonts w:ascii="Times New Roman" w:hAnsi="Times New Roman" w:cs="Times New Roman"/>
          <w:sz w:val="22"/>
          <w:szCs w:val="22"/>
        </w:rPr>
        <w:br w:type="page"/>
      </w:r>
      <w:r w:rsidR="00C16F9A" w:rsidRPr="00CF016B">
        <w:rPr>
          <w:rFonts w:ascii="Times New Roman" w:hAnsi="Times New Roman" w:cs="Times New Roman"/>
          <w:i/>
          <w:iCs/>
          <w:sz w:val="22"/>
          <w:szCs w:val="22"/>
        </w:rPr>
        <w:lastRenderedPageBreak/>
        <w:t>Responsibilities of Management and Those Charged with Governance for the Consolidated and Separate Financial Statements</w:t>
      </w:r>
    </w:p>
    <w:p w14:paraId="4E31FFF8" w14:textId="77777777" w:rsidR="00C16F9A" w:rsidRPr="008A53D2" w:rsidRDefault="00C16F9A" w:rsidP="008A53D2">
      <w:pPr>
        <w:pStyle w:val="a"/>
        <w:spacing w:line="260" w:lineRule="atLeast"/>
        <w:ind w:right="-28"/>
        <w:jc w:val="thaiDistribute"/>
        <w:rPr>
          <w:rFonts w:cs="Times New Roman"/>
          <w:sz w:val="22"/>
          <w:szCs w:val="22"/>
          <w:cs/>
        </w:rPr>
      </w:pPr>
    </w:p>
    <w:p w14:paraId="3FF72695" w14:textId="77777777" w:rsidR="00C16F9A" w:rsidRPr="00C16F9A" w:rsidRDefault="00C16F9A" w:rsidP="00C16F9A">
      <w:pPr>
        <w:pStyle w:val="a"/>
        <w:spacing w:line="260" w:lineRule="atLeast"/>
        <w:ind w:right="-28"/>
        <w:jc w:val="thaiDistribute"/>
        <w:rPr>
          <w:rFonts w:cs="Times New Roman"/>
          <w:sz w:val="22"/>
          <w:szCs w:val="22"/>
        </w:rPr>
      </w:pPr>
      <w:r w:rsidRPr="00C16F9A">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78FFB86" w14:textId="77777777" w:rsidR="00C16F9A" w:rsidRPr="00C16F9A" w:rsidRDefault="00C16F9A" w:rsidP="00C16F9A">
      <w:pPr>
        <w:pStyle w:val="a"/>
        <w:spacing w:line="260" w:lineRule="atLeast"/>
        <w:ind w:right="-28"/>
        <w:jc w:val="thaiDistribute"/>
        <w:rPr>
          <w:rFonts w:cs="Times New Roman"/>
          <w:sz w:val="22"/>
          <w:szCs w:val="22"/>
        </w:rPr>
      </w:pPr>
    </w:p>
    <w:p w14:paraId="39B0EB8B" w14:textId="77777777" w:rsidR="00C16F9A" w:rsidRPr="00C16F9A" w:rsidRDefault="00C16F9A" w:rsidP="00C16F9A">
      <w:pPr>
        <w:pStyle w:val="a"/>
        <w:spacing w:line="260" w:lineRule="atLeast"/>
        <w:ind w:right="-28"/>
        <w:jc w:val="thaiDistribute"/>
        <w:rPr>
          <w:rFonts w:cs="Times New Roman"/>
          <w:sz w:val="22"/>
          <w:szCs w:val="22"/>
        </w:rPr>
      </w:pPr>
      <w:r w:rsidRPr="00C16F9A">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8FF3F" w14:textId="77777777" w:rsidR="00C16F9A" w:rsidRPr="00C16F9A" w:rsidRDefault="00C16F9A" w:rsidP="00C16F9A">
      <w:pPr>
        <w:pStyle w:val="a"/>
        <w:spacing w:line="260" w:lineRule="atLeast"/>
        <w:ind w:right="-28"/>
        <w:jc w:val="thaiDistribute"/>
        <w:rPr>
          <w:rFonts w:cs="Times New Roman"/>
          <w:sz w:val="22"/>
          <w:szCs w:val="22"/>
        </w:rPr>
      </w:pPr>
    </w:p>
    <w:p w14:paraId="784950E2" w14:textId="59235336" w:rsidR="00C16F9A" w:rsidRPr="007B5C2C" w:rsidRDefault="00C16F9A" w:rsidP="00C16F9A">
      <w:pPr>
        <w:pStyle w:val="a"/>
        <w:spacing w:line="260" w:lineRule="atLeast"/>
        <w:ind w:right="-28"/>
        <w:jc w:val="thaiDistribute"/>
        <w:rPr>
          <w:rFonts w:cs="Times New Roman"/>
          <w:i/>
          <w:iCs/>
          <w:sz w:val="22"/>
          <w:szCs w:val="22"/>
        </w:rPr>
      </w:pPr>
      <w:r w:rsidRPr="00C16F9A">
        <w:rPr>
          <w:rFonts w:cs="Times New Roman"/>
          <w:sz w:val="22"/>
          <w:szCs w:val="22"/>
        </w:rPr>
        <w:t>Those charged with governance are responsible for overseeing the Group’s and the Company’s financial reporting process.</w:t>
      </w:r>
      <w:r w:rsidRPr="007B5C2C">
        <w:rPr>
          <w:rFonts w:cs="Times New Roman"/>
          <w:i/>
          <w:iCs/>
          <w:sz w:val="22"/>
          <w:szCs w:val="22"/>
        </w:rPr>
        <w:t xml:space="preserve"> </w:t>
      </w:r>
    </w:p>
    <w:p w14:paraId="1056BB15" w14:textId="77777777" w:rsidR="00677F48" w:rsidRDefault="00677F48" w:rsidP="00641E24">
      <w:pPr>
        <w:tabs>
          <w:tab w:val="left" w:pos="4950"/>
        </w:tabs>
        <w:spacing w:line="260" w:lineRule="atLeast"/>
        <w:ind w:right="1331" w:firstLine="0"/>
        <w:jc w:val="left"/>
        <w:rPr>
          <w:rFonts w:ascii="Times New Roman" w:hAnsi="Times New Roman" w:cs="Times New Roman"/>
          <w:sz w:val="22"/>
          <w:szCs w:val="22"/>
        </w:rPr>
      </w:pPr>
    </w:p>
    <w:p w14:paraId="3D3F24FF" w14:textId="77777777" w:rsidR="00C16F9A" w:rsidRPr="00C16F9A" w:rsidRDefault="00C16F9A" w:rsidP="00C16F9A">
      <w:pPr>
        <w:tabs>
          <w:tab w:val="left" w:pos="4950"/>
        </w:tabs>
        <w:spacing w:line="260" w:lineRule="atLeast"/>
        <w:ind w:right="-28" w:firstLine="0"/>
        <w:rPr>
          <w:rFonts w:ascii="Times New Roman" w:hAnsi="Times New Roman" w:cs="Times New Roman"/>
          <w:i/>
          <w:iCs/>
          <w:sz w:val="22"/>
          <w:szCs w:val="22"/>
        </w:rPr>
      </w:pPr>
      <w:r w:rsidRPr="00C16F9A">
        <w:rPr>
          <w:rFonts w:ascii="Times New Roman" w:hAnsi="Times New Roman" w:cs="Times New Roman"/>
          <w:i/>
          <w:iCs/>
          <w:sz w:val="22"/>
          <w:szCs w:val="22"/>
        </w:rPr>
        <w:t xml:space="preserve">Auditor’s Responsibilities for the Audit of the Consolidated and Separate Financial Statements </w:t>
      </w:r>
    </w:p>
    <w:p w14:paraId="3A7B326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5F7915AD" w14:textId="2349D5F1" w:rsid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C16F9A">
        <w:rPr>
          <w:rFonts w:ascii="Times New Roman" w:hAnsi="Times New Roman" w:cs="Times New Roman"/>
          <w:sz w:val="22"/>
          <w:szCs w:val="22"/>
        </w:rPr>
        <w:t>as a whole are</w:t>
      </w:r>
      <w:proofErr w:type="gramEnd"/>
      <w:r w:rsidRPr="00C16F9A">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16F9A">
        <w:rPr>
          <w:rFonts w:ascii="Times New Roman" w:hAnsi="Times New Roman" w:cs="Times New Roman"/>
          <w:sz w:val="22"/>
          <w:szCs w:val="22"/>
        </w:rPr>
        <w:t>assurance, but</w:t>
      </w:r>
      <w:proofErr w:type="gramEnd"/>
      <w:r w:rsidRPr="00C16F9A">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6F9A">
        <w:rPr>
          <w:rFonts w:ascii="Times New Roman" w:hAnsi="Times New Roman" w:cs="Times New Roman"/>
          <w:sz w:val="22"/>
          <w:szCs w:val="22"/>
        </w:rPr>
        <w:t>on the basis of</w:t>
      </w:r>
      <w:proofErr w:type="gramEnd"/>
      <w:r w:rsidRPr="00C16F9A">
        <w:rPr>
          <w:rFonts w:ascii="Times New Roman" w:hAnsi="Times New Roman" w:cs="Times New Roman"/>
          <w:sz w:val="22"/>
          <w:szCs w:val="22"/>
        </w:rPr>
        <w:t xml:space="preserve"> these consolidated and separate financial statements.</w:t>
      </w:r>
    </w:p>
    <w:p w14:paraId="414D246D" w14:textId="77777777" w:rsidR="00C16F9A" w:rsidRPr="00C16F9A" w:rsidRDefault="00C16F9A" w:rsidP="00641E24">
      <w:pPr>
        <w:tabs>
          <w:tab w:val="left" w:pos="4950"/>
        </w:tabs>
        <w:spacing w:line="260" w:lineRule="atLeast"/>
        <w:ind w:right="1331" w:firstLine="0"/>
        <w:jc w:val="left"/>
        <w:rPr>
          <w:rFonts w:ascii="Times New Roman" w:hAnsi="Times New Roman" w:cs="Times New Roman"/>
          <w:sz w:val="22"/>
          <w:szCs w:val="22"/>
        </w:rPr>
      </w:pPr>
    </w:p>
    <w:p w14:paraId="6A53CE8C" w14:textId="49E5D501" w:rsidR="00677F48" w:rsidRDefault="00C16F9A" w:rsidP="00C16F9A">
      <w:pPr>
        <w:tabs>
          <w:tab w:val="left" w:pos="4950"/>
        </w:tabs>
        <w:spacing w:line="260" w:lineRule="atLeast"/>
        <w:ind w:right="62" w:firstLine="0"/>
        <w:rPr>
          <w:rFonts w:ascii="Times New Roman" w:hAnsi="Times New Roman" w:cs="Times New Roman"/>
          <w:sz w:val="22"/>
          <w:szCs w:val="22"/>
        </w:rPr>
      </w:pPr>
      <w:r w:rsidRPr="00C16F9A">
        <w:rPr>
          <w:rFonts w:ascii="Times New Roman" w:hAnsi="Times New Roman" w:cs="Times New Roman"/>
          <w:sz w:val="22"/>
          <w:szCs w:val="22"/>
        </w:rPr>
        <w:t>As part of an audit in accordance with TSAs, I exercise professional judgment and maintain professional skepticism throughout the audit. I also:</w:t>
      </w:r>
    </w:p>
    <w:p w14:paraId="184E670E" w14:textId="77777777" w:rsidR="00C16F9A" w:rsidRP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06C98AEA"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16F9A">
        <w:rPr>
          <w:rFonts w:ascii="Times New Roman" w:hAnsi="Times New Roman" w:cs="Times New Roman"/>
          <w:szCs w:val="22"/>
        </w:rPr>
        <w:t>misstatement</w:t>
      </w:r>
      <w:proofErr w:type="gramEnd"/>
      <w:r w:rsidRPr="00C16F9A">
        <w:rPr>
          <w:rFonts w:ascii="Times New Roman" w:hAnsi="Times New Roman" w:cs="Times New Roman"/>
          <w:szCs w:val="22"/>
        </w:rPr>
        <w:t xml:space="preserve"> resulting from fraud is higher than for one resulting from error, as fraud may involve collusion, forgery, intentional omissions, misrepresentations, or the override of internal control. </w:t>
      </w:r>
    </w:p>
    <w:p w14:paraId="7CE2D71F"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Obtain an understanding of internal control relevant to the audit </w:t>
      </w:r>
      <w:proofErr w:type="gramStart"/>
      <w:r w:rsidRPr="00C16F9A">
        <w:rPr>
          <w:rFonts w:ascii="Times New Roman" w:hAnsi="Times New Roman" w:cs="Times New Roman"/>
          <w:szCs w:val="22"/>
        </w:rPr>
        <w:t>in order to</w:t>
      </w:r>
      <w:proofErr w:type="gramEnd"/>
      <w:r w:rsidRPr="00C16F9A">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2563AF3C"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C4644B8"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C16F9A">
        <w:rPr>
          <w:rFonts w:ascii="Times New Roman" w:hAnsi="Times New Roman" w:cs="Times New Roman"/>
          <w:szCs w:val="22"/>
        </w:rPr>
        <w:t>a material</w:t>
      </w:r>
      <w:proofErr w:type="gramEnd"/>
      <w:r w:rsidRPr="00C16F9A">
        <w:rPr>
          <w:rFonts w:ascii="Times New Roman" w:hAnsi="Times New Roman" w:cs="Times New Roman"/>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EC74254" w14:textId="77777777" w:rsidR="00C16F9A" w:rsidRPr="00C16F9A" w:rsidRDefault="00C16F9A" w:rsidP="00C16F9A">
      <w:pPr>
        <w:pStyle w:val="ListParagraph"/>
        <w:numPr>
          <w:ilvl w:val="0"/>
          <w:numId w:val="17"/>
        </w:numPr>
        <w:autoSpaceDE w:val="0"/>
        <w:autoSpaceDN w:val="0"/>
        <w:adjustRightInd w:val="0"/>
        <w:spacing w:after="200" w:line="276" w:lineRule="auto"/>
        <w:jc w:val="both"/>
        <w:rPr>
          <w:rFonts w:ascii="Times New Roman" w:hAnsi="Times New Roman" w:cs="Times New Roman"/>
          <w:szCs w:val="22"/>
        </w:rPr>
      </w:pPr>
      <w:r w:rsidRPr="00C16F9A">
        <w:rPr>
          <w:rFonts w:ascii="Times New Roman" w:hAnsi="Times New Roman" w:cs="Times New Roman"/>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8512E" w14:textId="431D9E2B" w:rsidR="00C16F9A" w:rsidRPr="00C16F9A" w:rsidRDefault="00D014CA" w:rsidP="00C16F9A">
      <w:pPr>
        <w:pStyle w:val="ListParagraph"/>
        <w:numPr>
          <w:ilvl w:val="0"/>
          <w:numId w:val="17"/>
        </w:numPr>
        <w:autoSpaceDE w:val="0"/>
        <w:autoSpaceDN w:val="0"/>
        <w:adjustRightInd w:val="0"/>
        <w:spacing w:after="0" w:line="276" w:lineRule="auto"/>
        <w:jc w:val="both"/>
        <w:rPr>
          <w:szCs w:val="20"/>
        </w:rPr>
      </w:pPr>
      <w:r w:rsidRPr="00D014CA">
        <w:rPr>
          <w:rFonts w:ascii="Times New Roman" w:hAnsi="Times New Roman" w:cs="Times New Roman"/>
          <w:szCs w:val="20"/>
        </w:rPr>
        <w:t>Plan and perform the group audit to obtain</w:t>
      </w:r>
      <w:r w:rsidR="00C16F9A" w:rsidRPr="00C16F9A">
        <w:rPr>
          <w:rFonts w:ascii="Times New Roman" w:hAnsi="Times New Roman" w:cs="Times New Roman"/>
          <w:szCs w:val="20"/>
        </w:rPr>
        <w:t xml:space="preserve"> sufficient appropriate audit evidence regarding the financial information of the entities or business </w:t>
      </w:r>
      <w:r w:rsidRPr="00D014CA">
        <w:rPr>
          <w:rFonts w:ascii="Times New Roman" w:hAnsi="Times New Roman" w:cs="Times New Roman"/>
          <w:szCs w:val="20"/>
        </w:rPr>
        <w:t>units</w:t>
      </w:r>
      <w:r w:rsidR="00C16F9A" w:rsidRPr="00C16F9A">
        <w:rPr>
          <w:rFonts w:ascii="Times New Roman" w:hAnsi="Times New Roman" w:cs="Times New Roman"/>
          <w:szCs w:val="20"/>
        </w:rPr>
        <w:t xml:space="preserve"> within the Group</w:t>
      </w:r>
      <w:r>
        <w:rPr>
          <w:rFonts w:ascii="Times New Roman" w:hAnsi="Times New Roman" w:cs="Times New Roman"/>
          <w:szCs w:val="20"/>
        </w:rPr>
        <w:t xml:space="preserve"> </w:t>
      </w:r>
      <w:r w:rsidRPr="00D014CA">
        <w:rPr>
          <w:rFonts w:ascii="Times New Roman" w:hAnsi="Times New Roman" w:cs="Times New Roman"/>
          <w:szCs w:val="20"/>
        </w:rPr>
        <w:t>as a basis for forming</w:t>
      </w:r>
      <w:r w:rsidR="00491FD5">
        <w:rPr>
          <w:rFonts w:ascii="Times New Roman" w:hAnsi="Times New Roman" w:cs="Times New Roman"/>
          <w:szCs w:val="20"/>
        </w:rPr>
        <w:t xml:space="preserve"> </w:t>
      </w:r>
      <w:r w:rsidR="00C16F9A" w:rsidRPr="00C16F9A">
        <w:rPr>
          <w:rFonts w:ascii="Times New Roman" w:hAnsi="Times New Roman" w:cs="Times New Roman"/>
          <w:szCs w:val="20"/>
        </w:rPr>
        <w:t>an opinion on the</w:t>
      </w:r>
      <w:r>
        <w:rPr>
          <w:rFonts w:ascii="Times New Roman" w:hAnsi="Times New Roman" w:cs="Times New Roman"/>
          <w:szCs w:val="20"/>
        </w:rPr>
        <w:t xml:space="preserve"> </w:t>
      </w:r>
      <w:r w:rsidRPr="00D014CA">
        <w:rPr>
          <w:rFonts w:ascii="Times New Roman" w:hAnsi="Times New Roman" w:cs="Times New Roman"/>
          <w:szCs w:val="20"/>
        </w:rPr>
        <w:t>group</w:t>
      </w:r>
      <w:r w:rsidR="00491FD5">
        <w:rPr>
          <w:rFonts w:ascii="Times New Roman" w:hAnsi="Times New Roman" w:cs="Times New Roman"/>
          <w:szCs w:val="20"/>
        </w:rPr>
        <w:t xml:space="preserve"> </w:t>
      </w:r>
      <w:r w:rsidR="00C16F9A" w:rsidRPr="00C16F9A">
        <w:rPr>
          <w:rFonts w:ascii="Times New Roman" w:hAnsi="Times New Roman" w:cs="Times New Roman"/>
          <w:szCs w:val="20"/>
        </w:rPr>
        <w:t xml:space="preserve">financial statements. I am responsible for the direction, supervision and </w:t>
      </w:r>
      <w:r w:rsidRPr="00D014CA">
        <w:rPr>
          <w:rFonts w:ascii="Times New Roman" w:hAnsi="Times New Roman" w:cs="Times New Roman"/>
          <w:szCs w:val="20"/>
        </w:rPr>
        <w:t xml:space="preserve">review of the audit work performed for </w:t>
      </w:r>
      <w:r w:rsidR="00491FD5">
        <w:rPr>
          <w:rFonts w:ascii="Times New Roman" w:hAnsi="Times New Roman" w:cs="Times New Roman"/>
          <w:szCs w:val="20"/>
        </w:rPr>
        <w:t xml:space="preserve">purposes of </w:t>
      </w:r>
      <w:r w:rsidR="00C16F9A" w:rsidRPr="00C16F9A">
        <w:rPr>
          <w:rFonts w:ascii="Times New Roman" w:hAnsi="Times New Roman" w:cs="Times New Roman"/>
          <w:szCs w:val="20"/>
        </w:rPr>
        <w:t>the group audit. I remain solely responsible for my audit opinion.</w:t>
      </w:r>
    </w:p>
    <w:p w14:paraId="0674BD2A" w14:textId="77777777" w:rsidR="00C16F9A" w:rsidRPr="00641E24" w:rsidRDefault="00C16F9A" w:rsidP="00C16F9A">
      <w:pPr>
        <w:tabs>
          <w:tab w:val="left" w:pos="4950"/>
        </w:tabs>
        <w:spacing w:line="260" w:lineRule="atLeast"/>
        <w:ind w:right="62" w:firstLine="0"/>
        <w:jc w:val="left"/>
        <w:rPr>
          <w:rFonts w:ascii="Times New Roman" w:hAnsi="Times New Roman" w:cs="Times New Roman"/>
          <w:sz w:val="22"/>
          <w:szCs w:val="22"/>
        </w:rPr>
      </w:pPr>
    </w:p>
    <w:p w14:paraId="7F46847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F552718"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10C9976B"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0C2933A" w14:textId="77777777" w:rsidR="00C16F9A" w:rsidRPr="00C16F9A" w:rsidRDefault="00C16F9A" w:rsidP="00C16F9A">
      <w:pPr>
        <w:tabs>
          <w:tab w:val="left" w:pos="4950"/>
        </w:tabs>
        <w:spacing w:line="260" w:lineRule="atLeast"/>
        <w:ind w:right="-28" w:firstLine="0"/>
        <w:rPr>
          <w:rFonts w:ascii="Times New Roman" w:hAnsi="Times New Roman" w:cs="Times New Roman"/>
          <w:sz w:val="22"/>
          <w:szCs w:val="22"/>
        </w:rPr>
      </w:pPr>
    </w:p>
    <w:p w14:paraId="2C27BA5C" w14:textId="6396EA1D" w:rsidR="0048685A" w:rsidRPr="00C16F9A" w:rsidRDefault="00C16F9A" w:rsidP="00C16F9A">
      <w:pPr>
        <w:tabs>
          <w:tab w:val="left" w:pos="4950"/>
        </w:tabs>
        <w:spacing w:line="260" w:lineRule="atLeast"/>
        <w:ind w:right="-28" w:firstLine="0"/>
        <w:rPr>
          <w:rFonts w:ascii="Times New Roman" w:hAnsi="Times New Roman" w:cs="Times New Roman"/>
          <w:sz w:val="22"/>
          <w:szCs w:val="22"/>
        </w:rPr>
      </w:pPr>
      <w:r w:rsidRPr="00C16F9A">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202B32" w14:textId="77777777" w:rsidR="00536E1B" w:rsidRDefault="00536E1B" w:rsidP="00C16F9A">
      <w:pPr>
        <w:tabs>
          <w:tab w:val="left" w:pos="4950"/>
        </w:tabs>
        <w:spacing w:line="260" w:lineRule="atLeast"/>
        <w:ind w:right="62" w:firstLine="0"/>
        <w:jc w:val="left"/>
        <w:rPr>
          <w:rFonts w:ascii="Times New Roman" w:hAnsi="Times New Roman" w:cs="Times New Roman"/>
          <w:sz w:val="22"/>
          <w:szCs w:val="22"/>
        </w:rPr>
      </w:pPr>
    </w:p>
    <w:p w14:paraId="029D15AD"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1593D772"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611AC385"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505DB670"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6C02C24F" w14:textId="77777777" w:rsidR="00C16F9A" w:rsidRDefault="00C16F9A" w:rsidP="00C16F9A">
      <w:pPr>
        <w:tabs>
          <w:tab w:val="left" w:pos="4950"/>
        </w:tabs>
        <w:spacing w:line="260" w:lineRule="atLeast"/>
        <w:ind w:right="62" w:firstLine="0"/>
        <w:jc w:val="left"/>
        <w:rPr>
          <w:rFonts w:ascii="Times New Roman" w:hAnsi="Times New Roman" w:cs="Times New Roman"/>
          <w:sz w:val="22"/>
          <w:szCs w:val="22"/>
        </w:rPr>
      </w:pPr>
    </w:p>
    <w:p w14:paraId="2B3D6A41" w14:textId="77777777" w:rsidR="00641E24" w:rsidRDefault="00641E24" w:rsidP="00641E24">
      <w:pPr>
        <w:tabs>
          <w:tab w:val="left" w:pos="4950"/>
        </w:tabs>
        <w:spacing w:line="260" w:lineRule="atLeast"/>
        <w:ind w:right="1331" w:firstLine="0"/>
        <w:jc w:val="left"/>
        <w:rPr>
          <w:rFonts w:ascii="Times New Roman" w:hAnsi="Times New Roman" w:cs="Times New Roman"/>
          <w:sz w:val="22"/>
          <w:szCs w:val="22"/>
        </w:rPr>
      </w:pPr>
    </w:p>
    <w:p w14:paraId="2AE72375" w14:textId="77777777" w:rsidR="00641E24" w:rsidRPr="00641E24" w:rsidRDefault="00641E24" w:rsidP="00641E24">
      <w:pPr>
        <w:tabs>
          <w:tab w:val="left" w:pos="4950"/>
        </w:tabs>
        <w:spacing w:line="260" w:lineRule="atLeast"/>
        <w:ind w:right="1331" w:firstLine="0"/>
        <w:jc w:val="left"/>
        <w:rPr>
          <w:rFonts w:ascii="Times New Roman" w:hAnsi="Times New Roman" w:cs="Times New Roman"/>
          <w:sz w:val="22"/>
          <w:szCs w:val="22"/>
        </w:rPr>
      </w:pPr>
    </w:p>
    <w:p w14:paraId="42054CC0" w14:textId="77777777" w:rsidR="00536E1B" w:rsidRPr="00536E1B" w:rsidRDefault="00536E1B" w:rsidP="00536E1B">
      <w:pPr>
        <w:ind w:firstLine="0"/>
        <w:rPr>
          <w:rFonts w:ascii="Times New Roman" w:hAnsi="Times New Roman" w:cs="Cordia New"/>
          <w:sz w:val="22"/>
          <w:szCs w:val="22"/>
          <w:cs/>
        </w:rPr>
      </w:pPr>
      <w:r w:rsidRPr="00862821">
        <w:rPr>
          <w:rFonts w:ascii="Times New Roman" w:hAnsi="Times New Roman" w:cs="Times New Roman"/>
          <w:sz w:val="22"/>
          <w:szCs w:val="22"/>
        </w:rPr>
        <w:t>(</w:t>
      </w:r>
      <w:r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605E2E1A" w14:textId="77777777" w:rsidR="00536E1B" w:rsidRPr="00862821"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181B78CF" w14:textId="77777777" w:rsidR="00536E1B" w:rsidRPr="00536E1B" w:rsidRDefault="00536E1B" w:rsidP="00536E1B">
      <w:pPr>
        <w:ind w:firstLine="0"/>
        <w:rPr>
          <w:rFonts w:ascii="Times New Roman" w:hAnsi="Times New Roman" w:cs="Cordia New"/>
          <w:sz w:val="22"/>
          <w:szCs w:val="22"/>
          <w:cs/>
        </w:rPr>
      </w:pPr>
      <w:r w:rsidRPr="00862821">
        <w:rPr>
          <w:rFonts w:ascii="Times New Roman" w:hAnsi="Times New Roman" w:cs="Times New Roman"/>
          <w:sz w:val="22"/>
          <w:szCs w:val="22"/>
        </w:rPr>
        <w:t xml:space="preserve">Registration No. </w:t>
      </w:r>
      <w:r w:rsidRPr="000737A4">
        <w:rPr>
          <w:rFonts w:ascii="Times New Roman" w:hAnsi="Times New Roman" w:cs="Times New Roman"/>
          <w:sz w:val="22"/>
          <w:szCs w:val="22"/>
        </w:rPr>
        <w:t>8413</w:t>
      </w:r>
    </w:p>
    <w:p w14:paraId="70F65D1C" w14:textId="77777777" w:rsidR="00536E1B" w:rsidRPr="00862821" w:rsidRDefault="00536E1B" w:rsidP="00536E1B">
      <w:pPr>
        <w:ind w:firstLine="0"/>
        <w:rPr>
          <w:rFonts w:ascii="Times New Roman" w:hAnsi="Times New Roman" w:cs="Times New Roman"/>
          <w:sz w:val="22"/>
          <w:szCs w:val="22"/>
        </w:rPr>
      </w:pPr>
    </w:p>
    <w:p w14:paraId="365EF90D" w14:textId="77777777" w:rsidR="00536E1B" w:rsidRPr="00862821"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7485478E" w14:textId="77777777" w:rsidR="00536E1B" w:rsidRDefault="00536E1B" w:rsidP="00536E1B">
      <w:pPr>
        <w:ind w:firstLine="0"/>
        <w:rPr>
          <w:rFonts w:ascii="Times New Roman" w:hAnsi="Times New Roman" w:cs="Times New Roman"/>
          <w:sz w:val="22"/>
          <w:szCs w:val="22"/>
        </w:rPr>
      </w:pPr>
      <w:r w:rsidRPr="00862821">
        <w:rPr>
          <w:rFonts w:ascii="Times New Roman" w:hAnsi="Times New Roman" w:cs="Times New Roman"/>
          <w:sz w:val="22"/>
          <w:szCs w:val="22"/>
        </w:rPr>
        <w:t>Bangkok</w:t>
      </w:r>
    </w:p>
    <w:p w14:paraId="3816F8A4" w14:textId="08D77826" w:rsidR="00536E1B" w:rsidRDefault="00062DEC" w:rsidP="00536E1B">
      <w:pPr>
        <w:ind w:firstLine="0"/>
        <w:rPr>
          <w:rFonts w:ascii="Times New Roman" w:hAnsi="Times New Roman" w:cs="Times New Roman"/>
          <w:sz w:val="22"/>
          <w:szCs w:val="22"/>
        </w:rPr>
      </w:pPr>
      <w:r>
        <w:rPr>
          <w:rFonts w:ascii="Times New Roman" w:hAnsi="Times New Roman" w:cs="Times New Roman"/>
          <w:sz w:val="22"/>
          <w:szCs w:val="22"/>
        </w:rPr>
        <w:t>20</w:t>
      </w:r>
      <w:r w:rsidR="00C16F9A">
        <w:rPr>
          <w:rFonts w:ascii="Times New Roman" w:hAnsi="Times New Roman" w:cs="Times New Roman"/>
          <w:sz w:val="22"/>
          <w:szCs w:val="22"/>
        </w:rPr>
        <w:t xml:space="preserve"> February </w:t>
      </w:r>
      <w:r w:rsidR="00536E1B">
        <w:rPr>
          <w:rFonts w:ascii="Times New Roman" w:hAnsi="Times New Roman" w:cs="Times New Roman"/>
          <w:sz w:val="22"/>
          <w:szCs w:val="22"/>
        </w:rPr>
        <w:t>202</w:t>
      </w:r>
      <w:r w:rsidR="003841BB">
        <w:rPr>
          <w:rFonts w:ascii="Times New Roman" w:hAnsi="Times New Roman" w:cs="Times New Roman"/>
          <w:sz w:val="22"/>
          <w:szCs w:val="22"/>
        </w:rPr>
        <w:t>6</w:t>
      </w:r>
    </w:p>
    <w:p w14:paraId="0B252BAC" w14:textId="77777777" w:rsidR="00677F48" w:rsidRPr="00641E24" w:rsidRDefault="00677F48" w:rsidP="00641E24">
      <w:pPr>
        <w:tabs>
          <w:tab w:val="left" w:pos="4950"/>
        </w:tabs>
        <w:spacing w:line="260" w:lineRule="atLeast"/>
        <w:ind w:right="1331" w:firstLine="0"/>
        <w:jc w:val="left"/>
        <w:rPr>
          <w:rFonts w:ascii="Times New Roman" w:hAnsi="Times New Roman" w:cs="Times New Roman"/>
          <w:sz w:val="22"/>
          <w:szCs w:val="22"/>
        </w:rPr>
      </w:pPr>
    </w:p>
    <w:p w14:paraId="2C092D91" w14:textId="77777777" w:rsidR="004230D2" w:rsidRPr="00641E24" w:rsidRDefault="004230D2" w:rsidP="00641E24">
      <w:pPr>
        <w:tabs>
          <w:tab w:val="left" w:pos="4950"/>
        </w:tabs>
        <w:spacing w:line="260" w:lineRule="atLeast"/>
        <w:ind w:right="1331" w:firstLine="0"/>
        <w:jc w:val="left"/>
        <w:rPr>
          <w:rFonts w:ascii="Times New Roman" w:hAnsi="Times New Roman" w:cs="Times New Roman"/>
          <w:sz w:val="22"/>
          <w:szCs w:val="22"/>
        </w:rPr>
      </w:pPr>
    </w:p>
    <w:p w14:paraId="7725E379" w14:textId="77777777" w:rsidR="00784798" w:rsidRPr="00641E24" w:rsidRDefault="00784798" w:rsidP="00641E24">
      <w:pPr>
        <w:tabs>
          <w:tab w:val="left" w:pos="4950"/>
        </w:tabs>
        <w:spacing w:line="260" w:lineRule="atLeast"/>
        <w:ind w:right="1331" w:firstLine="0"/>
        <w:jc w:val="left"/>
        <w:rPr>
          <w:rFonts w:ascii="Times New Roman" w:hAnsi="Times New Roman" w:cs="Times New Roman"/>
          <w:sz w:val="22"/>
          <w:szCs w:val="22"/>
        </w:rPr>
      </w:pPr>
    </w:p>
    <w:sectPr w:rsidR="00784798" w:rsidRPr="00641E24" w:rsidSect="0045488B">
      <w:headerReference w:type="default" r:id="rId17"/>
      <w:headerReference w:type="first" r:id="rId18"/>
      <w:footerReference w:type="first" r:id="rId19"/>
      <w:pgSz w:w="11906" w:h="16838" w:code="9"/>
      <w:pgMar w:top="691" w:right="1152" w:bottom="576" w:left="1152" w:header="720" w:footer="720" w:gutter="0"/>
      <w:pgNumType w:start="2"/>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A72E" w14:textId="77777777" w:rsidR="00E879E0" w:rsidRDefault="00E879E0" w:rsidP="006E2069">
      <w:r>
        <w:separator/>
      </w:r>
    </w:p>
  </w:endnote>
  <w:endnote w:type="continuationSeparator" w:id="0">
    <w:p w14:paraId="0C955F49" w14:textId="77777777" w:rsidR="00E879E0" w:rsidRDefault="00E879E0" w:rsidP="006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316C" w14:textId="4C6072ED" w:rsidR="0045488B" w:rsidRPr="007D367A" w:rsidRDefault="0045488B" w:rsidP="007D367A">
    <w:pPr>
      <w:pStyle w:val="Footer"/>
      <w:tabs>
        <w:tab w:val="clear" w:pos="4513"/>
        <w:tab w:val="center" w:pos="4230"/>
      </w:tabs>
      <w:ind w:right="1232"/>
      <w:jc w:val="center"/>
      <w:rPr>
        <w:noProof/>
        <w:sz w:val="22"/>
        <w:szCs w:val="22"/>
      </w:rPr>
    </w:pPr>
    <w:r w:rsidRPr="007D367A">
      <w:rPr>
        <w:noProof/>
        <w:sz w:val="22"/>
        <w:szCs w:val="22"/>
      </w:rPr>
      <w:fldChar w:fldCharType="begin"/>
    </w:r>
    <w:r w:rsidRPr="007D367A">
      <w:rPr>
        <w:noProof/>
        <w:sz w:val="22"/>
        <w:szCs w:val="22"/>
      </w:rPr>
      <w:instrText xml:space="preserve"> PAGE   \* MERGEFORMAT </w:instrText>
    </w:r>
    <w:r w:rsidRPr="007D367A">
      <w:rPr>
        <w:noProof/>
        <w:sz w:val="22"/>
        <w:szCs w:val="22"/>
      </w:rPr>
      <w:fldChar w:fldCharType="separate"/>
    </w:r>
    <w:r w:rsidRPr="007D367A">
      <w:rPr>
        <w:noProof/>
        <w:sz w:val="22"/>
        <w:szCs w:val="22"/>
      </w:rPr>
      <w:t>2</w:t>
    </w:r>
    <w:r w:rsidRPr="007D367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15FF8" w14:textId="77777777" w:rsidR="00D81DB8" w:rsidRDefault="00D81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996A0" w14:textId="28A063BB" w:rsidR="00D81DB8" w:rsidRPr="0045488B" w:rsidRDefault="0045488B" w:rsidP="007D367A">
    <w:pPr>
      <w:pStyle w:val="Footer"/>
      <w:tabs>
        <w:tab w:val="clear" w:pos="4513"/>
        <w:tab w:val="center" w:pos="4230"/>
      </w:tabs>
      <w:ind w:right="1232"/>
      <w:jc w:val="center"/>
      <w:rPr>
        <w:sz w:val="22"/>
        <w:szCs w:val="22"/>
      </w:rPr>
    </w:pPr>
    <w:r w:rsidRPr="0045488B">
      <w:rPr>
        <w:sz w:val="22"/>
        <w:szCs w:val="22"/>
      </w:rPr>
      <w:fldChar w:fldCharType="begin"/>
    </w:r>
    <w:r w:rsidRPr="0045488B">
      <w:rPr>
        <w:sz w:val="22"/>
        <w:szCs w:val="22"/>
      </w:rPr>
      <w:instrText xml:space="preserve"> PAGE   \* MERGEFORMAT </w:instrText>
    </w:r>
    <w:r w:rsidRPr="0045488B">
      <w:rPr>
        <w:sz w:val="22"/>
        <w:szCs w:val="22"/>
      </w:rPr>
      <w:fldChar w:fldCharType="separate"/>
    </w:r>
    <w:r w:rsidRPr="0045488B">
      <w:rPr>
        <w:noProof/>
        <w:sz w:val="22"/>
        <w:szCs w:val="22"/>
      </w:rPr>
      <w:t>2</w:t>
    </w:r>
    <w:r w:rsidRPr="0045488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AF9D8" w14:textId="77777777" w:rsidR="00E879E0" w:rsidRDefault="00E879E0" w:rsidP="006E2069">
      <w:r>
        <w:separator/>
      </w:r>
    </w:p>
  </w:footnote>
  <w:footnote w:type="continuationSeparator" w:id="0">
    <w:p w14:paraId="5F99F682" w14:textId="77777777" w:rsidR="00E879E0" w:rsidRDefault="00E879E0" w:rsidP="006E2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BCDF7" w14:textId="77777777" w:rsidR="00677F48" w:rsidRPr="00F704B9" w:rsidRDefault="00677F48" w:rsidP="00677F48">
    <w:pPr>
      <w:pStyle w:val="Header"/>
      <w:jc w:val="center"/>
      <w:rPr>
        <w:rFonts w:ascii="Angsana New" w:hAnsi="Angsana New"/>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A711" w14:textId="77777777" w:rsidR="00D81DB8" w:rsidRDefault="00D81DB8" w:rsidP="00D81DB8">
    <w:pPr>
      <w:pStyle w:val="Header"/>
      <w:ind w:firstLine="0"/>
      <w:rPr>
        <w:sz w:val="28"/>
        <w:szCs w:val="28"/>
      </w:rPr>
    </w:pPr>
  </w:p>
  <w:p w14:paraId="51B1B849" w14:textId="77777777" w:rsidR="00D81DB8" w:rsidRDefault="00D81DB8" w:rsidP="00D81DB8">
    <w:pPr>
      <w:pStyle w:val="Header"/>
      <w:ind w:firstLine="0"/>
      <w:rPr>
        <w:sz w:val="28"/>
        <w:szCs w:val="28"/>
      </w:rPr>
    </w:pPr>
  </w:p>
  <w:p w14:paraId="1DAC031F" w14:textId="77777777" w:rsidR="00D81DB8" w:rsidRDefault="00D81DB8" w:rsidP="00D81DB8">
    <w:pPr>
      <w:pStyle w:val="Header"/>
      <w:ind w:firstLine="0"/>
      <w:rPr>
        <w:sz w:val="28"/>
        <w:szCs w:val="28"/>
      </w:rPr>
    </w:pPr>
  </w:p>
  <w:p w14:paraId="0B1ED396" w14:textId="77777777" w:rsidR="00D81DB8" w:rsidRDefault="00D81DB8" w:rsidP="00D81DB8">
    <w:pPr>
      <w:pStyle w:val="Header"/>
      <w:ind w:firstLine="0"/>
      <w:rPr>
        <w:sz w:val="28"/>
        <w:szCs w:val="28"/>
      </w:rPr>
    </w:pPr>
  </w:p>
  <w:p w14:paraId="18EA080C" w14:textId="77777777" w:rsidR="00D81DB8" w:rsidRDefault="00D81DB8" w:rsidP="00D81DB8">
    <w:pPr>
      <w:pStyle w:val="Header"/>
      <w:ind w:firstLine="0"/>
      <w:rPr>
        <w:sz w:val="28"/>
        <w:szCs w:val="28"/>
      </w:rPr>
    </w:pPr>
  </w:p>
  <w:p w14:paraId="652A1777" w14:textId="77777777" w:rsidR="00D81DB8" w:rsidRDefault="00D81DB8" w:rsidP="00D81DB8">
    <w:pPr>
      <w:pStyle w:val="Header"/>
      <w:ind w:firstLine="0"/>
      <w:rPr>
        <w:sz w:val="28"/>
        <w:szCs w:val="28"/>
      </w:rPr>
    </w:pPr>
  </w:p>
  <w:p w14:paraId="30218496" w14:textId="77777777" w:rsidR="00D81DB8" w:rsidRDefault="00D81DB8" w:rsidP="00D81DB8">
    <w:pPr>
      <w:pStyle w:val="Header"/>
      <w:ind w:firstLine="0"/>
      <w:rPr>
        <w:sz w:val="28"/>
        <w:szCs w:val="28"/>
      </w:rPr>
    </w:pPr>
  </w:p>
  <w:p w14:paraId="3A81F2AC" w14:textId="77777777" w:rsidR="00D81DB8" w:rsidRDefault="00D81DB8" w:rsidP="00D81DB8">
    <w:pPr>
      <w:pStyle w:val="Header"/>
      <w:ind w:firstLine="0"/>
      <w:rPr>
        <w:sz w:val="28"/>
        <w:szCs w:val="28"/>
      </w:rPr>
    </w:pPr>
  </w:p>
  <w:p w14:paraId="20397358" w14:textId="77777777" w:rsidR="00D81DB8" w:rsidRDefault="00D81DB8" w:rsidP="00D81DB8">
    <w:pPr>
      <w:pStyle w:val="Header"/>
      <w:ind w:firstLine="0"/>
      <w:rPr>
        <w:sz w:val="28"/>
        <w:szCs w:val="28"/>
      </w:rPr>
    </w:pPr>
  </w:p>
  <w:p w14:paraId="54472EE3" w14:textId="77777777" w:rsidR="00D81DB8" w:rsidRDefault="00D81DB8" w:rsidP="00D81DB8">
    <w:pPr>
      <w:pStyle w:val="Header"/>
      <w:ind w:firstLine="0"/>
      <w:rPr>
        <w:sz w:val="28"/>
        <w:szCs w:val="28"/>
      </w:rPr>
    </w:pPr>
  </w:p>
  <w:p w14:paraId="7EA69B11" w14:textId="77777777" w:rsidR="00D81DB8" w:rsidRDefault="00D81DB8" w:rsidP="00D81DB8">
    <w:pPr>
      <w:pStyle w:val="Header"/>
      <w:ind w:firstLine="0"/>
      <w:rPr>
        <w:sz w:val="28"/>
        <w:szCs w:val="28"/>
      </w:rPr>
    </w:pPr>
  </w:p>
  <w:p w14:paraId="56A51484" w14:textId="77777777" w:rsidR="00D81DB8" w:rsidRDefault="00D81DB8" w:rsidP="00D81DB8">
    <w:pPr>
      <w:pStyle w:val="Header"/>
      <w:ind w:firstLine="0"/>
      <w:rPr>
        <w:sz w:val="28"/>
        <w:szCs w:val="28"/>
      </w:rPr>
    </w:pPr>
  </w:p>
  <w:p w14:paraId="233DB80C" w14:textId="77777777" w:rsidR="00D81DB8" w:rsidRDefault="00D81DB8" w:rsidP="00D81DB8">
    <w:pPr>
      <w:pStyle w:val="Header"/>
      <w:ind w:firstLine="0"/>
      <w:rPr>
        <w:sz w:val="28"/>
        <w:szCs w:val="28"/>
      </w:rPr>
    </w:pPr>
  </w:p>
  <w:p w14:paraId="1CEB83A5" w14:textId="77777777" w:rsidR="00D81DB8" w:rsidRPr="00D81DB8" w:rsidRDefault="00D81DB8" w:rsidP="00D81DB8">
    <w:pPr>
      <w:pStyle w:val="Header"/>
      <w:ind w:firstLin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530A" w14:textId="77777777" w:rsidR="007B5C2C" w:rsidRPr="00F704B9" w:rsidRDefault="007B5C2C" w:rsidP="00677F48">
    <w:pPr>
      <w:pStyle w:val="Header"/>
      <w:jc w:val="center"/>
      <w:rPr>
        <w:rFonts w:ascii="Angsana New" w:hAnsi="Angsana New"/>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848B" w14:textId="77777777" w:rsidR="007B5C2C" w:rsidRDefault="007B5C2C" w:rsidP="007B5C2C">
    <w:pPr>
      <w:pStyle w:val="Header"/>
      <w:ind w:firstLine="0"/>
      <w:jc w:val="left"/>
      <w:rPr>
        <w:sz w:val="28"/>
        <w:szCs w:val="28"/>
      </w:rPr>
    </w:pPr>
  </w:p>
  <w:p w14:paraId="116148FA" w14:textId="77777777" w:rsidR="00536E1B" w:rsidRPr="007B5C2C" w:rsidRDefault="00536E1B" w:rsidP="007B5C2C">
    <w:pPr>
      <w:pStyle w:val="Header"/>
      <w:ind w:firstLine="0"/>
      <w:jc w:val="left"/>
      <w:rPr>
        <w:sz w:val="28"/>
        <w:szCs w:val="28"/>
      </w:rPr>
    </w:pPr>
  </w:p>
  <w:p w14:paraId="619FD63C" w14:textId="77777777" w:rsidR="007B5C2C" w:rsidRDefault="007B5C2C" w:rsidP="007B5C2C">
    <w:pPr>
      <w:pStyle w:val="Header"/>
      <w:ind w:firstLine="0"/>
      <w:jc w:val="left"/>
      <w:rPr>
        <w:sz w:val="28"/>
        <w:szCs w:val="28"/>
      </w:rPr>
    </w:pPr>
  </w:p>
  <w:p w14:paraId="0E5FF433" w14:textId="77777777" w:rsidR="007B5C2C" w:rsidRDefault="007B5C2C" w:rsidP="007B5C2C">
    <w:pPr>
      <w:pStyle w:val="Header"/>
      <w:ind w:firstLine="0"/>
      <w:jc w:val="left"/>
      <w:rPr>
        <w:sz w:val="28"/>
        <w:szCs w:val="28"/>
      </w:rPr>
    </w:pPr>
  </w:p>
  <w:p w14:paraId="253A6A2C" w14:textId="77777777" w:rsidR="007B5C2C" w:rsidRDefault="007B5C2C" w:rsidP="007B5C2C">
    <w:pPr>
      <w:pStyle w:val="Header"/>
      <w:ind w:firstLine="0"/>
      <w:jc w:val="left"/>
      <w:rPr>
        <w:sz w:val="28"/>
        <w:szCs w:val="28"/>
      </w:rPr>
    </w:pPr>
  </w:p>
  <w:p w14:paraId="4247982C" w14:textId="77777777" w:rsidR="007B5C2C" w:rsidRDefault="007B5C2C" w:rsidP="007B5C2C">
    <w:pPr>
      <w:pStyle w:val="Header"/>
      <w:ind w:firstLine="0"/>
      <w:jc w:val="left"/>
      <w:rPr>
        <w:sz w:val="28"/>
        <w:szCs w:val="28"/>
      </w:rPr>
    </w:pPr>
  </w:p>
  <w:p w14:paraId="23034338" w14:textId="77777777" w:rsidR="007B5C2C" w:rsidRDefault="007B5C2C" w:rsidP="007B5C2C">
    <w:pPr>
      <w:pStyle w:val="Header"/>
      <w:ind w:firstLine="0"/>
      <w:jc w:val="left"/>
      <w:rPr>
        <w:sz w:val="28"/>
        <w:szCs w:val="28"/>
      </w:rPr>
    </w:pPr>
  </w:p>
  <w:p w14:paraId="7BBB411B" w14:textId="77777777" w:rsidR="007B5C2C" w:rsidRDefault="007B5C2C" w:rsidP="007B5C2C">
    <w:pPr>
      <w:pStyle w:val="Header"/>
      <w:ind w:firstLine="0"/>
      <w:jc w:val="left"/>
      <w:rPr>
        <w:sz w:val="28"/>
        <w:szCs w:val="28"/>
      </w:rPr>
    </w:pPr>
  </w:p>
  <w:p w14:paraId="5AC7B852" w14:textId="77777777" w:rsidR="007B5C2C" w:rsidRDefault="007B5C2C" w:rsidP="007B5C2C">
    <w:pPr>
      <w:pStyle w:val="Header"/>
      <w:ind w:firstLine="0"/>
      <w:jc w:val="left"/>
      <w:rPr>
        <w:sz w:val="28"/>
        <w:szCs w:val="28"/>
      </w:rPr>
    </w:pPr>
  </w:p>
  <w:p w14:paraId="314833D7" w14:textId="77777777" w:rsidR="007B5C2C" w:rsidRDefault="007B5C2C" w:rsidP="007B5C2C">
    <w:pPr>
      <w:pStyle w:val="Header"/>
      <w:ind w:firstLine="0"/>
      <w:jc w:val="left"/>
      <w:rPr>
        <w:sz w:val="28"/>
        <w:szCs w:val="28"/>
      </w:rPr>
    </w:pPr>
  </w:p>
  <w:p w14:paraId="36FD32A1" w14:textId="77777777" w:rsidR="007B5C2C" w:rsidRPr="007B5C2C" w:rsidRDefault="007B5C2C" w:rsidP="007B5C2C">
    <w:pPr>
      <w:pStyle w:val="Header"/>
      <w:ind w:firstLine="0"/>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907CC" w14:textId="77777777" w:rsidR="00641E24" w:rsidRDefault="00641E24" w:rsidP="00641E24">
    <w:pPr>
      <w:pStyle w:val="Header"/>
      <w:ind w:firstLine="0"/>
      <w:jc w:val="left"/>
      <w:rPr>
        <w:rFonts w:hAnsi="Times New Roman" w:cs="Times New Roman"/>
        <w:sz w:val="28"/>
        <w:szCs w:val="28"/>
        <w:lang w:val="en-US"/>
      </w:rPr>
    </w:pPr>
  </w:p>
  <w:p w14:paraId="7BD38447" w14:textId="77777777" w:rsidR="00641E24" w:rsidRDefault="00641E24" w:rsidP="00641E24">
    <w:pPr>
      <w:pStyle w:val="Header"/>
      <w:ind w:firstLine="0"/>
      <w:jc w:val="left"/>
      <w:rPr>
        <w:rFonts w:hAnsi="Times New Roman" w:cs="Times New Roman"/>
        <w:sz w:val="28"/>
        <w:szCs w:val="28"/>
        <w:lang w:val="en-US"/>
      </w:rPr>
    </w:pPr>
  </w:p>
  <w:p w14:paraId="4F1AEA7E" w14:textId="77777777" w:rsidR="00641E24" w:rsidRDefault="00641E24" w:rsidP="00641E24">
    <w:pPr>
      <w:pStyle w:val="Header"/>
      <w:ind w:firstLine="0"/>
      <w:jc w:val="left"/>
      <w:rPr>
        <w:rFonts w:hAnsi="Times New Roman" w:cs="Times New Roman"/>
        <w:sz w:val="28"/>
        <w:szCs w:val="28"/>
        <w:lang w:val="en-US"/>
      </w:rPr>
    </w:pPr>
  </w:p>
  <w:p w14:paraId="3F6A5E03" w14:textId="77777777" w:rsidR="00641E24" w:rsidRDefault="00641E24" w:rsidP="00641E24">
    <w:pPr>
      <w:pStyle w:val="Header"/>
      <w:ind w:firstLine="0"/>
      <w:jc w:val="left"/>
      <w:rPr>
        <w:rFonts w:hAnsi="Times New Roman" w:cs="Times New Roman"/>
        <w:sz w:val="28"/>
        <w:szCs w:val="28"/>
        <w:lang w:val="en-US"/>
      </w:rPr>
    </w:pPr>
  </w:p>
  <w:p w14:paraId="5E2B0FA1" w14:textId="77777777" w:rsidR="00641E24" w:rsidRPr="00641E24" w:rsidRDefault="00641E24" w:rsidP="00641E24">
    <w:pPr>
      <w:pStyle w:val="Header"/>
      <w:ind w:firstLine="0"/>
      <w:jc w:val="left"/>
      <w:rPr>
        <w:rFonts w:hAnsi="Times New Roman" w:cs="Times New Roman"/>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5788E" w14:textId="77777777" w:rsidR="00641E24" w:rsidRDefault="00641E24" w:rsidP="00641E24">
    <w:pPr>
      <w:pStyle w:val="Header"/>
      <w:spacing w:line="240" w:lineRule="atLeast"/>
      <w:ind w:firstLine="0"/>
      <w:rPr>
        <w:sz w:val="28"/>
        <w:szCs w:val="28"/>
      </w:rPr>
    </w:pPr>
  </w:p>
  <w:p w14:paraId="62205FBF" w14:textId="77777777" w:rsidR="00641E24" w:rsidRDefault="00641E24" w:rsidP="00641E24">
    <w:pPr>
      <w:pStyle w:val="Header"/>
      <w:spacing w:line="240" w:lineRule="atLeast"/>
      <w:ind w:firstLine="0"/>
      <w:rPr>
        <w:sz w:val="28"/>
        <w:szCs w:val="28"/>
      </w:rPr>
    </w:pPr>
  </w:p>
  <w:p w14:paraId="73D24CEE" w14:textId="77777777" w:rsidR="00641E24" w:rsidRDefault="00641E24" w:rsidP="00641E24">
    <w:pPr>
      <w:pStyle w:val="Header"/>
      <w:spacing w:line="240" w:lineRule="atLeast"/>
      <w:ind w:firstLine="0"/>
      <w:rPr>
        <w:sz w:val="28"/>
        <w:szCs w:val="28"/>
      </w:rPr>
    </w:pPr>
  </w:p>
  <w:p w14:paraId="1852DBA6" w14:textId="77777777" w:rsidR="00641E24" w:rsidRDefault="00641E24" w:rsidP="00641E24">
    <w:pPr>
      <w:pStyle w:val="Header"/>
      <w:spacing w:line="240" w:lineRule="atLeast"/>
      <w:ind w:firstLine="0"/>
      <w:rPr>
        <w:sz w:val="28"/>
        <w:szCs w:val="28"/>
      </w:rPr>
    </w:pPr>
  </w:p>
  <w:p w14:paraId="386B2148" w14:textId="77777777" w:rsidR="00641E24" w:rsidRPr="00641E24" w:rsidRDefault="00641E24" w:rsidP="00641E24">
    <w:pPr>
      <w:pStyle w:val="Header"/>
      <w:spacing w:line="240" w:lineRule="atLeast"/>
      <w:ind w:firstLine="0"/>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931"/>
    <w:multiLevelType w:val="hybridMultilevel"/>
    <w:tmpl w:val="434E96A4"/>
    <w:lvl w:ilvl="0" w:tplc="EE4206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5673EE"/>
    <w:multiLevelType w:val="hybridMultilevel"/>
    <w:tmpl w:val="8544F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383"/>
    <w:multiLevelType w:val="hybridMultilevel"/>
    <w:tmpl w:val="D5C20E9E"/>
    <w:lvl w:ilvl="0" w:tplc="246803A6">
      <w:start w:val="1"/>
      <w:numFmt w:val="bullet"/>
      <w:lvlText w:val=""/>
      <w:lvlJc w:val="left"/>
      <w:pPr>
        <w:ind w:left="36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73474"/>
    <w:multiLevelType w:val="hybridMultilevel"/>
    <w:tmpl w:val="F306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E5401"/>
    <w:multiLevelType w:val="hybridMultilevel"/>
    <w:tmpl w:val="0872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023C8"/>
    <w:multiLevelType w:val="hybridMultilevel"/>
    <w:tmpl w:val="1AC8F030"/>
    <w:lvl w:ilvl="0" w:tplc="3F9ED9EE">
      <w:numFmt w:val="bullet"/>
      <w:lvlText w:val="•"/>
      <w:lvlJc w:val="left"/>
      <w:pPr>
        <w:ind w:left="5310" w:hanging="49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644BF"/>
    <w:multiLevelType w:val="singleLevel"/>
    <w:tmpl w:val="B85E8A0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13A0804"/>
    <w:multiLevelType w:val="hybridMultilevel"/>
    <w:tmpl w:val="25360F44"/>
    <w:lvl w:ilvl="0" w:tplc="DB0871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FE83C2B"/>
    <w:multiLevelType w:val="hybridMultilevel"/>
    <w:tmpl w:val="2F3A4BEE"/>
    <w:lvl w:ilvl="0" w:tplc="5A946ECE">
      <w:start w:val="1"/>
      <w:numFmt w:val="decimal"/>
      <w:lvlText w:val="%1)"/>
      <w:lvlJc w:val="left"/>
      <w:pPr>
        <w:ind w:left="1114" w:hanging="360"/>
      </w:pPr>
      <w:rPr>
        <w:rFonts w:hint="default"/>
      </w:rPr>
    </w:lvl>
    <w:lvl w:ilvl="1" w:tplc="04090019" w:tentative="1">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11" w15:restartNumberingAfterBreak="0">
    <w:nsid w:val="513346B8"/>
    <w:multiLevelType w:val="hybridMultilevel"/>
    <w:tmpl w:val="7FF2C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C694F"/>
    <w:multiLevelType w:val="hybridMultilevel"/>
    <w:tmpl w:val="8946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20C28"/>
    <w:multiLevelType w:val="multilevel"/>
    <w:tmpl w:val="6A0CEC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429" w:hanging="72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14"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625CD"/>
    <w:multiLevelType w:val="hybridMultilevel"/>
    <w:tmpl w:val="B2C0E676"/>
    <w:lvl w:ilvl="0" w:tplc="6BB0C810">
      <w:start w:val="1"/>
      <w:numFmt w:val="decimal"/>
      <w:lvlText w:val="%1."/>
      <w:lvlJc w:val="left"/>
      <w:pPr>
        <w:tabs>
          <w:tab w:val="num" w:pos="1830"/>
        </w:tabs>
        <w:ind w:left="1830" w:hanging="930"/>
      </w:pPr>
      <w:rPr>
        <w:rFonts w:eastAsia="Times New Roman" w:cs="Times New Roman" w:hint="default"/>
        <w:u w:val="none"/>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6" w15:restartNumberingAfterBreak="0">
    <w:nsid w:val="70EC5058"/>
    <w:multiLevelType w:val="hybridMultilevel"/>
    <w:tmpl w:val="2FE2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07A4C"/>
    <w:multiLevelType w:val="hybridMultilevel"/>
    <w:tmpl w:val="A9022BE6"/>
    <w:lvl w:ilvl="0" w:tplc="A2D2ED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017996925">
    <w:abstractNumId w:val="15"/>
  </w:num>
  <w:num w:numId="2" w16cid:durableId="1951086619">
    <w:abstractNumId w:val="17"/>
  </w:num>
  <w:num w:numId="3" w16cid:durableId="507839163">
    <w:abstractNumId w:val="9"/>
  </w:num>
  <w:num w:numId="4" w16cid:durableId="1827160973">
    <w:abstractNumId w:val="0"/>
  </w:num>
  <w:num w:numId="5" w16cid:durableId="1087113043">
    <w:abstractNumId w:val="10"/>
  </w:num>
  <w:num w:numId="6" w16cid:durableId="492377401">
    <w:abstractNumId w:val="14"/>
  </w:num>
  <w:num w:numId="7" w16cid:durableId="1708220959">
    <w:abstractNumId w:val="6"/>
  </w:num>
  <w:num w:numId="8" w16cid:durableId="113059156">
    <w:abstractNumId w:val="5"/>
  </w:num>
  <w:num w:numId="9" w16cid:durableId="1342707993">
    <w:abstractNumId w:val="1"/>
  </w:num>
  <w:num w:numId="10" w16cid:durableId="98373616">
    <w:abstractNumId w:val="11"/>
  </w:num>
  <w:num w:numId="11" w16cid:durableId="759790571">
    <w:abstractNumId w:val="13"/>
  </w:num>
  <w:num w:numId="12" w16cid:durableId="1091048762">
    <w:abstractNumId w:val="4"/>
  </w:num>
  <w:num w:numId="13" w16cid:durableId="2058311385">
    <w:abstractNumId w:val="12"/>
  </w:num>
  <w:num w:numId="14" w16cid:durableId="497497971">
    <w:abstractNumId w:val="16"/>
  </w:num>
  <w:num w:numId="15" w16cid:durableId="728915926">
    <w:abstractNumId w:val="2"/>
  </w:num>
  <w:num w:numId="16" w16cid:durableId="2137216169">
    <w:abstractNumId w:val="3"/>
  </w:num>
  <w:num w:numId="17" w16cid:durableId="1560246787">
    <w:abstractNumId w:val="8"/>
  </w:num>
  <w:num w:numId="18" w16cid:durableId="21005215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drawingGridHorizontalSpacing w:val="15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0272"/>
    <w:rsid w:val="000011C8"/>
    <w:rsid w:val="000023D8"/>
    <w:rsid w:val="00003390"/>
    <w:rsid w:val="0001213F"/>
    <w:rsid w:val="00016CFC"/>
    <w:rsid w:val="00016FF6"/>
    <w:rsid w:val="00022FBF"/>
    <w:rsid w:val="000238C6"/>
    <w:rsid w:val="00027F59"/>
    <w:rsid w:val="00030C5E"/>
    <w:rsid w:val="00030D95"/>
    <w:rsid w:val="0003218E"/>
    <w:rsid w:val="00036F23"/>
    <w:rsid w:val="00037F9D"/>
    <w:rsid w:val="0004052B"/>
    <w:rsid w:val="00042504"/>
    <w:rsid w:val="000449D1"/>
    <w:rsid w:val="0004505C"/>
    <w:rsid w:val="00046B66"/>
    <w:rsid w:val="00050EDA"/>
    <w:rsid w:val="000525AB"/>
    <w:rsid w:val="000528F4"/>
    <w:rsid w:val="000563B5"/>
    <w:rsid w:val="00060985"/>
    <w:rsid w:val="0006225A"/>
    <w:rsid w:val="00062DEC"/>
    <w:rsid w:val="00065802"/>
    <w:rsid w:val="00065D6E"/>
    <w:rsid w:val="00065F6D"/>
    <w:rsid w:val="0006707E"/>
    <w:rsid w:val="000709F2"/>
    <w:rsid w:val="0007268F"/>
    <w:rsid w:val="000731B8"/>
    <w:rsid w:val="0007696C"/>
    <w:rsid w:val="00077636"/>
    <w:rsid w:val="00080AE2"/>
    <w:rsid w:val="00083447"/>
    <w:rsid w:val="000838E3"/>
    <w:rsid w:val="00083910"/>
    <w:rsid w:val="000850A6"/>
    <w:rsid w:val="00090472"/>
    <w:rsid w:val="000948EB"/>
    <w:rsid w:val="00097200"/>
    <w:rsid w:val="000B7123"/>
    <w:rsid w:val="000C7991"/>
    <w:rsid w:val="000D1424"/>
    <w:rsid w:val="000D16E4"/>
    <w:rsid w:val="000E17F3"/>
    <w:rsid w:val="000E1CAA"/>
    <w:rsid w:val="000E4370"/>
    <w:rsid w:val="000E7AF5"/>
    <w:rsid w:val="000E7C5B"/>
    <w:rsid w:val="000E7C6E"/>
    <w:rsid w:val="000E7EEC"/>
    <w:rsid w:val="000F26E9"/>
    <w:rsid w:val="000F3543"/>
    <w:rsid w:val="001010F9"/>
    <w:rsid w:val="00103165"/>
    <w:rsid w:val="001043D1"/>
    <w:rsid w:val="0011023D"/>
    <w:rsid w:val="001105B6"/>
    <w:rsid w:val="00110EDE"/>
    <w:rsid w:val="00113C0E"/>
    <w:rsid w:val="00114336"/>
    <w:rsid w:val="001147F5"/>
    <w:rsid w:val="00115334"/>
    <w:rsid w:val="00115A09"/>
    <w:rsid w:val="0011602D"/>
    <w:rsid w:val="00116B59"/>
    <w:rsid w:val="00125021"/>
    <w:rsid w:val="001254E0"/>
    <w:rsid w:val="001304C8"/>
    <w:rsid w:val="001315A9"/>
    <w:rsid w:val="0013235D"/>
    <w:rsid w:val="001372B7"/>
    <w:rsid w:val="0015069D"/>
    <w:rsid w:val="0015525C"/>
    <w:rsid w:val="00155FE1"/>
    <w:rsid w:val="00157574"/>
    <w:rsid w:val="00161204"/>
    <w:rsid w:val="00164B5A"/>
    <w:rsid w:val="00170AA7"/>
    <w:rsid w:val="001727C9"/>
    <w:rsid w:val="00174704"/>
    <w:rsid w:val="00187AD6"/>
    <w:rsid w:val="00187B9B"/>
    <w:rsid w:val="001908F1"/>
    <w:rsid w:val="00194724"/>
    <w:rsid w:val="001A0AB5"/>
    <w:rsid w:val="001A33C9"/>
    <w:rsid w:val="001A5A12"/>
    <w:rsid w:val="001B33C4"/>
    <w:rsid w:val="001B67DF"/>
    <w:rsid w:val="001B6996"/>
    <w:rsid w:val="001C499E"/>
    <w:rsid w:val="001C623B"/>
    <w:rsid w:val="001C77A5"/>
    <w:rsid w:val="001C7B33"/>
    <w:rsid w:val="001D0413"/>
    <w:rsid w:val="001D58EA"/>
    <w:rsid w:val="001D7D6D"/>
    <w:rsid w:val="001D7FE1"/>
    <w:rsid w:val="001E1101"/>
    <w:rsid w:val="001E3288"/>
    <w:rsid w:val="001E3B8A"/>
    <w:rsid w:val="001E6089"/>
    <w:rsid w:val="001F424C"/>
    <w:rsid w:val="001F6969"/>
    <w:rsid w:val="001F79AE"/>
    <w:rsid w:val="00200897"/>
    <w:rsid w:val="00201AD4"/>
    <w:rsid w:val="00201E53"/>
    <w:rsid w:val="002112E9"/>
    <w:rsid w:val="0021266A"/>
    <w:rsid w:val="00216F31"/>
    <w:rsid w:val="00217CCF"/>
    <w:rsid w:val="00220790"/>
    <w:rsid w:val="00220B39"/>
    <w:rsid w:val="0022248C"/>
    <w:rsid w:val="00222AEC"/>
    <w:rsid w:val="00224196"/>
    <w:rsid w:val="00224626"/>
    <w:rsid w:val="002326CC"/>
    <w:rsid w:val="00232B37"/>
    <w:rsid w:val="0023730E"/>
    <w:rsid w:val="00237935"/>
    <w:rsid w:val="002402C1"/>
    <w:rsid w:val="00241CAC"/>
    <w:rsid w:val="0024224B"/>
    <w:rsid w:val="002445D8"/>
    <w:rsid w:val="00244690"/>
    <w:rsid w:val="00245D2C"/>
    <w:rsid w:val="0025444E"/>
    <w:rsid w:val="002574F2"/>
    <w:rsid w:val="00265FE2"/>
    <w:rsid w:val="00274A21"/>
    <w:rsid w:val="002750F5"/>
    <w:rsid w:val="00275740"/>
    <w:rsid w:val="00282803"/>
    <w:rsid w:val="00282D98"/>
    <w:rsid w:val="00285A7F"/>
    <w:rsid w:val="0029157B"/>
    <w:rsid w:val="002937D2"/>
    <w:rsid w:val="00297671"/>
    <w:rsid w:val="002A155C"/>
    <w:rsid w:val="002A69F7"/>
    <w:rsid w:val="002B1AF3"/>
    <w:rsid w:val="002B31B9"/>
    <w:rsid w:val="002B44B5"/>
    <w:rsid w:val="002B5858"/>
    <w:rsid w:val="002C1837"/>
    <w:rsid w:val="002C62B3"/>
    <w:rsid w:val="002D4601"/>
    <w:rsid w:val="002D5B4A"/>
    <w:rsid w:val="002D66D4"/>
    <w:rsid w:val="002E0E77"/>
    <w:rsid w:val="002E1E4F"/>
    <w:rsid w:val="002E5AFB"/>
    <w:rsid w:val="002E7AF4"/>
    <w:rsid w:val="002E7CCF"/>
    <w:rsid w:val="002F0076"/>
    <w:rsid w:val="002F04AA"/>
    <w:rsid w:val="00303AA0"/>
    <w:rsid w:val="00304785"/>
    <w:rsid w:val="00310DEF"/>
    <w:rsid w:val="003169BA"/>
    <w:rsid w:val="0032188A"/>
    <w:rsid w:val="00322046"/>
    <w:rsid w:val="003240D4"/>
    <w:rsid w:val="0032626C"/>
    <w:rsid w:val="00326E92"/>
    <w:rsid w:val="00331843"/>
    <w:rsid w:val="0033210D"/>
    <w:rsid w:val="00333B0B"/>
    <w:rsid w:val="00334682"/>
    <w:rsid w:val="003367BA"/>
    <w:rsid w:val="003412F3"/>
    <w:rsid w:val="00343B9A"/>
    <w:rsid w:val="00345C3F"/>
    <w:rsid w:val="00345E46"/>
    <w:rsid w:val="0034611A"/>
    <w:rsid w:val="003479D7"/>
    <w:rsid w:val="00350472"/>
    <w:rsid w:val="00350A3B"/>
    <w:rsid w:val="00353BD5"/>
    <w:rsid w:val="003573C2"/>
    <w:rsid w:val="00360523"/>
    <w:rsid w:val="00363151"/>
    <w:rsid w:val="003631E8"/>
    <w:rsid w:val="00364D97"/>
    <w:rsid w:val="00372E85"/>
    <w:rsid w:val="00374B54"/>
    <w:rsid w:val="00376BC7"/>
    <w:rsid w:val="00380091"/>
    <w:rsid w:val="0038039F"/>
    <w:rsid w:val="003816FE"/>
    <w:rsid w:val="003841BB"/>
    <w:rsid w:val="003858BC"/>
    <w:rsid w:val="00391AEB"/>
    <w:rsid w:val="00394354"/>
    <w:rsid w:val="00397D5F"/>
    <w:rsid w:val="003A092F"/>
    <w:rsid w:val="003A420A"/>
    <w:rsid w:val="003A5BD2"/>
    <w:rsid w:val="003A6839"/>
    <w:rsid w:val="003B0D96"/>
    <w:rsid w:val="003B5799"/>
    <w:rsid w:val="003C0ABD"/>
    <w:rsid w:val="003C0DF7"/>
    <w:rsid w:val="003C12A6"/>
    <w:rsid w:val="003C1F0C"/>
    <w:rsid w:val="003C7302"/>
    <w:rsid w:val="003D2432"/>
    <w:rsid w:val="003D4FC2"/>
    <w:rsid w:val="003E0679"/>
    <w:rsid w:val="003E4FA7"/>
    <w:rsid w:val="003F46A1"/>
    <w:rsid w:val="003F480E"/>
    <w:rsid w:val="003F7CE2"/>
    <w:rsid w:val="00400532"/>
    <w:rsid w:val="00405398"/>
    <w:rsid w:val="0040560A"/>
    <w:rsid w:val="00406B1E"/>
    <w:rsid w:val="00406B55"/>
    <w:rsid w:val="00407226"/>
    <w:rsid w:val="004123FB"/>
    <w:rsid w:val="004149BA"/>
    <w:rsid w:val="004165F3"/>
    <w:rsid w:val="004230D2"/>
    <w:rsid w:val="00425A73"/>
    <w:rsid w:val="00425DA6"/>
    <w:rsid w:val="00427284"/>
    <w:rsid w:val="00430028"/>
    <w:rsid w:val="00430ECC"/>
    <w:rsid w:val="0043738C"/>
    <w:rsid w:val="004409D4"/>
    <w:rsid w:val="00443B8A"/>
    <w:rsid w:val="004478A5"/>
    <w:rsid w:val="0045488B"/>
    <w:rsid w:val="00463CE4"/>
    <w:rsid w:val="004676E8"/>
    <w:rsid w:val="00480945"/>
    <w:rsid w:val="0048140E"/>
    <w:rsid w:val="004833EC"/>
    <w:rsid w:val="0048685A"/>
    <w:rsid w:val="00486BB0"/>
    <w:rsid w:val="0049045D"/>
    <w:rsid w:val="00491FD5"/>
    <w:rsid w:val="00493EF1"/>
    <w:rsid w:val="004947A4"/>
    <w:rsid w:val="0049557E"/>
    <w:rsid w:val="0049592B"/>
    <w:rsid w:val="004A34DF"/>
    <w:rsid w:val="004A55D8"/>
    <w:rsid w:val="004B2D50"/>
    <w:rsid w:val="004B2E0E"/>
    <w:rsid w:val="004B5480"/>
    <w:rsid w:val="004B7E1E"/>
    <w:rsid w:val="004C0272"/>
    <w:rsid w:val="004C1960"/>
    <w:rsid w:val="004C2256"/>
    <w:rsid w:val="004C3355"/>
    <w:rsid w:val="004C4FF6"/>
    <w:rsid w:val="004C773A"/>
    <w:rsid w:val="004D10D0"/>
    <w:rsid w:val="004D3CFF"/>
    <w:rsid w:val="004E0B52"/>
    <w:rsid w:val="004E2CF8"/>
    <w:rsid w:val="004E5CD3"/>
    <w:rsid w:val="004E7A12"/>
    <w:rsid w:val="004F0D47"/>
    <w:rsid w:val="004F0ED3"/>
    <w:rsid w:val="004F1F8E"/>
    <w:rsid w:val="004F3F4C"/>
    <w:rsid w:val="004F421E"/>
    <w:rsid w:val="004F43CC"/>
    <w:rsid w:val="004F4705"/>
    <w:rsid w:val="004F54EE"/>
    <w:rsid w:val="004F5BA2"/>
    <w:rsid w:val="004F6272"/>
    <w:rsid w:val="00503FD1"/>
    <w:rsid w:val="00505C49"/>
    <w:rsid w:val="0051279B"/>
    <w:rsid w:val="00512A89"/>
    <w:rsid w:val="00513C19"/>
    <w:rsid w:val="0051529F"/>
    <w:rsid w:val="005154F1"/>
    <w:rsid w:val="00515C50"/>
    <w:rsid w:val="00515ED4"/>
    <w:rsid w:val="005173D0"/>
    <w:rsid w:val="005213A7"/>
    <w:rsid w:val="00521F42"/>
    <w:rsid w:val="00522011"/>
    <w:rsid w:val="00530265"/>
    <w:rsid w:val="005306AC"/>
    <w:rsid w:val="00531D03"/>
    <w:rsid w:val="0053553C"/>
    <w:rsid w:val="005357CF"/>
    <w:rsid w:val="00536E1B"/>
    <w:rsid w:val="005373AF"/>
    <w:rsid w:val="005471CE"/>
    <w:rsid w:val="00547694"/>
    <w:rsid w:val="0055239F"/>
    <w:rsid w:val="005558F9"/>
    <w:rsid w:val="005605A9"/>
    <w:rsid w:val="005679A1"/>
    <w:rsid w:val="0057054F"/>
    <w:rsid w:val="00573281"/>
    <w:rsid w:val="00573A23"/>
    <w:rsid w:val="00580D61"/>
    <w:rsid w:val="00583751"/>
    <w:rsid w:val="005837AF"/>
    <w:rsid w:val="00587852"/>
    <w:rsid w:val="00590C71"/>
    <w:rsid w:val="00591565"/>
    <w:rsid w:val="0059239B"/>
    <w:rsid w:val="00592C92"/>
    <w:rsid w:val="00595A23"/>
    <w:rsid w:val="005A52F3"/>
    <w:rsid w:val="005A74F2"/>
    <w:rsid w:val="005B075F"/>
    <w:rsid w:val="005B0ABD"/>
    <w:rsid w:val="005B38C5"/>
    <w:rsid w:val="005B7EA0"/>
    <w:rsid w:val="005C1B20"/>
    <w:rsid w:val="005C1B88"/>
    <w:rsid w:val="005C456A"/>
    <w:rsid w:val="005C5E6C"/>
    <w:rsid w:val="005C6AC8"/>
    <w:rsid w:val="005C6E11"/>
    <w:rsid w:val="005D2824"/>
    <w:rsid w:val="005D395D"/>
    <w:rsid w:val="005D73DC"/>
    <w:rsid w:val="005F2435"/>
    <w:rsid w:val="005F4B20"/>
    <w:rsid w:val="005F763B"/>
    <w:rsid w:val="00602A86"/>
    <w:rsid w:val="00604106"/>
    <w:rsid w:val="00605403"/>
    <w:rsid w:val="00614886"/>
    <w:rsid w:val="0061576C"/>
    <w:rsid w:val="0062528A"/>
    <w:rsid w:val="00632CB7"/>
    <w:rsid w:val="00634233"/>
    <w:rsid w:val="006351A5"/>
    <w:rsid w:val="00635945"/>
    <w:rsid w:val="00635D66"/>
    <w:rsid w:val="00637AF0"/>
    <w:rsid w:val="00637B2D"/>
    <w:rsid w:val="00641E24"/>
    <w:rsid w:val="0064328F"/>
    <w:rsid w:val="00644FDA"/>
    <w:rsid w:val="00645C72"/>
    <w:rsid w:val="00647A0D"/>
    <w:rsid w:val="00650FAD"/>
    <w:rsid w:val="00671A80"/>
    <w:rsid w:val="00672221"/>
    <w:rsid w:val="0067222C"/>
    <w:rsid w:val="00672E32"/>
    <w:rsid w:val="00673122"/>
    <w:rsid w:val="00677F48"/>
    <w:rsid w:val="006802D5"/>
    <w:rsid w:val="006820CD"/>
    <w:rsid w:val="00684DD0"/>
    <w:rsid w:val="00686747"/>
    <w:rsid w:val="006A3067"/>
    <w:rsid w:val="006A6F9D"/>
    <w:rsid w:val="006A7A9C"/>
    <w:rsid w:val="006B19FF"/>
    <w:rsid w:val="006B1D3E"/>
    <w:rsid w:val="006B2D34"/>
    <w:rsid w:val="006B3C65"/>
    <w:rsid w:val="006B569C"/>
    <w:rsid w:val="006B7351"/>
    <w:rsid w:val="006C36ED"/>
    <w:rsid w:val="006C637B"/>
    <w:rsid w:val="006D212F"/>
    <w:rsid w:val="006D3074"/>
    <w:rsid w:val="006D5045"/>
    <w:rsid w:val="006D5E9C"/>
    <w:rsid w:val="006E169E"/>
    <w:rsid w:val="006E2069"/>
    <w:rsid w:val="006E25F8"/>
    <w:rsid w:val="006E2DC2"/>
    <w:rsid w:val="006E3F19"/>
    <w:rsid w:val="006F4052"/>
    <w:rsid w:val="006F44A4"/>
    <w:rsid w:val="006F58EA"/>
    <w:rsid w:val="006F6E8A"/>
    <w:rsid w:val="00706AF5"/>
    <w:rsid w:val="00713355"/>
    <w:rsid w:val="00713B75"/>
    <w:rsid w:val="00722A65"/>
    <w:rsid w:val="00722B88"/>
    <w:rsid w:val="00723B3D"/>
    <w:rsid w:val="00726E49"/>
    <w:rsid w:val="00730BB8"/>
    <w:rsid w:val="0073212A"/>
    <w:rsid w:val="00734691"/>
    <w:rsid w:val="00737476"/>
    <w:rsid w:val="00737D04"/>
    <w:rsid w:val="00740B9F"/>
    <w:rsid w:val="00743779"/>
    <w:rsid w:val="007439AA"/>
    <w:rsid w:val="007458E5"/>
    <w:rsid w:val="00747103"/>
    <w:rsid w:val="0075281F"/>
    <w:rsid w:val="007531B4"/>
    <w:rsid w:val="007538AD"/>
    <w:rsid w:val="00754B52"/>
    <w:rsid w:val="007564B6"/>
    <w:rsid w:val="00761464"/>
    <w:rsid w:val="00762669"/>
    <w:rsid w:val="00764B29"/>
    <w:rsid w:val="00766E96"/>
    <w:rsid w:val="007702CF"/>
    <w:rsid w:val="00771BB2"/>
    <w:rsid w:val="007809F9"/>
    <w:rsid w:val="0078445F"/>
    <w:rsid w:val="00784798"/>
    <w:rsid w:val="00784A28"/>
    <w:rsid w:val="00790104"/>
    <w:rsid w:val="00791900"/>
    <w:rsid w:val="00791ABB"/>
    <w:rsid w:val="00794BC8"/>
    <w:rsid w:val="00797EA2"/>
    <w:rsid w:val="007A2354"/>
    <w:rsid w:val="007A3C9D"/>
    <w:rsid w:val="007A51B8"/>
    <w:rsid w:val="007A7035"/>
    <w:rsid w:val="007B0B4B"/>
    <w:rsid w:val="007B1DAE"/>
    <w:rsid w:val="007B29D4"/>
    <w:rsid w:val="007B429B"/>
    <w:rsid w:val="007B43A8"/>
    <w:rsid w:val="007B5C2C"/>
    <w:rsid w:val="007B78FB"/>
    <w:rsid w:val="007C0FB9"/>
    <w:rsid w:val="007C6BC6"/>
    <w:rsid w:val="007C71F9"/>
    <w:rsid w:val="007D367A"/>
    <w:rsid w:val="007D3F8E"/>
    <w:rsid w:val="007D5EA2"/>
    <w:rsid w:val="007E36B5"/>
    <w:rsid w:val="007E5845"/>
    <w:rsid w:val="007F1178"/>
    <w:rsid w:val="007F1483"/>
    <w:rsid w:val="007F211C"/>
    <w:rsid w:val="007F225A"/>
    <w:rsid w:val="007F2E81"/>
    <w:rsid w:val="007F4462"/>
    <w:rsid w:val="0080009A"/>
    <w:rsid w:val="0080089D"/>
    <w:rsid w:val="00806725"/>
    <w:rsid w:val="00807E87"/>
    <w:rsid w:val="00811431"/>
    <w:rsid w:val="008118B1"/>
    <w:rsid w:val="00812AC3"/>
    <w:rsid w:val="00815AE2"/>
    <w:rsid w:val="0082186C"/>
    <w:rsid w:val="008257C9"/>
    <w:rsid w:val="00825AD8"/>
    <w:rsid w:val="0083342D"/>
    <w:rsid w:val="00840F14"/>
    <w:rsid w:val="008436FA"/>
    <w:rsid w:val="008453CF"/>
    <w:rsid w:val="0085009F"/>
    <w:rsid w:val="00864DF5"/>
    <w:rsid w:val="00866EC5"/>
    <w:rsid w:val="0087313B"/>
    <w:rsid w:val="0087742F"/>
    <w:rsid w:val="0088087C"/>
    <w:rsid w:val="008824D7"/>
    <w:rsid w:val="00886FF2"/>
    <w:rsid w:val="00891884"/>
    <w:rsid w:val="0089483E"/>
    <w:rsid w:val="008A0FF8"/>
    <w:rsid w:val="008A2129"/>
    <w:rsid w:val="008A53D2"/>
    <w:rsid w:val="008A6A58"/>
    <w:rsid w:val="008B6F53"/>
    <w:rsid w:val="008B731A"/>
    <w:rsid w:val="008C0960"/>
    <w:rsid w:val="008C0F7B"/>
    <w:rsid w:val="008C3972"/>
    <w:rsid w:val="008C6907"/>
    <w:rsid w:val="008C6C99"/>
    <w:rsid w:val="008C788A"/>
    <w:rsid w:val="008E2BB8"/>
    <w:rsid w:val="008E314E"/>
    <w:rsid w:val="008E75B7"/>
    <w:rsid w:val="008F1CED"/>
    <w:rsid w:val="00901E70"/>
    <w:rsid w:val="00905E7B"/>
    <w:rsid w:val="00913558"/>
    <w:rsid w:val="009141A8"/>
    <w:rsid w:val="009176C3"/>
    <w:rsid w:val="00921091"/>
    <w:rsid w:val="009229BC"/>
    <w:rsid w:val="00924975"/>
    <w:rsid w:val="00924BEF"/>
    <w:rsid w:val="00925428"/>
    <w:rsid w:val="00926C5C"/>
    <w:rsid w:val="009270BA"/>
    <w:rsid w:val="009278AF"/>
    <w:rsid w:val="00930C35"/>
    <w:rsid w:val="00931A10"/>
    <w:rsid w:val="00931EDB"/>
    <w:rsid w:val="009323CB"/>
    <w:rsid w:val="009326F9"/>
    <w:rsid w:val="0093602C"/>
    <w:rsid w:val="00940332"/>
    <w:rsid w:val="0094215A"/>
    <w:rsid w:val="00946266"/>
    <w:rsid w:val="00946601"/>
    <w:rsid w:val="00951398"/>
    <w:rsid w:val="00953AB1"/>
    <w:rsid w:val="0096143B"/>
    <w:rsid w:val="00961620"/>
    <w:rsid w:val="0096405B"/>
    <w:rsid w:val="0096430A"/>
    <w:rsid w:val="009649A9"/>
    <w:rsid w:val="009656B6"/>
    <w:rsid w:val="00971F64"/>
    <w:rsid w:val="009733E0"/>
    <w:rsid w:val="00974985"/>
    <w:rsid w:val="00976BD1"/>
    <w:rsid w:val="0098012C"/>
    <w:rsid w:val="00983399"/>
    <w:rsid w:val="00984CE5"/>
    <w:rsid w:val="00985D32"/>
    <w:rsid w:val="009903CA"/>
    <w:rsid w:val="00992239"/>
    <w:rsid w:val="00995454"/>
    <w:rsid w:val="009A2402"/>
    <w:rsid w:val="009A3F4F"/>
    <w:rsid w:val="009A5AE1"/>
    <w:rsid w:val="009A69D8"/>
    <w:rsid w:val="009B0B19"/>
    <w:rsid w:val="009C0821"/>
    <w:rsid w:val="009C6BB3"/>
    <w:rsid w:val="009D5DBF"/>
    <w:rsid w:val="009E7964"/>
    <w:rsid w:val="009E7B20"/>
    <w:rsid w:val="009F1004"/>
    <w:rsid w:val="009F28BD"/>
    <w:rsid w:val="009F4DB9"/>
    <w:rsid w:val="009F5159"/>
    <w:rsid w:val="009F7395"/>
    <w:rsid w:val="00A00C31"/>
    <w:rsid w:val="00A04DD1"/>
    <w:rsid w:val="00A13926"/>
    <w:rsid w:val="00A15C06"/>
    <w:rsid w:val="00A21C6C"/>
    <w:rsid w:val="00A24815"/>
    <w:rsid w:val="00A256B6"/>
    <w:rsid w:val="00A25C97"/>
    <w:rsid w:val="00A31C5A"/>
    <w:rsid w:val="00A42C66"/>
    <w:rsid w:val="00A4332E"/>
    <w:rsid w:val="00A44B89"/>
    <w:rsid w:val="00A51994"/>
    <w:rsid w:val="00A51BD9"/>
    <w:rsid w:val="00A52997"/>
    <w:rsid w:val="00A56AEF"/>
    <w:rsid w:val="00A61EC3"/>
    <w:rsid w:val="00A6221E"/>
    <w:rsid w:val="00A62B2A"/>
    <w:rsid w:val="00A62F34"/>
    <w:rsid w:val="00A676F6"/>
    <w:rsid w:val="00A677B2"/>
    <w:rsid w:val="00A71EB5"/>
    <w:rsid w:val="00A74BE4"/>
    <w:rsid w:val="00A869B0"/>
    <w:rsid w:val="00A91ECE"/>
    <w:rsid w:val="00A931F2"/>
    <w:rsid w:val="00A93927"/>
    <w:rsid w:val="00A93D31"/>
    <w:rsid w:val="00AA51E5"/>
    <w:rsid w:val="00AA7EFE"/>
    <w:rsid w:val="00AB2AB4"/>
    <w:rsid w:val="00AB2B28"/>
    <w:rsid w:val="00AB3867"/>
    <w:rsid w:val="00AC0184"/>
    <w:rsid w:val="00AC26F2"/>
    <w:rsid w:val="00AC360B"/>
    <w:rsid w:val="00AD152B"/>
    <w:rsid w:val="00AD1987"/>
    <w:rsid w:val="00AD25AB"/>
    <w:rsid w:val="00AD370A"/>
    <w:rsid w:val="00AD49A3"/>
    <w:rsid w:val="00AD5573"/>
    <w:rsid w:val="00AE1A0E"/>
    <w:rsid w:val="00AE4745"/>
    <w:rsid w:val="00AF1FC3"/>
    <w:rsid w:val="00AF6A8D"/>
    <w:rsid w:val="00B0722F"/>
    <w:rsid w:val="00B1090C"/>
    <w:rsid w:val="00B123E1"/>
    <w:rsid w:val="00B13007"/>
    <w:rsid w:val="00B15AD8"/>
    <w:rsid w:val="00B20522"/>
    <w:rsid w:val="00B2469B"/>
    <w:rsid w:val="00B253B8"/>
    <w:rsid w:val="00B31FF2"/>
    <w:rsid w:val="00B32BBD"/>
    <w:rsid w:val="00B35DBD"/>
    <w:rsid w:val="00B438EB"/>
    <w:rsid w:val="00B45C4E"/>
    <w:rsid w:val="00B5180B"/>
    <w:rsid w:val="00B546A0"/>
    <w:rsid w:val="00B54702"/>
    <w:rsid w:val="00B55837"/>
    <w:rsid w:val="00B5799F"/>
    <w:rsid w:val="00B60126"/>
    <w:rsid w:val="00B602C1"/>
    <w:rsid w:val="00B610FC"/>
    <w:rsid w:val="00B6433D"/>
    <w:rsid w:val="00B65BC8"/>
    <w:rsid w:val="00B6608C"/>
    <w:rsid w:val="00B735E7"/>
    <w:rsid w:val="00B73663"/>
    <w:rsid w:val="00B73945"/>
    <w:rsid w:val="00B747AF"/>
    <w:rsid w:val="00B74F5D"/>
    <w:rsid w:val="00B77C6C"/>
    <w:rsid w:val="00B81896"/>
    <w:rsid w:val="00B868F5"/>
    <w:rsid w:val="00B92E89"/>
    <w:rsid w:val="00B9373D"/>
    <w:rsid w:val="00B940DA"/>
    <w:rsid w:val="00BB305A"/>
    <w:rsid w:val="00BB52AD"/>
    <w:rsid w:val="00BB6417"/>
    <w:rsid w:val="00BC07C4"/>
    <w:rsid w:val="00BC07C8"/>
    <w:rsid w:val="00BC0826"/>
    <w:rsid w:val="00BD288A"/>
    <w:rsid w:val="00BD36CA"/>
    <w:rsid w:val="00BD3968"/>
    <w:rsid w:val="00BD4C87"/>
    <w:rsid w:val="00BD7A70"/>
    <w:rsid w:val="00BE1334"/>
    <w:rsid w:val="00BE3C69"/>
    <w:rsid w:val="00BE4956"/>
    <w:rsid w:val="00BE4BDE"/>
    <w:rsid w:val="00BE6280"/>
    <w:rsid w:val="00BE6654"/>
    <w:rsid w:val="00BE779D"/>
    <w:rsid w:val="00BF0DE3"/>
    <w:rsid w:val="00BF2459"/>
    <w:rsid w:val="00BF4196"/>
    <w:rsid w:val="00BF6744"/>
    <w:rsid w:val="00BF7D15"/>
    <w:rsid w:val="00C04B7B"/>
    <w:rsid w:val="00C0545A"/>
    <w:rsid w:val="00C14301"/>
    <w:rsid w:val="00C1496F"/>
    <w:rsid w:val="00C16F9A"/>
    <w:rsid w:val="00C17FA1"/>
    <w:rsid w:val="00C25B3F"/>
    <w:rsid w:val="00C277D5"/>
    <w:rsid w:val="00C31CFB"/>
    <w:rsid w:val="00C34448"/>
    <w:rsid w:val="00C358B0"/>
    <w:rsid w:val="00C367DA"/>
    <w:rsid w:val="00C372E3"/>
    <w:rsid w:val="00C372F2"/>
    <w:rsid w:val="00C42213"/>
    <w:rsid w:val="00C44FDA"/>
    <w:rsid w:val="00C465BD"/>
    <w:rsid w:val="00C50D41"/>
    <w:rsid w:val="00C520C6"/>
    <w:rsid w:val="00C55897"/>
    <w:rsid w:val="00C73A01"/>
    <w:rsid w:val="00C73A05"/>
    <w:rsid w:val="00C74863"/>
    <w:rsid w:val="00C756C0"/>
    <w:rsid w:val="00C8025B"/>
    <w:rsid w:val="00C87777"/>
    <w:rsid w:val="00C90348"/>
    <w:rsid w:val="00C91CAD"/>
    <w:rsid w:val="00CA078E"/>
    <w:rsid w:val="00CA24D9"/>
    <w:rsid w:val="00CA2C07"/>
    <w:rsid w:val="00CA3E38"/>
    <w:rsid w:val="00CA7BFD"/>
    <w:rsid w:val="00CB2C77"/>
    <w:rsid w:val="00CB3979"/>
    <w:rsid w:val="00CB4419"/>
    <w:rsid w:val="00CB4CBF"/>
    <w:rsid w:val="00CC2D9B"/>
    <w:rsid w:val="00CC6666"/>
    <w:rsid w:val="00CC6FD2"/>
    <w:rsid w:val="00CD6E93"/>
    <w:rsid w:val="00CD7F28"/>
    <w:rsid w:val="00CE582C"/>
    <w:rsid w:val="00CF016B"/>
    <w:rsid w:val="00CF3FB3"/>
    <w:rsid w:val="00D014CA"/>
    <w:rsid w:val="00D04E7E"/>
    <w:rsid w:val="00D05B2E"/>
    <w:rsid w:val="00D12284"/>
    <w:rsid w:val="00D144CC"/>
    <w:rsid w:val="00D14C0E"/>
    <w:rsid w:val="00D245FE"/>
    <w:rsid w:val="00D26910"/>
    <w:rsid w:val="00D274D3"/>
    <w:rsid w:val="00D3210E"/>
    <w:rsid w:val="00D354CA"/>
    <w:rsid w:val="00D35888"/>
    <w:rsid w:val="00D35971"/>
    <w:rsid w:val="00D3756F"/>
    <w:rsid w:val="00D405ED"/>
    <w:rsid w:val="00D4096A"/>
    <w:rsid w:val="00D45276"/>
    <w:rsid w:val="00D50910"/>
    <w:rsid w:val="00D5208D"/>
    <w:rsid w:val="00D6168A"/>
    <w:rsid w:val="00D6258D"/>
    <w:rsid w:val="00D632AA"/>
    <w:rsid w:val="00D656CD"/>
    <w:rsid w:val="00D676D5"/>
    <w:rsid w:val="00D72DA8"/>
    <w:rsid w:val="00D74069"/>
    <w:rsid w:val="00D81408"/>
    <w:rsid w:val="00D81682"/>
    <w:rsid w:val="00D81DB8"/>
    <w:rsid w:val="00D82E59"/>
    <w:rsid w:val="00D85379"/>
    <w:rsid w:val="00D903C3"/>
    <w:rsid w:val="00D907F6"/>
    <w:rsid w:val="00D94321"/>
    <w:rsid w:val="00D96870"/>
    <w:rsid w:val="00D969EA"/>
    <w:rsid w:val="00DA448A"/>
    <w:rsid w:val="00DA5E47"/>
    <w:rsid w:val="00DA6ED9"/>
    <w:rsid w:val="00DB27D1"/>
    <w:rsid w:val="00DB6C5B"/>
    <w:rsid w:val="00DB7512"/>
    <w:rsid w:val="00DC05B4"/>
    <w:rsid w:val="00DC789D"/>
    <w:rsid w:val="00DD0B95"/>
    <w:rsid w:val="00DD0C41"/>
    <w:rsid w:val="00DD291D"/>
    <w:rsid w:val="00DE7BCE"/>
    <w:rsid w:val="00DF09DD"/>
    <w:rsid w:val="00DF2CEC"/>
    <w:rsid w:val="00DF3C81"/>
    <w:rsid w:val="00E00078"/>
    <w:rsid w:val="00E00A22"/>
    <w:rsid w:val="00E02260"/>
    <w:rsid w:val="00E023C3"/>
    <w:rsid w:val="00E028CD"/>
    <w:rsid w:val="00E030D4"/>
    <w:rsid w:val="00E05B12"/>
    <w:rsid w:val="00E05EDC"/>
    <w:rsid w:val="00E12B1F"/>
    <w:rsid w:val="00E13B86"/>
    <w:rsid w:val="00E220F4"/>
    <w:rsid w:val="00E241FE"/>
    <w:rsid w:val="00E3146D"/>
    <w:rsid w:val="00E404CF"/>
    <w:rsid w:val="00E41A6B"/>
    <w:rsid w:val="00E41BC6"/>
    <w:rsid w:val="00E439FA"/>
    <w:rsid w:val="00E47C0F"/>
    <w:rsid w:val="00E54780"/>
    <w:rsid w:val="00E55CA3"/>
    <w:rsid w:val="00E56025"/>
    <w:rsid w:val="00E57EB2"/>
    <w:rsid w:val="00E60932"/>
    <w:rsid w:val="00E63DC7"/>
    <w:rsid w:val="00E729F5"/>
    <w:rsid w:val="00E75286"/>
    <w:rsid w:val="00E7593F"/>
    <w:rsid w:val="00E759F2"/>
    <w:rsid w:val="00E82066"/>
    <w:rsid w:val="00E86454"/>
    <w:rsid w:val="00E879E0"/>
    <w:rsid w:val="00E87E24"/>
    <w:rsid w:val="00E90117"/>
    <w:rsid w:val="00E95B42"/>
    <w:rsid w:val="00E96ED4"/>
    <w:rsid w:val="00EA4367"/>
    <w:rsid w:val="00EC0F48"/>
    <w:rsid w:val="00EC52EA"/>
    <w:rsid w:val="00ED31C1"/>
    <w:rsid w:val="00ED7D28"/>
    <w:rsid w:val="00EE25A1"/>
    <w:rsid w:val="00EE5CC1"/>
    <w:rsid w:val="00EF0019"/>
    <w:rsid w:val="00EF0B43"/>
    <w:rsid w:val="00EF4A8A"/>
    <w:rsid w:val="00EF4C0D"/>
    <w:rsid w:val="00EF502A"/>
    <w:rsid w:val="00F00C73"/>
    <w:rsid w:val="00F0116B"/>
    <w:rsid w:val="00F02EC6"/>
    <w:rsid w:val="00F03C64"/>
    <w:rsid w:val="00F0604B"/>
    <w:rsid w:val="00F1065C"/>
    <w:rsid w:val="00F11534"/>
    <w:rsid w:val="00F13423"/>
    <w:rsid w:val="00F147C8"/>
    <w:rsid w:val="00F16208"/>
    <w:rsid w:val="00F17232"/>
    <w:rsid w:val="00F22B19"/>
    <w:rsid w:val="00F27BB4"/>
    <w:rsid w:val="00F30A58"/>
    <w:rsid w:val="00F33847"/>
    <w:rsid w:val="00F41980"/>
    <w:rsid w:val="00F41FD3"/>
    <w:rsid w:val="00F42444"/>
    <w:rsid w:val="00F50932"/>
    <w:rsid w:val="00F533AE"/>
    <w:rsid w:val="00F5573E"/>
    <w:rsid w:val="00F57456"/>
    <w:rsid w:val="00F577C5"/>
    <w:rsid w:val="00F62B6E"/>
    <w:rsid w:val="00F645C6"/>
    <w:rsid w:val="00F64A3E"/>
    <w:rsid w:val="00F64CEE"/>
    <w:rsid w:val="00F67B76"/>
    <w:rsid w:val="00F704B9"/>
    <w:rsid w:val="00F70A20"/>
    <w:rsid w:val="00F71638"/>
    <w:rsid w:val="00F7211D"/>
    <w:rsid w:val="00F75EA0"/>
    <w:rsid w:val="00F81C60"/>
    <w:rsid w:val="00F825CA"/>
    <w:rsid w:val="00F839B4"/>
    <w:rsid w:val="00F87925"/>
    <w:rsid w:val="00F90EB4"/>
    <w:rsid w:val="00F91A35"/>
    <w:rsid w:val="00F952FC"/>
    <w:rsid w:val="00F95BAA"/>
    <w:rsid w:val="00F96B58"/>
    <w:rsid w:val="00FA2B0D"/>
    <w:rsid w:val="00FB0ADB"/>
    <w:rsid w:val="00FB1B04"/>
    <w:rsid w:val="00FB3175"/>
    <w:rsid w:val="00FB3873"/>
    <w:rsid w:val="00FB4D00"/>
    <w:rsid w:val="00FB69B1"/>
    <w:rsid w:val="00FB6B24"/>
    <w:rsid w:val="00FB74D0"/>
    <w:rsid w:val="00FB75A0"/>
    <w:rsid w:val="00FC2F67"/>
    <w:rsid w:val="00FC4982"/>
    <w:rsid w:val="00FD4770"/>
    <w:rsid w:val="00FE0EFE"/>
    <w:rsid w:val="00FE1671"/>
    <w:rsid w:val="00FE2949"/>
    <w:rsid w:val="00FE2E66"/>
    <w:rsid w:val="00FE4ED3"/>
    <w:rsid w:val="00FE505D"/>
    <w:rsid w:val="00FE5E9B"/>
    <w:rsid w:val="00FF066D"/>
    <w:rsid w:val="00FF1989"/>
    <w:rsid w:val="00FF4CE6"/>
    <w:rsid w:val="00FF54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B478"/>
  <w15:chartTrackingRefBased/>
  <w15:docId w15:val="{F96CC9DC-2151-4E51-8793-8B6E22B9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9B0"/>
    <w:pPr>
      <w:overflowPunct w:val="0"/>
      <w:autoSpaceDE w:val="0"/>
      <w:autoSpaceDN w:val="0"/>
      <w:adjustRightInd w:val="0"/>
      <w:ind w:firstLine="709"/>
      <w:jc w:val="thaiDistribute"/>
      <w:textAlignment w:val="baseline"/>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4C0272"/>
    <w:pPr>
      <w:overflowPunct/>
      <w:autoSpaceDE/>
      <w:autoSpaceDN/>
      <w:adjustRightInd/>
      <w:textAlignment w:val="auto"/>
    </w:pPr>
    <w:rPr>
      <w:rFonts w:ascii="Times New Roman" w:eastAsia="Cordia New" w:hAnsi="Times New Roman"/>
      <w:sz w:val="20"/>
      <w:szCs w:val="20"/>
      <w:lang w:val="x-none" w:eastAsia="x-none"/>
    </w:rPr>
  </w:style>
  <w:style w:type="character" w:customStyle="1" w:styleId="BodyText2Char">
    <w:name w:val="Body Text 2 Char"/>
    <w:link w:val="BodyText2"/>
    <w:rsid w:val="004C0272"/>
    <w:rPr>
      <w:rFonts w:ascii="Times New Roman" w:eastAsia="Cordia New" w:hAnsi="Times New Roman" w:cs="Cordia New"/>
      <w:sz w:val="20"/>
      <w:szCs w:val="20"/>
    </w:rPr>
  </w:style>
  <w:style w:type="paragraph" w:customStyle="1" w:styleId="Char">
    <w:name w:val="Char"/>
    <w:basedOn w:val="Normal"/>
    <w:rsid w:val="00FB75A0"/>
    <w:pPr>
      <w:keepNext/>
      <w:widowControl w:val="0"/>
      <w:overflowPunct/>
      <w:textAlignment w:val="auto"/>
    </w:pPr>
    <w:rPr>
      <w:rFonts w:ascii="Arial" w:eastAsia="SimSun" w:hAnsi="Arial" w:cs="Arial"/>
      <w:kern w:val="2"/>
      <w:sz w:val="20"/>
      <w:szCs w:val="20"/>
      <w:lang w:eastAsia="zh-CN" w:bidi="ar-SA"/>
    </w:rPr>
  </w:style>
  <w:style w:type="paragraph" w:styleId="BalloonText">
    <w:name w:val="Balloon Text"/>
    <w:basedOn w:val="Normal"/>
    <w:semiHidden/>
    <w:rsid w:val="008C788A"/>
    <w:rPr>
      <w:rFonts w:ascii="Tahoma" w:hAnsi="Tahoma"/>
      <w:sz w:val="16"/>
      <w:szCs w:val="18"/>
    </w:rPr>
  </w:style>
  <w:style w:type="paragraph" w:styleId="MacroText">
    <w:name w:val="macro"/>
    <w:link w:val="MacroTextChar"/>
    <w:semiHidden/>
    <w:rsid w:val="007439AA"/>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semiHidden/>
    <w:rsid w:val="007439AA"/>
    <w:rPr>
      <w:rFonts w:ascii="Arial" w:eastAsia="Times New Roman" w:hAnsi="Arial"/>
      <w:lang w:val="en-GB" w:eastAsia="en-US" w:bidi="th-TH"/>
    </w:rPr>
  </w:style>
  <w:style w:type="paragraph" w:styleId="Header">
    <w:name w:val="header"/>
    <w:basedOn w:val="Normal"/>
    <w:link w:val="HeaderChar"/>
    <w:uiPriority w:val="99"/>
    <w:unhideWhenUsed/>
    <w:rsid w:val="006E2069"/>
    <w:pPr>
      <w:tabs>
        <w:tab w:val="center" w:pos="4513"/>
        <w:tab w:val="right" w:pos="9026"/>
      </w:tabs>
    </w:pPr>
    <w:rPr>
      <w:rFonts w:ascii="Times New Roman" w:hAnsi="Tms Rmn"/>
      <w:sz w:val="24"/>
      <w:lang w:val="x-none" w:eastAsia="x-none"/>
    </w:rPr>
  </w:style>
  <w:style w:type="character" w:customStyle="1" w:styleId="HeaderChar">
    <w:name w:val="Header Char"/>
    <w:link w:val="Header"/>
    <w:uiPriority w:val="99"/>
    <w:rsid w:val="006E2069"/>
    <w:rPr>
      <w:rFonts w:ascii="Times New Roman" w:eastAsia="Times New Roman" w:hAnsi="Tms Rmn"/>
      <w:sz w:val="24"/>
      <w:szCs w:val="30"/>
    </w:rPr>
  </w:style>
  <w:style w:type="paragraph" w:styleId="Footer">
    <w:name w:val="footer"/>
    <w:basedOn w:val="Normal"/>
    <w:link w:val="FooterChar"/>
    <w:uiPriority w:val="99"/>
    <w:unhideWhenUsed/>
    <w:rsid w:val="006E2069"/>
    <w:pPr>
      <w:tabs>
        <w:tab w:val="center" w:pos="4513"/>
        <w:tab w:val="right" w:pos="9026"/>
      </w:tabs>
    </w:pPr>
    <w:rPr>
      <w:rFonts w:ascii="Times New Roman" w:hAnsi="Tms Rmn"/>
      <w:sz w:val="24"/>
      <w:lang w:val="x-none" w:eastAsia="x-none"/>
    </w:rPr>
  </w:style>
  <w:style w:type="character" w:customStyle="1" w:styleId="FooterChar">
    <w:name w:val="Footer Char"/>
    <w:link w:val="Footer"/>
    <w:uiPriority w:val="99"/>
    <w:rsid w:val="006E2069"/>
    <w:rPr>
      <w:rFonts w:ascii="Times New Roman" w:eastAsia="Times New Roman" w:hAnsi="Tms Rmn"/>
      <w:sz w:val="24"/>
      <w:szCs w:val="30"/>
    </w:rPr>
  </w:style>
  <w:style w:type="paragraph" w:customStyle="1" w:styleId="4">
    <w:name w:val="อักขระ อักขระ4"/>
    <w:basedOn w:val="Normal"/>
    <w:rsid w:val="006D3074"/>
    <w:pPr>
      <w:overflowPunct/>
      <w:autoSpaceDE/>
      <w:autoSpaceDN/>
      <w:adjustRightInd/>
      <w:spacing w:after="160" w:line="240" w:lineRule="exact"/>
      <w:ind w:firstLine="0"/>
      <w:jc w:val="left"/>
      <w:textAlignment w:val="auto"/>
    </w:pPr>
    <w:rPr>
      <w:rFonts w:ascii="Verdana" w:hAnsi="Verdana" w:cs="Times New Roman"/>
      <w:sz w:val="20"/>
      <w:szCs w:val="20"/>
      <w:lang w:bidi="ar-SA"/>
    </w:rPr>
  </w:style>
  <w:style w:type="character" w:customStyle="1" w:styleId="shorttext">
    <w:name w:val="short_text"/>
    <w:basedOn w:val="DefaultParagraphFont"/>
    <w:rsid w:val="00985D32"/>
  </w:style>
  <w:style w:type="character" w:customStyle="1" w:styleId="hps">
    <w:name w:val="hps"/>
    <w:basedOn w:val="DefaultParagraphFont"/>
    <w:rsid w:val="00985D32"/>
  </w:style>
  <w:style w:type="paragraph" w:customStyle="1" w:styleId="a">
    <w:name w:val="เนื้อเรื่อง"/>
    <w:basedOn w:val="Normal"/>
    <w:rsid w:val="00F00C73"/>
    <w:pPr>
      <w:overflowPunct/>
      <w:autoSpaceDE/>
      <w:autoSpaceDN/>
      <w:adjustRightInd/>
      <w:ind w:right="386" w:firstLine="0"/>
      <w:jc w:val="left"/>
      <w:textAlignment w:val="auto"/>
    </w:pPr>
    <w:rPr>
      <w:rFonts w:ascii="Times New Roman" w:hAnsi="Times New Roman"/>
      <w:sz w:val="28"/>
      <w:szCs w:val="28"/>
    </w:rPr>
  </w:style>
  <w:style w:type="paragraph" w:styleId="BlockText">
    <w:name w:val="Block Text"/>
    <w:basedOn w:val="Normal"/>
    <w:rsid w:val="005558F9"/>
    <w:pPr>
      <w:tabs>
        <w:tab w:val="left" w:pos="1980"/>
      </w:tabs>
      <w:overflowPunct/>
      <w:autoSpaceDE/>
      <w:autoSpaceDN/>
      <w:adjustRightInd/>
      <w:spacing w:before="120"/>
      <w:ind w:left="544" w:right="49" w:firstLine="0"/>
      <w:textAlignment w:val="auto"/>
    </w:pPr>
    <w:rPr>
      <w:rFonts w:eastAsia="SimSun"/>
      <w:sz w:val="28"/>
      <w:szCs w:val="28"/>
      <w:lang w:eastAsia="zh-CN" w:bidi="ar-SA"/>
    </w:rPr>
  </w:style>
  <w:style w:type="paragraph" w:customStyle="1" w:styleId="ps-000-normal">
    <w:name w:val="ps-000-normal"/>
    <w:basedOn w:val="Normal"/>
    <w:rsid w:val="007B78FB"/>
    <w:pPr>
      <w:overflowPunct/>
      <w:autoSpaceDE/>
      <w:autoSpaceDN/>
      <w:adjustRightInd/>
      <w:spacing w:after="120"/>
      <w:ind w:firstLine="0"/>
      <w:jc w:val="left"/>
      <w:textAlignment w:val="auto"/>
    </w:pPr>
    <w:rPr>
      <w:rFonts w:ascii="Verdana" w:hAnsi="Verdana" w:cs="Times New Roman"/>
      <w:color w:val="000000"/>
      <w:sz w:val="20"/>
      <w:szCs w:val="20"/>
    </w:rPr>
  </w:style>
  <w:style w:type="paragraph" w:customStyle="1" w:styleId="Default">
    <w:name w:val="Default"/>
    <w:rsid w:val="001B67DF"/>
    <w:pPr>
      <w:autoSpaceDE w:val="0"/>
      <w:autoSpaceDN w:val="0"/>
      <w:adjustRightInd w:val="0"/>
    </w:pPr>
    <w:rPr>
      <w:rFonts w:ascii="EucrosiaUPC" w:hAnsi="EucrosiaUPC" w:cs="EucrosiaUPC"/>
      <w:color w:val="000000"/>
      <w:sz w:val="24"/>
      <w:szCs w:val="24"/>
    </w:rPr>
  </w:style>
  <w:style w:type="paragraph" w:styleId="HTMLPreformatted">
    <w:name w:val="HTML Preformatted"/>
    <w:basedOn w:val="Normal"/>
    <w:link w:val="HTMLPreformattedChar"/>
    <w:rsid w:val="00D35888"/>
    <w:pPr>
      <w:overflowPunct/>
      <w:autoSpaceDE/>
      <w:autoSpaceDN/>
      <w:adjustRightInd/>
      <w:ind w:firstLine="0"/>
      <w:jc w:val="left"/>
      <w:textAlignment w:val="auto"/>
    </w:pPr>
    <w:rPr>
      <w:rFonts w:ascii="Courier New" w:hAnsi="Courier New"/>
      <w:sz w:val="20"/>
      <w:szCs w:val="25"/>
      <w:lang w:val="th-TH"/>
    </w:rPr>
  </w:style>
  <w:style w:type="character" w:customStyle="1" w:styleId="HTMLPreformattedChar">
    <w:name w:val="HTML Preformatted Char"/>
    <w:link w:val="HTMLPreformatted"/>
    <w:rsid w:val="00D35888"/>
    <w:rPr>
      <w:rFonts w:ascii="Courier New" w:eastAsia="Times New Roman" w:hAnsi="Courier New"/>
      <w:szCs w:val="25"/>
      <w:lang w:val="th-TH"/>
    </w:rPr>
  </w:style>
  <w:style w:type="paragraph" w:customStyle="1" w:styleId="CoverTitle">
    <w:name w:val="Cover Title"/>
    <w:basedOn w:val="Normal"/>
    <w:rsid w:val="0045488B"/>
    <w:pPr>
      <w:spacing w:line="440" w:lineRule="exact"/>
      <w:ind w:firstLine="0"/>
      <w:jc w:val="both"/>
    </w:pPr>
    <w:rPr>
      <w:rFonts w:ascii="Times New Roman" w:hAnsi="Times New Roman" w:cs="Times New Roman"/>
      <w:sz w:val="36"/>
      <w:szCs w:val="20"/>
      <w:lang w:val="en-GB" w:bidi="ar-SA"/>
    </w:rPr>
  </w:style>
  <w:style w:type="paragraph" w:customStyle="1" w:styleId="ReportHeading1">
    <w:name w:val="ReportHeading1"/>
    <w:basedOn w:val="Normal"/>
    <w:rsid w:val="00F30A58"/>
    <w:pPr>
      <w:framePr w:w="6521" w:h="1055" w:hSpace="142" w:wrap="around" w:vAnchor="page" w:hAnchor="page" w:x="1441" w:y="4452"/>
      <w:overflowPunct/>
      <w:autoSpaceDE/>
      <w:autoSpaceDN/>
      <w:adjustRightInd/>
      <w:spacing w:line="300" w:lineRule="atLeast"/>
      <w:ind w:firstLine="0"/>
      <w:jc w:val="left"/>
      <w:textAlignment w:val="auto"/>
    </w:pPr>
    <w:rPr>
      <w:rFonts w:ascii="Arial" w:hAnsi="Arial" w:cs="Times New Roman"/>
      <w:b/>
      <w:bCs/>
      <w:sz w:val="24"/>
      <w:szCs w:val="24"/>
    </w:rPr>
  </w:style>
  <w:style w:type="table" w:styleId="TableGrid">
    <w:name w:val="Table Grid"/>
    <w:basedOn w:val="TableNormal"/>
    <w:uiPriority w:val="39"/>
    <w:rsid w:val="00174704"/>
    <w:rPr>
      <w:rFonts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174704"/>
    <w:pPr>
      <w:overflowPunct/>
      <w:autoSpaceDE/>
      <w:autoSpaceDN/>
      <w:adjustRightInd/>
      <w:spacing w:after="160" w:line="259" w:lineRule="auto"/>
      <w:ind w:left="720" w:firstLine="0"/>
      <w:contextualSpacing/>
      <w:jc w:val="left"/>
      <w:textAlignment w:val="auto"/>
    </w:pPr>
    <w:rPr>
      <w:rFonts w:ascii="Calibri" w:eastAsia="Calibri" w:hAnsi="Calibri" w:cs="Cordia New"/>
      <w:sz w:val="22"/>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rsid w:val="00174704"/>
    <w:rPr>
      <w:rFonts w:cs="Cordia New"/>
      <w:sz w:val="22"/>
      <w:szCs w:val="28"/>
    </w:rPr>
  </w:style>
  <w:style w:type="paragraph" w:styleId="FootnoteText">
    <w:name w:val="footnote text"/>
    <w:basedOn w:val="Normal"/>
    <w:link w:val="FootnoteTextChar"/>
    <w:uiPriority w:val="99"/>
    <w:semiHidden/>
    <w:unhideWhenUsed/>
    <w:rsid w:val="00C16F9A"/>
    <w:pPr>
      <w:overflowPunct/>
      <w:autoSpaceDE/>
      <w:autoSpaceDN/>
      <w:adjustRightInd/>
      <w:ind w:firstLine="0"/>
      <w:jc w:val="left"/>
      <w:textAlignment w:val="auto"/>
    </w:pPr>
    <w:rPr>
      <w:rFonts w:ascii="Times New Roman" w:hAnsi="Times New Roman" w:cs="Times New Roman"/>
      <w:sz w:val="20"/>
      <w:szCs w:val="20"/>
      <w:lang w:bidi="ar-SA"/>
    </w:rPr>
  </w:style>
  <w:style w:type="character" w:customStyle="1" w:styleId="FootnoteTextChar">
    <w:name w:val="Footnote Text Char"/>
    <w:link w:val="FootnoteText"/>
    <w:uiPriority w:val="99"/>
    <w:semiHidden/>
    <w:rsid w:val="00C16F9A"/>
    <w:rPr>
      <w:rFonts w:ascii="Times New Roman" w:eastAsia="Times New Roman" w:hAnsi="Times New Roman" w:cs="Times New Roman"/>
      <w:lang w:bidi="ar-SA"/>
    </w:rPr>
  </w:style>
  <w:style w:type="character" w:styleId="FootnoteReference">
    <w:name w:val="footnote reference"/>
    <w:uiPriority w:val="99"/>
    <w:semiHidden/>
    <w:unhideWhenUsed/>
    <w:rsid w:val="00C16F9A"/>
    <w:rPr>
      <w:vertAlign w:val="superscript"/>
    </w:rPr>
  </w:style>
  <w:style w:type="paragraph" w:styleId="BodyText">
    <w:name w:val="Body Text"/>
    <w:basedOn w:val="Normal"/>
    <w:link w:val="BodyTextChar"/>
    <w:uiPriority w:val="99"/>
    <w:unhideWhenUsed/>
    <w:rsid w:val="00931A10"/>
    <w:pPr>
      <w:spacing w:after="120"/>
    </w:pPr>
    <w:rPr>
      <w:szCs w:val="38"/>
    </w:rPr>
  </w:style>
  <w:style w:type="character" w:customStyle="1" w:styleId="BodyTextChar">
    <w:name w:val="Body Text Char"/>
    <w:link w:val="BodyText"/>
    <w:uiPriority w:val="99"/>
    <w:rsid w:val="00931A10"/>
    <w:rPr>
      <w:rFonts w:ascii="Angsana New" w:eastAsia="Times New Roman"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516962592">
      <w:bodyDiv w:val="1"/>
      <w:marLeft w:val="0"/>
      <w:marRight w:val="0"/>
      <w:marTop w:val="0"/>
      <w:marBottom w:val="0"/>
      <w:divBdr>
        <w:top w:val="none" w:sz="0" w:space="0" w:color="auto"/>
        <w:left w:val="none" w:sz="0" w:space="0" w:color="auto"/>
        <w:bottom w:val="none" w:sz="0" w:space="0" w:color="auto"/>
        <w:right w:val="none" w:sz="0" w:space="0" w:color="auto"/>
      </w:divBdr>
    </w:div>
    <w:div w:id="684598819">
      <w:bodyDiv w:val="1"/>
      <w:marLeft w:val="0"/>
      <w:marRight w:val="0"/>
      <w:marTop w:val="0"/>
      <w:marBottom w:val="0"/>
      <w:divBdr>
        <w:top w:val="none" w:sz="0" w:space="0" w:color="auto"/>
        <w:left w:val="none" w:sz="0" w:space="0" w:color="auto"/>
        <w:bottom w:val="none" w:sz="0" w:space="0" w:color="auto"/>
        <w:right w:val="none" w:sz="0" w:space="0" w:color="auto"/>
      </w:divBdr>
    </w:div>
    <w:div w:id="754396116">
      <w:bodyDiv w:val="1"/>
      <w:marLeft w:val="0"/>
      <w:marRight w:val="0"/>
      <w:marTop w:val="0"/>
      <w:marBottom w:val="0"/>
      <w:divBdr>
        <w:top w:val="none" w:sz="0" w:space="0" w:color="auto"/>
        <w:left w:val="none" w:sz="0" w:space="0" w:color="auto"/>
        <w:bottom w:val="none" w:sz="0" w:space="0" w:color="auto"/>
        <w:right w:val="none" w:sz="0" w:space="0" w:color="auto"/>
      </w:divBdr>
    </w:div>
    <w:div w:id="1009985983">
      <w:bodyDiv w:val="1"/>
      <w:marLeft w:val="0"/>
      <w:marRight w:val="0"/>
      <w:marTop w:val="0"/>
      <w:marBottom w:val="0"/>
      <w:divBdr>
        <w:top w:val="none" w:sz="0" w:space="0" w:color="auto"/>
        <w:left w:val="none" w:sz="0" w:space="0" w:color="auto"/>
        <w:bottom w:val="none" w:sz="0" w:space="0" w:color="auto"/>
        <w:right w:val="none" w:sz="0" w:space="0" w:color="auto"/>
      </w:divBdr>
    </w:div>
    <w:div w:id="171943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6c557466301f4c5f2602bbbfea6b2392">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71a43cd36f8f2619c23b55a6e01b0e97"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91FDC-6F01-4DA1-9B41-2EE22DD64C25}">
  <ds:schemaRefs>
    <ds:schemaRef ds:uri="http://schemas.openxmlformats.org/officeDocument/2006/bibliography"/>
  </ds:schemaRefs>
</ds:datastoreItem>
</file>

<file path=customXml/itemProps2.xml><?xml version="1.0" encoding="utf-8"?>
<ds:datastoreItem xmlns:ds="http://schemas.openxmlformats.org/officeDocument/2006/customXml" ds:itemID="{D6837FF9-4B2E-4455-9A2F-161B707B22DF}"/>
</file>

<file path=customXml/itemProps3.xml><?xml version="1.0" encoding="utf-8"?>
<ds:datastoreItem xmlns:ds="http://schemas.openxmlformats.org/officeDocument/2006/customXml" ds:itemID="{21A1243D-E70B-41E0-8235-89A75067E84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4D70222-EBA2-4BD1-80BB-FCD5286B1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2128</Words>
  <Characters>12050</Characters>
  <Application>Microsoft Office Word</Application>
  <DocSecurity>0</DocSecurity>
  <Lines>273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 audit</dc:creator>
  <cp:keywords/>
  <cp:lastModifiedBy>Prima, Mahakhant</cp:lastModifiedBy>
  <cp:revision>83</cp:revision>
  <cp:lastPrinted>2026-02-20T14:47:00Z</cp:lastPrinted>
  <dcterms:created xsi:type="dcterms:W3CDTF">2024-07-15T09:07:00Z</dcterms:created>
  <dcterms:modified xsi:type="dcterms:W3CDTF">2026-02-20T14:48:00Z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0x010100A840765D86F0EA419C465DF1840FAAF8</vt:lpwstr>
  </property>
</Properties>
</file>