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494DD" w14:textId="77777777" w:rsidR="00790517" w:rsidRPr="0093438B" w:rsidRDefault="00790517" w:rsidP="00D05244">
      <w:pPr>
        <w:pStyle w:val="Default"/>
        <w:jc w:val="both"/>
        <w:rPr>
          <w:color w:val="auto"/>
          <w:sz w:val="20"/>
          <w:szCs w:val="20"/>
        </w:rPr>
      </w:pPr>
      <w:r w:rsidRPr="0093438B">
        <w:rPr>
          <w:b/>
          <w:bCs/>
          <w:color w:val="auto"/>
          <w:sz w:val="20"/>
          <w:szCs w:val="20"/>
        </w:rPr>
        <w:t>I</w:t>
      </w:r>
      <w:r w:rsidR="003F427D" w:rsidRPr="0093438B">
        <w:rPr>
          <w:b/>
          <w:bCs/>
          <w:color w:val="auto"/>
          <w:sz w:val="20"/>
          <w:szCs w:val="20"/>
        </w:rPr>
        <w:t>ndependent</w:t>
      </w:r>
      <w:r w:rsidRPr="0093438B">
        <w:rPr>
          <w:b/>
          <w:bCs/>
          <w:color w:val="auto"/>
          <w:sz w:val="20"/>
          <w:szCs w:val="20"/>
        </w:rPr>
        <w:t xml:space="preserve"> </w:t>
      </w:r>
      <w:r w:rsidR="001F3D23" w:rsidRPr="0093438B">
        <w:rPr>
          <w:b/>
          <w:bCs/>
          <w:color w:val="auto"/>
          <w:sz w:val="20"/>
          <w:szCs w:val="20"/>
        </w:rPr>
        <w:t>A</w:t>
      </w:r>
      <w:r w:rsidR="003F427D" w:rsidRPr="0093438B">
        <w:rPr>
          <w:b/>
          <w:bCs/>
          <w:color w:val="auto"/>
          <w:sz w:val="20"/>
          <w:szCs w:val="20"/>
        </w:rPr>
        <w:t xml:space="preserve">uditor’s </w:t>
      </w:r>
      <w:r w:rsidR="001F3D23" w:rsidRPr="0093438B">
        <w:rPr>
          <w:b/>
          <w:bCs/>
          <w:color w:val="auto"/>
          <w:sz w:val="20"/>
          <w:szCs w:val="20"/>
        </w:rPr>
        <w:t>R</w:t>
      </w:r>
      <w:r w:rsidR="003F427D" w:rsidRPr="0093438B">
        <w:rPr>
          <w:b/>
          <w:bCs/>
          <w:color w:val="auto"/>
          <w:sz w:val="20"/>
          <w:szCs w:val="20"/>
        </w:rPr>
        <w:t>eport</w:t>
      </w:r>
    </w:p>
    <w:p w14:paraId="34A7AE19" w14:textId="77777777" w:rsidR="00D2764A" w:rsidRPr="0093438B" w:rsidRDefault="00D2764A" w:rsidP="00961A1D">
      <w:pPr>
        <w:pStyle w:val="Default"/>
        <w:rPr>
          <w:color w:val="auto"/>
          <w:sz w:val="18"/>
          <w:szCs w:val="18"/>
        </w:rPr>
      </w:pPr>
    </w:p>
    <w:p w14:paraId="778D0507" w14:textId="77777777" w:rsidR="00D05244" w:rsidRPr="0093438B" w:rsidRDefault="00D05244" w:rsidP="00961A1D">
      <w:pPr>
        <w:pStyle w:val="Default"/>
        <w:rPr>
          <w:color w:val="auto"/>
          <w:sz w:val="18"/>
          <w:szCs w:val="18"/>
        </w:rPr>
      </w:pPr>
    </w:p>
    <w:p w14:paraId="1FCED42B" w14:textId="18F1C911" w:rsidR="00790517" w:rsidRPr="0093438B" w:rsidRDefault="003F427D" w:rsidP="00961A1D">
      <w:pPr>
        <w:pStyle w:val="Default"/>
        <w:rPr>
          <w:color w:val="auto"/>
          <w:sz w:val="18"/>
          <w:szCs w:val="18"/>
        </w:rPr>
      </w:pPr>
      <w:r w:rsidRPr="0093438B">
        <w:rPr>
          <w:color w:val="auto"/>
          <w:sz w:val="18"/>
          <w:szCs w:val="18"/>
        </w:rPr>
        <w:t>To the s</w:t>
      </w:r>
      <w:r w:rsidR="00790517" w:rsidRPr="0093438B">
        <w:rPr>
          <w:color w:val="auto"/>
          <w:sz w:val="18"/>
          <w:szCs w:val="18"/>
        </w:rPr>
        <w:t>hareholders</w:t>
      </w:r>
      <w:r w:rsidR="0064723F" w:rsidRPr="0093438B">
        <w:rPr>
          <w:color w:val="auto"/>
          <w:sz w:val="18"/>
          <w:szCs w:val="18"/>
          <w:cs/>
        </w:rPr>
        <w:t xml:space="preserve"> </w:t>
      </w:r>
      <w:r w:rsidR="0064723F" w:rsidRPr="0093438B">
        <w:rPr>
          <w:color w:val="auto"/>
          <w:sz w:val="18"/>
          <w:szCs w:val="18"/>
        </w:rPr>
        <w:t xml:space="preserve">and </w:t>
      </w:r>
      <w:r w:rsidR="00A5108F" w:rsidRPr="0093438B">
        <w:rPr>
          <w:color w:val="auto"/>
          <w:sz w:val="18"/>
          <w:szCs w:val="18"/>
        </w:rPr>
        <w:t xml:space="preserve">the </w:t>
      </w:r>
      <w:r w:rsidR="0064723F" w:rsidRPr="0093438B">
        <w:rPr>
          <w:color w:val="auto"/>
          <w:sz w:val="18"/>
          <w:szCs w:val="18"/>
        </w:rPr>
        <w:t>Board of Directors</w:t>
      </w:r>
      <w:r w:rsidR="0064723F" w:rsidRPr="0093438B">
        <w:rPr>
          <w:color w:val="auto"/>
          <w:sz w:val="18"/>
          <w:szCs w:val="18"/>
          <w:cs/>
        </w:rPr>
        <w:t xml:space="preserve"> </w:t>
      </w:r>
      <w:r w:rsidR="005F1C97" w:rsidRPr="0093438B">
        <w:rPr>
          <w:color w:val="auto"/>
          <w:sz w:val="18"/>
          <w:szCs w:val="18"/>
          <w:lang w:val="en-US"/>
        </w:rPr>
        <w:t xml:space="preserve">of </w:t>
      </w:r>
      <w:bookmarkStart w:id="0" w:name="_Hlk91585163"/>
      <w:r w:rsidR="009863A3" w:rsidRPr="0093438B">
        <w:rPr>
          <w:color w:val="auto"/>
          <w:sz w:val="18"/>
          <w:szCs w:val="18"/>
        </w:rPr>
        <w:t>Thai Reinsurance Public Company Limited</w:t>
      </w:r>
    </w:p>
    <w:bookmarkEnd w:id="0"/>
    <w:p w14:paraId="398724CB" w14:textId="77777777" w:rsidR="00D05244" w:rsidRPr="0093438B" w:rsidRDefault="00D05244" w:rsidP="00961A1D">
      <w:pPr>
        <w:pStyle w:val="Default"/>
        <w:rPr>
          <w:color w:val="auto"/>
          <w:sz w:val="18"/>
          <w:szCs w:val="18"/>
        </w:rPr>
      </w:pPr>
    </w:p>
    <w:p w14:paraId="234E3485" w14:textId="77777777" w:rsidR="00790517" w:rsidRPr="0093438B" w:rsidRDefault="00790517" w:rsidP="00961A1D">
      <w:pPr>
        <w:pStyle w:val="Default"/>
        <w:rPr>
          <w:color w:val="auto"/>
          <w:sz w:val="18"/>
          <w:szCs w:val="18"/>
        </w:rPr>
      </w:pPr>
    </w:p>
    <w:p w14:paraId="0A419468" w14:textId="6A7CDCF9" w:rsidR="00790517" w:rsidRPr="0093438B" w:rsidRDefault="00C82C7B" w:rsidP="00961A1D">
      <w:pPr>
        <w:pStyle w:val="Default"/>
        <w:jc w:val="thaiDistribute"/>
        <w:rPr>
          <w:b/>
          <w:bCs/>
          <w:color w:val="auto"/>
          <w:sz w:val="18"/>
          <w:szCs w:val="18"/>
        </w:rPr>
      </w:pPr>
      <w:r w:rsidRPr="0093438B">
        <w:rPr>
          <w:b/>
          <w:color w:val="auto"/>
          <w:sz w:val="18"/>
          <w:szCs w:val="18"/>
          <w:lang w:val="en-US"/>
        </w:rPr>
        <w:t>My</w:t>
      </w:r>
      <w:r w:rsidR="008218B8" w:rsidRPr="0093438B">
        <w:rPr>
          <w:b/>
          <w:color w:val="auto"/>
          <w:sz w:val="18"/>
          <w:szCs w:val="18"/>
          <w:lang w:val="en-US"/>
        </w:rPr>
        <w:t xml:space="preserve"> </w:t>
      </w:r>
      <w:r w:rsidRPr="0093438B">
        <w:rPr>
          <w:b/>
          <w:color w:val="auto"/>
          <w:sz w:val="18"/>
          <w:szCs w:val="18"/>
          <w:lang w:val="en-US"/>
        </w:rPr>
        <w:t>o</w:t>
      </w:r>
      <w:r w:rsidR="00790517" w:rsidRPr="0093438B">
        <w:rPr>
          <w:b/>
          <w:bCs/>
          <w:color w:val="auto"/>
          <w:sz w:val="18"/>
          <w:szCs w:val="18"/>
        </w:rPr>
        <w:t>pinion</w:t>
      </w:r>
    </w:p>
    <w:p w14:paraId="10E71534" w14:textId="77777777" w:rsidR="00961A1D" w:rsidRPr="0093438B" w:rsidRDefault="00961A1D" w:rsidP="00961A1D">
      <w:pPr>
        <w:pStyle w:val="Default"/>
        <w:jc w:val="thaiDistribute"/>
        <w:rPr>
          <w:b/>
          <w:color w:val="auto"/>
          <w:sz w:val="12"/>
          <w:szCs w:val="12"/>
        </w:rPr>
      </w:pPr>
    </w:p>
    <w:p w14:paraId="0085C9A0" w14:textId="1C37083F" w:rsidR="00371968" w:rsidRPr="0093438B" w:rsidRDefault="00371968" w:rsidP="00371968">
      <w:pPr>
        <w:spacing w:after="0" w:line="240" w:lineRule="auto"/>
        <w:jc w:val="thaiDistribute"/>
        <w:rPr>
          <w:rFonts w:ascii="Arial" w:hAnsi="Arial" w:cs="Arial"/>
          <w:sz w:val="18"/>
          <w:szCs w:val="18"/>
        </w:rPr>
      </w:pPr>
      <w:r w:rsidRPr="0093438B">
        <w:rPr>
          <w:rFonts w:ascii="Arial" w:hAnsi="Arial" w:cs="Arial"/>
          <w:sz w:val="18"/>
          <w:szCs w:val="18"/>
        </w:rPr>
        <w:t xml:space="preserve">In my opinion, the consolidated financial statements and the separate financial statements present </w:t>
      </w:r>
      <w:r w:rsidRPr="0093438B">
        <w:rPr>
          <w:rFonts w:ascii="Arial" w:hAnsi="Arial" w:cs="Arial"/>
          <w:spacing w:val="4"/>
          <w:sz w:val="18"/>
          <w:szCs w:val="18"/>
        </w:rPr>
        <w:t xml:space="preserve">fairly, in all material respects, the consolidated financial position of </w:t>
      </w:r>
      <w:r w:rsidR="009863A3" w:rsidRPr="0093438B">
        <w:rPr>
          <w:rFonts w:ascii="Arial" w:hAnsi="Arial" w:cs="Arial"/>
          <w:sz w:val="18"/>
          <w:szCs w:val="18"/>
        </w:rPr>
        <w:t xml:space="preserve"> Thai Reinsurance Public Company Limited</w:t>
      </w:r>
      <w:r w:rsidRPr="0093438B">
        <w:rPr>
          <w:rFonts w:ascii="Arial" w:hAnsi="Arial" w:cs="Arial"/>
          <w:sz w:val="18"/>
          <w:szCs w:val="18"/>
        </w:rPr>
        <w:t xml:space="preserve"> (the Company) and its subsidiaries (the Group) and separate financial </w:t>
      </w:r>
      <w:r w:rsidRPr="0093438B">
        <w:rPr>
          <w:rFonts w:ascii="Arial" w:hAnsi="Arial" w:cs="Arial"/>
          <w:spacing w:val="-6"/>
          <w:sz w:val="18"/>
          <w:szCs w:val="18"/>
        </w:rPr>
        <w:t xml:space="preserve">position of the Company as </w:t>
      </w:r>
      <w:r w:rsidRPr="0093438B">
        <w:rPr>
          <w:rFonts w:ascii="Arial" w:hAnsi="Arial" w:cs="Arial"/>
          <w:sz w:val="18"/>
          <w:szCs w:val="18"/>
        </w:rPr>
        <w:t xml:space="preserve">at 31 December </w:t>
      </w:r>
      <w:r w:rsidR="009D52D0" w:rsidRPr="0093438B">
        <w:rPr>
          <w:rFonts w:ascii="Arial" w:hAnsi="Arial" w:cs="Arial"/>
          <w:sz w:val="18"/>
          <w:szCs w:val="18"/>
        </w:rPr>
        <w:t>202</w:t>
      </w:r>
      <w:r w:rsidR="00E60D07" w:rsidRPr="0093438B">
        <w:rPr>
          <w:rFonts w:ascii="Arial" w:hAnsi="Arial" w:cs="Arial"/>
          <w:sz w:val="18"/>
          <w:szCs w:val="18"/>
        </w:rPr>
        <w:t>5</w:t>
      </w:r>
      <w:r w:rsidRPr="0093438B">
        <w:rPr>
          <w:rFonts w:ascii="Arial" w:hAnsi="Arial" w:cs="Arial"/>
          <w:sz w:val="18"/>
          <w:szCs w:val="18"/>
        </w:rPr>
        <w:t xml:space="preserve"> and its consolidated and separate financial performance and its consolidated and</w:t>
      </w:r>
      <w:r w:rsidRPr="0093438B">
        <w:rPr>
          <w:rFonts w:ascii="Arial" w:hAnsi="Arial" w:cs="Arial"/>
          <w:spacing w:val="-4"/>
          <w:sz w:val="18"/>
          <w:szCs w:val="18"/>
        </w:rPr>
        <w:t xml:space="preserve"> separate cash flows for the year then ended in accordance with Thai Financial</w:t>
      </w:r>
      <w:r w:rsidRPr="0093438B">
        <w:rPr>
          <w:rFonts w:ascii="Arial" w:hAnsi="Arial" w:cs="Arial"/>
          <w:sz w:val="18"/>
          <w:szCs w:val="18"/>
        </w:rPr>
        <w:t xml:space="preserve"> Reporting Standards (TFRS). </w:t>
      </w:r>
    </w:p>
    <w:p w14:paraId="1BC8C6F8" w14:textId="77777777" w:rsidR="00371968" w:rsidRPr="0093438B" w:rsidRDefault="00371968" w:rsidP="009863A3">
      <w:pPr>
        <w:spacing w:after="0" w:line="240" w:lineRule="auto"/>
        <w:jc w:val="thaiDistribute"/>
        <w:rPr>
          <w:rFonts w:ascii="Arial" w:hAnsi="Arial" w:cs="Arial"/>
          <w:sz w:val="18"/>
          <w:szCs w:val="18"/>
        </w:rPr>
      </w:pPr>
    </w:p>
    <w:p w14:paraId="100B4363" w14:textId="77777777" w:rsidR="00C82C7B" w:rsidRPr="0093438B" w:rsidRDefault="00C82C7B" w:rsidP="00961A1D">
      <w:pPr>
        <w:pStyle w:val="Default"/>
        <w:jc w:val="thaiDistribute"/>
        <w:rPr>
          <w:b/>
          <w:bCs/>
          <w:color w:val="auto"/>
          <w:sz w:val="18"/>
          <w:szCs w:val="18"/>
        </w:rPr>
      </w:pPr>
      <w:r w:rsidRPr="0093438B">
        <w:rPr>
          <w:b/>
          <w:bCs/>
          <w:color w:val="auto"/>
          <w:sz w:val="18"/>
          <w:szCs w:val="18"/>
        </w:rPr>
        <w:t>What I have audited</w:t>
      </w:r>
    </w:p>
    <w:p w14:paraId="1B24DCB2" w14:textId="77777777" w:rsidR="00961A1D" w:rsidRPr="000B55D6" w:rsidRDefault="00961A1D" w:rsidP="00961A1D">
      <w:pPr>
        <w:pStyle w:val="Default"/>
        <w:jc w:val="thaiDistribute"/>
        <w:rPr>
          <w:b/>
          <w:color w:val="auto"/>
          <w:sz w:val="12"/>
          <w:szCs w:val="12"/>
        </w:rPr>
      </w:pPr>
    </w:p>
    <w:p w14:paraId="70336730" w14:textId="61906B03" w:rsidR="00AE4AD8" w:rsidRPr="0093438B" w:rsidRDefault="00AE4AD8" w:rsidP="00961A1D">
      <w:pPr>
        <w:pStyle w:val="Default"/>
        <w:jc w:val="thaiDistribute"/>
        <w:rPr>
          <w:color w:val="auto"/>
          <w:sz w:val="18"/>
          <w:szCs w:val="18"/>
        </w:rPr>
      </w:pPr>
      <w:r w:rsidRPr="0093438B">
        <w:rPr>
          <w:color w:val="auto"/>
          <w:sz w:val="18"/>
          <w:szCs w:val="18"/>
        </w:rPr>
        <w:t xml:space="preserve">The </w:t>
      </w:r>
      <w:r w:rsidR="00371968" w:rsidRPr="0093438B">
        <w:rPr>
          <w:color w:val="auto"/>
          <w:sz w:val="18"/>
          <w:szCs w:val="18"/>
        </w:rPr>
        <w:t>consolidated financial statements and the separate financial statements comprise:</w:t>
      </w:r>
    </w:p>
    <w:p w14:paraId="7C663105" w14:textId="77777777" w:rsidR="000A314A" w:rsidRPr="000B55D6" w:rsidRDefault="000A314A" w:rsidP="00961A1D">
      <w:pPr>
        <w:pStyle w:val="Default"/>
        <w:jc w:val="thaiDistribute"/>
        <w:rPr>
          <w:color w:val="auto"/>
          <w:sz w:val="12"/>
          <w:szCs w:val="12"/>
        </w:rPr>
      </w:pPr>
    </w:p>
    <w:p w14:paraId="6DCA5456" w14:textId="7DDCE376" w:rsidR="00371968" w:rsidRPr="0093438B" w:rsidRDefault="00371968" w:rsidP="009863A3">
      <w:pPr>
        <w:pStyle w:val="Default"/>
        <w:numPr>
          <w:ilvl w:val="0"/>
          <w:numId w:val="4"/>
        </w:numPr>
        <w:ind w:left="540"/>
        <w:jc w:val="both"/>
        <w:rPr>
          <w:color w:val="auto"/>
          <w:sz w:val="18"/>
          <w:szCs w:val="18"/>
        </w:rPr>
      </w:pPr>
      <w:r w:rsidRPr="0093438B">
        <w:rPr>
          <w:color w:val="auto"/>
          <w:sz w:val="18"/>
          <w:szCs w:val="18"/>
        </w:rPr>
        <w:t xml:space="preserve">the consolidated and separate statements of financial position as </w:t>
      </w:r>
      <w:proofErr w:type="gramStart"/>
      <w:r w:rsidRPr="0093438B">
        <w:rPr>
          <w:color w:val="auto"/>
          <w:sz w:val="18"/>
          <w:szCs w:val="18"/>
        </w:rPr>
        <w:t>at</w:t>
      </w:r>
      <w:proofErr w:type="gramEnd"/>
      <w:r w:rsidRPr="0093438B">
        <w:rPr>
          <w:color w:val="auto"/>
          <w:sz w:val="18"/>
          <w:szCs w:val="18"/>
        </w:rPr>
        <w:t xml:space="preserve"> 31 December </w:t>
      </w:r>
      <w:proofErr w:type="gramStart"/>
      <w:r w:rsidR="009D52D0" w:rsidRPr="0093438B">
        <w:rPr>
          <w:color w:val="auto"/>
          <w:sz w:val="18"/>
          <w:szCs w:val="18"/>
        </w:rPr>
        <w:t>202</w:t>
      </w:r>
      <w:r w:rsidR="00E60D07" w:rsidRPr="0093438B">
        <w:rPr>
          <w:color w:val="auto"/>
          <w:sz w:val="18"/>
          <w:szCs w:val="18"/>
        </w:rPr>
        <w:t>5</w:t>
      </w:r>
      <w:r w:rsidRPr="0093438B">
        <w:rPr>
          <w:color w:val="auto"/>
          <w:sz w:val="18"/>
          <w:szCs w:val="18"/>
          <w:lang w:val="en-US"/>
        </w:rPr>
        <w:t>;</w:t>
      </w:r>
      <w:proofErr w:type="gramEnd"/>
    </w:p>
    <w:p w14:paraId="1C4B75BB" w14:textId="2B11DDFB" w:rsidR="00071BFE" w:rsidRPr="0093438B" w:rsidRDefault="00071BFE" w:rsidP="00071BFE">
      <w:pPr>
        <w:pStyle w:val="Default"/>
        <w:numPr>
          <w:ilvl w:val="0"/>
          <w:numId w:val="4"/>
        </w:numPr>
        <w:ind w:left="540"/>
        <w:jc w:val="both"/>
        <w:rPr>
          <w:color w:val="auto"/>
          <w:sz w:val="18"/>
          <w:szCs w:val="18"/>
        </w:rPr>
      </w:pPr>
      <w:r w:rsidRPr="0093438B">
        <w:rPr>
          <w:color w:val="auto"/>
          <w:sz w:val="18"/>
          <w:szCs w:val="18"/>
        </w:rPr>
        <w:t xml:space="preserve">the consolidated and separate statements of income for the year then </w:t>
      </w:r>
      <w:proofErr w:type="gramStart"/>
      <w:r w:rsidRPr="0093438B">
        <w:rPr>
          <w:color w:val="auto"/>
          <w:sz w:val="18"/>
          <w:szCs w:val="18"/>
        </w:rPr>
        <w:t>ended;</w:t>
      </w:r>
      <w:proofErr w:type="gramEnd"/>
    </w:p>
    <w:p w14:paraId="06126833" w14:textId="3E1447C3" w:rsidR="00371968" w:rsidRPr="0093438B" w:rsidRDefault="00071BFE" w:rsidP="009863A3">
      <w:pPr>
        <w:pStyle w:val="Default"/>
        <w:numPr>
          <w:ilvl w:val="0"/>
          <w:numId w:val="4"/>
        </w:numPr>
        <w:ind w:left="540"/>
        <w:jc w:val="both"/>
        <w:rPr>
          <w:color w:val="auto"/>
          <w:sz w:val="18"/>
          <w:szCs w:val="18"/>
        </w:rPr>
      </w:pPr>
      <w:r w:rsidRPr="0093438B">
        <w:rPr>
          <w:color w:val="auto"/>
          <w:sz w:val="18"/>
          <w:szCs w:val="18"/>
        </w:rPr>
        <w:t>t</w:t>
      </w:r>
      <w:r w:rsidR="00371968" w:rsidRPr="0093438B">
        <w:rPr>
          <w:color w:val="auto"/>
          <w:sz w:val="18"/>
          <w:szCs w:val="18"/>
        </w:rPr>
        <w:t xml:space="preserve">he consolidated and separate statements of comprehensive income for the year then </w:t>
      </w:r>
      <w:proofErr w:type="gramStart"/>
      <w:r w:rsidR="00371968" w:rsidRPr="0093438B">
        <w:rPr>
          <w:color w:val="auto"/>
          <w:sz w:val="18"/>
          <w:szCs w:val="18"/>
        </w:rPr>
        <w:t>ended;</w:t>
      </w:r>
      <w:proofErr w:type="gramEnd"/>
    </w:p>
    <w:p w14:paraId="0B3410DF" w14:textId="77777777" w:rsidR="00371968" w:rsidRPr="0093438B" w:rsidRDefault="00371968" w:rsidP="009863A3">
      <w:pPr>
        <w:pStyle w:val="Default"/>
        <w:numPr>
          <w:ilvl w:val="0"/>
          <w:numId w:val="4"/>
        </w:numPr>
        <w:ind w:left="540"/>
        <w:jc w:val="both"/>
        <w:rPr>
          <w:color w:val="auto"/>
          <w:sz w:val="18"/>
          <w:szCs w:val="18"/>
        </w:rPr>
      </w:pPr>
      <w:r w:rsidRPr="0093438B">
        <w:rPr>
          <w:color w:val="auto"/>
          <w:sz w:val="18"/>
          <w:szCs w:val="18"/>
        </w:rPr>
        <w:t xml:space="preserve">the consolidated and separate statements of changes in equity for the year then </w:t>
      </w:r>
      <w:proofErr w:type="gramStart"/>
      <w:r w:rsidRPr="0093438B">
        <w:rPr>
          <w:color w:val="auto"/>
          <w:sz w:val="18"/>
          <w:szCs w:val="18"/>
        </w:rPr>
        <w:t>ended;</w:t>
      </w:r>
      <w:proofErr w:type="gramEnd"/>
    </w:p>
    <w:p w14:paraId="6777F228" w14:textId="77777777" w:rsidR="00371968" w:rsidRPr="0093438B" w:rsidRDefault="00371968" w:rsidP="009863A3">
      <w:pPr>
        <w:pStyle w:val="Default"/>
        <w:numPr>
          <w:ilvl w:val="0"/>
          <w:numId w:val="4"/>
        </w:numPr>
        <w:ind w:left="540"/>
        <w:jc w:val="both"/>
        <w:rPr>
          <w:color w:val="auto"/>
          <w:sz w:val="18"/>
          <w:szCs w:val="18"/>
        </w:rPr>
      </w:pPr>
      <w:r w:rsidRPr="0093438B">
        <w:rPr>
          <w:color w:val="auto"/>
          <w:sz w:val="18"/>
          <w:szCs w:val="18"/>
        </w:rPr>
        <w:t>the consolidated and separate statements of cash flows for the year then ended; and</w:t>
      </w:r>
    </w:p>
    <w:p w14:paraId="7F91DCBE" w14:textId="4636129C" w:rsidR="00371968" w:rsidRPr="0093438B" w:rsidRDefault="00371968" w:rsidP="009863A3">
      <w:pPr>
        <w:pStyle w:val="Default"/>
        <w:numPr>
          <w:ilvl w:val="0"/>
          <w:numId w:val="4"/>
        </w:numPr>
        <w:ind w:left="540"/>
        <w:jc w:val="both"/>
        <w:rPr>
          <w:color w:val="auto"/>
          <w:sz w:val="18"/>
          <w:szCs w:val="18"/>
        </w:rPr>
      </w:pPr>
      <w:r w:rsidRPr="0093438B">
        <w:rPr>
          <w:color w:val="auto"/>
          <w:sz w:val="18"/>
          <w:szCs w:val="18"/>
        </w:rPr>
        <w:t xml:space="preserve">the notes to the consolidated and separate financial statements, which include </w:t>
      </w:r>
      <w:r w:rsidR="003219BD" w:rsidRPr="0093438B">
        <w:rPr>
          <w:color w:val="auto"/>
          <w:sz w:val="18"/>
          <w:szCs w:val="18"/>
        </w:rPr>
        <w:t>material</w:t>
      </w:r>
      <w:r w:rsidRPr="0093438B">
        <w:rPr>
          <w:color w:val="auto"/>
          <w:sz w:val="18"/>
          <w:szCs w:val="18"/>
        </w:rPr>
        <w:t xml:space="preserve"> accounting policies and other explanatory information. </w:t>
      </w:r>
    </w:p>
    <w:p w14:paraId="4515BB96" w14:textId="77777777" w:rsidR="00371968" w:rsidRPr="0093438B" w:rsidRDefault="00371968" w:rsidP="009863A3">
      <w:pPr>
        <w:pStyle w:val="Default"/>
        <w:jc w:val="thaiDistribute"/>
        <w:rPr>
          <w:color w:val="auto"/>
          <w:sz w:val="18"/>
          <w:szCs w:val="18"/>
        </w:rPr>
      </w:pPr>
    </w:p>
    <w:p w14:paraId="60C67BDF" w14:textId="77777777" w:rsidR="00790517" w:rsidRPr="0093438B" w:rsidRDefault="00790517" w:rsidP="00961A1D">
      <w:pPr>
        <w:pStyle w:val="Default"/>
        <w:jc w:val="thaiDistribute"/>
        <w:rPr>
          <w:b/>
          <w:bCs/>
          <w:color w:val="auto"/>
          <w:sz w:val="18"/>
          <w:szCs w:val="18"/>
        </w:rPr>
      </w:pPr>
      <w:r w:rsidRPr="0093438B">
        <w:rPr>
          <w:b/>
          <w:bCs/>
          <w:color w:val="auto"/>
          <w:sz w:val="18"/>
          <w:szCs w:val="18"/>
        </w:rPr>
        <w:t xml:space="preserve">Basis for </w:t>
      </w:r>
      <w:r w:rsidR="00BE435C" w:rsidRPr="0093438B">
        <w:rPr>
          <w:b/>
          <w:bCs/>
          <w:color w:val="auto"/>
          <w:sz w:val="18"/>
          <w:szCs w:val="18"/>
        </w:rPr>
        <w:t>o</w:t>
      </w:r>
      <w:r w:rsidRPr="0093438B">
        <w:rPr>
          <w:b/>
          <w:bCs/>
          <w:color w:val="auto"/>
          <w:sz w:val="18"/>
          <w:szCs w:val="18"/>
        </w:rPr>
        <w:t xml:space="preserve">pinion </w:t>
      </w:r>
    </w:p>
    <w:p w14:paraId="398B1725" w14:textId="77777777" w:rsidR="00961A1D" w:rsidRPr="0093438B" w:rsidRDefault="00961A1D" w:rsidP="00961A1D">
      <w:pPr>
        <w:pStyle w:val="Default"/>
        <w:jc w:val="thaiDistribute"/>
        <w:rPr>
          <w:b/>
          <w:color w:val="auto"/>
          <w:sz w:val="12"/>
          <w:szCs w:val="12"/>
        </w:rPr>
      </w:pPr>
    </w:p>
    <w:p w14:paraId="2AD837D5" w14:textId="65B3A437" w:rsidR="0093438B" w:rsidRPr="0093438B" w:rsidRDefault="00371968" w:rsidP="00961A1D">
      <w:pPr>
        <w:pStyle w:val="Default"/>
        <w:jc w:val="thaiDistribute"/>
        <w:rPr>
          <w:color w:val="auto"/>
          <w:sz w:val="18"/>
          <w:szCs w:val="18"/>
        </w:rPr>
      </w:pPr>
      <w:r w:rsidRPr="0093438B">
        <w:rPr>
          <w:color w:val="auto"/>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w:t>
      </w:r>
      <w:r w:rsidR="00B941C5" w:rsidRPr="0093438B">
        <w:rPr>
          <w:color w:val="auto"/>
          <w:sz w:val="18"/>
          <w:szCs w:val="18"/>
          <w:cs/>
        </w:rPr>
        <w:t xml:space="preserve"> </w:t>
      </w:r>
      <w:r w:rsidR="00B941C5" w:rsidRPr="0093438B">
        <w:rPr>
          <w:color w:val="auto"/>
          <w:sz w:val="18"/>
          <w:szCs w:val="18"/>
        </w:rPr>
        <w:t>including Independence Standards</w:t>
      </w:r>
      <w:r w:rsidRPr="0093438B">
        <w:rPr>
          <w:color w:val="auto"/>
          <w:sz w:val="18"/>
          <w:szCs w:val="18"/>
        </w:rPr>
        <w:t xml:space="preserve"> issued by the Federation of Accounting Professions </w:t>
      </w:r>
      <w:r w:rsidR="00B941C5" w:rsidRPr="0093438B">
        <w:rPr>
          <w:color w:val="auto"/>
          <w:sz w:val="18"/>
          <w:szCs w:val="18"/>
        </w:rPr>
        <w:t xml:space="preserve">(TFAC Code) </w:t>
      </w:r>
      <w:r w:rsidRPr="0093438B">
        <w:rPr>
          <w:color w:val="auto"/>
          <w:sz w:val="18"/>
          <w:szCs w:val="18"/>
        </w:rPr>
        <w:t xml:space="preserve">that are relevant to my audit of the consolidated and separate financial statements, and </w:t>
      </w:r>
      <w:r w:rsidR="0093438B" w:rsidRPr="0093438B">
        <w:rPr>
          <w:color w:val="auto"/>
          <w:sz w:val="18"/>
          <w:szCs w:val="18"/>
        </w:rPr>
        <w:br/>
      </w:r>
      <w:r w:rsidRPr="0093438B">
        <w:rPr>
          <w:color w:val="auto"/>
          <w:sz w:val="18"/>
          <w:szCs w:val="18"/>
        </w:rPr>
        <w:t xml:space="preserve">I have fulfilled my other ethical responsibilities in accordance with </w:t>
      </w:r>
      <w:r w:rsidR="00B941C5" w:rsidRPr="0093438B">
        <w:rPr>
          <w:color w:val="auto"/>
          <w:sz w:val="18"/>
          <w:szCs w:val="18"/>
        </w:rPr>
        <w:t xml:space="preserve">the TFAC Code. </w:t>
      </w:r>
      <w:r w:rsidRPr="0093438B">
        <w:rPr>
          <w:color w:val="auto"/>
          <w:sz w:val="18"/>
          <w:szCs w:val="18"/>
        </w:rPr>
        <w:t>I believe that the audit evidence</w:t>
      </w:r>
      <w:r w:rsidR="00AA55CC" w:rsidRPr="0093438B">
        <w:rPr>
          <w:color w:val="auto"/>
          <w:sz w:val="18"/>
          <w:szCs w:val="18"/>
        </w:rPr>
        <w:t xml:space="preserve"> </w:t>
      </w:r>
      <w:r w:rsidR="0093438B" w:rsidRPr="0093438B">
        <w:rPr>
          <w:color w:val="auto"/>
          <w:sz w:val="18"/>
          <w:szCs w:val="18"/>
        </w:rPr>
        <w:br/>
      </w:r>
      <w:r w:rsidRPr="0093438B">
        <w:rPr>
          <w:color w:val="auto"/>
          <w:sz w:val="18"/>
          <w:szCs w:val="18"/>
        </w:rPr>
        <w:t>I have obtained is sufficient and appropriate to provide a basis for my opinion.</w:t>
      </w:r>
    </w:p>
    <w:p w14:paraId="1EC13EFF" w14:textId="77777777" w:rsidR="0093438B" w:rsidRPr="0093438B" w:rsidRDefault="0093438B" w:rsidP="00961A1D">
      <w:pPr>
        <w:pStyle w:val="Default"/>
        <w:jc w:val="thaiDistribute"/>
        <w:rPr>
          <w:color w:val="auto"/>
          <w:sz w:val="18"/>
          <w:szCs w:val="18"/>
        </w:rPr>
      </w:pPr>
    </w:p>
    <w:p w14:paraId="1FAABCE3" w14:textId="77777777" w:rsidR="00AC0972" w:rsidRPr="0093438B" w:rsidRDefault="00AC0972" w:rsidP="00961A1D">
      <w:pPr>
        <w:pStyle w:val="Default"/>
        <w:jc w:val="thaiDistribute"/>
        <w:rPr>
          <w:color w:val="auto"/>
          <w:sz w:val="18"/>
          <w:szCs w:val="18"/>
        </w:rPr>
        <w:sectPr w:rsidR="00AC0972" w:rsidRPr="0093438B" w:rsidSect="000B55D6">
          <w:pgSz w:w="11909" w:h="16834" w:code="9"/>
          <w:pgMar w:top="2592" w:right="720" w:bottom="1584" w:left="1987" w:header="706" w:footer="706" w:gutter="0"/>
          <w:cols w:space="708"/>
          <w:docGrid w:linePitch="360"/>
        </w:sectPr>
      </w:pPr>
    </w:p>
    <w:p w14:paraId="4A7BDE5C" w14:textId="52867F30" w:rsidR="00790517" w:rsidRPr="0093438B" w:rsidRDefault="004E0135" w:rsidP="00961A1D">
      <w:pPr>
        <w:pStyle w:val="Default"/>
        <w:jc w:val="thaiDistribute"/>
        <w:rPr>
          <w:b/>
          <w:bCs/>
          <w:color w:val="auto"/>
          <w:sz w:val="18"/>
          <w:szCs w:val="18"/>
        </w:rPr>
      </w:pPr>
      <w:r w:rsidRPr="0093438B">
        <w:rPr>
          <w:b/>
          <w:bCs/>
          <w:color w:val="auto"/>
          <w:sz w:val="18"/>
          <w:szCs w:val="18"/>
        </w:rPr>
        <w:lastRenderedPageBreak/>
        <w:t xml:space="preserve">Key </w:t>
      </w:r>
      <w:r w:rsidR="00BE435C" w:rsidRPr="0093438B">
        <w:rPr>
          <w:b/>
          <w:bCs/>
          <w:color w:val="auto"/>
          <w:sz w:val="18"/>
          <w:szCs w:val="18"/>
        </w:rPr>
        <w:t>a</w:t>
      </w:r>
      <w:r w:rsidRPr="0093438B">
        <w:rPr>
          <w:b/>
          <w:bCs/>
          <w:color w:val="auto"/>
          <w:sz w:val="18"/>
          <w:szCs w:val="18"/>
        </w:rPr>
        <w:t xml:space="preserve">udit </w:t>
      </w:r>
      <w:r w:rsidR="00BE435C" w:rsidRPr="0093438B">
        <w:rPr>
          <w:b/>
          <w:bCs/>
          <w:color w:val="auto"/>
          <w:sz w:val="18"/>
          <w:szCs w:val="18"/>
        </w:rPr>
        <w:t>m</w:t>
      </w:r>
      <w:r w:rsidRPr="0093438B">
        <w:rPr>
          <w:b/>
          <w:bCs/>
          <w:color w:val="auto"/>
          <w:sz w:val="18"/>
          <w:szCs w:val="18"/>
        </w:rPr>
        <w:t>atters</w:t>
      </w:r>
    </w:p>
    <w:p w14:paraId="0D0E587A" w14:textId="77777777" w:rsidR="00961A1D" w:rsidRPr="0093438B" w:rsidRDefault="00961A1D" w:rsidP="00961A1D">
      <w:pPr>
        <w:pStyle w:val="Default"/>
        <w:jc w:val="thaiDistribute"/>
        <w:rPr>
          <w:b/>
          <w:color w:val="auto"/>
          <w:sz w:val="12"/>
          <w:szCs w:val="12"/>
        </w:rPr>
      </w:pPr>
    </w:p>
    <w:p w14:paraId="077D34E9" w14:textId="44C894C9" w:rsidR="00680238" w:rsidRPr="0093438B" w:rsidRDefault="00747C86" w:rsidP="0086318F">
      <w:pPr>
        <w:pStyle w:val="Default"/>
        <w:jc w:val="thaiDistribute"/>
        <w:rPr>
          <w:color w:val="auto"/>
          <w:sz w:val="18"/>
          <w:szCs w:val="18"/>
        </w:rPr>
      </w:pPr>
      <w:r w:rsidRPr="0093438B">
        <w:rPr>
          <w:color w:val="auto"/>
          <w:sz w:val="18"/>
          <w:szCs w:val="18"/>
        </w:rPr>
        <w:t>Key audit matters are those matters that, in my professional judg</w:t>
      </w:r>
      <w:r w:rsidR="00971CB4" w:rsidRPr="0093438B">
        <w:rPr>
          <w:color w:val="auto"/>
          <w:sz w:val="18"/>
          <w:szCs w:val="18"/>
        </w:rPr>
        <w:t>e</w:t>
      </w:r>
      <w:r w:rsidRPr="0093438B">
        <w:rPr>
          <w:color w:val="auto"/>
          <w:sz w:val="18"/>
          <w:szCs w:val="18"/>
        </w:rPr>
        <w:t xml:space="preserve">ment, were of most significance in my audit of </w:t>
      </w:r>
      <w:r w:rsidR="003304D4" w:rsidRPr="0093438B">
        <w:rPr>
          <w:color w:val="auto"/>
          <w:sz w:val="18"/>
          <w:szCs w:val="18"/>
        </w:rPr>
        <w:t xml:space="preserve">the consolidated and separate financial statements </w:t>
      </w:r>
      <w:r w:rsidRPr="0093438B">
        <w:rPr>
          <w:color w:val="auto"/>
          <w:sz w:val="18"/>
          <w:szCs w:val="18"/>
        </w:rPr>
        <w:t xml:space="preserve">of the current period. </w:t>
      </w:r>
      <w:r w:rsidR="00F375E8" w:rsidRPr="0093438B">
        <w:rPr>
          <w:color w:val="auto"/>
          <w:sz w:val="18"/>
          <w:szCs w:val="18"/>
        </w:rPr>
        <w:t xml:space="preserve">I determine one key audit matter: </w:t>
      </w:r>
      <w:r w:rsidR="00717C42" w:rsidRPr="00E067DB">
        <w:rPr>
          <w:color w:val="auto"/>
          <w:sz w:val="18"/>
          <w:szCs w:val="18"/>
        </w:rPr>
        <w:t>Valuation of insurance and reinsurance contract liabilities and assets</w:t>
      </w:r>
      <w:r w:rsidR="000E563B" w:rsidRPr="0093438B">
        <w:rPr>
          <w:color w:val="auto"/>
          <w:sz w:val="18"/>
          <w:szCs w:val="18"/>
        </w:rPr>
        <w:t xml:space="preserve">. </w:t>
      </w:r>
      <w:r w:rsidR="00F375E8" w:rsidRPr="0093438B">
        <w:rPr>
          <w:color w:val="auto"/>
          <w:sz w:val="18"/>
          <w:szCs w:val="18"/>
        </w:rPr>
        <w:t>The matter was addressed</w:t>
      </w:r>
      <w:r w:rsidR="0086318F" w:rsidRPr="0093438B">
        <w:rPr>
          <w:color w:val="auto"/>
          <w:sz w:val="18"/>
          <w:szCs w:val="18"/>
        </w:rPr>
        <w:t xml:space="preserve"> in the context of my audit of the consolidated and separate financial </w:t>
      </w:r>
      <w:proofErr w:type="gramStart"/>
      <w:r w:rsidR="0086318F" w:rsidRPr="0093438B">
        <w:rPr>
          <w:color w:val="auto"/>
          <w:sz w:val="18"/>
          <w:szCs w:val="18"/>
        </w:rPr>
        <w:t>statements as a whole,</w:t>
      </w:r>
      <w:r w:rsidR="00455D58" w:rsidRPr="0093438B">
        <w:rPr>
          <w:color w:val="auto"/>
          <w:sz w:val="18"/>
          <w:szCs w:val="18"/>
        </w:rPr>
        <w:t xml:space="preserve"> </w:t>
      </w:r>
      <w:r w:rsidR="0086318F" w:rsidRPr="0093438B">
        <w:rPr>
          <w:color w:val="auto"/>
          <w:sz w:val="18"/>
          <w:szCs w:val="18"/>
        </w:rPr>
        <w:t>and</w:t>
      </w:r>
      <w:proofErr w:type="gramEnd"/>
      <w:r w:rsidR="0086318F" w:rsidRPr="0093438B">
        <w:rPr>
          <w:color w:val="auto"/>
          <w:sz w:val="18"/>
          <w:szCs w:val="18"/>
        </w:rPr>
        <w:t xml:space="preserve"> in forming my opinion thereon, and I do not provide a separate opinion on the matter.</w:t>
      </w:r>
    </w:p>
    <w:p w14:paraId="113CD527" w14:textId="77777777" w:rsidR="000C2D08" w:rsidRPr="00E067DB" w:rsidRDefault="000C2D08" w:rsidP="009863A3">
      <w:pPr>
        <w:spacing w:after="0" w:line="240" w:lineRule="auto"/>
        <w:rPr>
          <w:rFonts w:ascii="Arial" w:hAnsi="Arial" w:cs="Arial"/>
          <w:sz w:val="10"/>
          <w:szCs w:val="10"/>
        </w:rPr>
      </w:pPr>
    </w:p>
    <w:tbl>
      <w:tblPr>
        <w:tblStyle w:val="TableGrid"/>
        <w:tblW w:w="92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5011"/>
      </w:tblGrid>
      <w:tr w:rsidR="002D0097" w:rsidRPr="0093438B" w14:paraId="4E9935E2" w14:textId="77777777" w:rsidTr="2FAD4636">
        <w:trPr>
          <w:trHeight w:val="346"/>
        </w:trPr>
        <w:tc>
          <w:tcPr>
            <w:tcW w:w="4230" w:type="dxa"/>
            <w:tcBorders>
              <w:top w:val="single" w:sz="4" w:space="0" w:color="auto"/>
              <w:bottom w:val="single" w:sz="4" w:space="0" w:color="auto"/>
            </w:tcBorders>
            <w:vAlign w:val="center"/>
          </w:tcPr>
          <w:p w14:paraId="13674D5B" w14:textId="77777777" w:rsidR="002D0097" w:rsidRPr="0093438B" w:rsidRDefault="002D0097">
            <w:pPr>
              <w:pStyle w:val="Default"/>
              <w:ind w:right="244"/>
              <w:jc w:val="center"/>
              <w:rPr>
                <w:b/>
                <w:bCs/>
                <w:color w:val="auto"/>
                <w:sz w:val="18"/>
                <w:szCs w:val="18"/>
              </w:rPr>
            </w:pPr>
            <w:r w:rsidRPr="0093438B">
              <w:rPr>
                <w:b/>
                <w:bCs/>
                <w:color w:val="auto"/>
                <w:sz w:val="18"/>
                <w:szCs w:val="18"/>
              </w:rPr>
              <w:t>Key audit matter</w:t>
            </w:r>
          </w:p>
        </w:tc>
        <w:tc>
          <w:tcPr>
            <w:tcW w:w="5011" w:type="dxa"/>
            <w:tcBorders>
              <w:top w:val="single" w:sz="4" w:space="0" w:color="auto"/>
              <w:bottom w:val="single" w:sz="4" w:space="0" w:color="auto"/>
            </w:tcBorders>
            <w:vAlign w:val="center"/>
          </w:tcPr>
          <w:p w14:paraId="7D0F4A10" w14:textId="77777777" w:rsidR="002D0097" w:rsidRPr="0093438B" w:rsidRDefault="002D0097">
            <w:pPr>
              <w:pStyle w:val="Default"/>
              <w:jc w:val="center"/>
              <w:rPr>
                <w:b/>
                <w:bCs/>
                <w:color w:val="auto"/>
                <w:sz w:val="18"/>
                <w:szCs w:val="18"/>
              </w:rPr>
            </w:pPr>
            <w:r w:rsidRPr="0093438B">
              <w:rPr>
                <w:b/>
                <w:bCs/>
                <w:color w:val="auto"/>
                <w:sz w:val="18"/>
                <w:szCs w:val="18"/>
              </w:rPr>
              <w:t>How my audit addressed the key audit matter</w:t>
            </w:r>
          </w:p>
        </w:tc>
      </w:tr>
      <w:tr w:rsidR="00D05244" w:rsidRPr="0093438B" w14:paraId="25C4BF6A" w14:textId="77777777" w:rsidTr="2FAD4636">
        <w:tc>
          <w:tcPr>
            <w:tcW w:w="4230" w:type="dxa"/>
            <w:tcBorders>
              <w:top w:val="single" w:sz="4" w:space="0" w:color="auto"/>
            </w:tcBorders>
          </w:tcPr>
          <w:p w14:paraId="31786C00" w14:textId="77777777" w:rsidR="00D05244" w:rsidRPr="00E067DB" w:rsidRDefault="00D05244" w:rsidP="00D05244">
            <w:pPr>
              <w:pStyle w:val="Default"/>
              <w:jc w:val="thaiDistribute"/>
              <w:rPr>
                <w:color w:val="auto"/>
                <w:sz w:val="12"/>
                <w:szCs w:val="12"/>
              </w:rPr>
            </w:pPr>
          </w:p>
        </w:tc>
        <w:tc>
          <w:tcPr>
            <w:tcW w:w="5011" w:type="dxa"/>
            <w:tcBorders>
              <w:top w:val="single" w:sz="4" w:space="0" w:color="auto"/>
            </w:tcBorders>
          </w:tcPr>
          <w:p w14:paraId="73D3F757" w14:textId="77777777" w:rsidR="00D05244" w:rsidRPr="00E067DB" w:rsidRDefault="00D05244">
            <w:pPr>
              <w:pStyle w:val="Default"/>
              <w:jc w:val="thaiDistribute"/>
              <w:rPr>
                <w:color w:val="auto"/>
                <w:sz w:val="12"/>
                <w:szCs w:val="12"/>
              </w:rPr>
            </w:pPr>
          </w:p>
        </w:tc>
      </w:tr>
      <w:tr w:rsidR="002D0097" w:rsidRPr="0093438B" w14:paraId="3ED428DE" w14:textId="77777777" w:rsidTr="2FAD4636">
        <w:tc>
          <w:tcPr>
            <w:tcW w:w="4230" w:type="dxa"/>
          </w:tcPr>
          <w:p w14:paraId="7ADD5C7F" w14:textId="5E00B98F" w:rsidR="002D0097" w:rsidRPr="0093438B" w:rsidRDefault="00111651" w:rsidP="00D05244">
            <w:pPr>
              <w:pStyle w:val="Default"/>
              <w:jc w:val="thaiDistribute"/>
              <w:rPr>
                <w:b/>
                <w:bCs/>
                <w:i/>
                <w:iCs/>
                <w:color w:val="auto"/>
                <w:sz w:val="18"/>
                <w:szCs w:val="18"/>
              </w:rPr>
            </w:pPr>
            <w:r w:rsidRPr="00E067DB">
              <w:rPr>
                <w:b/>
                <w:bCs/>
                <w:i/>
                <w:iCs/>
                <w:color w:val="auto"/>
                <w:spacing w:val="-8"/>
                <w:sz w:val="18"/>
                <w:szCs w:val="18"/>
              </w:rPr>
              <w:t>Valuation of insurance and reinsurance contract</w:t>
            </w:r>
            <w:r w:rsidRPr="0093438B">
              <w:rPr>
                <w:b/>
                <w:bCs/>
                <w:i/>
                <w:iCs/>
                <w:color w:val="auto"/>
                <w:sz w:val="18"/>
                <w:szCs w:val="18"/>
              </w:rPr>
              <w:t xml:space="preserve"> liabilities and assets</w:t>
            </w:r>
          </w:p>
        </w:tc>
        <w:tc>
          <w:tcPr>
            <w:tcW w:w="5011" w:type="dxa"/>
          </w:tcPr>
          <w:p w14:paraId="19326EDF" w14:textId="77777777" w:rsidR="002D0097" w:rsidRPr="0093438B" w:rsidRDefault="002D0097">
            <w:pPr>
              <w:pStyle w:val="Default"/>
              <w:jc w:val="thaiDistribute"/>
              <w:rPr>
                <w:color w:val="auto"/>
                <w:sz w:val="18"/>
                <w:szCs w:val="18"/>
              </w:rPr>
            </w:pPr>
          </w:p>
        </w:tc>
      </w:tr>
      <w:tr w:rsidR="002D0097" w:rsidRPr="0093438B" w14:paraId="006F8146" w14:textId="77777777" w:rsidTr="00E067DB">
        <w:tc>
          <w:tcPr>
            <w:tcW w:w="4230" w:type="dxa"/>
          </w:tcPr>
          <w:p w14:paraId="0DB26F9A" w14:textId="77777777" w:rsidR="0093438B" w:rsidRPr="00E067DB" w:rsidRDefault="0093438B">
            <w:pPr>
              <w:pStyle w:val="Default"/>
              <w:jc w:val="thaiDistribute"/>
              <w:rPr>
                <w:sz w:val="12"/>
                <w:szCs w:val="12"/>
              </w:rPr>
            </w:pPr>
          </w:p>
          <w:p w14:paraId="04EF1A9D" w14:textId="5BD4CC67" w:rsidR="00991E32" w:rsidRPr="0093438B" w:rsidRDefault="00991E32" w:rsidP="00E067DB">
            <w:pPr>
              <w:pStyle w:val="Default"/>
              <w:jc w:val="thaiDistribute"/>
              <w:rPr>
                <w:sz w:val="18"/>
                <w:szCs w:val="18"/>
              </w:rPr>
            </w:pPr>
            <w:r w:rsidRPr="0093438B">
              <w:rPr>
                <w:sz w:val="18"/>
                <w:szCs w:val="18"/>
              </w:rPr>
              <w:t xml:space="preserve">Refer to the following notes in the consolidated and separate financial statements: Note 5 for material accounting policies, </w:t>
            </w:r>
            <w:proofErr w:type="gramStart"/>
            <w:r w:rsidRPr="0093438B">
              <w:rPr>
                <w:sz w:val="18"/>
                <w:szCs w:val="18"/>
              </w:rPr>
              <w:t>Note</w:t>
            </w:r>
            <w:proofErr w:type="gramEnd"/>
            <w:r w:rsidRPr="0093438B">
              <w:rPr>
                <w:sz w:val="18"/>
                <w:szCs w:val="18"/>
              </w:rPr>
              <w:t xml:space="preserve"> 10 for critical accounting estimates and judgements and Note 21 for insurance contract and reinsurance contract.</w:t>
            </w:r>
          </w:p>
          <w:p w14:paraId="3F5432B0" w14:textId="77777777" w:rsidR="00B95243" w:rsidRPr="00E067DB" w:rsidRDefault="00B95243" w:rsidP="00D05244">
            <w:pPr>
              <w:pStyle w:val="Default"/>
              <w:jc w:val="thaiDistribute"/>
              <w:rPr>
                <w:sz w:val="18"/>
                <w:szCs w:val="18"/>
              </w:rPr>
            </w:pPr>
          </w:p>
          <w:p w14:paraId="3DC303FD" w14:textId="25A57677" w:rsidR="00DA4D78" w:rsidRPr="00E067DB" w:rsidRDefault="00DA4D78" w:rsidP="00E067DB">
            <w:pPr>
              <w:pStyle w:val="Default"/>
              <w:jc w:val="thaiDistribute"/>
              <w:rPr>
                <w:sz w:val="18"/>
                <w:szCs w:val="18"/>
              </w:rPr>
            </w:pPr>
            <w:r w:rsidRPr="00E067DB">
              <w:rPr>
                <w:sz w:val="18"/>
                <w:szCs w:val="18"/>
              </w:rPr>
              <w:t xml:space="preserve">As </w:t>
            </w:r>
            <w:proofErr w:type="gramStart"/>
            <w:r w:rsidRPr="00E067DB">
              <w:rPr>
                <w:sz w:val="18"/>
                <w:szCs w:val="18"/>
              </w:rPr>
              <w:t>at</w:t>
            </w:r>
            <w:proofErr w:type="gramEnd"/>
            <w:r w:rsidRPr="00E067DB">
              <w:rPr>
                <w:sz w:val="18"/>
                <w:szCs w:val="18"/>
              </w:rPr>
              <w:t xml:space="preserve"> 31 December 2025, the Group had insurance contract liabilities </w:t>
            </w:r>
            <w:proofErr w:type="gramStart"/>
            <w:r w:rsidRPr="00E067DB">
              <w:rPr>
                <w:sz w:val="18"/>
                <w:szCs w:val="18"/>
              </w:rPr>
              <w:t>amount</w:t>
            </w:r>
            <w:proofErr w:type="gramEnd"/>
            <w:r w:rsidRPr="00E067DB">
              <w:rPr>
                <w:sz w:val="18"/>
                <w:szCs w:val="18"/>
              </w:rPr>
              <w:t xml:space="preserve"> of Baht </w:t>
            </w:r>
            <w:r w:rsidR="00492587" w:rsidRPr="00E067DB">
              <w:rPr>
                <w:sz w:val="18"/>
                <w:szCs w:val="18"/>
              </w:rPr>
              <w:t>2,434.05</w:t>
            </w:r>
            <w:r w:rsidRPr="00E067DB">
              <w:rPr>
                <w:sz w:val="18"/>
                <w:szCs w:val="18"/>
              </w:rPr>
              <w:t xml:space="preserve"> million and reinsurance contract liabilities </w:t>
            </w:r>
            <w:proofErr w:type="gramStart"/>
            <w:r w:rsidRPr="00E067DB">
              <w:rPr>
                <w:sz w:val="18"/>
                <w:szCs w:val="18"/>
              </w:rPr>
              <w:t>amount</w:t>
            </w:r>
            <w:proofErr w:type="gramEnd"/>
            <w:r w:rsidRPr="00E067DB">
              <w:rPr>
                <w:sz w:val="18"/>
                <w:szCs w:val="18"/>
              </w:rPr>
              <w:t xml:space="preserve"> of Baht </w:t>
            </w:r>
            <w:r w:rsidR="009272A5" w:rsidRPr="00E067DB">
              <w:rPr>
                <w:sz w:val="18"/>
                <w:szCs w:val="18"/>
              </w:rPr>
              <w:t xml:space="preserve">33.62 </w:t>
            </w:r>
            <w:r w:rsidRPr="00E067DB">
              <w:rPr>
                <w:sz w:val="18"/>
                <w:szCs w:val="18"/>
              </w:rPr>
              <w:t xml:space="preserve">million, representing </w:t>
            </w:r>
            <w:r w:rsidR="009272A5" w:rsidRPr="00E067DB">
              <w:rPr>
                <w:sz w:val="18"/>
                <w:szCs w:val="18"/>
              </w:rPr>
              <w:t>8</w:t>
            </w:r>
            <w:r w:rsidR="001B1040">
              <w:rPr>
                <w:sz w:val="18"/>
                <w:szCs w:val="18"/>
              </w:rPr>
              <w:t>9</w:t>
            </w:r>
            <w:r w:rsidR="009272A5" w:rsidRPr="00E067DB">
              <w:rPr>
                <w:sz w:val="18"/>
                <w:szCs w:val="18"/>
              </w:rPr>
              <w:t>.</w:t>
            </w:r>
            <w:r w:rsidR="001B1040">
              <w:rPr>
                <w:sz w:val="18"/>
                <w:szCs w:val="18"/>
              </w:rPr>
              <w:t>74</w:t>
            </w:r>
            <w:r w:rsidRPr="00E067DB">
              <w:rPr>
                <w:sz w:val="18"/>
                <w:szCs w:val="18"/>
              </w:rPr>
              <w:t xml:space="preserve">% and </w:t>
            </w:r>
            <w:r w:rsidR="001B1040">
              <w:rPr>
                <w:sz w:val="18"/>
                <w:szCs w:val="18"/>
              </w:rPr>
              <w:t>95.98</w:t>
            </w:r>
            <w:r w:rsidRPr="00E067DB">
              <w:rPr>
                <w:sz w:val="18"/>
                <w:szCs w:val="18"/>
              </w:rPr>
              <w:t xml:space="preserve">% of total liabilities of the consolidated and separate financial statements, respectively. The Group also </w:t>
            </w:r>
            <w:r w:rsidRPr="00E067DB">
              <w:rPr>
                <w:spacing w:val="-6"/>
                <w:sz w:val="18"/>
                <w:szCs w:val="18"/>
              </w:rPr>
              <w:t xml:space="preserve">had insurance contract assets </w:t>
            </w:r>
            <w:proofErr w:type="gramStart"/>
            <w:r w:rsidRPr="00E067DB">
              <w:rPr>
                <w:spacing w:val="-6"/>
                <w:sz w:val="18"/>
                <w:szCs w:val="18"/>
              </w:rPr>
              <w:t>amount</w:t>
            </w:r>
            <w:proofErr w:type="gramEnd"/>
            <w:r w:rsidRPr="00E067DB">
              <w:rPr>
                <w:spacing w:val="-6"/>
                <w:sz w:val="18"/>
                <w:szCs w:val="18"/>
              </w:rPr>
              <w:t xml:space="preserve"> of Baht </w:t>
            </w:r>
            <w:r w:rsidR="001972CE" w:rsidRPr="00E067DB">
              <w:rPr>
                <w:spacing w:val="-6"/>
                <w:sz w:val="18"/>
                <w:szCs w:val="18"/>
              </w:rPr>
              <w:t>116.37</w:t>
            </w:r>
            <w:r w:rsidRPr="00E067DB">
              <w:rPr>
                <w:spacing w:val="-6"/>
                <w:sz w:val="18"/>
                <w:szCs w:val="18"/>
              </w:rPr>
              <w:t xml:space="preserve"> million and reinsurance contract assets </w:t>
            </w:r>
            <w:proofErr w:type="gramStart"/>
            <w:r w:rsidRPr="00E067DB">
              <w:rPr>
                <w:spacing w:val="-6"/>
                <w:sz w:val="18"/>
                <w:szCs w:val="18"/>
              </w:rPr>
              <w:t>amount</w:t>
            </w:r>
            <w:proofErr w:type="gramEnd"/>
            <w:r w:rsidRPr="00E067DB">
              <w:rPr>
                <w:spacing w:val="-6"/>
                <w:sz w:val="18"/>
                <w:szCs w:val="18"/>
              </w:rPr>
              <w:t xml:space="preserve"> of Baht </w:t>
            </w:r>
            <w:r w:rsidR="001972CE" w:rsidRPr="00E067DB">
              <w:rPr>
                <w:spacing w:val="-6"/>
                <w:sz w:val="18"/>
                <w:szCs w:val="18"/>
              </w:rPr>
              <w:t>1</w:t>
            </w:r>
            <w:r w:rsidR="0018619C" w:rsidRPr="00E067DB">
              <w:rPr>
                <w:spacing w:val="-6"/>
                <w:sz w:val="18"/>
                <w:szCs w:val="18"/>
              </w:rPr>
              <w:t>,285.39</w:t>
            </w:r>
            <w:r w:rsidRPr="00E067DB">
              <w:rPr>
                <w:spacing w:val="-6"/>
                <w:sz w:val="18"/>
                <w:szCs w:val="18"/>
              </w:rPr>
              <w:t xml:space="preserve"> million, representing </w:t>
            </w:r>
            <w:r w:rsidR="001B1040">
              <w:rPr>
                <w:spacing w:val="-6"/>
                <w:sz w:val="18"/>
                <w:szCs w:val="18"/>
              </w:rPr>
              <w:t>20</w:t>
            </w:r>
            <w:r w:rsidR="00B67CB9" w:rsidRPr="00E067DB">
              <w:rPr>
                <w:spacing w:val="-6"/>
                <w:sz w:val="18"/>
                <w:szCs w:val="18"/>
              </w:rPr>
              <w:t>.7</w:t>
            </w:r>
            <w:r w:rsidR="001B1040">
              <w:rPr>
                <w:spacing w:val="-6"/>
                <w:sz w:val="18"/>
                <w:szCs w:val="18"/>
              </w:rPr>
              <w:t>6</w:t>
            </w:r>
            <w:r w:rsidRPr="00E067DB">
              <w:rPr>
                <w:spacing w:val="-6"/>
                <w:sz w:val="18"/>
                <w:szCs w:val="18"/>
              </w:rPr>
              <w:t>%</w:t>
            </w:r>
            <w:r w:rsidRPr="00E067DB">
              <w:rPr>
                <w:sz w:val="18"/>
                <w:szCs w:val="18"/>
              </w:rPr>
              <w:t xml:space="preserve"> and </w:t>
            </w:r>
            <w:r w:rsidR="001B1040">
              <w:rPr>
                <w:sz w:val="18"/>
                <w:szCs w:val="18"/>
              </w:rPr>
              <w:t>23</w:t>
            </w:r>
            <w:r w:rsidR="00B67CB9" w:rsidRPr="00E067DB">
              <w:rPr>
                <w:sz w:val="18"/>
                <w:szCs w:val="18"/>
              </w:rPr>
              <w:t>.</w:t>
            </w:r>
            <w:r w:rsidR="001B1040">
              <w:rPr>
                <w:sz w:val="18"/>
                <w:szCs w:val="18"/>
              </w:rPr>
              <w:t>1</w:t>
            </w:r>
            <w:r w:rsidR="00B67CB9" w:rsidRPr="00E067DB">
              <w:rPr>
                <w:sz w:val="18"/>
                <w:szCs w:val="18"/>
              </w:rPr>
              <w:t>4</w:t>
            </w:r>
            <w:r w:rsidRPr="00E067DB">
              <w:rPr>
                <w:sz w:val="18"/>
                <w:szCs w:val="18"/>
              </w:rPr>
              <w:t xml:space="preserve">% of total assets of the consolidated and separate financial statements, respectively. These balances consisted of the net liabilities for incurred claims (LIC) of insurance contracts accounted for Baht </w:t>
            </w:r>
            <w:r w:rsidR="00D826FE" w:rsidRPr="00E067DB">
              <w:rPr>
                <w:sz w:val="18"/>
                <w:szCs w:val="18"/>
              </w:rPr>
              <w:t>1,</w:t>
            </w:r>
            <w:r w:rsidR="00534897">
              <w:rPr>
                <w:sz w:val="18"/>
                <w:szCs w:val="18"/>
              </w:rPr>
              <w:t>583</w:t>
            </w:r>
            <w:r w:rsidR="00D826FE" w:rsidRPr="00E067DB">
              <w:rPr>
                <w:sz w:val="18"/>
                <w:szCs w:val="18"/>
              </w:rPr>
              <w:t>.</w:t>
            </w:r>
            <w:r w:rsidR="00534897">
              <w:rPr>
                <w:sz w:val="18"/>
                <w:szCs w:val="18"/>
              </w:rPr>
              <w:t>23</w:t>
            </w:r>
            <w:r w:rsidR="00D826FE" w:rsidRPr="00E067DB">
              <w:rPr>
                <w:sz w:val="18"/>
                <w:szCs w:val="18"/>
              </w:rPr>
              <w:t xml:space="preserve"> </w:t>
            </w:r>
            <w:r w:rsidRPr="00E067DB">
              <w:rPr>
                <w:sz w:val="18"/>
                <w:szCs w:val="18"/>
              </w:rPr>
              <w:t xml:space="preserve">million, representing </w:t>
            </w:r>
            <w:r w:rsidR="00534897">
              <w:rPr>
                <w:sz w:val="18"/>
                <w:szCs w:val="18"/>
              </w:rPr>
              <w:t>57</w:t>
            </w:r>
            <w:r w:rsidR="00D826FE" w:rsidRPr="00E067DB">
              <w:rPr>
                <w:sz w:val="18"/>
                <w:szCs w:val="18"/>
              </w:rPr>
              <w:t>.</w:t>
            </w:r>
            <w:r w:rsidR="00534897">
              <w:rPr>
                <w:sz w:val="18"/>
                <w:szCs w:val="18"/>
              </w:rPr>
              <w:t>5</w:t>
            </w:r>
            <w:r w:rsidR="001E7A84">
              <w:rPr>
                <w:sz w:val="18"/>
                <w:szCs w:val="18"/>
              </w:rPr>
              <w:t>7</w:t>
            </w:r>
            <w:r w:rsidRPr="00E067DB">
              <w:rPr>
                <w:sz w:val="18"/>
                <w:szCs w:val="18"/>
              </w:rPr>
              <w:t xml:space="preserve">% and </w:t>
            </w:r>
            <w:r w:rsidR="001B1040">
              <w:rPr>
                <w:sz w:val="18"/>
                <w:szCs w:val="18"/>
              </w:rPr>
              <w:t>6</w:t>
            </w:r>
            <w:r w:rsidR="00534897">
              <w:rPr>
                <w:sz w:val="18"/>
                <w:szCs w:val="18"/>
              </w:rPr>
              <w:t>1.58</w:t>
            </w:r>
            <w:r w:rsidRPr="00E067DB">
              <w:rPr>
                <w:sz w:val="18"/>
                <w:szCs w:val="18"/>
              </w:rPr>
              <w:t xml:space="preserve">% of total liabilities </w:t>
            </w:r>
            <w:r w:rsidRPr="00E067DB">
              <w:rPr>
                <w:spacing w:val="-6"/>
                <w:sz w:val="18"/>
                <w:szCs w:val="18"/>
              </w:rPr>
              <w:t>of the consolidated and separate financial statements</w:t>
            </w:r>
            <w:r w:rsidRPr="00E067DB">
              <w:rPr>
                <w:sz w:val="18"/>
                <w:szCs w:val="18"/>
              </w:rPr>
              <w:t xml:space="preserve">, respectively, and net assets for incurred claims (AIC) of reinsurance contracts </w:t>
            </w:r>
            <w:r w:rsidRPr="00E067DB">
              <w:rPr>
                <w:spacing w:val="-6"/>
                <w:sz w:val="18"/>
                <w:szCs w:val="18"/>
              </w:rPr>
              <w:t xml:space="preserve">accounted for Baht </w:t>
            </w:r>
            <w:r w:rsidR="004168F6" w:rsidRPr="00E067DB">
              <w:rPr>
                <w:spacing w:val="-6"/>
                <w:sz w:val="18"/>
                <w:szCs w:val="18"/>
              </w:rPr>
              <w:t>1,3</w:t>
            </w:r>
            <w:r w:rsidR="00534897">
              <w:rPr>
                <w:spacing w:val="-6"/>
                <w:sz w:val="18"/>
                <w:szCs w:val="18"/>
              </w:rPr>
              <w:t>11</w:t>
            </w:r>
            <w:r w:rsidR="004168F6" w:rsidRPr="00E067DB">
              <w:rPr>
                <w:spacing w:val="-6"/>
                <w:sz w:val="18"/>
                <w:szCs w:val="18"/>
              </w:rPr>
              <w:t>.</w:t>
            </w:r>
            <w:r w:rsidR="00534897">
              <w:rPr>
                <w:spacing w:val="-6"/>
                <w:sz w:val="18"/>
                <w:szCs w:val="18"/>
              </w:rPr>
              <w:t>46</w:t>
            </w:r>
            <w:r w:rsidRPr="00E067DB">
              <w:rPr>
                <w:spacing w:val="-6"/>
                <w:sz w:val="18"/>
                <w:szCs w:val="18"/>
              </w:rPr>
              <w:t xml:space="preserve"> million, representing </w:t>
            </w:r>
            <w:r w:rsidR="004168F6" w:rsidRPr="00E067DB">
              <w:rPr>
                <w:spacing w:val="-6"/>
                <w:sz w:val="18"/>
                <w:szCs w:val="18"/>
              </w:rPr>
              <w:t>19.</w:t>
            </w:r>
            <w:r w:rsidR="00534897">
              <w:rPr>
                <w:spacing w:val="-6"/>
                <w:sz w:val="18"/>
                <w:szCs w:val="18"/>
              </w:rPr>
              <w:t>4</w:t>
            </w:r>
            <w:r w:rsidR="004168F6" w:rsidRPr="00E067DB">
              <w:rPr>
                <w:spacing w:val="-6"/>
                <w:sz w:val="18"/>
                <w:szCs w:val="18"/>
              </w:rPr>
              <w:t>2</w:t>
            </w:r>
            <w:r w:rsidRPr="00E067DB">
              <w:rPr>
                <w:spacing w:val="-6"/>
                <w:sz w:val="18"/>
                <w:szCs w:val="18"/>
              </w:rPr>
              <w:t xml:space="preserve">% and </w:t>
            </w:r>
            <w:r w:rsidR="00534897">
              <w:rPr>
                <w:spacing w:val="-6"/>
                <w:sz w:val="18"/>
                <w:szCs w:val="18"/>
              </w:rPr>
              <w:t>21</w:t>
            </w:r>
            <w:r w:rsidR="004168F6" w:rsidRPr="00E067DB">
              <w:rPr>
                <w:spacing w:val="-6"/>
                <w:sz w:val="18"/>
                <w:szCs w:val="18"/>
              </w:rPr>
              <w:t>.</w:t>
            </w:r>
            <w:r w:rsidR="00534897">
              <w:rPr>
                <w:spacing w:val="-6"/>
                <w:sz w:val="18"/>
                <w:szCs w:val="18"/>
              </w:rPr>
              <w:t>65</w:t>
            </w:r>
            <w:r w:rsidRPr="00E067DB">
              <w:rPr>
                <w:spacing w:val="-6"/>
                <w:sz w:val="18"/>
                <w:szCs w:val="18"/>
              </w:rPr>
              <w:t>% of total assets of the consolidated</w:t>
            </w:r>
            <w:r w:rsidRPr="00E067DB">
              <w:rPr>
                <w:sz w:val="18"/>
                <w:szCs w:val="18"/>
              </w:rPr>
              <w:t xml:space="preserve"> and separate financial statements, respectively.</w:t>
            </w:r>
          </w:p>
          <w:p w14:paraId="2847E32E" w14:textId="77777777" w:rsidR="002A0E02" w:rsidRPr="00E067DB" w:rsidRDefault="002A0E02" w:rsidP="00D05244">
            <w:pPr>
              <w:pStyle w:val="Default"/>
              <w:jc w:val="thaiDistribute"/>
              <w:rPr>
                <w:sz w:val="18"/>
                <w:szCs w:val="18"/>
              </w:rPr>
            </w:pPr>
          </w:p>
          <w:p w14:paraId="22CC0D29" w14:textId="14D15A72" w:rsidR="00897E81" w:rsidRPr="00E067DB" w:rsidRDefault="00897E81" w:rsidP="00E067DB">
            <w:pPr>
              <w:pStyle w:val="Default"/>
              <w:jc w:val="thaiDistribute"/>
              <w:rPr>
                <w:spacing w:val="-6"/>
                <w:sz w:val="18"/>
                <w:szCs w:val="18"/>
              </w:rPr>
            </w:pPr>
            <w:r w:rsidRPr="00E067DB">
              <w:rPr>
                <w:spacing w:val="-6"/>
                <w:sz w:val="18"/>
                <w:szCs w:val="18"/>
              </w:rPr>
              <w:t>Management assessed the insurance and reinsurance contract balances, using the Premium Allocation Approach (PAA). I considered that the measurement of incurred claims was complex which included the estimates of future cash flows for reported and unreported incurred claim that have not been settled yet, adjusted for the time value of money, the financial risks related to future cash flows and a risk adjustment for non-financial risk.</w:t>
            </w:r>
          </w:p>
          <w:p w14:paraId="3E3EB525" w14:textId="77777777" w:rsidR="0008672D" w:rsidRPr="00E067DB" w:rsidRDefault="0008672D" w:rsidP="00D05244">
            <w:pPr>
              <w:pStyle w:val="Default"/>
              <w:jc w:val="thaiDistribute"/>
              <w:rPr>
                <w:sz w:val="18"/>
                <w:szCs w:val="18"/>
              </w:rPr>
            </w:pPr>
          </w:p>
          <w:p w14:paraId="6C30ADE7" w14:textId="1829C983" w:rsidR="00C10D6C" w:rsidRPr="00E067DB" w:rsidRDefault="00C4717C" w:rsidP="00C4717C">
            <w:pPr>
              <w:pStyle w:val="Default"/>
              <w:jc w:val="thaiDistribute"/>
              <w:rPr>
                <w:sz w:val="18"/>
                <w:szCs w:val="18"/>
              </w:rPr>
            </w:pPr>
            <w:r w:rsidRPr="0093438B">
              <w:rPr>
                <w:sz w:val="18"/>
                <w:szCs w:val="18"/>
              </w:rPr>
              <w:t>I focused on the valuation of insurance and reinsurance contract liabilities and assets because the amounts were material and involved significant management judgement regarding assumptions to be made, such as a review of historical claim settlement patterns, the number of claims, claim amounts and other factors. In addition, there was significant judgement regarding the determination of the discount rate and risk adjustment for non-financial risk. Therefore, these liabilities and assets were subject to significant estimation uncertainty and the inherent risk.</w:t>
            </w:r>
          </w:p>
        </w:tc>
        <w:tc>
          <w:tcPr>
            <w:tcW w:w="5011" w:type="dxa"/>
          </w:tcPr>
          <w:p w14:paraId="624818A1" w14:textId="77777777" w:rsidR="0093438B" w:rsidRPr="00E067DB" w:rsidRDefault="0093438B">
            <w:pPr>
              <w:pStyle w:val="Default"/>
              <w:jc w:val="thaiDistribute"/>
              <w:rPr>
                <w:sz w:val="12"/>
                <w:szCs w:val="12"/>
              </w:rPr>
            </w:pPr>
          </w:p>
          <w:p w14:paraId="1F01E822" w14:textId="72AFEDF1" w:rsidR="000B7728" w:rsidRPr="00E067DB" w:rsidRDefault="000B7728" w:rsidP="00E067DB">
            <w:pPr>
              <w:pStyle w:val="Default"/>
              <w:jc w:val="thaiDistribute"/>
              <w:rPr>
                <w:sz w:val="18"/>
                <w:szCs w:val="18"/>
              </w:rPr>
            </w:pPr>
            <w:r w:rsidRPr="00E067DB">
              <w:rPr>
                <w:sz w:val="18"/>
                <w:szCs w:val="18"/>
              </w:rPr>
              <w:t xml:space="preserve">My key audit procedures, including auditor’s expert within my network firms, in relation to the valuation of insurance </w:t>
            </w:r>
            <w:r w:rsidRPr="0093438B">
              <w:rPr>
                <w:sz w:val="18"/>
                <w:szCs w:val="18"/>
              </w:rPr>
              <w:t>and reinsurance contract liabilities and assets</w:t>
            </w:r>
            <w:r w:rsidRPr="00E067DB">
              <w:rPr>
                <w:sz w:val="18"/>
                <w:szCs w:val="18"/>
              </w:rPr>
              <w:t xml:space="preserve"> included:</w:t>
            </w:r>
          </w:p>
          <w:p w14:paraId="7A4C9D22" w14:textId="77777777" w:rsidR="00844AFC" w:rsidRPr="00E067DB" w:rsidRDefault="00844AFC" w:rsidP="00B66CB7">
            <w:pPr>
              <w:pStyle w:val="Default"/>
              <w:jc w:val="thaiDistribute"/>
              <w:rPr>
                <w:sz w:val="18"/>
                <w:szCs w:val="18"/>
              </w:rPr>
            </w:pPr>
          </w:p>
          <w:p w14:paraId="0C93606F" w14:textId="77777777" w:rsidR="00E91921" w:rsidRPr="00E067DB" w:rsidRDefault="00E91921" w:rsidP="00E91921">
            <w:pPr>
              <w:pStyle w:val="Default"/>
              <w:numPr>
                <w:ilvl w:val="0"/>
                <w:numId w:val="14"/>
              </w:numPr>
              <w:tabs>
                <w:tab w:val="left" w:pos="360"/>
              </w:tabs>
              <w:jc w:val="thaiDistribute"/>
              <w:rPr>
                <w:spacing w:val="-8"/>
                <w:sz w:val="18"/>
                <w:szCs w:val="18"/>
              </w:rPr>
            </w:pPr>
            <w:r w:rsidRPr="00E067DB">
              <w:rPr>
                <w:spacing w:val="-8"/>
                <w:sz w:val="18"/>
                <w:szCs w:val="18"/>
              </w:rPr>
              <w:t>Obtained an understanding of the process, evaluated the design and validated the operating effectiveness of key controls over the valuation of insurance and reinsurance contract liabilities and assets,</w:t>
            </w:r>
            <w:r w:rsidRPr="00E067DB">
              <w:rPr>
                <w:spacing w:val="-8"/>
                <w:sz w:val="18"/>
                <w:szCs w:val="18"/>
                <w:cs/>
              </w:rPr>
              <w:t xml:space="preserve"> </w:t>
            </w:r>
            <w:r w:rsidRPr="00E067DB">
              <w:rPr>
                <w:spacing w:val="-8"/>
                <w:sz w:val="18"/>
                <w:szCs w:val="18"/>
              </w:rPr>
              <w:t>including obtaining an understanding of the process and assessing the design of the related IT systems.</w:t>
            </w:r>
          </w:p>
          <w:p w14:paraId="0CE73E0C" w14:textId="77777777" w:rsidR="00E91921" w:rsidRPr="00E067DB" w:rsidRDefault="00E91921" w:rsidP="00E91921">
            <w:pPr>
              <w:pStyle w:val="Default"/>
              <w:numPr>
                <w:ilvl w:val="0"/>
                <w:numId w:val="14"/>
              </w:numPr>
              <w:tabs>
                <w:tab w:val="left" w:pos="360"/>
              </w:tabs>
              <w:jc w:val="thaiDistribute"/>
              <w:rPr>
                <w:sz w:val="18"/>
                <w:szCs w:val="18"/>
              </w:rPr>
            </w:pPr>
            <w:r w:rsidRPr="00E067DB">
              <w:rPr>
                <w:sz w:val="18"/>
                <w:szCs w:val="18"/>
              </w:rPr>
              <w:t xml:space="preserve">Evaluated the appropriateness of PAA methodology </w:t>
            </w:r>
            <w:r w:rsidRPr="00E067DB">
              <w:rPr>
                <w:spacing w:val="-8"/>
                <w:sz w:val="18"/>
                <w:szCs w:val="18"/>
              </w:rPr>
              <w:t>used by management, documentation of methodologies</w:t>
            </w:r>
            <w:r w:rsidRPr="00E067DB">
              <w:rPr>
                <w:sz w:val="18"/>
                <w:szCs w:val="18"/>
              </w:rPr>
              <w:t>, and any material changes identified during the year to assess the compliance with TFRS17.</w:t>
            </w:r>
          </w:p>
          <w:p w14:paraId="1E43FCEC" w14:textId="77777777" w:rsidR="00E91921" w:rsidRPr="00E067DB" w:rsidRDefault="00E91921" w:rsidP="00E91921">
            <w:pPr>
              <w:pStyle w:val="Default"/>
              <w:numPr>
                <w:ilvl w:val="0"/>
                <w:numId w:val="14"/>
              </w:numPr>
              <w:tabs>
                <w:tab w:val="left" w:pos="360"/>
              </w:tabs>
              <w:jc w:val="thaiDistribute"/>
              <w:rPr>
                <w:sz w:val="18"/>
                <w:szCs w:val="18"/>
              </w:rPr>
            </w:pPr>
            <w:r w:rsidRPr="00E067DB">
              <w:rPr>
                <w:sz w:val="18"/>
                <w:szCs w:val="18"/>
              </w:rPr>
              <w:t>Tested the completeness and accuracy of the underlying data used such as claim data, sum assured, premiums, reinsurance data and relevant policy administrative data.</w:t>
            </w:r>
          </w:p>
          <w:p w14:paraId="314AA3CE" w14:textId="77777777" w:rsidR="00E91921" w:rsidRPr="00E067DB" w:rsidRDefault="00E91921" w:rsidP="00E91921">
            <w:pPr>
              <w:pStyle w:val="Default"/>
              <w:numPr>
                <w:ilvl w:val="0"/>
                <w:numId w:val="14"/>
              </w:numPr>
              <w:tabs>
                <w:tab w:val="left" w:pos="360"/>
              </w:tabs>
              <w:jc w:val="thaiDistribute"/>
              <w:rPr>
                <w:sz w:val="18"/>
                <w:szCs w:val="18"/>
              </w:rPr>
            </w:pPr>
            <w:r w:rsidRPr="00E067DB">
              <w:rPr>
                <w:spacing w:val="-12"/>
                <w:sz w:val="18"/>
                <w:szCs w:val="18"/>
              </w:rPr>
              <w:t>Evaluated the approach used by management to determine the assumptions whether they were reasonable and reflected to the Group’s experience studies</w:t>
            </w:r>
            <w:r w:rsidRPr="00E067DB">
              <w:rPr>
                <w:sz w:val="18"/>
                <w:szCs w:val="18"/>
              </w:rPr>
              <w:t>.</w:t>
            </w:r>
          </w:p>
          <w:p w14:paraId="177AE6E9" w14:textId="77777777" w:rsidR="00E91921" w:rsidRPr="00E067DB" w:rsidRDefault="00E91921" w:rsidP="00E91921">
            <w:pPr>
              <w:pStyle w:val="Default"/>
              <w:numPr>
                <w:ilvl w:val="0"/>
                <w:numId w:val="14"/>
              </w:numPr>
              <w:tabs>
                <w:tab w:val="left" w:pos="360"/>
              </w:tabs>
              <w:jc w:val="thaiDistribute"/>
              <w:rPr>
                <w:sz w:val="18"/>
                <w:szCs w:val="18"/>
              </w:rPr>
            </w:pPr>
            <w:r w:rsidRPr="00E067DB">
              <w:rPr>
                <w:sz w:val="18"/>
                <w:szCs w:val="18"/>
              </w:rPr>
              <w:t xml:space="preserve">Evaluated the significant assumptions used and changes identified during the year against </w:t>
            </w:r>
            <w:proofErr w:type="gramStart"/>
            <w:r w:rsidRPr="00E067DB">
              <w:rPr>
                <w:sz w:val="18"/>
                <w:szCs w:val="18"/>
              </w:rPr>
              <w:t>past experience</w:t>
            </w:r>
            <w:proofErr w:type="gramEnd"/>
            <w:r w:rsidRPr="00E067DB">
              <w:rPr>
                <w:sz w:val="18"/>
                <w:szCs w:val="18"/>
              </w:rPr>
              <w:t xml:space="preserve"> and observable market data to assess whether those assumptions represented the best estimates.</w:t>
            </w:r>
          </w:p>
          <w:p w14:paraId="60F940A6" w14:textId="5C5FC067" w:rsidR="00E91921" w:rsidRPr="00E067DB" w:rsidRDefault="00E91921" w:rsidP="00E91921">
            <w:pPr>
              <w:pStyle w:val="Default"/>
              <w:numPr>
                <w:ilvl w:val="0"/>
                <w:numId w:val="14"/>
              </w:numPr>
              <w:tabs>
                <w:tab w:val="left" w:pos="360"/>
              </w:tabs>
              <w:jc w:val="thaiDistribute"/>
              <w:rPr>
                <w:sz w:val="18"/>
                <w:szCs w:val="18"/>
              </w:rPr>
            </w:pPr>
            <w:r w:rsidRPr="00E067DB">
              <w:rPr>
                <w:sz w:val="18"/>
                <w:szCs w:val="18"/>
              </w:rPr>
              <w:t>Randomly selected insurance and reinsurance contracts to assess if the fulfilment cash flows f</w:t>
            </w:r>
            <w:r w:rsidR="002B426F" w:rsidRPr="00E067DB">
              <w:rPr>
                <w:sz w:val="18"/>
                <w:szCs w:val="22"/>
              </w:rPr>
              <w:t>e</w:t>
            </w:r>
            <w:r w:rsidRPr="00E067DB">
              <w:rPr>
                <w:sz w:val="18"/>
                <w:szCs w:val="18"/>
              </w:rPr>
              <w:t>ll within a reasonable estimated ranges through independent modelling.</w:t>
            </w:r>
          </w:p>
          <w:p w14:paraId="55320F7F" w14:textId="402D2153" w:rsidR="00E91921" w:rsidRPr="00E067DB" w:rsidRDefault="00E91921" w:rsidP="00E91921">
            <w:pPr>
              <w:pStyle w:val="Default"/>
              <w:numPr>
                <w:ilvl w:val="0"/>
                <w:numId w:val="14"/>
              </w:numPr>
              <w:tabs>
                <w:tab w:val="left" w:pos="360"/>
              </w:tabs>
              <w:jc w:val="thaiDistribute"/>
              <w:rPr>
                <w:sz w:val="18"/>
                <w:szCs w:val="18"/>
              </w:rPr>
            </w:pPr>
            <w:r w:rsidRPr="00E067DB">
              <w:rPr>
                <w:sz w:val="18"/>
                <w:szCs w:val="18"/>
              </w:rPr>
              <w:t>Evaluated the competence and capabilities of the actuary, who was the auditor’s expert within my network firms, and evaluated the appropriateness of his work</w:t>
            </w:r>
            <w:r w:rsidR="002B426F" w:rsidRPr="0093438B">
              <w:rPr>
                <w:sz w:val="18"/>
                <w:szCs w:val="18"/>
              </w:rPr>
              <w:t>s</w:t>
            </w:r>
            <w:r w:rsidRPr="00E067DB">
              <w:rPr>
                <w:sz w:val="18"/>
                <w:szCs w:val="18"/>
              </w:rPr>
              <w:t>.</w:t>
            </w:r>
          </w:p>
          <w:p w14:paraId="7C896A41" w14:textId="77777777" w:rsidR="00E91921" w:rsidRPr="00E067DB" w:rsidRDefault="00E91921" w:rsidP="00E91921">
            <w:pPr>
              <w:pStyle w:val="Default"/>
              <w:numPr>
                <w:ilvl w:val="0"/>
                <w:numId w:val="14"/>
              </w:numPr>
              <w:tabs>
                <w:tab w:val="left" w:pos="360"/>
              </w:tabs>
              <w:jc w:val="thaiDistribute"/>
              <w:rPr>
                <w:sz w:val="18"/>
                <w:szCs w:val="18"/>
              </w:rPr>
            </w:pPr>
            <w:r w:rsidRPr="00E067DB">
              <w:rPr>
                <w:spacing w:val="-6"/>
                <w:sz w:val="18"/>
                <w:szCs w:val="18"/>
              </w:rPr>
              <w:t>Performed analytical procedures over the movement</w:t>
            </w:r>
            <w:r w:rsidRPr="00E067DB">
              <w:rPr>
                <w:sz w:val="18"/>
                <w:szCs w:val="18"/>
              </w:rPr>
              <w:t xml:space="preserve"> of LIC and AIC during the year.</w:t>
            </w:r>
          </w:p>
          <w:p w14:paraId="69D477AA" w14:textId="77777777" w:rsidR="00F926BA" w:rsidRPr="00E067DB" w:rsidRDefault="00F926BA" w:rsidP="00E067DB">
            <w:pPr>
              <w:pStyle w:val="Default"/>
              <w:numPr>
                <w:ilvl w:val="0"/>
                <w:numId w:val="14"/>
              </w:numPr>
              <w:tabs>
                <w:tab w:val="left" w:pos="360"/>
              </w:tabs>
              <w:jc w:val="thaiDistribute"/>
              <w:rPr>
                <w:sz w:val="18"/>
                <w:szCs w:val="18"/>
              </w:rPr>
            </w:pPr>
            <w:r w:rsidRPr="00E067DB">
              <w:rPr>
                <w:sz w:val="18"/>
                <w:szCs w:val="18"/>
              </w:rPr>
              <w:t>Assessed the appropriateness and adequacy of the disclosures, including sensitivity analysis with regards to the insurance and reinsurance contract liabilities and assets, insurance revenue and insurance service result.</w:t>
            </w:r>
          </w:p>
          <w:p w14:paraId="70C7E7BF" w14:textId="77777777" w:rsidR="00DE5628" w:rsidRPr="00E067DB" w:rsidRDefault="00DE5628" w:rsidP="00DE5628">
            <w:pPr>
              <w:pStyle w:val="Default"/>
              <w:tabs>
                <w:tab w:val="left" w:pos="360"/>
              </w:tabs>
              <w:jc w:val="thaiDistribute"/>
              <w:rPr>
                <w:sz w:val="18"/>
                <w:szCs w:val="18"/>
              </w:rPr>
            </w:pPr>
          </w:p>
          <w:p w14:paraId="228C6E48" w14:textId="4C15C1E1" w:rsidR="00024778" w:rsidRPr="00E067DB" w:rsidRDefault="007A26C9" w:rsidP="00E067DB">
            <w:pPr>
              <w:pStyle w:val="Default"/>
              <w:jc w:val="both"/>
              <w:rPr>
                <w:sz w:val="18"/>
                <w:szCs w:val="18"/>
              </w:rPr>
            </w:pPr>
            <w:r w:rsidRPr="00E067DB">
              <w:rPr>
                <w:spacing w:val="-8"/>
                <w:sz w:val="18"/>
                <w:szCs w:val="18"/>
              </w:rPr>
              <w:t>Based on all the above procedures, I considered that the management's methodologies, assumptions and judgments used for the valuation of insurance and reinsurance contract liabilities and assets were acceptable based on available evidence.</w:t>
            </w:r>
          </w:p>
        </w:tc>
      </w:tr>
      <w:tr w:rsidR="0093438B" w:rsidRPr="0093438B" w14:paraId="4C3CB45E" w14:textId="77777777" w:rsidTr="00E067DB">
        <w:tc>
          <w:tcPr>
            <w:tcW w:w="4230" w:type="dxa"/>
            <w:tcBorders>
              <w:bottom w:val="single" w:sz="4" w:space="0" w:color="auto"/>
            </w:tcBorders>
          </w:tcPr>
          <w:p w14:paraId="40A757D3" w14:textId="77777777" w:rsidR="0093438B" w:rsidRPr="0093438B" w:rsidRDefault="0093438B">
            <w:pPr>
              <w:pStyle w:val="Default"/>
              <w:jc w:val="thaiDistribute"/>
              <w:rPr>
                <w:sz w:val="12"/>
                <w:szCs w:val="12"/>
              </w:rPr>
            </w:pPr>
          </w:p>
        </w:tc>
        <w:tc>
          <w:tcPr>
            <w:tcW w:w="5011" w:type="dxa"/>
            <w:tcBorders>
              <w:bottom w:val="single" w:sz="4" w:space="0" w:color="auto"/>
            </w:tcBorders>
          </w:tcPr>
          <w:p w14:paraId="6EE11703" w14:textId="77777777" w:rsidR="0093438B" w:rsidRPr="00E067DB" w:rsidRDefault="0093438B">
            <w:pPr>
              <w:pStyle w:val="Default"/>
              <w:jc w:val="thaiDistribute"/>
              <w:rPr>
                <w:sz w:val="12"/>
                <w:szCs w:val="12"/>
              </w:rPr>
            </w:pPr>
          </w:p>
        </w:tc>
      </w:tr>
    </w:tbl>
    <w:p w14:paraId="2DF83C9F" w14:textId="77777777" w:rsidR="0093438B" w:rsidRPr="00E067DB" w:rsidRDefault="0093438B" w:rsidP="0093438B">
      <w:pPr>
        <w:spacing w:after="0" w:line="240" w:lineRule="auto"/>
        <w:rPr>
          <w:rFonts w:ascii="Arial" w:hAnsi="Arial" w:cs="Arial"/>
          <w:b/>
          <w:bCs/>
          <w:sz w:val="18"/>
          <w:szCs w:val="18"/>
          <w:cs/>
        </w:rPr>
        <w:sectPr w:rsidR="0093438B" w:rsidRPr="00E067DB" w:rsidSect="000B55D6">
          <w:headerReference w:type="default" r:id="rId11"/>
          <w:pgSz w:w="11909" w:h="16834" w:code="9"/>
          <w:pgMar w:top="2592" w:right="720" w:bottom="720" w:left="1987" w:header="706" w:footer="706" w:gutter="0"/>
          <w:cols w:space="708"/>
          <w:docGrid w:linePitch="360"/>
        </w:sectPr>
      </w:pPr>
    </w:p>
    <w:p w14:paraId="2D9CE3E8" w14:textId="79BBA0B6" w:rsidR="00567E3B" w:rsidRPr="0093438B" w:rsidRDefault="00FF7DA1" w:rsidP="00FF7DA1">
      <w:pPr>
        <w:pStyle w:val="Default"/>
        <w:jc w:val="thaiDistribute"/>
        <w:rPr>
          <w:b/>
          <w:bCs/>
          <w:color w:val="auto"/>
          <w:sz w:val="18"/>
          <w:szCs w:val="18"/>
        </w:rPr>
      </w:pPr>
      <w:r w:rsidRPr="0093438B">
        <w:rPr>
          <w:b/>
          <w:bCs/>
          <w:color w:val="auto"/>
          <w:sz w:val="18"/>
          <w:szCs w:val="18"/>
        </w:rPr>
        <w:lastRenderedPageBreak/>
        <w:t>Other information</w:t>
      </w:r>
    </w:p>
    <w:p w14:paraId="29040A0B" w14:textId="77777777" w:rsidR="00FF7DA1" w:rsidRPr="0093438B" w:rsidRDefault="00FF7DA1" w:rsidP="00FF7DA1">
      <w:pPr>
        <w:pStyle w:val="Default"/>
        <w:jc w:val="thaiDistribute"/>
        <w:rPr>
          <w:b/>
          <w:color w:val="auto"/>
          <w:sz w:val="12"/>
          <w:szCs w:val="12"/>
        </w:rPr>
      </w:pPr>
    </w:p>
    <w:p w14:paraId="1BF57135" w14:textId="40F77D25" w:rsidR="0041142A" w:rsidRPr="0093438B" w:rsidRDefault="0041142A" w:rsidP="0041142A">
      <w:pPr>
        <w:pStyle w:val="Default"/>
        <w:jc w:val="thaiDistribute"/>
        <w:rPr>
          <w:color w:val="auto"/>
          <w:sz w:val="18"/>
          <w:szCs w:val="18"/>
        </w:rPr>
      </w:pPr>
      <w:r w:rsidRPr="0093438B">
        <w:rPr>
          <w:color w:val="auto"/>
          <w:spacing w:val="-4"/>
          <w:sz w:val="18"/>
          <w:szCs w:val="18"/>
        </w:rPr>
        <w:t>The directors are responsible for the other information. The other information comprises the information</w:t>
      </w:r>
      <w:r w:rsidRPr="0093438B">
        <w:rPr>
          <w:color w:val="auto"/>
          <w:sz w:val="18"/>
          <w:szCs w:val="18"/>
        </w:rPr>
        <w:t xml:space="preserve"> </w:t>
      </w:r>
      <w:r w:rsidRPr="0093438B">
        <w:rPr>
          <w:color w:val="auto"/>
          <w:spacing w:val="-4"/>
          <w:sz w:val="18"/>
          <w:szCs w:val="18"/>
        </w:rPr>
        <w:t xml:space="preserve">included in the annual </w:t>
      </w:r>
      <w:proofErr w:type="gramStart"/>
      <w:r w:rsidRPr="0093438B">
        <w:rPr>
          <w:color w:val="auto"/>
          <w:spacing w:val="-4"/>
          <w:sz w:val="18"/>
          <w:szCs w:val="18"/>
        </w:rPr>
        <w:t>report, but</w:t>
      </w:r>
      <w:proofErr w:type="gramEnd"/>
      <w:r w:rsidRPr="0093438B">
        <w:rPr>
          <w:color w:val="auto"/>
          <w:spacing w:val="-4"/>
          <w:sz w:val="18"/>
          <w:szCs w:val="18"/>
        </w:rPr>
        <w:t xml:space="preserve"> does not include the consolidated and separate financial statements</w:t>
      </w:r>
      <w:r w:rsidRPr="0093438B">
        <w:rPr>
          <w:color w:val="auto"/>
          <w:sz w:val="18"/>
          <w:szCs w:val="18"/>
        </w:rPr>
        <w:t xml:space="preserve"> and my auditor’s report thereon. The annual report is expected to be made available to me after the date of this auditor's report.</w:t>
      </w:r>
    </w:p>
    <w:p w14:paraId="3204C49D" w14:textId="77777777" w:rsidR="0041142A" w:rsidRPr="0093438B" w:rsidRDefault="0041142A" w:rsidP="0041142A">
      <w:pPr>
        <w:pStyle w:val="Default"/>
        <w:jc w:val="thaiDistribute"/>
        <w:rPr>
          <w:color w:val="auto"/>
          <w:sz w:val="18"/>
          <w:szCs w:val="18"/>
        </w:rPr>
      </w:pPr>
    </w:p>
    <w:p w14:paraId="7BF78403" w14:textId="77777777" w:rsidR="0041142A" w:rsidRPr="0093438B" w:rsidRDefault="0041142A" w:rsidP="0041142A">
      <w:pPr>
        <w:pStyle w:val="Default"/>
        <w:jc w:val="thaiDistribute"/>
        <w:rPr>
          <w:color w:val="auto"/>
          <w:sz w:val="18"/>
          <w:szCs w:val="18"/>
        </w:rPr>
      </w:pPr>
      <w:r w:rsidRPr="0093438B">
        <w:rPr>
          <w:color w:val="auto"/>
          <w:spacing w:val="-4"/>
          <w:sz w:val="18"/>
          <w:szCs w:val="18"/>
        </w:rPr>
        <w:t>My opinion on the consolidated and separate financial statements does not cover the other information</w:t>
      </w:r>
      <w:r w:rsidRPr="0093438B">
        <w:rPr>
          <w:color w:val="auto"/>
          <w:sz w:val="18"/>
          <w:szCs w:val="18"/>
        </w:rPr>
        <w:t xml:space="preserve"> and I will not express any form of assurance conclusion thereon. </w:t>
      </w:r>
    </w:p>
    <w:p w14:paraId="61906425" w14:textId="77777777" w:rsidR="0041142A" w:rsidRPr="0093438B" w:rsidRDefault="0041142A" w:rsidP="0041142A">
      <w:pPr>
        <w:pStyle w:val="Default"/>
        <w:jc w:val="thaiDistribute"/>
        <w:rPr>
          <w:color w:val="auto"/>
          <w:sz w:val="18"/>
          <w:szCs w:val="18"/>
        </w:rPr>
      </w:pPr>
    </w:p>
    <w:p w14:paraId="7B5EBF6C" w14:textId="77777777" w:rsidR="0041142A" w:rsidRPr="0093438B" w:rsidRDefault="0041142A" w:rsidP="0041142A">
      <w:pPr>
        <w:pStyle w:val="Default"/>
        <w:jc w:val="thaiDistribute"/>
        <w:rPr>
          <w:color w:val="auto"/>
          <w:sz w:val="18"/>
          <w:szCs w:val="18"/>
        </w:rPr>
      </w:pPr>
      <w:r w:rsidRPr="0093438B">
        <w:rPr>
          <w:color w:val="auto"/>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CE28638" w14:textId="77777777" w:rsidR="0041142A" w:rsidRPr="0093438B" w:rsidRDefault="0041142A" w:rsidP="0041142A">
      <w:pPr>
        <w:pStyle w:val="Default"/>
        <w:jc w:val="thaiDistribute"/>
        <w:rPr>
          <w:color w:val="auto"/>
          <w:sz w:val="18"/>
          <w:szCs w:val="18"/>
        </w:rPr>
      </w:pPr>
    </w:p>
    <w:p w14:paraId="664154BF" w14:textId="2A152982" w:rsidR="001F2A0B" w:rsidRPr="0093438B" w:rsidRDefault="0041142A" w:rsidP="0041142A">
      <w:pPr>
        <w:pStyle w:val="Default"/>
        <w:jc w:val="thaiDistribute"/>
        <w:rPr>
          <w:color w:val="auto"/>
          <w:sz w:val="18"/>
          <w:szCs w:val="18"/>
        </w:rPr>
      </w:pPr>
      <w:r w:rsidRPr="00E067DB">
        <w:rPr>
          <w:color w:val="auto"/>
          <w:spacing w:val="-6"/>
          <w:sz w:val="18"/>
          <w:szCs w:val="18"/>
        </w:rPr>
        <w:t>When I read the annual report, if I conclude that there is a material misstatement therein, I am required to communicate</w:t>
      </w:r>
      <w:r w:rsidRPr="0093438B">
        <w:rPr>
          <w:color w:val="auto"/>
          <w:sz w:val="18"/>
          <w:szCs w:val="18"/>
        </w:rPr>
        <w:t xml:space="preserve"> the matter to the audit committee.</w:t>
      </w:r>
    </w:p>
    <w:p w14:paraId="53BD3CFB" w14:textId="77777777" w:rsidR="00D05244" w:rsidRPr="0093438B" w:rsidRDefault="00D05244" w:rsidP="009863A3">
      <w:pPr>
        <w:pStyle w:val="Default"/>
        <w:jc w:val="thaiDistribute"/>
        <w:rPr>
          <w:bCs/>
          <w:color w:val="auto"/>
          <w:sz w:val="18"/>
          <w:szCs w:val="18"/>
        </w:rPr>
      </w:pPr>
    </w:p>
    <w:p w14:paraId="5450FF9D" w14:textId="7F661CD9" w:rsidR="00790517" w:rsidRPr="0093438B" w:rsidRDefault="00790517" w:rsidP="00961A1D">
      <w:pPr>
        <w:pStyle w:val="Default"/>
        <w:jc w:val="thaiDistribute"/>
        <w:rPr>
          <w:color w:val="auto"/>
          <w:sz w:val="18"/>
          <w:szCs w:val="18"/>
        </w:rPr>
      </w:pPr>
      <w:r w:rsidRPr="0093438B">
        <w:rPr>
          <w:b/>
          <w:color w:val="auto"/>
          <w:sz w:val="18"/>
          <w:szCs w:val="18"/>
        </w:rPr>
        <w:t xml:space="preserve">Responsibilities of </w:t>
      </w:r>
      <w:r w:rsidR="00C82C7B" w:rsidRPr="0093438B">
        <w:rPr>
          <w:b/>
          <w:color w:val="auto"/>
          <w:sz w:val="18"/>
          <w:szCs w:val="18"/>
        </w:rPr>
        <w:t xml:space="preserve">the directors </w:t>
      </w:r>
      <w:r w:rsidRPr="0093438B">
        <w:rPr>
          <w:b/>
          <w:color w:val="auto"/>
          <w:sz w:val="18"/>
          <w:szCs w:val="18"/>
        </w:rPr>
        <w:t xml:space="preserve">for the </w:t>
      </w:r>
      <w:r w:rsidR="0041142A" w:rsidRPr="0093438B">
        <w:rPr>
          <w:b/>
          <w:color w:val="auto"/>
          <w:sz w:val="18"/>
          <w:szCs w:val="18"/>
        </w:rPr>
        <w:t>consolidated and separate financial statements</w:t>
      </w:r>
    </w:p>
    <w:p w14:paraId="426B1A0E" w14:textId="77777777" w:rsidR="00961A1D" w:rsidRPr="0093438B" w:rsidRDefault="00961A1D" w:rsidP="00961A1D">
      <w:pPr>
        <w:pStyle w:val="Default"/>
        <w:jc w:val="thaiDistribute"/>
        <w:rPr>
          <w:b/>
          <w:color w:val="auto"/>
          <w:sz w:val="12"/>
          <w:szCs w:val="12"/>
        </w:rPr>
      </w:pPr>
    </w:p>
    <w:p w14:paraId="49467584" w14:textId="77777777" w:rsidR="0041142A" w:rsidRPr="0093438B" w:rsidRDefault="0041142A" w:rsidP="009863A3">
      <w:pPr>
        <w:pStyle w:val="Default"/>
        <w:jc w:val="thaiDistribute"/>
        <w:rPr>
          <w:color w:val="auto"/>
          <w:sz w:val="18"/>
          <w:szCs w:val="18"/>
        </w:rPr>
      </w:pPr>
      <w:r w:rsidRPr="0093438B">
        <w:rPr>
          <w:color w:val="auto"/>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F17372D" w14:textId="77777777" w:rsidR="0041142A" w:rsidRPr="0093438B" w:rsidRDefault="0041142A" w:rsidP="009863A3">
      <w:pPr>
        <w:pStyle w:val="Default"/>
        <w:jc w:val="thaiDistribute"/>
        <w:rPr>
          <w:color w:val="auto"/>
          <w:sz w:val="18"/>
          <w:szCs w:val="18"/>
        </w:rPr>
      </w:pPr>
    </w:p>
    <w:p w14:paraId="28AC743E" w14:textId="77777777" w:rsidR="0041142A" w:rsidRPr="0093438B" w:rsidRDefault="0041142A" w:rsidP="009863A3">
      <w:pPr>
        <w:pStyle w:val="Default"/>
        <w:jc w:val="thaiDistribute"/>
        <w:rPr>
          <w:color w:val="auto"/>
          <w:sz w:val="18"/>
          <w:szCs w:val="18"/>
        </w:rPr>
      </w:pPr>
      <w:r w:rsidRPr="0093438B">
        <w:rPr>
          <w:color w:val="auto"/>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AF43F85" w14:textId="77777777" w:rsidR="0041142A" w:rsidRPr="00E067DB" w:rsidRDefault="0041142A" w:rsidP="009863A3">
      <w:pPr>
        <w:pStyle w:val="Default"/>
        <w:jc w:val="thaiDistribute"/>
        <w:rPr>
          <w:color w:val="auto"/>
          <w:spacing w:val="-6"/>
          <w:sz w:val="18"/>
          <w:szCs w:val="18"/>
        </w:rPr>
      </w:pPr>
    </w:p>
    <w:p w14:paraId="50AC2973" w14:textId="2CA63336" w:rsidR="00621788" w:rsidRPr="0093438B" w:rsidRDefault="0041142A" w:rsidP="009863A3">
      <w:pPr>
        <w:pStyle w:val="Default"/>
        <w:jc w:val="thaiDistribute"/>
        <w:rPr>
          <w:color w:val="auto"/>
          <w:spacing w:val="2"/>
          <w:sz w:val="18"/>
          <w:szCs w:val="18"/>
        </w:rPr>
      </w:pPr>
      <w:r w:rsidRPr="00E067DB">
        <w:rPr>
          <w:color w:val="auto"/>
          <w:spacing w:val="-6"/>
          <w:sz w:val="18"/>
          <w:szCs w:val="18"/>
        </w:rPr>
        <w:t>The audit committee assists the directors in discharging their responsibilities for overseeing the Group’s and the Company’s</w:t>
      </w:r>
      <w:r w:rsidRPr="0093438B">
        <w:rPr>
          <w:color w:val="auto"/>
          <w:spacing w:val="2"/>
          <w:sz w:val="18"/>
          <w:szCs w:val="18"/>
        </w:rPr>
        <w:t xml:space="preserve"> financial reporting process. </w:t>
      </w:r>
    </w:p>
    <w:p w14:paraId="77395331" w14:textId="77777777" w:rsidR="00621788" w:rsidRPr="0093438B" w:rsidRDefault="00621788" w:rsidP="0041142A">
      <w:pPr>
        <w:pStyle w:val="Default"/>
        <w:jc w:val="thaiDistribute"/>
        <w:rPr>
          <w:color w:val="auto"/>
          <w:spacing w:val="2"/>
          <w:sz w:val="18"/>
          <w:szCs w:val="18"/>
        </w:rPr>
      </w:pPr>
    </w:p>
    <w:p w14:paraId="3A7482E5" w14:textId="77777777" w:rsidR="0041142A" w:rsidRPr="0093438B" w:rsidRDefault="0041142A" w:rsidP="0041142A">
      <w:pPr>
        <w:pStyle w:val="Default"/>
        <w:jc w:val="thaiDistribute"/>
        <w:rPr>
          <w:b/>
          <w:color w:val="auto"/>
          <w:sz w:val="18"/>
          <w:szCs w:val="18"/>
        </w:rPr>
      </w:pPr>
      <w:r w:rsidRPr="0093438B">
        <w:rPr>
          <w:b/>
          <w:color w:val="auto"/>
          <w:sz w:val="18"/>
          <w:szCs w:val="18"/>
        </w:rPr>
        <w:t>Auditor’s responsibilities for the audit of the consolidated and separate financial statements</w:t>
      </w:r>
    </w:p>
    <w:p w14:paraId="22CE52FA" w14:textId="77777777" w:rsidR="0041142A" w:rsidRPr="0093438B" w:rsidRDefault="0041142A" w:rsidP="0041142A">
      <w:pPr>
        <w:pStyle w:val="Default"/>
        <w:jc w:val="thaiDistribute"/>
        <w:rPr>
          <w:b/>
          <w:color w:val="auto"/>
          <w:sz w:val="12"/>
          <w:szCs w:val="12"/>
        </w:rPr>
      </w:pPr>
    </w:p>
    <w:p w14:paraId="6051F4BE" w14:textId="77777777" w:rsidR="0041142A" w:rsidRPr="0093438B" w:rsidRDefault="0041142A" w:rsidP="0041142A">
      <w:pPr>
        <w:pStyle w:val="Default"/>
        <w:jc w:val="thaiDistribute"/>
        <w:rPr>
          <w:color w:val="auto"/>
          <w:sz w:val="18"/>
          <w:szCs w:val="18"/>
        </w:rPr>
      </w:pPr>
      <w:r w:rsidRPr="0093438B">
        <w:rPr>
          <w:color w:val="auto"/>
          <w:sz w:val="18"/>
          <w:szCs w:val="18"/>
        </w:rPr>
        <w:t xml:space="preserve">My objectives are to obtain reasonable assurance about whether the consolidated and separate financial statements </w:t>
      </w:r>
      <w:proofErr w:type="gramStart"/>
      <w:r w:rsidRPr="0093438B">
        <w:rPr>
          <w:color w:val="auto"/>
          <w:sz w:val="18"/>
          <w:szCs w:val="18"/>
        </w:rPr>
        <w:t>as a whole are</w:t>
      </w:r>
      <w:proofErr w:type="gramEnd"/>
      <w:r w:rsidRPr="0093438B">
        <w:rPr>
          <w:color w:val="auto"/>
          <w:sz w:val="18"/>
          <w:szCs w:val="18"/>
        </w:rPr>
        <w:t xml:space="preserve"> free from material misstatement, whether due to fraud or error, and to issue </w:t>
      </w:r>
      <w:r w:rsidRPr="0093438B">
        <w:rPr>
          <w:color w:val="auto"/>
          <w:spacing w:val="-4"/>
          <w:sz w:val="18"/>
          <w:szCs w:val="18"/>
        </w:rPr>
        <w:t xml:space="preserve">an auditor’s report that includes my opinion. Reasonable assurance is a high level of </w:t>
      </w:r>
      <w:proofErr w:type="gramStart"/>
      <w:r w:rsidRPr="0093438B">
        <w:rPr>
          <w:color w:val="auto"/>
          <w:spacing w:val="-4"/>
          <w:sz w:val="18"/>
          <w:szCs w:val="18"/>
        </w:rPr>
        <w:t>assurance, but</w:t>
      </w:r>
      <w:proofErr w:type="gramEnd"/>
      <w:r w:rsidRPr="0093438B">
        <w:rPr>
          <w:color w:val="auto"/>
          <w:spacing w:val="-4"/>
          <w:sz w:val="18"/>
          <w:szCs w:val="18"/>
        </w:rPr>
        <w:t xml:space="preserve"> is not</w:t>
      </w:r>
      <w:r w:rsidRPr="0093438B">
        <w:rPr>
          <w:color w:val="auto"/>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3438B">
        <w:rPr>
          <w:color w:val="auto"/>
          <w:sz w:val="18"/>
          <w:szCs w:val="18"/>
        </w:rPr>
        <w:t>on the basis of</w:t>
      </w:r>
      <w:proofErr w:type="gramEnd"/>
      <w:r w:rsidRPr="0093438B">
        <w:rPr>
          <w:color w:val="auto"/>
          <w:sz w:val="18"/>
          <w:szCs w:val="18"/>
        </w:rPr>
        <w:t xml:space="preserve"> these consolidated and separate financial statements.</w:t>
      </w:r>
    </w:p>
    <w:p w14:paraId="43271881" w14:textId="77777777" w:rsidR="0041142A" w:rsidRPr="0093438B" w:rsidRDefault="0041142A" w:rsidP="0041142A">
      <w:pPr>
        <w:pStyle w:val="Default"/>
        <w:jc w:val="thaiDistribute"/>
        <w:rPr>
          <w:color w:val="auto"/>
          <w:sz w:val="18"/>
          <w:szCs w:val="18"/>
        </w:rPr>
      </w:pPr>
    </w:p>
    <w:p w14:paraId="4DE3F3E4" w14:textId="77777777" w:rsidR="0041142A" w:rsidRPr="0093438B" w:rsidRDefault="0041142A" w:rsidP="0041142A">
      <w:pPr>
        <w:pStyle w:val="Default"/>
        <w:jc w:val="thaiDistribute"/>
        <w:rPr>
          <w:color w:val="auto"/>
          <w:sz w:val="18"/>
          <w:szCs w:val="18"/>
        </w:rPr>
      </w:pPr>
      <w:r w:rsidRPr="0093438B">
        <w:rPr>
          <w:color w:val="auto"/>
          <w:spacing w:val="-4"/>
          <w:sz w:val="18"/>
          <w:szCs w:val="18"/>
        </w:rPr>
        <w:t>As part of an audit in accordance with TSAs, I exercise professional judgement and maintain professional</w:t>
      </w:r>
      <w:r w:rsidRPr="0093438B">
        <w:rPr>
          <w:color w:val="auto"/>
          <w:sz w:val="18"/>
          <w:szCs w:val="18"/>
        </w:rPr>
        <w:t xml:space="preserve"> scepticism throughout the audit. I also: </w:t>
      </w:r>
    </w:p>
    <w:p w14:paraId="3D10424D" w14:textId="77777777" w:rsidR="0041142A" w:rsidRPr="0093438B" w:rsidRDefault="0041142A" w:rsidP="0041142A">
      <w:pPr>
        <w:pStyle w:val="Default"/>
        <w:jc w:val="thaiDistribute"/>
        <w:rPr>
          <w:color w:val="auto"/>
          <w:sz w:val="18"/>
          <w:szCs w:val="18"/>
        </w:rPr>
      </w:pPr>
    </w:p>
    <w:p w14:paraId="33CC60F6" w14:textId="77777777" w:rsidR="0041142A" w:rsidRPr="0093438B" w:rsidRDefault="0041142A" w:rsidP="0041142A">
      <w:pPr>
        <w:pStyle w:val="Default"/>
        <w:numPr>
          <w:ilvl w:val="0"/>
          <w:numId w:val="1"/>
        </w:numPr>
        <w:tabs>
          <w:tab w:val="clear" w:pos="720"/>
          <w:tab w:val="num" w:pos="540"/>
        </w:tabs>
        <w:ind w:left="540"/>
        <w:jc w:val="thaiDistribute"/>
        <w:rPr>
          <w:color w:val="auto"/>
          <w:sz w:val="18"/>
          <w:szCs w:val="18"/>
        </w:rPr>
      </w:pPr>
      <w:r w:rsidRPr="0093438B">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DB4CC67" w14:textId="77777777" w:rsidR="003116E9" w:rsidRPr="00E067DB" w:rsidRDefault="003116E9" w:rsidP="00E067DB">
      <w:pPr>
        <w:pStyle w:val="Default"/>
        <w:ind w:left="540"/>
        <w:jc w:val="thaiDistribute"/>
        <w:rPr>
          <w:color w:val="auto"/>
          <w:sz w:val="12"/>
          <w:szCs w:val="12"/>
        </w:rPr>
      </w:pPr>
    </w:p>
    <w:p w14:paraId="084A2499" w14:textId="77777777" w:rsidR="0041142A" w:rsidRPr="0093438B" w:rsidRDefault="0041142A" w:rsidP="0041142A">
      <w:pPr>
        <w:pStyle w:val="Default"/>
        <w:numPr>
          <w:ilvl w:val="0"/>
          <w:numId w:val="1"/>
        </w:numPr>
        <w:tabs>
          <w:tab w:val="clear" w:pos="720"/>
          <w:tab w:val="num" w:pos="540"/>
        </w:tabs>
        <w:ind w:left="540"/>
        <w:jc w:val="thaiDistribute"/>
        <w:rPr>
          <w:color w:val="auto"/>
          <w:sz w:val="18"/>
          <w:szCs w:val="18"/>
        </w:rPr>
      </w:pPr>
      <w:r w:rsidRPr="0093438B">
        <w:rPr>
          <w:color w:val="auto"/>
          <w:sz w:val="18"/>
          <w:szCs w:val="18"/>
        </w:rPr>
        <w:t xml:space="preserve">Obtain an understanding of internal control relevant to the audit </w:t>
      </w:r>
      <w:proofErr w:type="gramStart"/>
      <w:r w:rsidRPr="0093438B">
        <w:rPr>
          <w:color w:val="auto"/>
          <w:sz w:val="18"/>
          <w:szCs w:val="18"/>
        </w:rPr>
        <w:t>in order to</w:t>
      </w:r>
      <w:proofErr w:type="gramEnd"/>
      <w:r w:rsidRPr="0093438B">
        <w:rPr>
          <w:color w:val="auto"/>
          <w:sz w:val="18"/>
          <w:szCs w:val="18"/>
        </w:rPr>
        <w:t xml:space="preserve"> design audit procedures that are appropriate in the circumstances, but not for the purpose of expressing an opinion on the effectiveness of the Group’s and the Company’s internal control. </w:t>
      </w:r>
    </w:p>
    <w:p w14:paraId="1F6AB92E" w14:textId="77777777" w:rsidR="0041142A" w:rsidRPr="00E067DB" w:rsidRDefault="0041142A" w:rsidP="0041142A">
      <w:pPr>
        <w:pStyle w:val="Default"/>
        <w:ind w:left="540"/>
        <w:jc w:val="thaiDistribute"/>
        <w:rPr>
          <w:color w:val="auto"/>
          <w:sz w:val="12"/>
          <w:szCs w:val="12"/>
        </w:rPr>
      </w:pPr>
    </w:p>
    <w:p w14:paraId="5C4EEB02" w14:textId="77777777" w:rsidR="0041142A" w:rsidRPr="0093438B" w:rsidRDefault="0041142A" w:rsidP="0041142A">
      <w:pPr>
        <w:pStyle w:val="Default"/>
        <w:numPr>
          <w:ilvl w:val="0"/>
          <w:numId w:val="1"/>
        </w:numPr>
        <w:tabs>
          <w:tab w:val="clear" w:pos="720"/>
          <w:tab w:val="num" w:pos="540"/>
        </w:tabs>
        <w:ind w:left="540"/>
        <w:jc w:val="thaiDistribute"/>
        <w:rPr>
          <w:color w:val="auto"/>
          <w:sz w:val="18"/>
          <w:szCs w:val="18"/>
        </w:rPr>
      </w:pPr>
      <w:r w:rsidRPr="0093438B">
        <w:rPr>
          <w:color w:val="auto"/>
          <w:spacing w:val="-4"/>
          <w:sz w:val="18"/>
          <w:szCs w:val="18"/>
        </w:rPr>
        <w:t>Evaluate the appropriateness of accounting policies used and the reasonableness of accounting</w:t>
      </w:r>
      <w:r w:rsidRPr="0093438B">
        <w:rPr>
          <w:color w:val="auto"/>
          <w:sz w:val="18"/>
          <w:szCs w:val="18"/>
        </w:rPr>
        <w:t xml:space="preserve"> estimates and related disclosures made by the directors. </w:t>
      </w:r>
    </w:p>
    <w:p w14:paraId="307E2024" w14:textId="77777777" w:rsidR="007E1E26" w:rsidRPr="00E067DB" w:rsidRDefault="007E1E26" w:rsidP="00E067DB">
      <w:pPr>
        <w:pStyle w:val="Default"/>
        <w:ind w:left="540"/>
        <w:jc w:val="thaiDistribute"/>
        <w:rPr>
          <w:color w:val="auto"/>
          <w:sz w:val="12"/>
          <w:szCs w:val="12"/>
        </w:rPr>
      </w:pPr>
    </w:p>
    <w:p w14:paraId="66C767D9" w14:textId="49142ED9" w:rsidR="0093438B" w:rsidRPr="0093438B" w:rsidRDefault="0041142A" w:rsidP="0041142A">
      <w:pPr>
        <w:pStyle w:val="Default"/>
        <w:numPr>
          <w:ilvl w:val="0"/>
          <w:numId w:val="1"/>
        </w:numPr>
        <w:tabs>
          <w:tab w:val="clear" w:pos="720"/>
          <w:tab w:val="num" w:pos="540"/>
        </w:tabs>
        <w:ind w:left="540"/>
        <w:jc w:val="thaiDistribute"/>
        <w:rPr>
          <w:color w:val="auto"/>
          <w:sz w:val="18"/>
          <w:szCs w:val="18"/>
        </w:rPr>
      </w:pPr>
      <w:r w:rsidRPr="0093438B">
        <w:rPr>
          <w:color w:val="auto"/>
          <w:spacing w:val="-4"/>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r w:rsidR="005864BE">
        <w:rPr>
          <w:color w:val="auto"/>
          <w:spacing w:val="-4"/>
          <w:sz w:val="18"/>
          <w:szCs w:val="18"/>
        </w:rPr>
        <w:br/>
      </w:r>
      <w:r w:rsidRPr="0093438B">
        <w:rPr>
          <w:color w:val="auto"/>
          <w:spacing w:val="-4"/>
          <w:sz w:val="18"/>
          <w:szCs w:val="18"/>
        </w:rPr>
        <w:t xml:space="preserve">a material uncertainty exists, I am required to draw attention in my auditor’s report to the related disclosures in the consolidated and separate financial statements or, if such disclosures are inadequate, to modify my opinion. </w:t>
      </w:r>
      <w:r w:rsidR="005864BE">
        <w:rPr>
          <w:color w:val="auto"/>
          <w:spacing w:val="-4"/>
          <w:sz w:val="18"/>
          <w:szCs w:val="18"/>
        </w:rPr>
        <w:br/>
      </w:r>
      <w:r w:rsidRPr="00E067DB">
        <w:rPr>
          <w:spacing w:val="-6"/>
          <w:sz w:val="18"/>
          <w:szCs w:val="18"/>
        </w:rPr>
        <w:t>My conclusions are based on the audit evidence obtained up to the date of my auditor’s report. However, future events</w:t>
      </w:r>
      <w:r w:rsidRPr="0093438B">
        <w:rPr>
          <w:color w:val="auto"/>
          <w:spacing w:val="-4"/>
          <w:sz w:val="18"/>
          <w:szCs w:val="18"/>
        </w:rPr>
        <w:t xml:space="preserve"> or conditions may cause the Group and the Company to cease to continue as a going concern</w:t>
      </w:r>
      <w:r w:rsidRPr="0093438B">
        <w:rPr>
          <w:color w:val="auto"/>
          <w:sz w:val="18"/>
          <w:szCs w:val="18"/>
        </w:rPr>
        <w:t>.</w:t>
      </w:r>
    </w:p>
    <w:p w14:paraId="19239B02" w14:textId="751A46B6" w:rsidR="0093438B" w:rsidRPr="00E067DB" w:rsidRDefault="0093438B" w:rsidP="00E067DB">
      <w:pPr>
        <w:spacing w:after="0" w:line="240" w:lineRule="auto"/>
        <w:rPr>
          <w:rFonts w:ascii="Arial" w:hAnsi="Arial" w:cs="Arial"/>
          <w:sz w:val="18"/>
          <w:szCs w:val="18"/>
          <w:cs/>
        </w:rPr>
      </w:pPr>
      <w:r w:rsidRPr="00E067DB">
        <w:rPr>
          <w:rFonts w:ascii="Arial" w:hAnsi="Arial" w:cs="Arial"/>
          <w:sz w:val="18"/>
          <w:szCs w:val="18"/>
          <w:cs/>
        </w:rPr>
        <w:br w:type="page"/>
      </w:r>
    </w:p>
    <w:p w14:paraId="12699138" w14:textId="77777777" w:rsidR="00016907" w:rsidRPr="0093438B" w:rsidRDefault="00016907" w:rsidP="009863A3">
      <w:pPr>
        <w:pStyle w:val="Default"/>
        <w:numPr>
          <w:ilvl w:val="0"/>
          <w:numId w:val="1"/>
        </w:numPr>
        <w:tabs>
          <w:tab w:val="clear" w:pos="720"/>
          <w:tab w:val="num" w:pos="540"/>
        </w:tabs>
        <w:ind w:left="540"/>
        <w:jc w:val="both"/>
        <w:rPr>
          <w:color w:val="auto"/>
          <w:sz w:val="18"/>
          <w:szCs w:val="18"/>
        </w:rPr>
      </w:pPr>
      <w:r w:rsidRPr="0093438B">
        <w:rPr>
          <w:color w:val="auto"/>
          <w:spacing w:val="-4"/>
          <w:sz w:val="18"/>
          <w:szCs w:val="18"/>
        </w:rPr>
        <w:lastRenderedPageBreak/>
        <w:t>Evaluate the overall presentation, structure and content of the consolidated and separate financial</w:t>
      </w:r>
      <w:r w:rsidRPr="0093438B">
        <w:rPr>
          <w:color w:val="auto"/>
          <w:sz w:val="18"/>
          <w:szCs w:val="18"/>
        </w:rPr>
        <w:t xml:space="preserve"> </w:t>
      </w:r>
      <w:r w:rsidRPr="0093438B">
        <w:rPr>
          <w:color w:val="auto"/>
          <w:spacing w:val="-4"/>
          <w:sz w:val="18"/>
          <w:szCs w:val="18"/>
        </w:rPr>
        <w:t>statements, including the disclosures, and whether the consolidated and separate financial statements</w:t>
      </w:r>
      <w:r w:rsidRPr="0093438B">
        <w:rPr>
          <w:color w:val="auto"/>
          <w:sz w:val="18"/>
          <w:szCs w:val="18"/>
        </w:rPr>
        <w:t xml:space="preserve"> represent the underlying transactions and events in a manner that achieves fair presentation. </w:t>
      </w:r>
    </w:p>
    <w:p w14:paraId="76F4D8E6" w14:textId="77777777" w:rsidR="00016907" w:rsidRPr="0093438B" w:rsidRDefault="00016907" w:rsidP="00016907">
      <w:pPr>
        <w:pStyle w:val="Default"/>
        <w:ind w:left="540"/>
        <w:jc w:val="thaiDistribute"/>
        <w:rPr>
          <w:color w:val="auto"/>
          <w:sz w:val="18"/>
          <w:szCs w:val="18"/>
        </w:rPr>
      </w:pPr>
    </w:p>
    <w:p w14:paraId="2A31DB4E" w14:textId="2FD4818E" w:rsidR="00016907" w:rsidRPr="0093438B" w:rsidRDefault="00FB1494" w:rsidP="00016907">
      <w:pPr>
        <w:pStyle w:val="Default"/>
        <w:numPr>
          <w:ilvl w:val="0"/>
          <w:numId w:val="1"/>
        </w:numPr>
        <w:tabs>
          <w:tab w:val="clear" w:pos="720"/>
          <w:tab w:val="num" w:pos="540"/>
        </w:tabs>
        <w:ind w:left="540"/>
        <w:jc w:val="thaiDistribute"/>
        <w:rPr>
          <w:color w:val="auto"/>
          <w:spacing w:val="-4"/>
          <w:sz w:val="18"/>
          <w:szCs w:val="18"/>
        </w:rPr>
      </w:pPr>
      <w:r w:rsidRPr="0093438B">
        <w:rPr>
          <w:color w:val="auto"/>
          <w:spacing w:val="-4"/>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2A2455CA" w14:textId="453526B9" w:rsidR="007B434C" w:rsidRPr="0093438B" w:rsidRDefault="007B434C" w:rsidP="0041142A">
      <w:pPr>
        <w:pStyle w:val="Default"/>
        <w:jc w:val="thaiDistribute"/>
        <w:rPr>
          <w:color w:val="auto"/>
          <w:sz w:val="18"/>
          <w:szCs w:val="18"/>
        </w:rPr>
      </w:pPr>
    </w:p>
    <w:p w14:paraId="521B459F" w14:textId="31F549FE" w:rsidR="0041142A" w:rsidRPr="0093438B" w:rsidRDefault="0041142A" w:rsidP="0041142A">
      <w:pPr>
        <w:pStyle w:val="Default"/>
        <w:jc w:val="thaiDistribute"/>
        <w:rPr>
          <w:color w:val="auto"/>
          <w:sz w:val="18"/>
          <w:szCs w:val="18"/>
        </w:rPr>
      </w:pPr>
      <w:r w:rsidRPr="0093438B">
        <w:rPr>
          <w:color w:val="auto"/>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B4AC51E" w14:textId="77777777" w:rsidR="0041142A" w:rsidRPr="0093438B" w:rsidRDefault="0041142A" w:rsidP="0041142A">
      <w:pPr>
        <w:pStyle w:val="Default"/>
        <w:jc w:val="thaiDistribute"/>
        <w:rPr>
          <w:color w:val="auto"/>
          <w:sz w:val="18"/>
          <w:szCs w:val="18"/>
        </w:rPr>
      </w:pPr>
    </w:p>
    <w:p w14:paraId="7E79005D" w14:textId="5F694A8A" w:rsidR="0041142A" w:rsidRPr="0093438B" w:rsidRDefault="00FB1494" w:rsidP="0041142A">
      <w:pPr>
        <w:pStyle w:val="Default"/>
        <w:jc w:val="thaiDistribute"/>
        <w:rPr>
          <w:color w:val="auto"/>
          <w:spacing w:val="-4"/>
          <w:sz w:val="18"/>
          <w:szCs w:val="18"/>
        </w:rPr>
      </w:pPr>
      <w:r w:rsidRPr="0093438B">
        <w:rPr>
          <w:color w:val="auto"/>
          <w:spacing w:val="-4"/>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030FE25B" w14:textId="77777777" w:rsidR="0041142A" w:rsidRPr="0093438B" w:rsidRDefault="0041142A" w:rsidP="0041142A">
      <w:pPr>
        <w:pStyle w:val="Default"/>
        <w:jc w:val="thaiDistribute"/>
        <w:rPr>
          <w:color w:val="auto"/>
          <w:sz w:val="18"/>
          <w:szCs w:val="18"/>
        </w:rPr>
      </w:pPr>
    </w:p>
    <w:p w14:paraId="6DD76D52" w14:textId="0C4F9F73" w:rsidR="00790517" w:rsidRPr="0093438B" w:rsidRDefault="0041142A" w:rsidP="0041142A">
      <w:pPr>
        <w:pStyle w:val="Default"/>
        <w:jc w:val="thaiDistribute"/>
        <w:rPr>
          <w:color w:val="auto"/>
          <w:sz w:val="18"/>
          <w:szCs w:val="18"/>
        </w:rPr>
      </w:pPr>
      <w:r w:rsidRPr="0093438B">
        <w:rPr>
          <w:color w:val="auto"/>
          <w:spacing w:val="-6"/>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w:t>
      </w:r>
      <w:r w:rsidRPr="0093438B">
        <w:rPr>
          <w:color w:val="auto"/>
          <w:sz w:val="18"/>
          <w:szCs w:val="18"/>
        </w:rPr>
        <w:t xml:space="preserve">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89DE31" w14:textId="008CFB95" w:rsidR="008D64B8" w:rsidRPr="0093438B" w:rsidRDefault="008D64B8" w:rsidP="00961A1D">
      <w:pPr>
        <w:pStyle w:val="Default"/>
        <w:rPr>
          <w:color w:val="auto"/>
          <w:sz w:val="18"/>
          <w:szCs w:val="18"/>
        </w:rPr>
      </w:pPr>
    </w:p>
    <w:p w14:paraId="3B9C2406" w14:textId="77777777" w:rsidR="006242F9" w:rsidRPr="0093438B" w:rsidRDefault="006242F9" w:rsidP="009863A3">
      <w:pPr>
        <w:pStyle w:val="Default"/>
        <w:rPr>
          <w:color w:val="auto"/>
          <w:sz w:val="18"/>
          <w:szCs w:val="18"/>
        </w:rPr>
      </w:pPr>
    </w:p>
    <w:p w14:paraId="501E044C" w14:textId="77777777" w:rsidR="00C82C7B" w:rsidRPr="0093438B" w:rsidRDefault="00C82C7B" w:rsidP="00961A1D">
      <w:pPr>
        <w:suppressAutoHyphens/>
        <w:spacing w:after="0" w:line="240" w:lineRule="auto"/>
        <w:rPr>
          <w:rFonts w:ascii="Arial" w:hAnsi="Arial" w:cs="Arial"/>
          <w:sz w:val="18"/>
          <w:szCs w:val="18"/>
          <w:lang w:val="en-US"/>
        </w:rPr>
      </w:pPr>
      <w:r w:rsidRPr="0093438B">
        <w:rPr>
          <w:rFonts w:ascii="Arial" w:hAnsi="Arial" w:cs="Arial"/>
          <w:sz w:val="18"/>
          <w:szCs w:val="18"/>
          <w:lang w:val="en-US"/>
        </w:rPr>
        <w:t>PricewaterhouseCoopers ABAS Ltd.</w:t>
      </w:r>
    </w:p>
    <w:p w14:paraId="2A97B340" w14:textId="77777777" w:rsidR="008D64B8" w:rsidRPr="0093438B" w:rsidRDefault="008D64B8" w:rsidP="00961A1D">
      <w:pPr>
        <w:pStyle w:val="Default"/>
        <w:rPr>
          <w:color w:val="auto"/>
          <w:sz w:val="18"/>
          <w:szCs w:val="18"/>
        </w:rPr>
      </w:pPr>
    </w:p>
    <w:p w14:paraId="18C45759" w14:textId="77777777" w:rsidR="00E12014" w:rsidRPr="0093438B" w:rsidRDefault="00E12014" w:rsidP="00961A1D">
      <w:pPr>
        <w:suppressAutoHyphens/>
        <w:spacing w:after="0" w:line="240" w:lineRule="auto"/>
        <w:rPr>
          <w:rFonts w:ascii="Arial" w:hAnsi="Arial" w:cs="Arial"/>
          <w:sz w:val="18"/>
          <w:szCs w:val="18"/>
        </w:rPr>
      </w:pPr>
    </w:p>
    <w:p w14:paraId="3F57B48B" w14:textId="77777777" w:rsidR="00D2764A" w:rsidRPr="00E067DB" w:rsidRDefault="00D2764A" w:rsidP="00961A1D">
      <w:pPr>
        <w:suppressAutoHyphens/>
        <w:spacing w:after="0" w:line="240" w:lineRule="auto"/>
        <w:rPr>
          <w:rFonts w:ascii="Arial" w:hAnsi="Arial" w:cs="Arial"/>
          <w:sz w:val="18"/>
          <w:szCs w:val="18"/>
        </w:rPr>
      </w:pPr>
    </w:p>
    <w:p w14:paraId="1D51674A" w14:textId="77777777" w:rsidR="0093438B" w:rsidRPr="0093438B" w:rsidRDefault="0093438B" w:rsidP="00961A1D">
      <w:pPr>
        <w:suppressAutoHyphens/>
        <w:spacing w:after="0" w:line="240" w:lineRule="auto"/>
        <w:rPr>
          <w:rFonts w:ascii="Arial" w:hAnsi="Arial" w:cs="Arial"/>
          <w:sz w:val="18"/>
          <w:szCs w:val="18"/>
        </w:rPr>
      </w:pPr>
    </w:p>
    <w:p w14:paraId="22B60FB7" w14:textId="77777777" w:rsidR="00D2764A" w:rsidRPr="0093438B" w:rsidRDefault="00D2764A" w:rsidP="00961A1D">
      <w:pPr>
        <w:suppressAutoHyphens/>
        <w:spacing w:after="0" w:line="240" w:lineRule="auto"/>
        <w:rPr>
          <w:rFonts w:ascii="Arial" w:hAnsi="Arial" w:cs="Arial"/>
          <w:sz w:val="18"/>
          <w:szCs w:val="18"/>
        </w:rPr>
      </w:pPr>
    </w:p>
    <w:p w14:paraId="3D85A371" w14:textId="77777777" w:rsidR="00D2764A" w:rsidRPr="0093438B" w:rsidRDefault="00D2764A" w:rsidP="00961A1D">
      <w:pPr>
        <w:suppressAutoHyphens/>
        <w:spacing w:after="0" w:line="240" w:lineRule="auto"/>
        <w:rPr>
          <w:rFonts w:ascii="Arial" w:hAnsi="Arial" w:cs="Arial"/>
          <w:sz w:val="18"/>
          <w:szCs w:val="18"/>
        </w:rPr>
      </w:pPr>
    </w:p>
    <w:p w14:paraId="4ADBF639" w14:textId="77777777" w:rsidR="00D2764A" w:rsidRPr="0093438B" w:rsidRDefault="00D2764A" w:rsidP="00961A1D">
      <w:pPr>
        <w:suppressAutoHyphens/>
        <w:spacing w:after="0" w:line="240" w:lineRule="auto"/>
        <w:rPr>
          <w:rFonts w:ascii="Arial" w:hAnsi="Arial" w:cs="Arial"/>
          <w:sz w:val="18"/>
          <w:szCs w:val="18"/>
        </w:rPr>
      </w:pPr>
    </w:p>
    <w:p w14:paraId="7381D02E" w14:textId="77777777" w:rsidR="005B1E87" w:rsidRPr="0093438B" w:rsidRDefault="005B1E87" w:rsidP="00961A1D">
      <w:pPr>
        <w:suppressAutoHyphens/>
        <w:spacing w:after="0" w:line="240" w:lineRule="auto"/>
        <w:rPr>
          <w:rFonts w:ascii="Arial" w:hAnsi="Arial" w:cs="Arial"/>
          <w:sz w:val="18"/>
          <w:szCs w:val="18"/>
          <w:lang w:val="en-US"/>
        </w:rPr>
      </w:pPr>
    </w:p>
    <w:p w14:paraId="2908ADD7" w14:textId="77777777" w:rsidR="009863A3" w:rsidRPr="0093438B" w:rsidRDefault="009863A3" w:rsidP="00961A1D">
      <w:pPr>
        <w:suppressAutoHyphens/>
        <w:spacing w:after="0" w:line="240" w:lineRule="auto"/>
        <w:rPr>
          <w:rFonts w:ascii="Arial" w:hAnsi="Arial" w:cs="Arial"/>
          <w:sz w:val="18"/>
          <w:szCs w:val="18"/>
          <w:lang w:val="en-US"/>
        </w:rPr>
      </w:pPr>
      <w:proofErr w:type="gramStart"/>
      <w:r w:rsidRPr="0093438B">
        <w:rPr>
          <w:rFonts w:ascii="Arial" w:hAnsi="Arial" w:cs="Arial"/>
          <w:b/>
          <w:bCs/>
          <w:sz w:val="18"/>
          <w:szCs w:val="18"/>
        </w:rPr>
        <w:t>Sakuna  Yamsakul</w:t>
      </w:r>
      <w:proofErr w:type="gramEnd"/>
      <w:r w:rsidRPr="0093438B">
        <w:rPr>
          <w:rFonts w:ascii="Arial" w:hAnsi="Arial" w:cs="Arial"/>
          <w:sz w:val="18"/>
          <w:szCs w:val="18"/>
          <w:lang w:val="en-US"/>
        </w:rPr>
        <w:t xml:space="preserve"> </w:t>
      </w:r>
    </w:p>
    <w:p w14:paraId="1BDAF0E6" w14:textId="5F8FF614" w:rsidR="005B1E87" w:rsidRPr="0093438B" w:rsidRDefault="005B1E87" w:rsidP="00961A1D">
      <w:pPr>
        <w:suppressAutoHyphens/>
        <w:spacing w:after="0" w:line="240" w:lineRule="auto"/>
        <w:rPr>
          <w:rFonts w:ascii="Arial" w:hAnsi="Arial" w:cs="Arial"/>
          <w:i/>
          <w:sz w:val="18"/>
          <w:szCs w:val="18"/>
          <w:lang w:val="en-US"/>
        </w:rPr>
      </w:pPr>
      <w:r w:rsidRPr="0093438B">
        <w:rPr>
          <w:rFonts w:ascii="Arial" w:hAnsi="Arial" w:cs="Arial"/>
          <w:sz w:val="18"/>
          <w:szCs w:val="18"/>
          <w:lang w:val="en-US"/>
        </w:rPr>
        <w:t xml:space="preserve">Certified Public Accountant (Thailand) No. </w:t>
      </w:r>
      <w:r w:rsidR="009863A3" w:rsidRPr="0093438B">
        <w:rPr>
          <w:rFonts w:ascii="Arial" w:hAnsi="Arial" w:cs="Arial"/>
          <w:sz w:val="18"/>
          <w:szCs w:val="18"/>
        </w:rPr>
        <w:t>4906</w:t>
      </w:r>
    </w:p>
    <w:p w14:paraId="39586D3D" w14:textId="77777777" w:rsidR="005B1E87" w:rsidRPr="0093438B" w:rsidRDefault="005B1E87" w:rsidP="00961A1D">
      <w:pPr>
        <w:suppressAutoHyphens/>
        <w:spacing w:after="0" w:line="240" w:lineRule="auto"/>
        <w:rPr>
          <w:rFonts w:ascii="Arial" w:hAnsi="Arial" w:cs="Arial"/>
          <w:sz w:val="18"/>
          <w:szCs w:val="18"/>
          <w:lang w:val="en-US"/>
        </w:rPr>
      </w:pPr>
      <w:r w:rsidRPr="0093438B">
        <w:rPr>
          <w:rFonts w:ascii="Arial" w:hAnsi="Arial" w:cs="Arial"/>
          <w:sz w:val="18"/>
          <w:szCs w:val="18"/>
          <w:lang w:val="en-US"/>
        </w:rPr>
        <w:t>Bangkok</w:t>
      </w:r>
    </w:p>
    <w:p w14:paraId="7A8A66E6" w14:textId="51D642A5" w:rsidR="00621788" w:rsidRPr="0093438B" w:rsidRDefault="00BE1DF9" w:rsidP="00693F5E">
      <w:pPr>
        <w:suppressAutoHyphens/>
        <w:spacing w:after="0" w:line="240" w:lineRule="auto"/>
        <w:rPr>
          <w:rFonts w:ascii="Arial" w:hAnsi="Arial" w:cs="Arial"/>
          <w:sz w:val="18"/>
          <w:szCs w:val="18"/>
        </w:rPr>
      </w:pPr>
      <w:r w:rsidRPr="0093438B">
        <w:rPr>
          <w:rFonts w:ascii="Arial" w:hAnsi="Arial" w:cs="Arial"/>
          <w:sz w:val="18"/>
          <w:szCs w:val="18"/>
        </w:rPr>
        <w:t>24 February</w:t>
      </w:r>
      <w:r w:rsidR="009F440D" w:rsidRPr="0093438B">
        <w:rPr>
          <w:rFonts w:ascii="Arial" w:hAnsi="Arial" w:cs="Arial"/>
          <w:sz w:val="18"/>
          <w:szCs w:val="18"/>
        </w:rPr>
        <w:t xml:space="preserve"> 202</w:t>
      </w:r>
      <w:r w:rsidR="00E60D07" w:rsidRPr="0093438B">
        <w:rPr>
          <w:rFonts w:ascii="Arial" w:hAnsi="Arial" w:cs="Arial"/>
          <w:sz w:val="18"/>
          <w:szCs w:val="18"/>
        </w:rPr>
        <w:t>6</w:t>
      </w:r>
    </w:p>
    <w:p w14:paraId="57377196" w14:textId="53DA9A1F" w:rsidR="00D05244" w:rsidRPr="00E067DB" w:rsidRDefault="00D05244" w:rsidP="00693F5E">
      <w:pPr>
        <w:suppressAutoHyphens/>
        <w:spacing w:after="0" w:line="240" w:lineRule="auto"/>
        <w:rPr>
          <w:rFonts w:ascii="Arial" w:hAnsi="Arial" w:cs="Arial"/>
          <w:b/>
          <w:bCs/>
          <w:snapToGrid w:val="0"/>
          <w:sz w:val="18"/>
          <w:szCs w:val="18"/>
          <w:cs/>
          <w:lang w:val="en-US" w:eastAsia="th-TH"/>
        </w:rPr>
        <w:sectPr w:rsidR="00D05244" w:rsidRPr="00E067DB" w:rsidSect="0093438B">
          <w:pgSz w:w="11909" w:h="16834" w:code="9"/>
          <w:pgMar w:top="2592" w:right="720" w:bottom="720" w:left="1987" w:header="706" w:footer="706" w:gutter="0"/>
          <w:cols w:space="708"/>
          <w:docGrid w:linePitch="360"/>
        </w:sectPr>
      </w:pPr>
    </w:p>
    <w:p w14:paraId="6DC346E4" w14:textId="35228E00" w:rsidR="00826597" w:rsidRPr="000B55D6" w:rsidRDefault="009863A3" w:rsidP="000B55D6">
      <w:pPr>
        <w:suppressAutoHyphens/>
        <w:spacing w:after="0" w:line="240" w:lineRule="auto"/>
        <w:ind w:left="720"/>
        <w:rPr>
          <w:rFonts w:ascii="Arial" w:hAnsi="Arial" w:cs="Arial"/>
          <w:b/>
          <w:sz w:val="20"/>
          <w:szCs w:val="20"/>
        </w:rPr>
      </w:pPr>
      <w:r w:rsidRPr="000B55D6">
        <w:rPr>
          <w:rFonts w:ascii="Arial" w:hAnsi="Arial" w:cs="Arial"/>
          <w:b/>
          <w:bCs/>
          <w:caps/>
          <w:sz w:val="20"/>
          <w:szCs w:val="20"/>
        </w:rPr>
        <w:lastRenderedPageBreak/>
        <w:t>Thai reINsurance</w:t>
      </w:r>
      <w:r w:rsidR="005D56B8" w:rsidRPr="000B55D6">
        <w:rPr>
          <w:rFonts w:ascii="Arial" w:hAnsi="Arial" w:cs="Arial"/>
          <w:b/>
          <w:sz w:val="20"/>
          <w:szCs w:val="20"/>
        </w:rPr>
        <w:t xml:space="preserve"> PUBLIC COMPANY LIMITED</w:t>
      </w:r>
    </w:p>
    <w:p w14:paraId="5B1FE569" w14:textId="77777777" w:rsidR="004F0739" w:rsidRPr="000B55D6" w:rsidRDefault="004F0739" w:rsidP="000B55D6">
      <w:pPr>
        <w:suppressAutoHyphens/>
        <w:spacing w:after="0" w:line="240" w:lineRule="auto"/>
        <w:ind w:left="720"/>
        <w:rPr>
          <w:rFonts w:ascii="Arial" w:hAnsi="Arial" w:cs="Arial"/>
          <w:b/>
          <w:bCs/>
          <w:sz w:val="20"/>
          <w:szCs w:val="20"/>
        </w:rPr>
      </w:pPr>
    </w:p>
    <w:p w14:paraId="77839DAC" w14:textId="77777777" w:rsidR="00826597" w:rsidRPr="000B55D6" w:rsidRDefault="00826597" w:rsidP="000B55D6">
      <w:pPr>
        <w:suppressAutoHyphens/>
        <w:spacing w:after="0" w:line="240" w:lineRule="auto"/>
        <w:ind w:left="720"/>
        <w:rPr>
          <w:rFonts w:ascii="Arial" w:hAnsi="Arial" w:cs="Arial"/>
          <w:b/>
          <w:sz w:val="20"/>
          <w:szCs w:val="20"/>
        </w:rPr>
      </w:pPr>
    </w:p>
    <w:p w14:paraId="5E2B2152" w14:textId="701ECA0D" w:rsidR="00826597" w:rsidRPr="000B55D6" w:rsidRDefault="00476374" w:rsidP="000B55D6">
      <w:pPr>
        <w:keepNext/>
        <w:spacing w:after="0" w:line="240" w:lineRule="auto"/>
        <w:ind w:left="720"/>
        <w:rPr>
          <w:rFonts w:ascii="Arial" w:hAnsi="Arial" w:cs="Arial"/>
          <w:b/>
          <w:sz w:val="20"/>
          <w:szCs w:val="20"/>
        </w:rPr>
      </w:pPr>
      <w:r w:rsidRPr="000B55D6">
        <w:rPr>
          <w:rFonts w:ascii="Arial" w:hAnsi="Arial" w:cs="Arial"/>
          <w:b/>
          <w:sz w:val="20"/>
          <w:szCs w:val="20"/>
        </w:rPr>
        <w:t xml:space="preserve">CONSOLIDATED AND SEPARATE </w:t>
      </w:r>
      <w:r w:rsidR="00826597" w:rsidRPr="000B55D6">
        <w:rPr>
          <w:rFonts w:ascii="Arial" w:hAnsi="Arial" w:cs="Arial"/>
          <w:b/>
          <w:sz w:val="20"/>
          <w:szCs w:val="20"/>
        </w:rPr>
        <w:t>FINANCIAL STATEMENTS</w:t>
      </w:r>
    </w:p>
    <w:p w14:paraId="683A5227" w14:textId="74E2AC48" w:rsidR="006242F9" w:rsidRPr="000B55D6" w:rsidRDefault="006242F9" w:rsidP="000B55D6">
      <w:pPr>
        <w:keepNext/>
        <w:spacing w:after="0" w:line="240" w:lineRule="auto"/>
        <w:ind w:left="720"/>
        <w:rPr>
          <w:rFonts w:ascii="Arial" w:hAnsi="Arial" w:cs="Arial"/>
          <w:b/>
          <w:sz w:val="20"/>
          <w:szCs w:val="20"/>
        </w:rPr>
      </w:pPr>
    </w:p>
    <w:p w14:paraId="44B3DD2F" w14:textId="524F3A88" w:rsidR="005D3D79" w:rsidRPr="000B55D6" w:rsidRDefault="00693F5E" w:rsidP="000B55D6">
      <w:pPr>
        <w:suppressAutoHyphens/>
        <w:spacing w:after="0" w:line="240" w:lineRule="auto"/>
        <w:ind w:left="720"/>
        <w:rPr>
          <w:rFonts w:ascii="Arial" w:hAnsi="Arial" w:cs="Arial"/>
          <w:sz w:val="20"/>
          <w:szCs w:val="20"/>
        </w:rPr>
      </w:pPr>
      <w:r w:rsidRPr="000B55D6">
        <w:rPr>
          <w:rFonts w:ascii="Arial" w:hAnsi="Arial" w:cs="Arial"/>
          <w:b/>
          <w:bCs/>
          <w:sz w:val="20"/>
          <w:szCs w:val="20"/>
        </w:rPr>
        <w:t xml:space="preserve">31 DECEMBER </w:t>
      </w:r>
      <w:r w:rsidR="009D52D0" w:rsidRPr="000B55D6">
        <w:rPr>
          <w:rFonts w:ascii="Arial" w:hAnsi="Arial" w:cs="Arial"/>
          <w:b/>
          <w:bCs/>
          <w:sz w:val="20"/>
          <w:szCs w:val="20"/>
        </w:rPr>
        <w:t>202</w:t>
      </w:r>
      <w:r w:rsidR="00E60D07" w:rsidRPr="000B55D6">
        <w:rPr>
          <w:rFonts w:ascii="Arial" w:hAnsi="Arial" w:cs="Arial"/>
          <w:b/>
          <w:bCs/>
          <w:sz w:val="20"/>
          <w:szCs w:val="20"/>
        </w:rPr>
        <w:t>5</w:t>
      </w:r>
    </w:p>
    <w:sectPr w:rsidR="005D3D79" w:rsidRPr="000B55D6" w:rsidSect="000B55D6">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22DAF" w14:textId="77777777" w:rsidR="00D86FE0" w:rsidRDefault="00D86FE0" w:rsidP="001D338E">
      <w:pPr>
        <w:spacing w:after="0" w:line="240" w:lineRule="auto"/>
      </w:pPr>
      <w:r>
        <w:separator/>
      </w:r>
    </w:p>
  </w:endnote>
  <w:endnote w:type="continuationSeparator" w:id="0">
    <w:p w14:paraId="79A1A49D" w14:textId="77777777" w:rsidR="00D86FE0" w:rsidRDefault="00D86FE0" w:rsidP="001D338E">
      <w:pPr>
        <w:spacing w:after="0" w:line="240" w:lineRule="auto"/>
      </w:pPr>
      <w:r>
        <w:continuationSeparator/>
      </w:r>
    </w:p>
  </w:endnote>
  <w:endnote w:type="continuationNotice" w:id="1">
    <w:p w14:paraId="1285C5D0" w14:textId="77777777" w:rsidR="00D86FE0" w:rsidRDefault="00D86F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55D03" w14:textId="77777777" w:rsidR="00D86FE0" w:rsidRDefault="00D86FE0" w:rsidP="001D338E">
      <w:pPr>
        <w:spacing w:after="0" w:line="240" w:lineRule="auto"/>
      </w:pPr>
      <w:r>
        <w:separator/>
      </w:r>
    </w:p>
  </w:footnote>
  <w:footnote w:type="continuationSeparator" w:id="0">
    <w:p w14:paraId="4CE4B257" w14:textId="77777777" w:rsidR="00D86FE0" w:rsidRDefault="00D86FE0" w:rsidP="001D338E">
      <w:pPr>
        <w:spacing w:after="0" w:line="240" w:lineRule="auto"/>
      </w:pPr>
      <w:r>
        <w:continuationSeparator/>
      </w:r>
    </w:p>
  </w:footnote>
  <w:footnote w:type="continuationNotice" w:id="1">
    <w:p w14:paraId="53AC37FE" w14:textId="77777777" w:rsidR="00D86FE0" w:rsidRDefault="00D86F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F10F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7218"/>
    <w:multiLevelType w:val="hybridMultilevel"/>
    <w:tmpl w:val="80A84BC0"/>
    <w:lvl w:ilvl="0" w:tplc="8536CF90">
      <w:start w:val="1"/>
      <w:numFmt w:val="bullet"/>
      <w:lvlText w:val="•"/>
      <w:lvlJc w:val="left"/>
      <w:pPr>
        <w:tabs>
          <w:tab w:val="num" w:pos="720"/>
        </w:tabs>
        <w:ind w:left="720" w:hanging="360"/>
      </w:pPr>
      <w:rPr>
        <w:rFonts w:ascii="Arial" w:hAnsi="Arial" w:cs="Times New Roman" w:hint="default"/>
        <w:sz w:val="24"/>
        <w:szCs w:val="20"/>
      </w:rPr>
    </w:lvl>
    <w:lvl w:ilvl="1" w:tplc="E8989302">
      <w:start w:val="1"/>
      <w:numFmt w:val="bullet"/>
      <w:lvlText w:val="•"/>
      <w:lvlJc w:val="left"/>
      <w:pPr>
        <w:tabs>
          <w:tab w:val="num" w:pos="1440"/>
        </w:tabs>
        <w:ind w:left="1440" w:hanging="360"/>
      </w:pPr>
      <w:rPr>
        <w:rFonts w:ascii="Arial" w:hAnsi="Arial" w:cs="Times New Roman" w:hint="default"/>
      </w:rPr>
    </w:lvl>
    <w:lvl w:ilvl="2" w:tplc="3C867340">
      <w:start w:val="1"/>
      <w:numFmt w:val="bullet"/>
      <w:lvlText w:val="•"/>
      <w:lvlJc w:val="left"/>
      <w:pPr>
        <w:tabs>
          <w:tab w:val="num" w:pos="2160"/>
        </w:tabs>
        <w:ind w:left="2160" w:hanging="360"/>
      </w:pPr>
      <w:rPr>
        <w:rFonts w:ascii="Arial" w:hAnsi="Arial" w:cs="Times New Roman" w:hint="default"/>
      </w:rPr>
    </w:lvl>
    <w:lvl w:ilvl="3" w:tplc="EA7080F4">
      <w:start w:val="1"/>
      <w:numFmt w:val="bullet"/>
      <w:lvlText w:val="•"/>
      <w:lvlJc w:val="left"/>
      <w:pPr>
        <w:tabs>
          <w:tab w:val="num" w:pos="2880"/>
        </w:tabs>
        <w:ind w:left="2880" w:hanging="360"/>
      </w:pPr>
      <w:rPr>
        <w:rFonts w:ascii="Arial" w:hAnsi="Arial" w:cs="Times New Roman" w:hint="default"/>
      </w:rPr>
    </w:lvl>
    <w:lvl w:ilvl="4" w:tplc="927C01C0">
      <w:start w:val="1"/>
      <w:numFmt w:val="bullet"/>
      <w:lvlText w:val="•"/>
      <w:lvlJc w:val="left"/>
      <w:pPr>
        <w:tabs>
          <w:tab w:val="num" w:pos="3600"/>
        </w:tabs>
        <w:ind w:left="3600" w:hanging="360"/>
      </w:pPr>
      <w:rPr>
        <w:rFonts w:ascii="Arial" w:hAnsi="Arial" w:cs="Times New Roman" w:hint="default"/>
      </w:rPr>
    </w:lvl>
    <w:lvl w:ilvl="5" w:tplc="85B8684A">
      <w:start w:val="1"/>
      <w:numFmt w:val="bullet"/>
      <w:lvlText w:val="•"/>
      <w:lvlJc w:val="left"/>
      <w:pPr>
        <w:tabs>
          <w:tab w:val="num" w:pos="4320"/>
        </w:tabs>
        <w:ind w:left="4320" w:hanging="360"/>
      </w:pPr>
      <w:rPr>
        <w:rFonts w:ascii="Arial" w:hAnsi="Arial" w:cs="Times New Roman" w:hint="default"/>
      </w:rPr>
    </w:lvl>
    <w:lvl w:ilvl="6" w:tplc="4B660CFC">
      <w:start w:val="1"/>
      <w:numFmt w:val="bullet"/>
      <w:lvlText w:val="•"/>
      <w:lvlJc w:val="left"/>
      <w:pPr>
        <w:tabs>
          <w:tab w:val="num" w:pos="5040"/>
        </w:tabs>
        <w:ind w:left="5040" w:hanging="360"/>
      </w:pPr>
      <w:rPr>
        <w:rFonts w:ascii="Arial" w:hAnsi="Arial" w:cs="Times New Roman" w:hint="default"/>
      </w:rPr>
    </w:lvl>
    <w:lvl w:ilvl="7" w:tplc="61B4BCF4">
      <w:start w:val="1"/>
      <w:numFmt w:val="bullet"/>
      <w:lvlText w:val="•"/>
      <w:lvlJc w:val="left"/>
      <w:pPr>
        <w:tabs>
          <w:tab w:val="num" w:pos="5760"/>
        </w:tabs>
        <w:ind w:left="5760" w:hanging="360"/>
      </w:pPr>
      <w:rPr>
        <w:rFonts w:ascii="Arial" w:hAnsi="Arial" w:cs="Times New Roman" w:hint="default"/>
      </w:rPr>
    </w:lvl>
    <w:lvl w:ilvl="8" w:tplc="701A2A7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72C5341"/>
    <w:multiLevelType w:val="hybridMultilevel"/>
    <w:tmpl w:val="BB96FEBA"/>
    <w:lvl w:ilvl="0" w:tplc="CB02AE3E">
      <w:numFmt w:val="bullet"/>
      <w:lvlText w:val=""/>
      <w:lvlJc w:val="left"/>
      <w:pPr>
        <w:ind w:left="720" w:hanging="360"/>
      </w:pPr>
      <w:rPr>
        <w:rFonts w:ascii="Symbol" w:hAnsi="Symbol" w:hint="default"/>
        <w:color w:val="CF4A02"/>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7336A9"/>
    <w:multiLevelType w:val="hybridMultilevel"/>
    <w:tmpl w:val="5D1E9AB0"/>
    <w:lvl w:ilvl="0" w:tplc="D8C69DAE">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430E64"/>
    <w:multiLevelType w:val="hybridMultilevel"/>
    <w:tmpl w:val="22DA7E84"/>
    <w:lvl w:ilvl="0" w:tplc="E12CFE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9D20583A"/>
    <w:lvl w:ilvl="0" w:tplc="FF1439E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7B3907"/>
    <w:multiLevelType w:val="hybridMultilevel"/>
    <w:tmpl w:val="0832E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9C0564"/>
    <w:multiLevelType w:val="hybridMultilevel"/>
    <w:tmpl w:val="251AC3B2"/>
    <w:lvl w:ilvl="0" w:tplc="14820A16">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1E10EFD"/>
    <w:multiLevelType w:val="hybridMultilevel"/>
    <w:tmpl w:val="F554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B40257F"/>
    <w:multiLevelType w:val="hybridMultilevel"/>
    <w:tmpl w:val="82207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6222E5"/>
    <w:multiLevelType w:val="hybridMultilevel"/>
    <w:tmpl w:val="C76862A4"/>
    <w:lvl w:ilvl="0" w:tplc="04090001">
      <w:start w:val="1"/>
      <w:numFmt w:val="bullet"/>
      <w:lvlText w:val=""/>
      <w:lvlJc w:val="left"/>
      <w:pPr>
        <w:ind w:left="1059" w:hanging="360"/>
      </w:pPr>
      <w:rPr>
        <w:rFonts w:ascii="Symbol" w:hAnsi="Symbol"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2" w15:restartNumberingAfterBreak="0">
    <w:nsid w:val="56BA5581"/>
    <w:multiLevelType w:val="hybridMultilevel"/>
    <w:tmpl w:val="D4F6A382"/>
    <w:lvl w:ilvl="0" w:tplc="D8C69DAE">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C004CE"/>
    <w:multiLevelType w:val="hybridMultilevel"/>
    <w:tmpl w:val="0EE4A81C"/>
    <w:lvl w:ilvl="0" w:tplc="EDEC04B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182416"/>
    <w:multiLevelType w:val="hybridMultilevel"/>
    <w:tmpl w:val="B0DA4808"/>
    <w:lvl w:ilvl="0" w:tplc="3858D004">
      <w:numFmt w:val="bullet"/>
      <w:lvlText w:val="•"/>
      <w:lvlJc w:val="left"/>
      <w:pPr>
        <w:ind w:left="699" w:hanging="360"/>
      </w:pPr>
      <w:rPr>
        <w:rFonts w:ascii="Arial" w:eastAsiaTheme="minorHAnsi" w:hAnsi="Arial" w:cs="Aria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num w:numId="1" w16cid:durableId="1119101883">
    <w:abstractNumId w:val="4"/>
  </w:num>
  <w:num w:numId="2" w16cid:durableId="648247026">
    <w:abstractNumId w:val="9"/>
  </w:num>
  <w:num w:numId="3" w16cid:durableId="159735290">
    <w:abstractNumId w:val="7"/>
  </w:num>
  <w:num w:numId="4" w16cid:durableId="1799756109">
    <w:abstractNumId w:val="13"/>
  </w:num>
  <w:num w:numId="5" w16cid:durableId="1214851329">
    <w:abstractNumId w:val="11"/>
  </w:num>
  <w:num w:numId="6" w16cid:durableId="1584870283">
    <w:abstractNumId w:val="15"/>
  </w:num>
  <w:num w:numId="7" w16cid:durableId="1262568585">
    <w:abstractNumId w:val="6"/>
  </w:num>
  <w:num w:numId="8" w16cid:durableId="587885723">
    <w:abstractNumId w:val="3"/>
  </w:num>
  <w:num w:numId="9" w16cid:durableId="1330448743">
    <w:abstractNumId w:val="1"/>
  </w:num>
  <w:num w:numId="10" w16cid:durableId="126318403">
    <w:abstractNumId w:val="12"/>
  </w:num>
  <w:num w:numId="11" w16cid:durableId="1477261478">
    <w:abstractNumId w:val="2"/>
  </w:num>
  <w:num w:numId="12" w16cid:durableId="1987708664">
    <w:abstractNumId w:val="14"/>
  </w:num>
  <w:num w:numId="13" w16cid:durableId="1668436615">
    <w:abstractNumId w:val="10"/>
  </w:num>
  <w:num w:numId="14" w16cid:durableId="473718145">
    <w:abstractNumId w:val="0"/>
  </w:num>
  <w:num w:numId="15" w16cid:durableId="298532634">
    <w:abstractNumId w:val="8"/>
  </w:num>
  <w:num w:numId="16" w16cid:durableId="265500763">
    <w:abstractNumId w:val="5"/>
  </w:num>
  <w:num w:numId="17" w16cid:durableId="217790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770"/>
    <w:rsid w:val="000077A4"/>
    <w:rsid w:val="00010068"/>
    <w:rsid w:val="000112C0"/>
    <w:rsid w:val="00012236"/>
    <w:rsid w:val="00014088"/>
    <w:rsid w:val="00015BAA"/>
    <w:rsid w:val="00016907"/>
    <w:rsid w:val="000225EB"/>
    <w:rsid w:val="0002352D"/>
    <w:rsid w:val="000244B7"/>
    <w:rsid w:val="00024778"/>
    <w:rsid w:val="00024BAE"/>
    <w:rsid w:val="000255F8"/>
    <w:rsid w:val="00026862"/>
    <w:rsid w:val="00026977"/>
    <w:rsid w:val="00027EDB"/>
    <w:rsid w:val="0003152E"/>
    <w:rsid w:val="00033D1D"/>
    <w:rsid w:val="00042E00"/>
    <w:rsid w:val="00045464"/>
    <w:rsid w:val="00046954"/>
    <w:rsid w:val="0004737A"/>
    <w:rsid w:val="0005081E"/>
    <w:rsid w:val="0005559F"/>
    <w:rsid w:val="00055A8E"/>
    <w:rsid w:val="00063942"/>
    <w:rsid w:val="00071BFE"/>
    <w:rsid w:val="00072FDC"/>
    <w:rsid w:val="0007475A"/>
    <w:rsid w:val="00075175"/>
    <w:rsid w:val="000760EA"/>
    <w:rsid w:val="00077E8D"/>
    <w:rsid w:val="000800EC"/>
    <w:rsid w:val="000810B0"/>
    <w:rsid w:val="000813C6"/>
    <w:rsid w:val="000845BC"/>
    <w:rsid w:val="00086699"/>
    <w:rsid w:val="0008672D"/>
    <w:rsid w:val="000907E4"/>
    <w:rsid w:val="00092CA4"/>
    <w:rsid w:val="000A314A"/>
    <w:rsid w:val="000A678F"/>
    <w:rsid w:val="000B1C88"/>
    <w:rsid w:val="000B4021"/>
    <w:rsid w:val="000B4F67"/>
    <w:rsid w:val="000B55D6"/>
    <w:rsid w:val="000B7728"/>
    <w:rsid w:val="000C0FD7"/>
    <w:rsid w:val="000C1274"/>
    <w:rsid w:val="000C130A"/>
    <w:rsid w:val="000C2D08"/>
    <w:rsid w:val="000C68C4"/>
    <w:rsid w:val="000D09E0"/>
    <w:rsid w:val="000D3728"/>
    <w:rsid w:val="000D55B0"/>
    <w:rsid w:val="000D73C6"/>
    <w:rsid w:val="000E2D8D"/>
    <w:rsid w:val="000E34A9"/>
    <w:rsid w:val="000E563B"/>
    <w:rsid w:val="0011158A"/>
    <w:rsid w:val="00111651"/>
    <w:rsid w:val="00111CB4"/>
    <w:rsid w:val="0011601B"/>
    <w:rsid w:val="00121268"/>
    <w:rsid w:val="00123844"/>
    <w:rsid w:val="00124E49"/>
    <w:rsid w:val="00126120"/>
    <w:rsid w:val="00130C9F"/>
    <w:rsid w:val="00134577"/>
    <w:rsid w:val="0014203E"/>
    <w:rsid w:val="00144BEA"/>
    <w:rsid w:val="001471FE"/>
    <w:rsid w:val="00150E6A"/>
    <w:rsid w:val="00155524"/>
    <w:rsid w:val="00156CBB"/>
    <w:rsid w:val="00157D6B"/>
    <w:rsid w:val="00162C84"/>
    <w:rsid w:val="0016414E"/>
    <w:rsid w:val="001649FE"/>
    <w:rsid w:val="00166D03"/>
    <w:rsid w:val="00170DFD"/>
    <w:rsid w:val="00171601"/>
    <w:rsid w:val="00171647"/>
    <w:rsid w:val="00172077"/>
    <w:rsid w:val="00176893"/>
    <w:rsid w:val="00182EB3"/>
    <w:rsid w:val="0018619C"/>
    <w:rsid w:val="00186990"/>
    <w:rsid w:val="001914F3"/>
    <w:rsid w:val="0019499D"/>
    <w:rsid w:val="001954ED"/>
    <w:rsid w:val="00196F7B"/>
    <w:rsid w:val="001972CE"/>
    <w:rsid w:val="001A01BE"/>
    <w:rsid w:val="001A3ECD"/>
    <w:rsid w:val="001B0AB1"/>
    <w:rsid w:val="001B1040"/>
    <w:rsid w:val="001C3080"/>
    <w:rsid w:val="001D338E"/>
    <w:rsid w:val="001D59E4"/>
    <w:rsid w:val="001D69A9"/>
    <w:rsid w:val="001E0A68"/>
    <w:rsid w:val="001E2F9D"/>
    <w:rsid w:val="001E54A5"/>
    <w:rsid w:val="001E564E"/>
    <w:rsid w:val="001E673A"/>
    <w:rsid w:val="001E6E1B"/>
    <w:rsid w:val="001E7A84"/>
    <w:rsid w:val="001F0191"/>
    <w:rsid w:val="001F10B6"/>
    <w:rsid w:val="001F1110"/>
    <w:rsid w:val="001F2046"/>
    <w:rsid w:val="001F2A0B"/>
    <w:rsid w:val="001F3D23"/>
    <w:rsid w:val="001F3F84"/>
    <w:rsid w:val="0020036E"/>
    <w:rsid w:val="00201046"/>
    <w:rsid w:val="002035AD"/>
    <w:rsid w:val="0020411B"/>
    <w:rsid w:val="00206C68"/>
    <w:rsid w:val="002105B5"/>
    <w:rsid w:val="00212260"/>
    <w:rsid w:val="0021699C"/>
    <w:rsid w:val="00216AAF"/>
    <w:rsid w:val="00217523"/>
    <w:rsid w:val="00217AA9"/>
    <w:rsid w:val="002210A6"/>
    <w:rsid w:val="00225981"/>
    <w:rsid w:val="00226F0C"/>
    <w:rsid w:val="0023220B"/>
    <w:rsid w:val="00240078"/>
    <w:rsid w:val="002413C9"/>
    <w:rsid w:val="00245B06"/>
    <w:rsid w:val="0025053E"/>
    <w:rsid w:val="00251D28"/>
    <w:rsid w:val="002529DB"/>
    <w:rsid w:val="00254692"/>
    <w:rsid w:val="00254832"/>
    <w:rsid w:val="002548D3"/>
    <w:rsid w:val="00255DFF"/>
    <w:rsid w:val="002569DA"/>
    <w:rsid w:val="00262281"/>
    <w:rsid w:val="00270C29"/>
    <w:rsid w:val="00271CED"/>
    <w:rsid w:val="00272B60"/>
    <w:rsid w:val="002730F8"/>
    <w:rsid w:val="00274A61"/>
    <w:rsid w:val="00274D03"/>
    <w:rsid w:val="002757B2"/>
    <w:rsid w:val="0027680D"/>
    <w:rsid w:val="00280376"/>
    <w:rsid w:val="002816A7"/>
    <w:rsid w:val="00281EB6"/>
    <w:rsid w:val="00283654"/>
    <w:rsid w:val="00293140"/>
    <w:rsid w:val="0029356F"/>
    <w:rsid w:val="00294149"/>
    <w:rsid w:val="002948C1"/>
    <w:rsid w:val="002958D1"/>
    <w:rsid w:val="002A0E02"/>
    <w:rsid w:val="002A2FEE"/>
    <w:rsid w:val="002A495A"/>
    <w:rsid w:val="002A4ACE"/>
    <w:rsid w:val="002A4D61"/>
    <w:rsid w:val="002B02B4"/>
    <w:rsid w:val="002B1917"/>
    <w:rsid w:val="002B426F"/>
    <w:rsid w:val="002B55D9"/>
    <w:rsid w:val="002B7ADA"/>
    <w:rsid w:val="002C012F"/>
    <w:rsid w:val="002C188C"/>
    <w:rsid w:val="002C3F9B"/>
    <w:rsid w:val="002C3FDA"/>
    <w:rsid w:val="002C56BE"/>
    <w:rsid w:val="002C6202"/>
    <w:rsid w:val="002D0097"/>
    <w:rsid w:val="002D0EEA"/>
    <w:rsid w:val="002D2FF7"/>
    <w:rsid w:val="002D3CC4"/>
    <w:rsid w:val="002D4A6C"/>
    <w:rsid w:val="002D54B5"/>
    <w:rsid w:val="002E296E"/>
    <w:rsid w:val="002E62F0"/>
    <w:rsid w:val="002F0AFB"/>
    <w:rsid w:val="002F280C"/>
    <w:rsid w:val="002F546D"/>
    <w:rsid w:val="00306EA6"/>
    <w:rsid w:val="0031036C"/>
    <w:rsid w:val="003116E9"/>
    <w:rsid w:val="00312282"/>
    <w:rsid w:val="003125C7"/>
    <w:rsid w:val="00314B38"/>
    <w:rsid w:val="00321635"/>
    <w:rsid w:val="003219BD"/>
    <w:rsid w:val="0032670A"/>
    <w:rsid w:val="003304D4"/>
    <w:rsid w:val="0033106F"/>
    <w:rsid w:val="00336EB1"/>
    <w:rsid w:val="0034029B"/>
    <w:rsid w:val="00341CAE"/>
    <w:rsid w:val="003468EF"/>
    <w:rsid w:val="00352A79"/>
    <w:rsid w:val="0035303A"/>
    <w:rsid w:val="003536D3"/>
    <w:rsid w:val="00355735"/>
    <w:rsid w:val="00361F2D"/>
    <w:rsid w:val="00365080"/>
    <w:rsid w:val="00366074"/>
    <w:rsid w:val="00367023"/>
    <w:rsid w:val="0037120D"/>
    <w:rsid w:val="00371968"/>
    <w:rsid w:val="00373F0D"/>
    <w:rsid w:val="0037710D"/>
    <w:rsid w:val="0038012F"/>
    <w:rsid w:val="00381E6C"/>
    <w:rsid w:val="00382E88"/>
    <w:rsid w:val="00383397"/>
    <w:rsid w:val="00386AB6"/>
    <w:rsid w:val="003A0241"/>
    <w:rsid w:val="003A0587"/>
    <w:rsid w:val="003A05D8"/>
    <w:rsid w:val="003A74EE"/>
    <w:rsid w:val="003A7F70"/>
    <w:rsid w:val="003B2DA2"/>
    <w:rsid w:val="003B381A"/>
    <w:rsid w:val="003B4694"/>
    <w:rsid w:val="003C5241"/>
    <w:rsid w:val="003C6896"/>
    <w:rsid w:val="003C700D"/>
    <w:rsid w:val="003C7108"/>
    <w:rsid w:val="003D21EB"/>
    <w:rsid w:val="003D3D27"/>
    <w:rsid w:val="003E4322"/>
    <w:rsid w:val="003E475E"/>
    <w:rsid w:val="003F06EF"/>
    <w:rsid w:val="003F125C"/>
    <w:rsid w:val="003F31CA"/>
    <w:rsid w:val="003F427D"/>
    <w:rsid w:val="003F498F"/>
    <w:rsid w:val="00403FF8"/>
    <w:rsid w:val="004062CF"/>
    <w:rsid w:val="0040689D"/>
    <w:rsid w:val="0040727A"/>
    <w:rsid w:val="0041142A"/>
    <w:rsid w:val="00413A13"/>
    <w:rsid w:val="00414571"/>
    <w:rsid w:val="004168F6"/>
    <w:rsid w:val="00417710"/>
    <w:rsid w:val="004222BF"/>
    <w:rsid w:val="00423916"/>
    <w:rsid w:val="00423E70"/>
    <w:rsid w:val="0042677A"/>
    <w:rsid w:val="00430AEA"/>
    <w:rsid w:val="004329F6"/>
    <w:rsid w:val="00433A38"/>
    <w:rsid w:val="004367B0"/>
    <w:rsid w:val="0043727E"/>
    <w:rsid w:val="00437282"/>
    <w:rsid w:val="00443B6A"/>
    <w:rsid w:val="0044409B"/>
    <w:rsid w:val="0045377D"/>
    <w:rsid w:val="00455D58"/>
    <w:rsid w:val="004562EA"/>
    <w:rsid w:val="0045633D"/>
    <w:rsid w:val="00460AAD"/>
    <w:rsid w:val="004626B4"/>
    <w:rsid w:val="00474F9E"/>
    <w:rsid w:val="00476374"/>
    <w:rsid w:val="004801FB"/>
    <w:rsid w:val="00483E81"/>
    <w:rsid w:val="0048458A"/>
    <w:rsid w:val="00484906"/>
    <w:rsid w:val="00485E97"/>
    <w:rsid w:val="004876D9"/>
    <w:rsid w:val="00487BE6"/>
    <w:rsid w:val="00492587"/>
    <w:rsid w:val="004931B2"/>
    <w:rsid w:val="0049535D"/>
    <w:rsid w:val="004969FC"/>
    <w:rsid w:val="004A5452"/>
    <w:rsid w:val="004A6746"/>
    <w:rsid w:val="004B5E3D"/>
    <w:rsid w:val="004C6479"/>
    <w:rsid w:val="004D112E"/>
    <w:rsid w:val="004D1FAD"/>
    <w:rsid w:val="004E0135"/>
    <w:rsid w:val="004E17E1"/>
    <w:rsid w:val="004E5849"/>
    <w:rsid w:val="004E6E33"/>
    <w:rsid w:val="004F0739"/>
    <w:rsid w:val="004F235E"/>
    <w:rsid w:val="004F3206"/>
    <w:rsid w:val="004F5E71"/>
    <w:rsid w:val="004F656C"/>
    <w:rsid w:val="005012D0"/>
    <w:rsid w:val="00502230"/>
    <w:rsid w:val="005025B6"/>
    <w:rsid w:val="005026D2"/>
    <w:rsid w:val="005045D3"/>
    <w:rsid w:val="00504B7D"/>
    <w:rsid w:val="00510488"/>
    <w:rsid w:val="005125D2"/>
    <w:rsid w:val="00515F46"/>
    <w:rsid w:val="005237A1"/>
    <w:rsid w:val="00527C78"/>
    <w:rsid w:val="00527DB7"/>
    <w:rsid w:val="00533036"/>
    <w:rsid w:val="00534122"/>
    <w:rsid w:val="00534897"/>
    <w:rsid w:val="0054068C"/>
    <w:rsid w:val="00540980"/>
    <w:rsid w:val="005421D3"/>
    <w:rsid w:val="00543BB1"/>
    <w:rsid w:val="00546E89"/>
    <w:rsid w:val="00550DB6"/>
    <w:rsid w:val="005520A8"/>
    <w:rsid w:val="00553B90"/>
    <w:rsid w:val="00563080"/>
    <w:rsid w:val="00563173"/>
    <w:rsid w:val="00564221"/>
    <w:rsid w:val="00564F0F"/>
    <w:rsid w:val="00565DDE"/>
    <w:rsid w:val="00567E3B"/>
    <w:rsid w:val="00571A14"/>
    <w:rsid w:val="00580CDD"/>
    <w:rsid w:val="0058198B"/>
    <w:rsid w:val="00584F76"/>
    <w:rsid w:val="005864BE"/>
    <w:rsid w:val="005866EF"/>
    <w:rsid w:val="00590B5B"/>
    <w:rsid w:val="00595303"/>
    <w:rsid w:val="00595659"/>
    <w:rsid w:val="00596572"/>
    <w:rsid w:val="005A49F9"/>
    <w:rsid w:val="005B094A"/>
    <w:rsid w:val="005B184E"/>
    <w:rsid w:val="005B1E87"/>
    <w:rsid w:val="005B2296"/>
    <w:rsid w:val="005B28F9"/>
    <w:rsid w:val="005B2F92"/>
    <w:rsid w:val="005B2FE9"/>
    <w:rsid w:val="005B49D6"/>
    <w:rsid w:val="005B67E6"/>
    <w:rsid w:val="005C77A0"/>
    <w:rsid w:val="005C7BA6"/>
    <w:rsid w:val="005C7F58"/>
    <w:rsid w:val="005D06C3"/>
    <w:rsid w:val="005D072C"/>
    <w:rsid w:val="005D2740"/>
    <w:rsid w:val="005D35B7"/>
    <w:rsid w:val="005D3D79"/>
    <w:rsid w:val="005D558A"/>
    <w:rsid w:val="005D56B8"/>
    <w:rsid w:val="005D7BC8"/>
    <w:rsid w:val="005E022F"/>
    <w:rsid w:val="005E3E6C"/>
    <w:rsid w:val="005E7B6B"/>
    <w:rsid w:val="005F0CFC"/>
    <w:rsid w:val="005F127C"/>
    <w:rsid w:val="005F1C97"/>
    <w:rsid w:val="005F300E"/>
    <w:rsid w:val="005F4A81"/>
    <w:rsid w:val="005F6112"/>
    <w:rsid w:val="005FEA83"/>
    <w:rsid w:val="006006D7"/>
    <w:rsid w:val="00604D64"/>
    <w:rsid w:val="00606A29"/>
    <w:rsid w:val="006106FD"/>
    <w:rsid w:val="006107BE"/>
    <w:rsid w:val="00615785"/>
    <w:rsid w:val="00617165"/>
    <w:rsid w:val="00617437"/>
    <w:rsid w:val="00620568"/>
    <w:rsid w:val="00621788"/>
    <w:rsid w:val="0062217A"/>
    <w:rsid w:val="00623F3A"/>
    <w:rsid w:val="006242F9"/>
    <w:rsid w:val="006322BF"/>
    <w:rsid w:val="0064199D"/>
    <w:rsid w:val="0064723F"/>
    <w:rsid w:val="0065154E"/>
    <w:rsid w:val="006529C3"/>
    <w:rsid w:val="0065370D"/>
    <w:rsid w:val="00653860"/>
    <w:rsid w:val="00654F92"/>
    <w:rsid w:val="00655DFF"/>
    <w:rsid w:val="00657F2B"/>
    <w:rsid w:val="006651E7"/>
    <w:rsid w:val="006661C6"/>
    <w:rsid w:val="0066784B"/>
    <w:rsid w:val="00671895"/>
    <w:rsid w:val="006727F7"/>
    <w:rsid w:val="00673206"/>
    <w:rsid w:val="0067537E"/>
    <w:rsid w:val="00680238"/>
    <w:rsid w:val="00683C5E"/>
    <w:rsid w:val="006845E9"/>
    <w:rsid w:val="00684C98"/>
    <w:rsid w:val="00686D35"/>
    <w:rsid w:val="00693F5E"/>
    <w:rsid w:val="00694F4F"/>
    <w:rsid w:val="00696447"/>
    <w:rsid w:val="006A0F9E"/>
    <w:rsid w:val="006A1977"/>
    <w:rsid w:val="006A7E6B"/>
    <w:rsid w:val="006B1680"/>
    <w:rsid w:val="006C23F1"/>
    <w:rsid w:val="006C4F62"/>
    <w:rsid w:val="006C5455"/>
    <w:rsid w:val="006C54A6"/>
    <w:rsid w:val="006C708B"/>
    <w:rsid w:val="006D01E3"/>
    <w:rsid w:val="006D0EDF"/>
    <w:rsid w:val="006D2AC3"/>
    <w:rsid w:val="006E227E"/>
    <w:rsid w:val="006E26D3"/>
    <w:rsid w:val="006E2ABA"/>
    <w:rsid w:val="006E3B95"/>
    <w:rsid w:val="006E3CD2"/>
    <w:rsid w:val="006E73A1"/>
    <w:rsid w:val="006F0131"/>
    <w:rsid w:val="006F2D4A"/>
    <w:rsid w:val="006F3DC0"/>
    <w:rsid w:val="00701F9A"/>
    <w:rsid w:val="00704BA0"/>
    <w:rsid w:val="00711EFC"/>
    <w:rsid w:val="00714E38"/>
    <w:rsid w:val="00717C42"/>
    <w:rsid w:val="00720B33"/>
    <w:rsid w:val="007310CD"/>
    <w:rsid w:val="0073136D"/>
    <w:rsid w:val="00740745"/>
    <w:rsid w:val="0074210C"/>
    <w:rsid w:val="00742EBD"/>
    <w:rsid w:val="00747C86"/>
    <w:rsid w:val="007504A9"/>
    <w:rsid w:val="00752288"/>
    <w:rsid w:val="00756973"/>
    <w:rsid w:val="00760A5C"/>
    <w:rsid w:val="00761471"/>
    <w:rsid w:val="00762372"/>
    <w:rsid w:val="00767490"/>
    <w:rsid w:val="00767BAB"/>
    <w:rsid w:val="00770D3E"/>
    <w:rsid w:val="00771B97"/>
    <w:rsid w:val="00772075"/>
    <w:rsid w:val="00772BB5"/>
    <w:rsid w:val="00774229"/>
    <w:rsid w:val="00776880"/>
    <w:rsid w:val="00776C09"/>
    <w:rsid w:val="00776E37"/>
    <w:rsid w:val="0078268C"/>
    <w:rsid w:val="00790517"/>
    <w:rsid w:val="0079141B"/>
    <w:rsid w:val="00792F21"/>
    <w:rsid w:val="00795C17"/>
    <w:rsid w:val="00797D0D"/>
    <w:rsid w:val="007A1F87"/>
    <w:rsid w:val="007A26C9"/>
    <w:rsid w:val="007A3ACC"/>
    <w:rsid w:val="007A72E7"/>
    <w:rsid w:val="007A7484"/>
    <w:rsid w:val="007A74C2"/>
    <w:rsid w:val="007B209C"/>
    <w:rsid w:val="007B4196"/>
    <w:rsid w:val="007B434C"/>
    <w:rsid w:val="007C4E4A"/>
    <w:rsid w:val="007C567C"/>
    <w:rsid w:val="007C57B7"/>
    <w:rsid w:val="007D1210"/>
    <w:rsid w:val="007D2834"/>
    <w:rsid w:val="007D6677"/>
    <w:rsid w:val="007D6A3A"/>
    <w:rsid w:val="007E1E26"/>
    <w:rsid w:val="007F23FF"/>
    <w:rsid w:val="007F552C"/>
    <w:rsid w:val="007F7028"/>
    <w:rsid w:val="00801211"/>
    <w:rsid w:val="008034B2"/>
    <w:rsid w:val="00810640"/>
    <w:rsid w:val="008218B8"/>
    <w:rsid w:val="008240F7"/>
    <w:rsid w:val="00824642"/>
    <w:rsid w:val="0082651F"/>
    <w:rsid w:val="00826597"/>
    <w:rsid w:val="008272B5"/>
    <w:rsid w:val="00827AD1"/>
    <w:rsid w:val="0083349F"/>
    <w:rsid w:val="0083580C"/>
    <w:rsid w:val="008408C4"/>
    <w:rsid w:val="008423B6"/>
    <w:rsid w:val="008428AF"/>
    <w:rsid w:val="00844AFC"/>
    <w:rsid w:val="00846407"/>
    <w:rsid w:val="0084773E"/>
    <w:rsid w:val="008507FB"/>
    <w:rsid w:val="00850D98"/>
    <w:rsid w:val="00860CA2"/>
    <w:rsid w:val="008619A3"/>
    <w:rsid w:val="00863183"/>
    <w:rsid w:val="0086318F"/>
    <w:rsid w:val="008634B7"/>
    <w:rsid w:val="00863A30"/>
    <w:rsid w:val="008640AC"/>
    <w:rsid w:val="00865584"/>
    <w:rsid w:val="008658BE"/>
    <w:rsid w:val="00865A60"/>
    <w:rsid w:val="008809B7"/>
    <w:rsid w:val="00882F9B"/>
    <w:rsid w:val="00886FDA"/>
    <w:rsid w:val="008877E2"/>
    <w:rsid w:val="00896DFA"/>
    <w:rsid w:val="00897103"/>
    <w:rsid w:val="00897ADF"/>
    <w:rsid w:val="00897E81"/>
    <w:rsid w:val="008A4E40"/>
    <w:rsid w:val="008A6B5F"/>
    <w:rsid w:val="008B018B"/>
    <w:rsid w:val="008B0A99"/>
    <w:rsid w:val="008C06C6"/>
    <w:rsid w:val="008C610F"/>
    <w:rsid w:val="008C7D8D"/>
    <w:rsid w:val="008D0003"/>
    <w:rsid w:val="008D35FC"/>
    <w:rsid w:val="008D64B8"/>
    <w:rsid w:val="008D65EA"/>
    <w:rsid w:val="008E0FC2"/>
    <w:rsid w:val="008E64C9"/>
    <w:rsid w:val="008E73C6"/>
    <w:rsid w:val="008F0FA4"/>
    <w:rsid w:val="008F4808"/>
    <w:rsid w:val="008F606A"/>
    <w:rsid w:val="00900250"/>
    <w:rsid w:val="009009AE"/>
    <w:rsid w:val="00901B65"/>
    <w:rsid w:val="009043BA"/>
    <w:rsid w:val="009048CA"/>
    <w:rsid w:val="00906347"/>
    <w:rsid w:val="00906368"/>
    <w:rsid w:val="00906B28"/>
    <w:rsid w:val="00907E28"/>
    <w:rsid w:val="00912B58"/>
    <w:rsid w:val="009164FB"/>
    <w:rsid w:val="00921565"/>
    <w:rsid w:val="00922275"/>
    <w:rsid w:val="00925BB2"/>
    <w:rsid w:val="00926386"/>
    <w:rsid w:val="009272A5"/>
    <w:rsid w:val="00932866"/>
    <w:rsid w:val="00933EB4"/>
    <w:rsid w:val="00934236"/>
    <w:rsid w:val="0093438B"/>
    <w:rsid w:val="00934535"/>
    <w:rsid w:val="00934794"/>
    <w:rsid w:val="00934E24"/>
    <w:rsid w:val="00947A00"/>
    <w:rsid w:val="00951062"/>
    <w:rsid w:val="009513B6"/>
    <w:rsid w:val="00951558"/>
    <w:rsid w:val="00955B89"/>
    <w:rsid w:val="00956F5A"/>
    <w:rsid w:val="00961A1D"/>
    <w:rsid w:val="0097011B"/>
    <w:rsid w:val="00971AA5"/>
    <w:rsid w:val="00971CB4"/>
    <w:rsid w:val="009759E0"/>
    <w:rsid w:val="009833F5"/>
    <w:rsid w:val="00985C6A"/>
    <w:rsid w:val="009863A3"/>
    <w:rsid w:val="00987259"/>
    <w:rsid w:val="00990690"/>
    <w:rsid w:val="00991E32"/>
    <w:rsid w:val="00995360"/>
    <w:rsid w:val="009968F4"/>
    <w:rsid w:val="00997973"/>
    <w:rsid w:val="009A07F6"/>
    <w:rsid w:val="009A2642"/>
    <w:rsid w:val="009B0704"/>
    <w:rsid w:val="009B1144"/>
    <w:rsid w:val="009B2C68"/>
    <w:rsid w:val="009C0968"/>
    <w:rsid w:val="009C2D59"/>
    <w:rsid w:val="009C4164"/>
    <w:rsid w:val="009C6682"/>
    <w:rsid w:val="009D26C4"/>
    <w:rsid w:val="009D4490"/>
    <w:rsid w:val="009D52D0"/>
    <w:rsid w:val="009D59A8"/>
    <w:rsid w:val="009D6C4B"/>
    <w:rsid w:val="009E41EC"/>
    <w:rsid w:val="009E67FA"/>
    <w:rsid w:val="009E71A6"/>
    <w:rsid w:val="009F1110"/>
    <w:rsid w:val="009F1877"/>
    <w:rsid w:val="009F3F5B"/>
    <w:rsid w:val="009F440D"/>
    <w:rsid w:val="009F4E51"/>
    <w:rsid w:val="009F542B"/>
    <w:rsid w:val="009F6D09"/>
    <w:rsid w:val="00A00386"/>
    <w:rsid w:val="00A0059C"/>
    <w:rsid w:val="00A00F20"/>
    <w:rsid w:val="00A019FF"/>
    <w:rsid w:val="00A01DD5"/>
    <w:rsid w:val="00A06970"/>
    <w:rsid w:val="00A11A48"/>
    <w:rsid w:val="00A12ABE"/>
    <w:rsid w:val="00A17EC3"/>
    <w:rsid w:val="00A27E18"/>
    <w:rsid w:val="00A32EBD"/>
    <w:rsid w:val="00A3737F"/>
    <w:rsid w:val="00A4179D"/>
    <w:rsid w:val="00A5108F"/>
    <w:rsid w:val="00A51D13"/>
    <w:rsid w:val="00A57C6E"/>
    <w:rsid w:val="00A60355"/>
    <w:rsid w:val="00A61058"/>
    <w:rsid w:val="00A65769"/>
    <w:rsid w:val="00A66C26"/>
    <w:rsid w:val="00A744DF"/>
    <w:rsid w:val="00A80C46"/>
    <w:rsid w:val="00A8734B"/>
    <w:rsid w:val="00A92691"/>
    <w:rsid w:val="00AA3D7F"/>
    <w:rsid w:val="00AA4967"/>
    <w:rsid w:val="00AA507A"/>
    <w:rsid w:val="00AA55CC"/>
    <w:rsid w:val="00AA78C0"/>
    <w:rsid w:val="00AB40F5"/>
    <w:rsid w:val="00AB5E44"/>
    <w:rsid w:val="00AB7981"/>
    <w:rsid w:val="00AC038F"/>
    <w:rsid w:val="00AC0972"/>
    <w:rsid w:val="00AC1524"/>
    <w:rsid w:val="00AD222D"/>
    <w:rsid w:val="00AD2313"/>
    <w:rsid w:val="00AD3716"/>
    <w:rsid w:val="00AD46C8"/>
    <w:rsid w:val="00AE1458"/>
    <w:rsid w:val="00AE4390"/>
    <w:rsid w:val="00AE4AD8"/>
    <w:rsid w:val="00AE6C94"/>
    <w:rsid w:val="00AE7384"/>
    <w:rsid w:val="00AF16AC"/>
    <w:rsid w:val="00AF41BF"/>
    <w:rsid w:val="00AF56AE"/>
    <w:rsid w:val="00AF57C8"/>
    <w:rsid w:val="00AF7479"/>
    <w:rsid w:val="00B01287"/>
    <w:rsid w:val="00B04F06"/>
    <w:rsid w:val="00B05522"/>
    <w:rsid w:val="00B05AC0"/>
    <w:rsid w:val="00B066AC"/>
    <w:rsid w:val="00B130FF"/>
    <w:rsid w:val="00B14761"/>
    <w:rsid w:val="00B14FD7"/>
    <w:rsid w:val="00B1539C"/>
    <w:rsid w:val="00B24B99"/>
    <w:rsid w:val="00B31C58"/>
    <w:rsid w:val="00B41448"/>
    <w:rsid w:val="00B456F7"/>
    <w:rsid w:val="00B53239"/>
    <w:rsid w:val="00B537F6"/>
    <w:rsid w:val="00B54844"/>
    <w:rsid w:val="00B61F36"/>
    <w:rsid w:val="00B62A1D"/>
    <w:rsid w:val="00B65B60"/>
    <w:rsid w:val="00B66CB7"/>
    <w:rsid w:val="00B67CB9"/>
    <w:rsid w:val="00B71163"/>
    <w:rsid w:val="00B7511B"/>
    <w:rsid w:val="00B77059"/>
    <w:rsid w:val="00B817EC"/>
    <w:rsid w:val="00B84BE7"/>
    <w:rsid w:val="00B86BDB"/>
    <w:rsid w:val="00B91979"/>
    <w:rsid w:val="00B941C5"/>
    <w:rsid w:val="00B951BD"/>
    <w:rsid w:val="00B95243"/>
    <w:rsid w:val="00B97266"/>
    <w:rsid w:val="00B97BC8"/>
    <w:rsid w:val="00BA01F2"/>
    <w:rsid w:val="00BA22DF"/>
    <w:rsid w:val="00BA46DF"/>
    <w:rsid w:val="00BA4BC5"/>
    <w:rsid w:val="00BA6465"/>
    <w:rsid w:val="00BA7414"/>
    <w:rsid w:val="00BB0554"/>
    <w:rsid w:val="00BB4566"/>
    <w:rsid w:val="00BC09B6"/>
    <w:rsid w:val="00BC1B51"/>
    <w:rsid w:val="00BC372D"/>
    <w:rsid w:val="00BC58B9"/>
    <w:rsid w:val="00BC5F8C"/>
    <w:rsid w:val="00BD07BF"/>
    <w:rsid w:val="00BD2BC4"/>
    <w:rsid w:val="00BD3D69"/>
    <w:rsid w:val="00BD5FF4"/>
    <w:rsid w:val="00BD6B6D"/>
    <w:rsid w:val="00BE1DF9"/>
    <w:rsid w:val="00BE253B"/>
    <w:rsid w:val="00BE435C"/>
    <w:rsid w:val="00BE4531"/>
    <w:rsid w:val="00BF34FC"/>
    <w:rsid w:val="00BF4028"/>
    <w:rsid w:val="00BF408C"/>
    <w:rsid w:val="00BF4B13"/>
    <w:rsid w:val="00BF7297"/>
    <w:rsid w:val="00C10D6C"/>
    <w:rsid w:val="00C14F83"/>
    <w:rsid w:val="00C17413"/>
    <w:rsid w:val="00C21F29"/>
    <w:rsid w:val="00C24903"/>
    <w:rsid w:val="00C30955"/>
    <w:rsid w:val="00C35349"/>
    <w:rsid w:val="00C37854"/>
    <w:rsid w:val="00C40351"/>
    <w:rsid w:val="00C41AC2"/>
    <w:rsid w:val="00C44001"/>
    <w:rsid w:val="00C46DA4"/>
    <w:rsid w:val="00C4717C"/>
    <w:rsid w:val="00C47427"/>
    <w:rsid w:val="00C5035E"/>
    <w:rsid w:val="00C51218"/>
    <w:rsid w:val="00C524C0"/>
    <w:rsid w:val="00C55BA6"/>
    <w:rsid w:val="00C657F6"/>
    <w:rsid w:val="00C715C4"/>
    <w:rsid w:val="00C743E8"/>
    <w:rsid w:val="00C76825"/>
    <w:rsid w:val="00C773A7"/>
    <w:rsid w:val="00C775B3"/>
    <w:rsid w:val="00C81F9B"/>
    <w:rsid w:val="00C82C7B"/>
    <w:rsid w:val="00C842F1"/>
    <w:rsid w:val="00C85343"/>
    <w:rsid w:val="00C90081"/>
    <w:rsid w:val="00C92609"/>
    <w:rsid w:val="00C958E9"/>
    <w:rsid w:val="00C95CB9"/>
    <w:rsid w:val="00CB7CD7"/>
    <w:rsid w:val="00CC31F6"/>
    <w:rsid w:val="00CC7B0C"/>
    <w:rsid w:val="00CD51F8"/>
    <w:rsid w:val="00CE0DD6"/>
    <w:rsid w:val="00CE19A2"/>
    <w:rsid w:val="00CE4DD9"/>
    <w:rsid w:val="00CF26ED"/>
    <w:rsid w:val="00CF51AB"/>
    <w:rsid w:val="00CF7B18"/>
    <w:rsid w:val="00CF7EF9"/>
    <w:rsid w:val="00D03E5F"/>
    <w:rsid w:val="00D05244"/>
    <w:rsid w:val="00D0685C"/>
    <w:rsid w:val="00D06E81"/>
    <w:rsid w:val="00D11F81"/>
    <w:rsid w:val="00D158EE"/>
    <w:rsid w:val="00D268C1"/>
    <w:rsid w:val="00D2764A"/>
    <w:rsid w:val="00D31E65"/>
    <w:rsid w:val="00D332C9"/>
    <w:rsid w:val="00D428C2"/>
    <w:rsid w:val="00D44434"/>
    <w:rsid w:val="00D50831"/>
    <w:rsid w:val="00D51412"/>
    <w:rsid w:val="00D52E07"/>
    <w:rsid w:val="00D611F4"/>
    <w:rsid w:val="00D6164D"/>
    <w:rsid w:val="00D6354E"/>
    <w:rsid w:val="00D661EE"/>
    <w:rsid w:val="00D67C92"/>
    <w:rsid w:val="00D7333C"/>
    <w:rsid w:val="00D7596F"/>
    <w:rsid w:val="00D7661B"/>
    <w:rsid w:val="00D803EA"/>
    <w:rsid w:val="00D81573"/>
    <w:rsid w:val="00D826FE"/>
    <w:rsid w:val="00D83987"/>
    <w:rsid w:val="00D840DB"/>
    <w:rsid w:val="00D857A4"/>
    <w:rsid w:val="00D86D16"/>
    <w:rsid w:val="00D86FE0"/>
    <w:rsid w:val="00D87D40"/>
    <w:rsid w:val="00D902B7"/>
    <w:rsid w:val="00D955B0"/>
    <w:rsid w:val="00DA2AE6"/>
    <w:rsid w:val="00DA2E98"/>
    <w:rsid w:val="00DA4D78"/>
    <w:rsid w:val="00DA6E3A"/>
    <w:rsid w:val="00DB14CE"/>
    <w:rsid w:val="00DB175E"/>
    <w:rsid w:val="00DB44FA"/>
    <w:rsid w:val="00DB4B7E"/>
    <w:rsid w:val="00DB703B"/>
    <w:rsid w:val="00DC6E07"/>
    <w:rsid w:val="00DD0DDA"/>
    <w:rsid w:val="00DD2A68"/>
    <w:rsid w:val="00DD64FF"/>
    <w:rsid w:val="00DE2817"/>
    <w:rsid w:val="00DE5628"/>
    <w:rsid w:val="00DF1D9E"/>
    <w:rsid w:val="00DF2EFD"/>
    <w:rsid w:val="00E00501"/>
    <w:rsid w:val="00E0219F"/>
    <w:rsid w:val="00E02CC1"/>
    <w:rsid w:val="00E067DB"/>
    <w:rsid w:val="00E07F94"/>
    <w:rsid w:val="00E12014"/>
    <w:rsid w:val="00E1211A"/>
    <w:rsid w:val="00E23C59"/>
    <w:rsid w:val="00E304A2"/>
    <w:rsid w:val="00E33650"/>
    <w:rsid w:val="00E33E2C"/>
    <w:rsid w:val="00E353E8"/>
    <w:rsid w:val="00E3702E"/>
    <w:rsid w:val="00E3785B"/>
    <w:rsid w:val="00E41F61"/>
    <w:rsid w:val="00E43D15"/>
    <w:rsid w:val="00E44E97"/>
    <w:rsid w:val="00E45FCA"/>
    <w:rsid w:val="00E46089"/>
    <w:rsid w:val="00E505E9"/>
    <w:rsid w:val="00E507A3"/>
    <w:rsid w:val="00E53040"/>
    <w:rsid w:val="00E577DC"/>
    <w:rsid w:val="00E60D07"/>
    <w:rsid w:val="00E620AE"/>
    <w:rsid w:val="00E62C5A"/>
    <w:rsid w:val="00E73245"/>
    <w:rsid w:val="00E733E1"/>
    <w:rsid w:val="00E87BF2"/>
    <w:rsid w:val="00E91921"/>
    <w:rsid w:val="00E938AF"/>
    <w:rsid w:val="00E94227"/>
    <w:rsid w:val="00E94AC7"/>
    <w:rsid w:val="00E96375"/>
    <w:rsid w:val="00E975B1"/>
    <w:rsid w:val="00EA1BDD"/>
    <w:rsid w:val="00EA1EAB"/>
    <w:rsid w:val="00EA4C9A"/>
    <w:rsid w:val="00EB0EF3"/>
    <w:rsid w:val="00EB1130"/>
    <w:rsid w:val="00EB5876"/>
    <w:rsid w:val="00EB6175"/>
    <w:rsid w:val="00EC357D"/>
    <w:rsid w:val="00EC56DF"/>
    <w:rsid w:val="00EC5E03"/>
    <w:rsid w:val="00EC7767"/>
    <w:rsid w:val="00EC7C7A"/>
    <w:rsid w:val="00ED267E"/>
    <w:rsid w:val="00EE4769"/>
    <w:rsid w:val="00EE5207"/>
    <w:rsid w:val="00EF0F9D"/>
    <w:rsid w:val="00EF26F0"/>
    <w:rsid w:val="00EF6D30"/>
    <w:rsid w:val="00F0468A"/>
    <w:rsid w:val="00F1627F"/>
    <w:rsid w:val="00F246A9"/>
    <w:rsid w:val="00F317B3"/>
    <w:rsid w:val="00F33792"/>
    <w:rsid w:val="00F33D36"/>
    <w:rsid w:val="00F37453"/>
    <w:rsid w:val="00F375E8"/>
    <w:rsid w:val="00F3765A"/>
    <w:rsid w:val="00F52441"/>
    <w:rsid w:val="00F526B5"/>
    <w:rsid w:val="00F535FB"/>
    <w:rsid w:val="00F55C78"/>
    <w:rsid w:val="00F64C2A"/>
    <w:rsid w:val="00F66446"/>
    <w:rsid w:val="00F67AF3"/>
    <w:rsid w:val="00F67CDA"/>
    <w:rsid w:val="00F7614C"/>
    <w:rsid w:val="00F76B8C"/>
    <w:rsid w:val="00F8193B"/>
    <w:rsid w:val="00F81D96"/>
    <w:rsid w:val="00F822F5"/>
    <w:rsid w:val="00F826EE"/>
    <w:rsid w:val="00F86C73"/>
    <w:rsid w:val="00F87F8F"/>
    <w:rsid w:val="00F90D4C"/>
    <w:rsid w:val="00F90E1D"/>
    <w:rsid w:val="00F9139D"/>
    <w:rsid w:val="00F9161B"/>
    <w:rsid w:val="00F926BA"/>
    <w:rsid w:val="00F969C9"/>
    <w:rsid w:val="00F97A70"/>
    <w:rsid w:val="00FA3AB8"/>
    <w:rsid w:val="00FA43E8"/>
    <w:rsid w:val="00FA5044"/>
    <w:rsid w:val="00FA6ED3"/>
    <w:rsid w:val="00FB0DCD"/>
    <w:rsid w:val="00FB102F"/>
    <w:rsid w:val="00FB1494"/>
    <w:rsid w:val="00FC0F37"/>
    <w:rsid w:val="00FC3E5C"/>
    <w:rsid w:val="00FC64F9"/>
    <w:rsid w:val="00FD0814"/>
    <w:rsid w:val="00FD3E3F"/>
    <w:rsid w:val="00FD3FEC"/>
    <w:rsid w:val="00FD60A4"/>
    <w:rsid w:val="00FE4939"/>
    <w:rsid w:val="00FE5850"/>
    <w:rsid w:val="00FE5851"/>
    <w:rsid w:val="00FE5E54"/>
    <w:rsid w:val="00FE6CF3"/>
    <w:rsid w:val="00FF4EE2"/>
    <w:rsid w:val="00FF796F"/>
    <w:rsid w:val="00FF7DA1"/>
    <w:rsid w:val="2FAD463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7E2C5"/>
  <w15:chartTrackingRefBased/>
  <w15:docId w15:val="{08857F6D-CAA9-441E-8F31-247F2ACC0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E3B95"/>
    <w:rPr>
      <w:sz w:val="16"/>
      <w:szCs w:val="16"/>
    </w:rPr>
  </w:style>
  <w:style w:type="paragraph" w:styleId="CommentText">
    <w:name w:val="annotation text"/>
    <w:basedOn w:val="Normal"/>
    <w:link w:val="CommentTextChar"/>
    <w:uiPriority w:val="99"/>
    <w:unhideWhenUsed/>
    <w:rsid w:val="006E3B95"/>
    <w:pPr>
      <w:spacing w:line="240" w:lineRule="auto"/>
    </w:pPr>
    <w:rPr>
      <w:sz w:val="20"/>
      <w:szCs w:val="25"/>
    </w:rPr>
  </w:style>
  <w:style w:type="character" w:customStyle="1" w:styleId="CommentTextChar">
    <w:name w:val="Comment Text Char"/>
    <w:basedOn w:val="DefaultParagraphFont"/>
    <w:link w:val="CommentText"/>
    <w:uiPriority w:val="99"/>
    <w:rsid w:val="006E3B95"/>
    <w:rPr>
      <w:sz w:val="20"/>
      <w:szCs w:val="25"/>
    </w:rPr>
  </w:style>
  <w:style w:type="paragraph" w:styleId="CommentSubject">
    <w:name w:val="annotation subject"/>
    <w:basedOn w:val="CommentText"/>
    <w:next w:val="CommentText"/>
    <w:link w:val="CommentSubjectChar"/>
    <w:uiPriority w:val="99"/>
    <w:semiHidden/>
    <w:unhideWhenUsed/>
    <w:rsid w:val="006E3B95"/>
    <w:rPr>
      <w:b/>
      <w:bCs/>
    </w:rPr>
  </w:style>
  <w:style w:type="character" w:customStyle="1" w:styleId="CommentSubjectChar">
    <w:name w:val="Comment Subject Char"/>
    <w:basedOn w:val="CommentTextChar"/>
    <w:link w:val="CommentSubject"/>
    <w:uiPriority w:val="99"/>
    <w:semiHidden/>
    <w:rsid w:val="006E3B95"/>
    <w:rPr>
      <w:b/>
      <w:bCs/>
      <w:sz w:val="20"/>
      <w:szCs w:val="25"/>
    </w:rPr>
  </w:style>
  <w:style w:type="paragraph" w:styleId="Revision">
    <w:name w:val="Revision"/>
    <w:hidden/>
    <w:uiPriority w:val="99"/>
    <w:semiHidden/>
    <w:rsid w:val="000751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63613170">
      <w:bodyDiv w:val="1"/>
      <w:marLeft w:val="0"/>
      <w:marRight w:val="0"/>
      <w:marTop w:val="0"/>
      <w:marBottom w:val="0"/>
      <w:divBdr>
        <w:top w:val="none" w:sz="0" w:space="0" w:color="auto"/>
        <w:left w:val="none" w:sz="0" w:space="0" w:color="auto"/>
        <w:bottom w:val="none" w:sz="0" w:space="0" w:color="auto"/>
        <w:right w:val="none" w:sz="0" w:space="0" w:color="auto"/>
      </w:divBdr>
    </w:div>
    <w:div w:id="2014260569">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6163B771955A479D08338828D67CCB" ma:contentTypeVersion="10" ma:contentTypeDescription="Create a new document." ma:contentTypeScope="" ma:versionID="a7c274fa8ca6dd86f66e4220ceb2e55f">
  <xsd:schema xmlns:xsd="http://www.w3.org/2001/XMLSchema" xmlns:xs="http://www.w3.org/2001/XMLSchema" xmlns:p="http://schemas.microsoft.com/office/2006/metadata/properties" xmlns:ns2="15bbdb56-8545-44f0-82a6-c2b54ebb94de" xmlns:ns3="8d8e50c4-4c88-4277-a1b4-404f50d29bd7" targetNamespace="http://schemas.microsoft.com/office/2006/metadata/properties" ma:root="true" ma:fieldsID="86fd2b08d6d1dfcc68d0f58f7bbd9777" ns2:_="" ns3:_="">
    <xsd:import namespace="15bbdb56-8545-44f0-82a6-c2b54ebb94de"/>
    <xsd:import namespace="8d8e50c4-4c88-4277-a1b4-404f50d29b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bbdb56-8545-44f0-82a6-c2b54ebb94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8e50c4-4c88-4277-a1b4-404f50d29b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73ba3e-4ad5-4920-904e-ad2b52f9e89a}" ma:internalName="TaxCatchAll" ma:showField="CatchAllData" ma:web="8d8e50c4-4c88-4277-a1b4-404f50d29b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d8e50c4-4c88-4277-a1b4-404f50d29bd7" xsi:nil="true"/>
    <lcf76f155ced4ddcb4097134ff3c332f xmlns="15bbdb56-8545-44f0-82a6-c2b54ebb94d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273768-43FA-44E9-82CE-4BA2830F4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bbdb56-8545-44f0-82a6-c2b54ebb94de"/>
    <ds:schemaRef ds:uri="8d8e50c4-4c88-4277-a1b4-404f50d29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037AA9-FE3C-4565-A1C0-F888C18E123A}">
  <ds:schemaRefs>
    <ds:schemaRef ds:uri="http://schemas.openxmlformats.org/officeDocument/2006/bibliography"/>
  </ds:schemaRefs>
</ds:datastoreItem>
</file>

<file path=customXml/itemProps3.xml><?xml version="1.0" encoding="utf-8"?>
<ds:datastoreItem xmlns:ds="http://schemas.openxmlformats.org/officeDocument/2006/customXml" ds:itemID="{696E628C-3FB2-48A3-8A5A-01447CBA503B}">
  <ds:schemaRefs>
    <ds:schemaRef ds:uri="http://schemas.microsoft.com/sharepoint/v3/contenttype/forms"/>
  </ds:schemaRefs>
</ds:datastoreItem>
</file>

<file path=customXml/itemProps4.xml><?xml version="1.0" encoding="utf-8"?>
<ds:datastoreItem xmlns:ds="http://schemas.openxmlformats.org/officeDocument/2006/customXml" ds:itemID="{F22E5648-145A-4377-82E5-7B54E3A34C34}">
  <ds:schemaRefs>
    <ds:schemaRef ds:uri="http://schemas.microsoft.com/office/2006/metadata/properties"/>
    <ds:schemaRef ds:uri="http://schemas.microsoft.com/office/infopath/2007/PartnerControls"/>
    <ds:schemaRef ds:uri="8d8e50c4-4c88-4277-a1b4-404f50d29bd7"/>
    <ds:schemaRef ds:uri="15bbdb56-8545-44f0-82a6-c2b54ebb94de"/>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2099</Words>
  <Characters>11970</Characters>
  <Application>Microsoft Office Word</Application>
  <DocSecurity>0</DocSecurity>
  <Lines>99</Lines>
  <Paragraphs>28</Paragraphs>
  <ScaleCrop>false</ScaleCrop>
  <Company>PricewaterhouseCoopers</Company>
  <LinksUpToDate>false</LinksUpToDate>
  <CharactersWithSpaces>14041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255</cp:revision>
  <cp:lastPrinted>2026-02-23T07:23:00Z</cp:lastPrinted>
  <dcterms:created xsi:type="dcterms:W3CDTF">2024-09-27T05:19:00Z</dcterms:created>
  <dcterms:modified xsi:type="dcterms:W3CDTF">2026-02-24T06:24:00Z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0x010100526163B771955A479D08338828D67CCB</vt:lpwstr>
  </property>
  <property fmtid="{D5CDD505-2E9C-101B-9397-08002B2CF9AE}" pid="3" name="MediaServiceImageTags">
    <vt:lpwstr/>
  </property>
  <property fmtid="{D5CDD505-2E9C-101B-9397-08002B2CF9AE}" pid="4" name="docLang">
    <vt:lpwstr>en</vt:lpwstr>
  </property>
</Properties>
</file>