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982F5" w14:textId="6361B15F" w:rsidR="00745E29" w:rsidRPr="00AA27CF" w:rsidRDefault="00745E29" w:rsidP="00A47AF1">
      <w:pPr>
        <w:spacing w:after="0" w:line="240" w:lineRule="auto"/>
        <w:ind w:left="540"/>
        <w:jc w:val="both"/>
        <w:rPr>
          <w:rFonts w:asciiTheme="minorBidi" w:hAnsiTheme="minorBidi"/>
          <w:sz w:val="28"/>
          <w:lang w:val="en-US"/>
        </w:rPr>
      </w:pPr>
      <w:r w:rsidRPr="00AA27CF">
        <w:rPr>
          <w:rFonts w:asciiTheme="minorBidi" w:hAnsiTheme="minorBidi"/>
          <w:b/>
          <w:bCs/>
          <w:sz w:val="28"/>
          <w:lang w:val="en-US"/>
        </w:rPr>
        <w:t>PTT EXPLORATION AND PRODUCTION PUBLIC COMPANY LIMITED</w:t>
      </w:r>
    </w:p>
    <w:p w14:paraId="5F995683" w14:textId="77777777" w:rsidR="000A41A9" w:rsidRPr="00AA27CF" w:rsidRDefault="000A41A9" w:rsidP="00A47AF1">
      <w:pPr>
        <w:spacing w:after="0" w:line="240" w:lineRule="auto"/>
        <w:ind w:left="540"/>
        <w:jc w:val="both"/>
        <w:rPr>
          <w:rFonts w:asciiTheme="minorBidi" w:hAnsiTheme="minorBidi"/>
          <w:b/>
          <w:bCs/>
          <w:sz w:val="28"/>
          <w:lang w:val="en-US"/>
        </w:rPr>
      </w:pPr>
    </w:p>
    <w:p w14:paraId="643FA0DC" w14:textId="3379BE60" w:rsidR="00745E29" w:rsidRPr="00AA27CF" w:rsidRDefault="00745E29" w:rsidP="00A47AF1">
      <w:pPr>
        <w:spacing w:after="0" w:line="240" w:lineRule="auto"/>
        <w:ind w:left="540"/>
        <w:jc w:val="both"/>
        <w:rPr>
          <w:rFonts w:asciiTheme="minorBidi" w:hAnsiTheme="minorBidi"/>
          <w:sz w:val="28"/>
          <w:lang w:val="en-US"/>
        </w:rPr>
      </w:pPr>
      <w:r w:rsidRPr="00AA27CF">
        <w:rPr>
          <w:rFonts w:asciiTheme="minorBidi" w:hAnsiTheme="minorBidi"/>
          <w:b/>
          <w:bCs/>
          <w:sz w:val="28"/>
          <w:lang w:val="en-US"/>
        </w:rPr>
        <w:t>CONSOLIDATED AND SEPARATE FINANCIAL STATEMENTS</w:t>
      </w:r>
    </w:p>
    <w:p w14:paraId="732E8BEC" w14:textId="77777777" w:rsidR="00AA6D37" w:rsidRPr="00AA27CF" w:rsidRDefault="00AA6D37" w:rsidP="00A47AF1">
      <w:pPr>
        <w:spacing w:after="0" w:line="240" w:lineRule="auto"/>
        <w:ind w:left="540"/>
        <w:outlineLvl w:val="0"/>
        <w:rPr>
          <w:rFonts w:asciiTheme="minorBidi" w:hAnsiTheme="minorBidi"/>
          <w:b/>
          <w:bCs/>
          <w:sz w:val="28"/>
          <w:lang w:val="en-US"/>
        </w:rPr>
      </w:pPr>
    </w:p>
    <w:p w14:paraId="780AFEA5" w14:textId="6B0C6710" w:rsidR="00745E29" w:rsidRPr="00AA27CF" w:rsidRDefault="0006120E" w:rsidP="00A47AF1">
      <w:pPr>
        <w:spacing w:after="0" w:line="240" w:lineRule="auto"/>
        <w:ind w:left="540"/>
        <w:outlineLvl w:val="0"/>
        <w:rPr>
          <w:rFonts w:asciiTheme="minorBidi" w:hAnsiTheme="minorBidi"/>
          <w:b/>
          <w:bCs/>
          <w:sz w:val="28"/>
          <w:lang w:val="en-US"/>
        </w:rPr>
      </w:pPr>
      <w:r w:rsidRPr="00AA27CF">
        <w:rPr>
          <w:rFonts w:asciiTheme="minorBidi" w:hAnsiTheme="minorBidi"/>
          <w:b/>
          <w:bCs/>
          <w:sz w:val="28"/>
        </w:rPr>
        <w:t>31</w:t>
      </w:r>
      <w:r w:rsidR="00745E29" w:rsidRPr="00AA27CF">
        <w:rPr>
          <w:rFonts w:asciiTheme="minorBidi" w:hAnsiTheme="minorBidi"/>
          <w:b/>
          <w:bCs/>
          <w:sz w:val="28"/>
          <w:lang w:val="en-US"/>
        </w:rPr>
        <w:t xml:space="preserve"> DECEMBER </w:t>
      </w:r>
      <w:r w:rsidR="009E571A" w:rsidRPr="00AA27CF">
        <w:rPr>
          <w:rFonts w:asciiTheme="minorBidi" w:hAnsiTheme="minorBidi"/>
          <w:b/>
          <w:bCs/>
          <w:sz w:val="28"/>
        </w:rPr>
        <w:t>2025</w:t>
      </w:r>
    </w:p>
    <w:p w14:paraId="279BB304" w14:textId="77777777" w:rsidR="000A41A9" w:rsidRPr="00AA27CF" w:rsidRDefault="000A41A9" w:rsidP="000A41A9">
      <w:pPr>
        <w:spacing w:after="0" w:line="240" w:lineRule="auto"/>
        <w:rPr>
          <w:rFonts w:asciiTheme="minorBidi" w:eastAsia="Calibri" w:hAnsiTheme="minorBidi"/>
          <w:b/>
          <w:bCs/>
          <w:sz w:val="28"/>
        </w:rPr>
        <w:sectPr w:rsidR="000A41A9" w:rsidRPr="00AA27CF" w:rsidSect="0073716F">
          <w:pgSz w:w="11909" w:h="16834" w:code="9"/>
          <w:pgMar w:top="4176" w:right="2880" w:bottom="10080" w:left="1728" w:header="706" w:footer="706" w:gutter="0"/>
          <w:cols w:space="708"/>
          <w:docGrid w:linePitch="360"/>
        </w:sectPr>
      </w:pPr>
    </w:p>
    <w:p w14:paraId="61074DD8" w14:textId="24B22AAD" w:rsidR="00790517" w:rsidRPr="00AA27CF" w:rsidRDefault="00790517" w:rsidP="00F36B7E">
      <w:pPr>
        <w:pStyle w:val="Default"/>
        <w:rPr>
          <w:rFonts w:asciiTheme="minorBidi" w:eastAsia="Calibri" w:hAnsiTheme="minorBidi" w:cstheme="minorBidi"/>
          <w:b/>
          <w:bCs/>
          <w:color w:val="auto"/>
          <w:sz w:val="28"/>
          <w:szCs w:val="28"/>
        </w:rPr>
      </w:pPr>
      <w:r w:rsidRPr="00AA27CF">
        <w:rPr>
          <w:rFonts w:asciiTheme="minorBidi" w:eastAsia="Calibri" w:hAnsiTheme="minorBidi" w:cstheme="minorBidi"/>
          <w:b/>
          <w:bCs/>
          <w:color w:val="auto"/>
          <w:sz w:val="28"/>
          <w:szCs w:val="28"/>
        </w:rPr>
        <w:lastRenderedPageBreak/>
        <w:t>I</w:t>
      </w:r>
      <w:r w:rsidR="00886FDA" w:rsidRPr="00AA27CF">
        <w:rPr>
          <w:rFonts w:asciiTheme="minorBidi" w:eastAsia="Calibri" w:hAnsiTheme="minorBidi" w:cstheme="minorBidi"/>
          <w:b/>
          <w:bCs/>
          <w:color w:val="auto"/>
          <w:sz w:val="28"/>
          <w:szCs w:val="28"/>
        </w:rPr>
        <w:t>ndependent</w:t>
      </w:r>
      <w:r w:rsidRPr="00AA27CF">
        <w:rPr>
          <w:rFonts w:asciiTheme="minorBidi" w:eastAsia="Calibri" w:hAnsiTheme="minorBidi" w:cstheme="minorBidi"/>
          <w:b/>
          <w:bCs/>
          <w:color w:val="auto"/>
          <w:sz w:val="28"/>
          <w:szCs w:val="28"/>
        </w:rPr>
        <w:t xml:space="preserve"> </w:t>
      </w:r>
      <w:r w:rsidR="008E0FC2" w:rsidRPr="00AA27CF">
        <w:rPr>
          <w:rFonts w:asciiTheme="minorBidi" w:eastAsia="Calibri" w:hAnsiTheme="minorBidi" w:cstheme="minorBidi"/>
          <w:b/>
          <w:bCs/>
          <w:color w:val="auto"/>
          <w:sz w:val="28"/>
          <w:szCs w:val="28"/>
        </w:rPr>
        <w:t>A</w:t>
      </w:r>
      <w:r w:rsidR="00886FDA" w:rsidRPr="00AA27CF">
        <w:rPr>
          <w:rFonts w:asciiTheme="minorBidi" w:eastAsia="Calibri" w:hAnsiTheme="minorBidi" w:cstheme="minorBidi"/>
          <w:b/>
          <w:bCs/>
          <w:color w:val="auto"/>
          <w:sz w:val="28"/>
          <w:szCs w:val="28"/>
        </w:rPr>
        <w:t>uditor</w:t>
      </w:r>
      <w:r w:rsidRPr="00AA27CF">
        <w:rPr>
          <w:rFonts w:asciiTheme="minorBidi" w:eastAsia="Calibri" w:hAnsiTheme="minorBidi" w:cstheme="minorBidi"/>
          <w:b/>
          <w:bCs/>
          <w:color w:val="auto"/>
          <w:sz w:val="28"/>
          <w:szCs w:val="28"/>
        </w:rPr>
        <w:t>’</w:t>
      </w:r>
      <w:r w:rsidR="00886FDA" w:rsidRPr="00AA27CF">
        <w:rPr>
          <w:rFonts w:asciiTheme="minorBidi" w:eastAsia="Calibri" w:hAnsiTheme="minorBidi" w:cstheme="minorBidi"/>
          <w:b/>
          <w:bCs/>
          <w:color w:val="auto"/>
          <w:sz w:val="28"/>
          <w:szCs w:val="28"/>
        </w:rPr>
        <w:t xml:space="preserve">s </w:t>
      </w:r>
      <w:r w:rsidR="008E0FC2" w:rsidRPr="00AA27CF">
        <w:rPr>
          <w:rFonts w:asciiTheme="minorBidi" w:eastAsia="Calibri" w:hAnsiTheme="minorBidi" w:cstheme="minorBidi"/>
          <w:b/>
          <w:bCs/>
          <w:color w:val="auto"/>
          <w:sz w:val="28"/>
          <w:szCs w:val="28"/>
        </w:rPr>
        <w:t>R</w:t>
      </w:r>
      <w:r w:rsidR="00886FDA" w:rsidRPr="00AA27CF">
        <w:rPr>
          <w:rFonts w:asciiTheme="minorBidi" w:eastAsia="Calibri" w:hAnsiTheme="minorBidi" w:cstheme="minorBidi"/>
          <w:b/>
          <w:bCs/>
          <w:color w:val="auto"/>
          <w:sz w:val="28"/>
          <w:szCs w:val="28"/>
        </w:rPr>
        <w:t>eport</w:t>
      </w:r>
    </w:p>
    <w:p w14:paraId="361FB8BC" w14:textId="77777777" w:rsidR="000D55B0" w:rsidRPr="00AA27CF" w:rsidRDefault="000D55B0" w:rsidP="00F36B7E">
      <w:pPr>
        <w:pStyle w:val="Default"/>
        <w:rPr>
          <w:rFonts w:asciiTheme="minorBidi" w:hAnsiTheme="minorBidi" w:cstheme="minorBidi"/>
          <w:color w:val="auto"/>
          <w:sz w:val="28"/>
          <w:szCs w:val="28"/>
        </w:rPr>
      </w:pPr>
    </w:p>
    <w:p w14:paraId="79FED5BE" w14:textId="09AEDFF6" w:rsidR="00790517" w:rsidRPr="00AA27CF" w:rsidRDefault="00E07F94" w:rsidP="00F36B7E">
      <w:pPr>
        <w:pStyle w:val="Default"/>
        <w:rPr>
          <w:rFonts w:asciiTheme="minorBidi" w:eastAsia="Calibri" w:hAnsiTheme="minorBidi" w:cstheme="minorBidi"/>
          <w:color w:val="auto"/>
          <w:sz w:val="28"/>
          <w:szCs w:val="28"/>
        </w:rPr>
      </w:pPr>
      <w:r w:rsidRPr="00AA27CF">
        <w:rPr>
          <w:rFonts w:asciiTheme="minorBidi" w:eastAsia="Calibri" w:hAnsiTheme="minorBidi" w:cstheme="minorBidi"/>
          <w:color w:val="auto"/>
          <w:sz w:val="28"/>
          <w:szCs w:val="28"/>
        </w:rPr>
        <w:t xml:space="preserve">To </w:t>
      </w:r>
      <w:r w:rsidR="005C0D3D" w:rsidRPr="00AA27CF">
        <w:rPr>
          <w:rFonts w:asciiTheme="minorBidi" w:eastAsia="Calibri" w:hAnsiTheme="minorBidi" w:cstheme="minorBidi"/>
          <w:color w:val="auto"/>
          <w:sz w:val="28"/>
          <w:szCs w:val="28"/>
        </w:rPr>
        <w:t>the Shareholders of PTT Exploration and Production Public Company Limited</w:t>
      </w:r>
    </w:p>
    <w:p w14:paraId="753F79BF" w14:textId="77777777" w:rsidR="00790517" w:rsidRPr="00AA27CF" w:rsidRDefault="00790517" w:rsidP="00F36B7E">
      <w:pPr>
        <w:pStyle w:val="Default"/>
        <w:rPr>
          <w:rFonts w:asciiTheme="minorBidi" w:hAnsiTheme="minorBidi" w:cstheme="minorBidi"/>
          <w:b/>
          <w:bCs/>
          <w:color w:val="auto"/>
          <w:sz w:val="28"/>
          <w:szCs w:val="28"/>
        </w:rPr>
      </w:pPr>
    </w:p>
    <w:p w14:paraId="1F2E9351" w14:textId="77777777" w:rsidR="00790517" w:rsidRPr="00AA27CF" w:rsidRDefault="009D6C4B" w:rsidP="00F36B7E">
      <w:pPr>
        <w:pStyle w:val="Default"/>
        <w:jc w:val="thaiDistribute"/>
        <w:rPr>
          <w:rFonts w:asciiTheme="minorBidi" w:eastAsia="Calibri" w:hAnsiTheme="minorBidi" w:cstheme="minorBidi"/>
          <w:b/>
          <w:bCs/>
          <w:color w:val="auto"/>
          <w:sz w:val="28"/>
          <w:szCs w:val="28"/>
        </w:rPr>
      </w:pPr>
      <w:r w:rsidRPr="00AA27CF">
        <w:rPr>
          <w:rFonts w:asciiTheme="minorBidi" w:eastAsia="Calibri" w:hAnsiTheme="minorBidi" w:cstheme="minorBidi"/>
          <w:b/>
          <w:bCs/>
          <w:color w:val="auto"/>
          <w:sz w:val="28"/>
          <w:szCs w:val="28"/>
        </w:rPr>
        <w:t>My o</w:t>
      </w:r>
      <w:r w:rsidR="00790517" w:rsidRPr="00AA27CF">
        <w:rPr>
          <w:rFonts w:asciiTheme="minorBidi" w:eastAsia="Calibri" w:hAnsiTheme="minorBidi" w:cstheme="minorBidi"/>
          <w:b/>
          <w:bCs/>
          <w:color w:val="auto"/>
          <w:sz w:val="28"/>
          <w:szCs w:val="28"/>
        </w:rPr>
        <w:t xml:space="preserve">pinion </w:t>
      </w:r>
    </w:p>
    <w:p w14:paraId="58D658E0" w14:textId="77777777" w:rsidR="00E3702E" w:rsidRPr="00DA4163" w:rsidRDefault="00E3702E" w:rsidP="00F36B7E">
      <w:pPr>
        <w:pStyle w:val="Default"/>
        <w:jc w:val="thaiDistribute"/>
        <w:rPr>
          <w:rFonts w:asciiTheme="minorBidi" w:eastAsia="Calibri" w:hAnsiTheme="minorBidi" w:cstheme="minorBidi"/>
          <w:b/>
          <w:bCs/>
          <w:color w:val="auto"/>
          <w:sz w:val="20"/>
          <w:szCs w:val="20"/>
        </w:rPr>
      </w:pPr>
    </w:p>
    <w:p w14:paraId="321C6A09" w14:textId="04347B48" w:rsidR="009D6C4B" w:rsidRPr="00AA27CF" w:rsidRDefault="009D6C4B" w:rsidP="00F36B7E">
      <w:pPr>
        <w:spacing w:after="0" w:line="240" w:lineRule="auto"/>
        <w:jc w:val="thaiDistribute"/>
        <w:rPr>
          <w:rFonts w:asciiTheme="minorBidi" w:hAnsiTheme="minorBidi"/>
          <w:spacing w:val="-2"/>
          <w:sz w:val="28"/>
        </w:rPr>
      </w:pPr>
      <w:r w:rsidRPr="00AA27CF">
        <w:rPr>
          <w:rFonts w:asciiTheme="minorBidi" w:hAnsiTheme="minorBidi"/>
          <w:sz w:val="28"/>
        </w:rPr>
        <w:t xml:space="preserve">In my opinion, the consolidated </w:t>
      </w:r>
      <w:r w:rsidR="00AF7479" w:rsidRPr="00AA27CF">
        <w:rPr>
          <w:rFonts w:asciiTheme="minorBidi" w:hAnsiTheme="minorBidi"/>
          <w:sz w:val="28"/>
        </w:rPr>
        <w:t xml:space="preserve">financial statements </w:t>
      </w:r>
      <w:r w:rsidR="00AF7479" w:rsidRPr="00AA27CF">
        <w:rPr>
          <w:rFonts w:asciiTheme="minorBidi" w:hAnsiTheme="minorBidi"/>
          <w:sz w:val="28"/>
          <w:lang w:val="en-US"/>
        </w:rPr>
        <w:t xml:space="preserve">and the </w:t>
      </w:r>
      <w:r w:rsidR="00AF7479" w:rsidRPr="00AA27CF">
        <w:rPr>
          <w:rFonts w:asciiTheme="minorBidi" w:hAnsiTheme="minorBidi"/>
          <w:sz w:val="28"/>
        </w:rPr>
        <w:t xml:space="preserve">separate financial statements </w:t>
      </w:r>
      <w:r w:rsidRPr="00AA27CF">
        <w:rPr>
          <w:rFonts w:asciiTheme="minorBidi" w:hAnsiTheme="minorBidi"/>
          <w:sz w:val="28"/>
        </w:rPr>
        <w:t>present fairly, in all material respects, the consolidated financial position of</w:t>
      </w:r>
      <w:r w:rsidR="00272B60" w:rsidRPr="00AA27CF">
        <w:rPr>
          <w:rFonts w:asciiTheme="minorBidi" w:hAnsiTheme="minorBidi"/>
          <w:sz w:val="28"/>
        </w:rPr>
        <w:t xml:space="preserve"> </w:t>
      </w:r>
      <w:r w:rsidR="00DC7AD8" w:rsidRPr="00AA27CF">
        <w:rPr>
          <w:rFonts w:asciiTheme="minorBidi" w:hAnsiTheme="minorBidi"/>
          <w:sz w:val="28"/>
        </w:rPr>
        <w:t>PTT Exploration and Production Public Company Limited</w:t>
      </w:r>
      <w:r w:rsidR="00272B60" w:rsidRPr="00AA27CF">
        <w:rPr>
          <w:rFonts w:asciiTheme="minorBidi" w:hAnsiTheme="minorBidi"/>
          <w:sz w:val="28"/>
        </w:rPr>
        <w:t xml:space="preserve"> (the Company) </w:t>
      </w:r>
      <w:r w:rsidR="00272B60" w:rsidRPr="00AA27CF">
        <w:rPr>
          <w:rFonts w:asciiTheme="minorBidi" w:hAnsiTheme="minorBidi"/>
          <w:sz w:val="28"/>
          <w:lang w:val="en-US"/>
        </w:rPr>
        <w:t>and its subsidiaries (the Group)</w:t>
      </w:r>
      <w:r w:rsidRPr="00AA27CF">
        <w:rPr>
          <w:rFonts w:asciiTheme="minorBidi" w:hAnsiTheme="minorBidi"/>
          <w:sz w:val="28"/>
          <w:lang w:val="en-US"/>
        </w:rPr>
        <w:t xml:space="preserve"> and the </w:t>
      </w:r>
      <w:r w:rsidR="00272B60" w:rsidRPr="00AA27CF">
        <w:rPr>
          <w:rFonts w:asciiTheme="minorBidi" w:hAnsiTheme="minorBidi"/>
          <w:sz w:val="28"/>
        </w:rPr>
        <w:t xml:space="preserve">separate financial position of the </w:t>
      </w:r>
      <w:r w:rsidRPr="00AA27CF">
        <w:rPr>
          <w:rFonts w:asciiTheme="minorBidi" w:hAnsiTheme="minorBidi"/>
          <w:sz w:val="28"/>
          <w:lang w:val="en-US"/>
        </w:rPr>
        <w:t xml:space="preserve">Company </w:t>
      </w:r>
      <w:r w:rsidRPr="00AA27CF">
        <w:rPr>
          <w:rFonts w:asciiTheme="minorBidi" w:hAnsiTheme="minorBidi"/>
          <w:sz w:val="28"/>
        </w:rPr>
        <w:t xml:space="preserve">as at </w:t>
      </w:r>
      <w:r w:rsidR="00AA6D37" w:rsidRPr="00AA27CF">
        <w:rPr>
          <w:rFonts w:asciiTheme="minorBidi" w:hAnsiTheme="minorBidi"/>
          <w:sz w:val="28"/>
        </w:rPr>
        <w:br/>
      </w:r>
      <w:r w:rsidR="0006120E" w:rsidRPr="00AA27CF">
        <w:rPr>
          <w:rFonts w:asciiTheme="minorBidi" w:hAnsiTheme="minorBidi"/>
          <w:sz w:val="28"/>
        </w:rPr>
        <w:t>31</w:t>
      </w:r>
      <w:r w:rsidR="00DC7AD8" w:rsidRPr="00AA27CF">
        <w:rPr>
          <w:rFonts w:asciiTheme="minorBidi" w:hAnsiTheme="minorBidi"/>
          <w:sz w:val="28"/>
        </w:rPr>
        <w:t xml:space="preserve"> December </w:t>
      </w:r>
      <w:r w:rsidR="009E571A" w:rsidRPr="00AA27CF">
        <w:rPr>
          <w:rFonts w:asciiTheme="minorBidi" w:hAnsiTheme="minorBidi"/>
          <w:sz w:val="28"/>
        </w:rPr>
        <w:t>2025</w:t>
      </w:r>
      <w:r w:rsidRPr="00AA27CF">
        <w:rPr>
          <w:rFonts w:asciiTheme="minorBidi" w:hAnsiTheme="minorBidi"/>
          <w:sz w:val="28"/>
          <w:lang w:val="en-US"/>
        </w:rPr>
        <w:t>,</w:t>
      </w:r>
      <w:r w:rsidRPr="00AA27CF">
        <w:rPr>
          <w:rFonts w:asciiTheme="minorBidi" w:hAnsiTheme="minorBidi"/>
          <w:sz w:val="28"/>
        </w:rPr>
        <w:t xml:space="preserve"> and its consolidated and separate financial </w:t>
      </w:r>
      <w:r w:rsidRPr="00AA27CF">
        <w:rPr>
          <w:rFonts w:asciiTheme="minorBidi" w:hAnsiTheme="minorBidi"/>
          <w:spacing w:val="-2"/>
          <w:sz w:val="28"/>
        </w:rPr>
        <w:t xml:space="preserve">performance and its consolidated and separate cash flows for the year then ended in accordance with Thai Financial Reporting Standards (TFRS). </w:t>
      </w:r>
    </w:p>
    <w:p w14:paraId="071C9AE3" w14:textId="77777777" w:rsidR="009D6C4B" w:rsidRPr="00AA27CF" w:rsidRDefault="009D6C4B" w:rsidP="00F36B7E">
      <w:pPr>
        <w:pStyle w:val="Default"/>
        <w:jc w:val="thaiDistribute"/>
        <w:rPr>
          <w:rFonts w:asciiTheme="minorBidi" w:hAnsiTheme="minorBidi" w:cstheme="minorBidi"/>
          <w:b/>
          <w:bCs/>
          <w:color w:val="auto"/>
          <w:sz w:val="28"/>
          <w:szCs w:val="28"/>
        </w:rPr>
      </w:pPr>
    </w:p>
    <w:p w14:paraId="6F6EB21B" w14:textId="77777777" w:rsidR="009D6C4B" w:rsidRPr="00AA27CF" w:rsidRDefault="009D6C4B" w:rsidP="00F36B7E">
      <w:pPr>
        <w:pStyle w:val="Default"/>
        <w:jc w:val="thaiDistribute"/>
        <w:rPr>
          <w:rFonts w:asciiTheme="minorBidi" w:eastAsia="Calibri" w:hAnsiTheme="minorBidi" w:cstheme="minorBidi"/>
          <w:b/>
          <w:bCs/>
          <w:color w:val="auto"/>
          <w:sz w:val="28"/>
          <w:szCs w:val="28"/>
        </w:rPr>
      </w:pPr>
      <w:r w:rsidRPr="00AA27CF">
        <w:rPr>
          <w:rFonts w:asciiTheme="minorBidi" w:eastAsia="Calibri" w:hAnsiTheme="minorBidi" w:cstheme="minorBidi"/>
          <w:b/>
          <w:bCs/>
          <w:color w:val="auto"/>
          <w:sz w:val="28"/>
          <w:szCs w:val="28"/>
        </w:rPr>
        <w:t>What I have audited</w:t>
      </w:r>
    </w:p>
    <w:p w14:paraId="04B3A621" w14:textId="77777777" w:rsidR="00E3702E" w:rsidRPr="00DA4163" w:rsidRDefault="00E3702E" w:rsidP="00F36B7E">
      <w:pPr>
        <w:pStyle w:val="Default"/>
        <w:jc w:val="thaiDistribute"/>
        <w:rPr>
          <w:rFonts w:asciiTheme="minorBidi" w:eastAsia="Calibri" w:hAnsiTheme="minorBidi" w:cstheme="minorBidi"/>
          <w:b/>
          <w:bCs/>
          <w:color w:val="auto"/>
          <w:sz w:val="20"/>
          <w:szCs w:val="20"/>
          <w:cs/>
        </w:rPr>
      </w:pPr>
    </w:p>
    <w:p w14:paraId="7AF8FE40" w14:textId="77777777" w:rsidR="00D7661B" w:rsidRPr="00AA27CF" w:rsidRDefault="00D7661B" w:rsidP="00F36B7E">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The consolidated </w:t>
      </w:r>
      <w:r w:rsidR="001F0191" w:rsidRPr="00AA27CF">
        <w:rPr>
          <w:rFonts w:asciiTheme="minorBidi" w:hAnsiTheme="minorBidi" w:cstheme="minorBidi"/>
          <w:color w:val="auto"/>
          <w:sz w:val="28"/>
          <w:szCs w:val="28"/>
        </w:rPr>
        <w:t xml:space="preserve">financial statements and </w:t>
      </w:r>
      <w:r w:rsidR="00E304A2" w:rsidRPr="00AA27CF">
        <w:rPr>
          <w:rFonts w:asciiTheme="minorBidi" w:hAnsiTheme="minorBidi" w:cstheme="minorBidi"/>
          <w:color w:val="auto"/>
          <w:sz w:val="28"/>
          <w:szCs w:val="28"/>
        </w:rPr>
        <w:t xml:space="preserve">the </w:t>
      </w:r>
      <w:r w:rsidRPr="00AA27CF">
        <w:rPr>
          <w:rFonts w:asciiTheme="minorBidi" w:hAnsiTheme="minorBidi" w:cstheme="minorBidi"/>
          <w:color w:val="auto"/>
          <w:sz w:val="28"/>
          <w:szCs w:val="28"/>
        </w:rPr>
        <w:t>separate financial statements comprise:</w:t>
      </w:r>
    </w:p>
    <w:p w14:paraId="3D3EDB48" w14:textId="4210BF93" w:rsidR="00D7661B" w:rsidRPr="00AA27CF" w:rsidRDefault="00D7661B" w:rsidP="00F36B7E">
      <w:pPr>
        <w:pStyle w:val="Default"/>
        <w:numPr>
          <w:ilvl w:val="0"/>
          <w:numId w:val="5"/>
        </w:numPr>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the consolidated and separate statements of financial position as </w:t>
      </w:r>
      <w:proofErr w:type="gramStart"/>
      <w:r w:rsidRPr="00AA27CF">
        <w:rPr>
          <w:rFonts w:asciiTheme="minorBidi" w:hAnsiTheme="minorBidi" w:cstheme="minorBidi"/>
          <w:color w:val="auto"/>
          <w:sz w:val="28"/>
          <w:szCs w:val="28"/>
        </w:rPr>
        <w:t>at</w:t>
      </w:r>
      <w:proofErr w:type="gramEnd"/>
      <w:r w:rsidR="007E068D" w:rsidRPr="00AA27CF">
        <w:rPr>
          <w:rFonts w:asciiTheme="minorBidi" w:hAnsiTheme="minorBidi" w:cstheme="minorBidi"/>
          <w:color w:val="auto"/>
          <w:sz w:val="28"/>
          <w:szCs w:val="28"/>
        </w:rPr>
        <w:t xml:space="preserve"> </w:t>
      </w:r>
      <w:r w:rsidR="0006120E" w:rsidRPr="00AA27CF">
        <w:rPr>
          <w:rFonts w:asciiTheme="minorBidi" w:hAnsiTheme="minorBidi" w:cstheme="minorBidi"/>
          <w:color w:val="auto"/>
          <w:sz w:val="28"/>
          <w:szCs w:val="28"/>
        </w:rPr>
        <w:t>31</w:t>
      </w:r>
      <w:r w:rsidR="007E068D" w:rsidRPr="00AA27CF">
        <w:rPr>
          <w:rFonts w:asciiTheme="minorBidi" w:hAnsiTheme="minorBidi" w:cstheme="minorBidi"/>
          <w:color w:val="auto"/>
          <w:sz w:val="28"/>
          <w:szCs w:val="28"/>
        </w:rPr>
        <w:t xml:space="preserve"> December </w:t>
      </w:r>
      <w:proofErr w:type="gramStart"/>
      <w:r w:rsidR="009E571A" w:rsidRPr="00AA27CF">
        <w:rPr>
          <w:rFonts w:asciiTheme="minorBidi" w:hAnsiTheme="minorBidi" w:cstheme="minorBidi"/>
          <w:color w:val="auto"/>
          <w:sz w:val="28"/>
          <w:szCs w:val="28"/>
        </w:rPr>
        <w:t>2025</w:t>
      </w:r>
      <w:r w:rsidR="001914F3" w:rsidRPr="00AA27CF">
        <w:rPr>
          <w:rFonts w:asciiTheme="minorBidi" w:hAnsiTheme="minorBidi" w:cstheme="minorBidi"/>
          <w:color w:val="auto"/>
          <w:sz w:val="28"/>
          <w:szCs w:val="28"/>
          <w:lang w:val="en-US"/>
        </w:rPr>
        <w:t>;</w:t>
      </w:r>
      <w:proofErr w:type="gramEnd"/>
    </w:p>
    <w:p w14:paraId="29738911" w14:textId="4BD4E449" w:rsidR="00C94BF0" w:rsidRPr="00AA27CF" w:rsidRDefault="00C94BF0" w:rsidP="00F36B7E">
      <w:pPr>
        <w:pStyle w:val="Default"/>
        <w:numPr>
          <w:ilvl w:val="0"/>
          <w:numId w:val="5"/>
        </w:numPr>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the consolidated and separate statements of income for the year then </w:t>
      </w:r>
      <w:proofErr w:type="gramStart"/>
      <w:r w:rsidRPr="00AA27CF">
        <w:rPr>
          <w:rFonts w:asciiTheme="minorBidi" w:hAnsiTheme="minorBidi" w:cstheme="minorBidi"/>
          <w:color w:val="auto"/>
          <w:sz w:val="28"/>
          <w:szCs w:val="28"/>
        </w:rPr>
        <w:t>ended;</w:t>
      </w:r>
      <w:proofErr w:type="gramEnd"/>
    </w:p>
    <w:p w14:paraId="2F6F20B7" w14:textId="77777777" w:rsidR="00D7661B" w:rsidRPr="00AA27CF" w:rsidRDefault="00D7661B" w:rsidP="00F36B7E">
      <w:pPr>
        <w:pStyle w:val="Default"/>
        <w:numPr>
          <w:ilvl w:val="0"/>
          <w:numId w:val="5"/>
        </w:numPr>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the consolidated and separate statements of comprehensive income</w:t>
      </w:r>
      <w:r w:rsidR="001914F3" w:rsidRPr="00AA27CF">
        <w:rPr>
          <w:rFonts w:asciiTheme="minorBidi" w:hAnsiTheme="minorBidi" w:cstheme="minorBidi"/>
          <w:color w:val="auto"/>
          <w:sz w:val="28"/>
          <w:szCs w:val="28"/>
        </w:rPr>
        <w:t xml:space="preserve"> for the year then </w:t>
      </w:r>
      <w:proofErr w:type="gramStart"/>
      <w:r w:rsidR="001914F3" w:rsidRPr="00AA27CF">
        <w:rPr>
          <w:rFonts w:asciiTheme="minorBidi" w:hAnsiTheme="minorBidi" w:cstheme="minorBidi"/>
          <w:color w:val="auto"/>
          <w:sz w:val="28"/>
          <w:szCs w:val="28"/>
        </w:rPr>
        <w:t>ended;</w:t>
      </w:r>
      <w:proofErr w:type="gramEnd"/>
    </w:p>
    <w:p w14:paraId="5546D1DD" w14:textId="77777777" w:rsidR="00D7661B" w:rsidRPr="00AA27CF" w:rsidRDefault="00D7661B" w:rsidP="00F36B7E">
      <w:pPr>
        <w:pStyle w:val="Default"/>
        <w:numPr>
          <w:ilvl w:val="0"/>
          <w:numId w:val="5"/>
        </w:numPr>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the consolidated and separate </w:t>
      </w:r>
      <w:r w:rsidR="008D35FC" w:rsidRPr="00AA27CF">
        <w:rPr>
          <w:rFonts w:asciiTheme="minorBidi" w:hAnsiTheme="minorBidi" w:cstheme="minorBidi"/>
          <w:color w:val="auto"/>
          <w:sz w:val="28"/>
          <w:szCs w:val="28"/>
        </w:rPr>
        <w:t xml:space="preserve">statements </w:t>
      </w:r>
      <w:r w:rsidRPr="00AA27CF">
        <w:rPr>
          <w:rFonts w:asciiTheme="minorBidi" w:hAnsiTheme="minorBidi" w:cstheme="minorBidi"/>
          <w:color w:val="auto"/>
          <w:sz w:val="28"/>
          <w:szCs w:val="28"/>
        </w:rPr>
        <w:t xml:space="preserve">of changes in equity </w:t>
      </w:r>
      <w:r w:rsidR="001914F3" w:rsidRPr="00AA27CF">
        <w:rPr>
          <w:rFonts w:asciiTheme="minorBidi" w:hAnsiTheme="minorBidi" w:cstheme="minorBidi"/>
          <w:color w:val="auto"/>
          <w:sz w:val="28"/>
          <w:szCs w:val="28"/>
        </w:rPr>
        <w:t xml:space="preserve">for the year then </w:t>
      </w:r>
      <w:proofErr w:type="gramStart"/>
      <w:r w:rsidR="001914F3" w:rsidRPr="00AA27CF">
        <w:rPr>
          <w:rFonts w:asciiTheme="minorBidi" w:hAnsiTheme="minorBidi" w:cstheme="minorBidi"/>
          <w:color w:val="auto"/>
          <w:sz w:val="28"/>
          <w:szCs w:val="28"/>
        </w:rPr>
        <w:t>ended;</w:t>
      </w:r>
      <w:proofErr w:type="gramEnd"/>
    </w:p>
    <w:p w14:paraId="18EDECC5" w14:textId="77777777" w:rsidR="00D7661B" w:rsidRPr="00AA27CF" w:rsidRDefault="00D7661B" w:rsidP="00F36B7E">
      <w:pPr>
        <w:pStyle w:val="Default"/>
        <w:numPr>
          <w:ilvl w:val="0"/>
          <w:numId w:val="5"/>
        </w:numPr>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the consolidated and separate statement</w:t>
      </w:r>
      <w:r w:rsidR="008D35FC" w:rsidRPr="00AA27CF">
        <w:rPr>
          <w:rFonts w:asciiTheme="minorBidi" w:hAnsiTheme="minorBidi" w:cstheme="minorBidi"/>
          <w:color w:val="auto"/>
          <w:sz w:val="28"/>
          <w:szCs w:val="28"/>
        </w:rPr>
        <w:t>s</w:t>
      </w:r>
      <w:r w:rsidRPr="00AA27CF">
        <w:rPr>
          <w:rFonts w:asciiTheme="minorBidi" w:hAnsiTheme="minorBidi" w:cstheme="minorBidi"/>
          <w:color w:val="auto"/>
          <w:sz w:val="28"/>
          <w:szCs w:val="28"/>
        </w:rPr>
        <w:t xml:space="preserve"> of cash flows</w:t>
      </w:r>
      <w:r w:rsidR="001914F3" w:rsidRPr="00AA27CF">
        <w:rPr>
          <w:rFonts w:asciiTheme="minorBidi" w:hAnsiTheme="minorBidi" w:cstheme="minorBidi"/>
          <w:color w:val="auto"/>
          <w:sz w:val="28"/>
          <w:szCs w:val="28"/>
        </w:rPr>
        <w:t xml:space="preserve"> for the year then end</w:t>
      </w:r>
      <w:r w:rsidR="00EF26F0" w:rsidRPr="00AA27CF">
        <w:rPr>
          <w:rFonts w:asciiTheme="minorBidi" w:hAnsiTheme="minorBidi" w:cstheme="minorBidi"/>
          <w:color w:val="auto"/>
          <w:sz w:val="28"/>
          <w:szCs w:val="28"/>
        </w:rPr>
        <w:t>ed</w:t>
      </w:r>
      <w:r w:rsidR="001914F3" w:rsidRPr="00AA27CF">
        <w:rPr>
          <w:rFonts w:asciiTheme="minorBidi" w:hAnsiTheme="minorBidi" w:cstheme="minorBidi"/>
          <w:color w:val="auto"/>
          <w:sz w:val="28"/>
          <w:szCs w:val="28"/>
        </w:rPr>
        <w:t>;</w:t>
      </w:r>
      <w:r w:rsidR="00E23C59" w:rsidRPr="00AA27CF">
        <w:rPr>
          <w:rFonts w:asciiTheme="minorBidi" w:hAnsiTheme="minorBidi" w:cstheme="minorBidi"/>
          <w:color w:val="auto"/>
          <w:sz w:val="28"/>
          <w:szCs w:val="28"/>
        </w:rPr>
        <w:t xml:space="preserve"> and</w:t>
      </w:r>
    </w:p>
    <w:p w14:paraId="7AA1011A" w14:textId="66B61E3D" w:rsidR="00D7661B" w:rsidRPr="00AA27CF" w:rsidRDefault="00D7661B" w:rsidP="00F36B7E">
      <w:pPr>
        <w:pStyle w:val="Default"/>
        <w:numPr>
          <w:ilvl w:val="0"/>
          <w:numId w:val="5"/>
        </w:numPr>
        <w:jc w:val="thaiDistribute"/>
        <w:rPr>
          <w:rFonts w:asciiTheme="minorBidi" w:hAnsiTheme="minorBidi" w:cstheme="minorBidi"/>
          <w:color w:val="auto"/>
          <w:sz w:val="28"/>
          <w:szCs w:val="28"/>
        </w:rPr>
      </w:pPr>
      <w:r w:rsidRPr="00AA27CF">
        <w:rPr>
          <w:rFonts w:asciiTheme="minorBidi" w:hAnsiTheme="minorBidi" w:cstheme="minorBidi"/>
          <w:color w:val="auto"/>
          <w:spacing w:val="-4"/>
          <w:sz w:val="28"/>
          <w:szCs w:val="28"/>
        </w:rPr>
        <w:t>the</w:t>
      </w:r>
      <w:r w:rsidR="008D35FC" w:rsidRPr="00AA27CF">
        <w:rPr>
          <w:rFonts w:asciiTheme="minorBidi" w:hAnsiTheme="minorBidi" w:cstheme="minorBidi"/>
          <w:color w:val="auto"/>
          <w:spacing w:val="-4"/>
          <w:sz w:val="28"/>
          <w:szCs w:val="28"/>
        </w:rPr>
        <w:t xml:space="preserve"> </w:t>
      </w:r>
      <w:r w:rsidRPr="00AA27CF">
        <w:rPr>
          <w:rFonts w:asciiTheme="minorBidi" w:hAnsiTheme="minorBidi" w:cstheme="minorBidi"/>
          <w:color w:val="auto"/>
          <w:spacing w:val="-4"/>
          <w:sz w:val="28"/>
          <w:szCs w:val="28"/>
        </w:rPr>
        <w:t>notes to the consolidated and separate financial statements</w:t>
      </w:r>
      <w:r w:rsidR="008D35FC" w:rsidRPr="00AA27CF">
        <w:rPr>
          <w:rFonts w:asciiTheme="minorBidi" w:hAnsiTheme="minorBidi" w:cstheme="minorBidi"/>
          <w:color w:val="auto"/>
          <w:spacing w:val="-4"/>
          <w:sz w:val="28"/>
          <w:szCs w:val="28"/>
        </w:rPr>
        <w:t>,</w:t>
      </w:r>
      <w:r w:rsidRPr="00AA27CF">
        <w:rPr>
          <w:rFonts w:asciiTheme="minorBidi" w:hAnsiTheme="minorBidi" w:cstheme="minorBidi"/>
          <w:color w:val="auto"/>
          <w:spacing w:val="-4"/>
          <w:sz w:val="28"/>
          <w:szCs w:val="28"/>
        </w:rPr>
        <w:t xml:space="preserve"> which include </w:t>
      </w:r>
      <w:r w:rsidR="0046287E" w:rsidRPr="00AA27CF">
        <w:rPr>
          <w:rFonts w:asciiTheme="minorBidi" w:hAnsiTheme="minorBidi" w:cstheme="minorBidi"/>
          <w:color w:val="auto"/>
          <w:spacing w:val="-4"/>
          <w:sz w:val="28"/>
          <w:szCs w:val="28"/>
        </w:rPr>
        <w:t>material</w:t>
      </w:r>
      <w:r w:rsidRPr="00AA27CF">
        <w:rPr>
          <w:rFonts w:asciiTheme="minorBidi" w:hAnsiTheme="minorBidi" w:cstheme="minorBidi"/>
          <w:color w:val="auto"/>
          <w:sz w:val="28"/>
          <w:szCs w:val="28"/>
        </w:rPr>
        <w:t xml:space="preserve"> accounting policies</w:t>
      </w:r>
      <w:r w:rsidR="00272B60" w:rsidRPr="00AA27CF">
        <w:rPr>
          <w:rFonts w:asciiTheme="minorBidi" w:hAnsiTheme="minorBidi" w:cstheme="minorBidi"/>
          <w:color w:val="auto"/>
          <w:sz w:val="28"/>
          <w:szCs w:val="28"/>
        </w:rPr>
        <w:t xml:space="preserve"> and other explanatory information</w:t>
      </w:r>
      <w:r w:rsidRPr="00AA27CF">
        <w:rPr>
          <w:rFonts w:asciiTheme="minorBidi" w:hAnsiTheme="minorBidi" w:cstheme="minorBidi"/>
          <w:color w:val="auto"/>
          <w:sz w:val="28"/>
          <w:szCs w:val="28"/>
        </w:rPr>
        <w:t xml:space="preserve">. </w:t>
      </w:r>
    </w:p>
    <w:p w14:paraId="0DB443DA" w14:textId="77777777" w:rsidR="001F0191" w:rsidRPr="00AA27CF" w:rsidRDefault="001F0191" w:rsidP="00AA6D37">
      <w:pPr>
        <w:pStyle w:val="Default"/>
        <w:jc w:val="thaiDistribute"/>
        <w:rPr>
          <w:rFonts w:asciiTheme="minorBidi" w:hAnsiTheme="minorBidi" w:cstheme="minorBidi"/>
          <w:color w:val="auto"/>
          <w:sz w:val="28"/>
          <w:szCs w:val="28"/>
        </w:rPr>
      </w:pPr>
    </w:p>
    <w:p w14:paraId="579BA9FB" w14:textId="77777777" w:rsidR="00790517" w:rsidRPr="00AA27CF" w:rsidRDefault="00790517" w:rsidP="00F36B7E">
      <w:pPr>
        <w:pStyle w:val="Default"/>
        <w:jc w:val="thaiDistribute"/>
        <w:rPr>
          <w:rFonts w:asciiTheme="minorBidi" w:eastAsia="Calibri" w:hAnsiTheme="minorBidi" w:cstheme="minorBidi"/>
          <w:b/>
          <w:bCs/>
          <w:color w:val="auto"/>
          <w:sz w:val="28"/>
          <w:szCs w:val="28"/>
        </w:rPr>
      </w:pPr>
      <w:r w:rsidRPr="00AA27CF">
        <w:rPr>
          <w:rFonts w:asciiTheme="minorBidi" w:eastAsia="Calibri" w:hAnsiTheme="minorBidi" w:cstheme="minorBidi"/>
          <w:b/>
          <w:bCs/>
          <w:color w:val="auto"/>
          <w:sz w:val="28"/>
          <w:szCs w:val="28"/>
        </w:rPr>
        <w:t xml:space="preserve">Basis for </w:t>
      </w:r>
      <w:r w:rsidR="00E07F94" w:rsidRPr="00AA27CF">
        <w:rPr>
          <w:rFonts w:asciiTheme="minorBidi" w:eastAsia="Calibri" w:hAnsiTheme="minorBidi" w:cstheme="minorBidi"/>
          <w:b/>
          <w:bCs/>
          <w:color w:val="auto"/>
          <w:sz w:val="28"/>
          <w:szCs w:val="28"/>
        </w:rPr>
        <w:t>o</w:t>
      </w:r>
      <w:r w:rsidRPr="00AA27CF">
        <w:rPr>
          <w:rFonts w:asciiTheme="minorBidi" w:eastAsia="Calibri" w:hAnsiTheme="minorBidi" w:cstheme="minorBidi"/>
          <w:b/>
          <w:bCs/>
          <w:color w:val="auto"/>
          <w:sz w:val="28"/>
          <w:szCs w:val="28"/>
        </w:rPr>
        <w:t xml:space="preserve">pinion </w:t>
      </w:r>
    </w:p>
    <w:p w14:paraId="09D4ED56" w14:textId="77777777" w:rsidR="00E3702E" w:rsidRPr="00DA4163" w:rsidRDefault="00E3702E" w:rsidP="00F36B7E">
      <w:pPr>
        <w:pStyle w:val="Default"/>
        <w:jc w:val="thaiDistribute"/>
        <w:rPr>
          <w:rFonts w:asciiTheme="minorBidi" w:eastAsia="Calibri" w:hAnsiTheme="minorBidi" w:cstheme="minorBidi"/>
          <w:b/>
          <w:bCs/>
          <w:color w:val="auto"/>
          <w:sz w:val="20"/>
          <w:szCs w:val="20"/>
        </w:rPr>
      </w:pPr>
    </w:p>
    <w:p w14:paraId="1DE33DC2" w14:textId="662B883F" w:rsidR="00BC0773" w:rsidRPr="00AA27CF" w:rsidRDefault="00091957" w:rsidP="00F36B7E">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I conducted my audit in accordance with</w:t>
      </w:r>
      <w:r w:rsidR="00E94E2A" w:rsidRPr="00AA27CF">
        <w:rPr>
          <w:rFonts w:asciiTheme="minorBidi" w:hAnsiTheme="minorBidi" w:cstheme="minorBidi"/>
          <w:color w:val="auto"/>
          <w:sz w:val="28"/>
          <w:szCs w:val="28"/>
        </w:rPr>
        <w:t xml:space="preserve"> the State Audit Standards</w:t>
      </w:r>
      <w:r w:rsidR="00E94E2A" w:rsidRPr="00AA27CF">
        <w:rPr>
          <w:rFonts w:asciiTheme="minorBidi" w:hAnsiTheme="minorBidi" w:cstheme="minorBidi"/>
          <w:color w:val="auto"/>
          <w:sz w:val="28"/>
          <w:szCs w:val="28"/>
          <w:cs/>
        </w:rPr>
        <w:t xml:space="preserve"> </w:t>
      </w:r>
      <w:r w:rsidR="00E94E2A" w:rsidRPr="00AA27CF">
        <w:rPr>
          <w:rFonts w:asciiTheme="minorBidi" w:hAnsiTheme="minorBidi" w:cstheme="minorBidi"/>
          <w:color w:val="auto"/>
          <w:sz w:val="28"/>
          <w:szCs w:val="28"/>
          <w:lang w:val="en-US"/>
        </w:rPr>
        <w:t>and</w:t>
      </w:r>
      <w:r w:rsidRPr="00AA27CF">
        <w:rPr>
          <w:rFonts w:asciiTheme="minorBidi" w:hAnsiTheme="minorBidi" w:cstheme="minorBidi"/>
          <w:color w:val="auto"/>
          <w:sz w:val="28"/>
          <w:szCs w:val="28"/>
        </w:rPr>
        <w:t xml:space="preserve"> Thai Standards on Auditing (TSAs). </w:t>
      </w:r>
      <w:r w:rsidR="00E73FA0" w:rsidRPr="00AA27CF">
        <w:rPr>
          <w:rFonts w:asciiTheme="minorBidi" w:hAnsiTheme="minorBidi" w:cstheme="minorBidi"/>
          <w:color w:val="auto"/>
          <w:sz w:val="28"/>
          <w:szCs w:val="28"/>
        </w:rPr>
        <w:br/>
      </w:r>
      <w:r w:rsidRPr="00AA27CF">
        <w:rPr>
          <w:rFonts w:asciiTheme="minorBidi" w:hAnsiTheme="minorBidi" w:cstheme="minorBidi"/>
          <w:color w:val="auto"/>
          <w:sz w:val="28"/>
          <w:szCs w:val="28"/>
        </w:rPr>
        <w:t xml:space="preserve">My responsibilities under those standards are further described in the Auditor’s responsibilities for the audit of the consolidated and separate financial statements section of my report. I am independent of the Group and </w:t>
      </w:r>
      <w:r w:rsidR="00E73FA0" w:rsidRPr="00AA27CF">
        <w:rPr>
          <w:rFonts w:asciiTheme="minorBidi" w:hAnsiTheme="minorBidi" w:cstheme="minorBidi"/>
          <w:color w:val="auto"/>
          <w:sz w:val="28"/>
          <w:szCs w:val="28"/>
        </w:rPr>
        <w:br/>
      </w:r>
      <w:r w:rsidRPr="00AA27CF">
        <w:rPr>
          <w:rFonts w:asciiTheme="minorBidi" w:hAnsiTheme="minorBidi" w:cstheme="minorBidi"/>
          <w:color w:val="auto"/>
          <w:sz w:val="28"/>
          <w:szCs w:val="28"/>
        </w:rPr>
        <w:t xml:space="preserve">the Company in accordance with </w:t>
      </w:r>
      <w:r w:rsidR="006F2648" w:rsidRPr="00AA27CF">
        <w:rPr>
          <w:rFonts w:asciiTheme="minorBidi" w:hAnsiTheme="minorBidi" w:cstheme="minorBidi"/>
          <w:color w:val="auto"/>
          <w:sz w:val="28"/>
          <w:szCs w:val="28"/>
        </w:rPr>
        <w:t>the State Audit Standards as determined by the State Audit Commission and</w:t>
      </w:r>
      <w:r w:rsidR="006F2648" w:rsidRPr="00AA27CF">
        <w:rPr>
          <w:rFonts w:asciiTheme="minorBidi" w:hAnsiTheme="minorBidi" w:cstheme="minorBidi"/>
          <w:color w:val="auto"/>
          <w:sz w:val="28"/>
          <w:szCs w:val="28"/>
          <w:highlight w:val="yellow"/>
        </w:rPr>
        <w:t xml:space="preserve"> </w:t>
      </w:r>
      <w:r w:rsidR="006F2648" w:rsidRPr="00AA27CF">
        <w:rPr>
          <w:rFonts w:asciiTheme="minorBidi" w:hAnsiTheme="minorBidi" w:cstheme="minorBidi"/>
          <w:color w:val="auto"/>
          <w:sz w:val="28"/>
          <w:szCs w:val="28"/>
        </w:rPr>
        <w:t xml:space="preserve">the </w:t>
      </w:r>
      <w:r w:rsidR="00CD25B2" w:rsidRPr="00AA27CF">
        <w:rPr>
          <w:rFonts w:asciiTheme="minorBidi" w:hAnsiTheme="minorBidi" w:cstheme="minorBidi"/>
          <w:color w:val="auto"/>
          <w:sz w:val="28"/>
          <w:szCs w:val="28"/>
        </w:rPr>
        <w:t xml:space="preserve">Code of Ethics for Professional Accountants </w:t>
      </w:r>
      <w:r w:rsidR="002D113F" w:rsidRPr="00AA27CF">
        <w:rPr>
          <w:rFonts w:asciiTheme="minorBidi" w:hAnsiTheme="minorBidi" w:cstheme="minorBidi"/>
          <w:color w:val="auto"/>
          <w:sz w:val="28"/>
          <w:szCs w:val="28"/>
        </w:rPr>
        <w:t xml:space="preserve">including Independence Standards </w:t>
      </w:r>
      <w:r w:rsidR="00CD25B2" w:rsidRPr="00AA27CF">
        <w:rPr>
          <w:rFonts w:asciiTheme="minorBidi" w:hAnsiTheme="minorBidi" w:cstheme="minorBidi"/>
          <w:color w:val="auto"/>
          <w:sz w:val="28"/>
          <w:szCs w:val="28"/>
        </w:rPr>
        <w:t>issued by the Federation of Accounting Professions</w:t>
      </w:r>
      <w:r w:rsidR="002D113F" w:rsidRPr="00AA27CF">
        <w:rPr>
          <w:rFonts w:asciiTheme="minorBidi" w:hAnsiTheme="minorBidi" w:cstheme="minorBidi"/>
          <w:color w:val="auto"/>
          <w:sz w:val="28"/>
          <w:szCs w:val="28"/>
          <w:cs/>
        </w:rPr>
        <w:t xml:space="preserve"> </w:t>
      </w:r>
      <w:r w:rsidR="002D113F" w:rsidRPr="00AA27CF">
        <w:rPr>
          <w:rFonts w:asciiTheme="minorBidi" w:hAnsiTheme="minorBidi" w:cstheme="minorBidi"/>
          <w:color w:val="auto"/>
          <w:sz w:val="28"/>
          <w:szCs w:val="28"/>
        </w:rPr>
        <w:t>(TFAC Code)</w:t>
      </w:r>
      <w:r w:rsidR="00CD25B2" w:rsidRPr="00AA27CF">
        <w:rPr>
          <w:rFonts w:asciiTheme="minorBidi" w:hAnsiTheme="minorBidi" w:cstheme="minorBidi"/>
          <w:color w:val="auto"/>
          <w:sz w:val="28"/>
          <w:szCs w:val="28"/>
        </w:rPr>
        <w:t xml:space="preserve"> that are relevant to my audit of the consolidated and separate financial statements</w:t>
      </w:r>
      <w:r w:rsidRPr="00AA27CF">
        <w:rPr>
          <w:rFonts w:asciiTheme="minorBidi" w:hAnsiTheme="minorBidi" w:cstheme="minorBidi"/>
          <w:color w:val="auto"/>
          <w:sz w:val="28"/>
          <w:szCs w:val="28"/>
        </w:rPr>
        <w:t xml:space="preserve">, and I have fulfilled my other ethical responsibilities in accordance with </w:t>
      </w:r>
      <w:r w:rsidR="006F2648" w:rsidRPr="00AA27CF">
        <w:rPr>
          <w:rFonts w:asciiTheme="minorBidi" w:hAnsiTheme="minorBidi" w:cstheme="minorBidi"/>
          <w:color w:val="auto"/>
          <w:sz w:val="28"/>
          <w:szCs w:val="28"/>
        </w:rPr>
        <w:t xml:space="preserve">the State Audit Standards and </w:t>
      </w:r>
      <w:r w:rsidR="002D113F" w:rsidRPr="00AA27CF">
        <w:rPr>
          <w:rFonts w:asciiTheme="minorBidi" w:hAnsiTheme="minorBidi" w:cstheme="minorBidi"/>
          <w:color w:val="auto"/>
          <w:sz w:val="28"/>
          <w:szCs w:val="28"/>
        </w:rPr>
        <w:t>the TFAC Code</w:t>
      </w:r>
      <w:r w:rsidRPr="00AA27CF">
        <w:rPr>
          <w:rFonts w:asciiTheme="minorBidi" w:hAnsiTheme="minorBidi" w:cstheme="minorBidi"/>
          <w:color w:val="auto"/>
          <w:sz w:val="28"/>
          <w:szCs w:val="28"/>
        </w:rPr>
        <w:t>. I believe that the audit evidence I have obtained is sufficient and appropriate to provide a basis for my opinion.</w:t>
      </w:r>
    </w:p>
    <w:p w14:paraId="6E08968E" w14:textId="77777777" w:rsidR="008A4E40" w:rsidRPr="00AA27CF" w:rsidRDefault="008A4E40" w:rsidP="00F36B7E">
      <w:pPr>
        <w:pStyle w:val="Default"/>
        <w:jc w:val="thaiDistribute"/>
        <w:rPr>
          <w:rFonts w:asciiTheme="minorBidi" w:hAnsiTheme="minorBidi" w:cstheme="minorBidi"/>
          <w:b/>
          <w:bCs/>
          <w:color w:val="auto"/>
          <w:sz w:val="28"/>
          <w:szCs w:val="28"/>
          <w:cs/>
        </w:rPr>
        <w:sectPr w:rsidR="008A4E40" w:rsidRPr="00AA27CF" w:rsidSect="00DA4163">
          <w:pgSz w:w="11909" w:h="16834" w:code="9"/>
          <w:pgMar w:top="2592" w:right="720" w:bottom="1584" w:left="1987" w:header="706" w:footer="706" w:gutter="0"/>
          <w:cols w:space="708"/>
          <w:docGrid w:linePitch="360"/>
        </w:sectPr>
      </w:pPr>
    </w:p>
    <w:p w14:paraId="6265A12F" w14:textId="77777777" w:rsidR="00AA6D37" w:rsidRPr="00AA27CF" w:rsidRDefault="00AA6D37" w:rsidP="00AA6D37">
      <w:pPr>
        <w:pStyle w:val="Default"/>
        <w:jc w:val="thaiDistribute"/>
        <w:rPr>
          <w:rFonts w:asciiTheme="minorBidi" w:eastAsia="Calibri" w:hAnsiTheme="minorBidi" w:cstheme="minorBidi"/>
          <w:b/>
          <w:bCs/>
          <w:color w:val="auto"/>
          <w:sz w:val="28"/>
          <w:szCs w:val="28"/>
        </w:rPr>
      </w:pPr>
      <w:r w:rsidRPr="00AA27CF">
        <w:rPr>
          <w:rFonts w:asciiTheme="minorBidi" w:eastAsia="Calibri" w:hAnsiTheme="minorBidi" w:cstheme="minorBidi"/>
          <w:b/>
          <w:bCs/>
          <w:color w:val="auto"/>
          <w:sz w:val="28"/>
          <w:szCs w:val="28"/>
        </w:rPr>
        <w:lastRenderedPageBreak/>
        <w:t>Other matter</w:t>
      </w:r>
    </w:p>
    <w:p w14:paraId="6FE57F35" w14:textId="77777777" w:rsidR="00AA6D37" w:rsidRPr="00DA4163" w:rsidRDefault="00AA6D37" w:rsidP="00AA6D37">
      <w:pPr>
        <w:pStyle w:val="Default"/>
        <w:jc w:val="thaiDistribute"/>
        <w:rPr>
          <w:rFonts w:asciiTheme="minorBidi" w:eastAsia="Calibri" w:hAnsiTheme="minorBidi" w:cstheme="minorBidi"/>
          <w:b/>
          <w:bCs/>
          <w:color w:val="auto"/>
          <w:sz w:val="20"/>
          <w:szCs w:val="20"/>
        </w:rPr>
      </w:pPr>
    </w:p>
    <w:p w14:paraId="524E0D1D" w14:textId="40DF05B8" w:rsidR="00AA6D37" w:rsidRPr="00AA27CF" w:rsidRDefault="00AA6D37" w:rsidP="00AA6D37">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The State Audit Standards as described in the basis for opinion section and the auditor’s responsibilities for the audit of the consolidated and separate financial statements </w:t>
      </w:r>
      <w:r w:rsidR="004C1676" w:rsidRPr="00AA27CF">
        <w:rPr>
          <w:rFonts w:asciiTheme="minorBidi" w:hAnsiTheme="minorBidi" w:cstheme="minorBidi"/>
          <w:color w:val="auto"/>
          <w:sz w:val="28"/>
          <w:szCs w:val="28"/>
          <w:lang w:val="en-US"/>
        </w:rPr>
        <w:t>section are</w:t>
      </w:r>
      <w:r w:rsidRPr="00AA27CF">
        <w:rPr>
          <w:rFonts w:asciiTheme="minorBidi" w:hAnsiTheme="minorBidi" w:cstheme="minorBidi"/>
          <w:color w:val="auto"/>
          <w:sz w:val="28"/>
          <w:szCs w:val="28"/>
        </w:rPr>
        <w:t xml:space="preserve"> relevant to the </w:t>
      </w:r>
      <w:proofErr w:type="gramStart"/>
      <w:r w:rsidRPr="00AA27CF">
        <w:rPr>
          <w:rFonts w:asciiTheme="minorBidi" w:hAnsiTheme="minorBidi" w:cstheme="minorBidi"/>
          <w:color w:val="auto"/>
          <w:sz w:val="28"/>
          <w:szCs w:val="28"/>
        </w:rPr>
        <w:t>particular section</w:t>
      </w:r>
      <w:proofErr w:type="gramEnd"/>
      <w:r w:rsidRPr="00AA27CF">
        <w:rPr>
          <w:rFonts w:asciiTheme="minorBidi" w:hAnsiTheme="minorBidi" w:cstheme="minorBidi"/>
          <w:color w:val="auto"/>
          <w:sz w:val="28"/>
          <w:szCs w:val="28"/>
        </w:rPr>
        <w:t xml:space="preserve"> of audit on the financial </w:t>
      </w:r>
      <w:r w:rsidR="00956676" w:rsidRPr="00AA27CF">
        <w:rPr>
          <w:rFonts w:asciiTheme="minorBidi" w:hAnsiTheme="minorBidi" w:cstheme="minorBidi"/>
          <w:color w:val="auto"/>
          <w:sz w:val="28"/>
          <w:szCs w:val="28"/>
        </w:rPr>
        <w:t>statements</w:t>
      </w:r>
      <w:r w:rsidRPr="00AA27CF">
        <w:rPr>
          <w:rFonts w:asciiTheme="minorBidi" w:hAnsiTheme="minorBidi" w:cstheme="minorBidi"/>
          <w:color w:val="auto"/>
          <w:sz w:val="28"/>
          <w:szCs w:val="28"/>
        </w:rPr>
        <w:t xml:space="preserve"> by independent auditor.</w:t>
      </w:r>
    </w:p>
    <w:p w14:paraId="565051F9" w14:textId="77777777" w:rsidR="00AA6D37" w:rsidRPr="00AA27CF" w:rsidRDefault="00AA6D37" w:rsidP="007A556A">
      <w:pPr>
        <w:pStyle w:val="Default"/>
        <w:jc w:val="thaiDistribute"/>
        <w:rPr>
          <w:rFonts w:asciiTheme="minorBidi" w:eastAsia="Calibri" w:hAnsiTheme="minorBidi" w:cstheme="minorBidi"/>
          <w:b/>
          <w:bCs/>
          <w:color w:val="auto"/>
          <w:sz w:val="28"/>
          <w:szCs w:val="28"/>
        </w:rPr>
      </w:pPr>
    </w:p>
    <w:p w14:paraId="767978DE" w14:textId="2CA52384" w:rsidR="007A556A" w:rsidRPr="00AA27CF" w:rsidRDefault="007A556A" w:rsidP="007A556A">
      <w:pPr>
        <w:pStyle w:val="Default"/>
        <w:jc w:val="thaiDistribute"/>
        <w:rPr>
          <w:rFonts w:asciiTheme="minorBidi" w:eastAsia="Calibri" w:hAnsiTheme="minorBidi" w:cstheme="minorBidi"/>
          <w:b/>
          <w:bCs/>
          <w:color w:val="auto"/>
          <w:sz w:val="28"/>
          <w:szCs w:val="28"/>
          <w:cs/>
        </w:rPr>
      </w:pPr>
      <w:bookmarkStart w:id="0" w:name="_Hlk126854686"/>
      <w:r w:rsidRPr="00AA27CF">
        <w:rPr>
          <w:rFonts w:asciiTheme="minorBidi" w:eastAsia="Calibri" w:hAnsiTheme="minorBidi" w:cstheme="minorBidi"/>
          <w:b/>
          <w:bCs/>
          <w:color w:val="auto"/>
          <w:sz w:val="28"/>
          <w:szCs w:val="28"/>
        </w:rPr>
        <w:t>Key audit matters</w:t>
      </w:r>
    </w:p>
    <w:p w14:paraId="2D1ED7FB" w14:textId="77777777" w:rsidR="007A556A" w:rsidRPr="00DA4163" w:rsidRDefault="007A556A" w:rsidP="007A556A">
      <w:pPr>
        <w:pStyle w:val="Default"/>
        <w:jc w:val="thaiDistribute"/>
        <w:rPr>
          <w:rFonts w:asciiTheme="minorBidi" w:eastAsia="Calibri" w:hAnsiTheme="minorBidi" w:cstheme="minorBidi"/>
          <w:b/>
          <w:bCs/>
          <w:color w:val="auto"/>
          <w:sz w:val="20"/>
          <w:szCs w:val="20"/>
        </w:rPr>
      </w:pPr>
    </w:p>
    <w:p w14:paraId="14E7C2E4" w14:textId="7BF82C07" w:rsidR="007A556A" w:rsidRPr="00AA27CF" w:rsidRDefault="00C45D0F" w:rsidP="00C45D0F">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AA27CF">
        <w:rPr>
          <w:rFonts w:asciiTheme="minorBidi" w:hAnsiTheme="minorBidi" w:cstheme="minorBidi"/>
          <w:color w:val="auto"/>
          <w:sz w:val="28"/>
          <w:szCs w:val="28"/>
        </w:rPr>
        <w:t>statements as a whole, and</w:t>
      </w:r>
      <w:proofErr w:type="gramEnd"/>
      <w:r w:rsidRPr="00AA27CF">
        <w:rPr>
          <w:rFonts w:asciiTheme="minorBidi" w:hAnsiTheme="minorBidi" w:cstheme="minorBidi"/>
          <w:color w:val="auto"/>
          <w:sz w:val="28"/>
          <w:szCs w:val="28"/>
        </w:rPr>
        <w:t xml:space="preserve"> in forming my opinion thereon, and I do not provide a separate opinion on these matters.</w:t>
      </w:r>
    </w:p>
    <w:p w14:paraId="6F17B7EF" w14:textId="77777777" w:rsidR="00C45D0F" w:rsidRPr="00AA27CF" w:rsidRDefault="00C45D0F" w:rsidP="00C45D0F">
      <w:pPr>
        <w:pStyle w:val="Default"/>
        <w:jc w:val="thaiDistribute"/>
        <w:rPr>
          <w:rFonts w:asciiTheme="minorBidi" w:hAnsiTheme="minorBidi" w:cstheme="minorBidi"/>
          <w:sz w:val="28"/>
          <w:szCs w:val="28"/>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2"/>
        <w:gridCol w:w="4954"/>
      </w:tblGrid>
      <w:tr w:rsidR="006A0B57" w:rsidRPr="00AA27CF" w14:paraId="6E9534A4" w14:textId="77777777" w:rsidTr="00034E23">
        <w:trPr>
          <w:trHeight w:val="346"/>
          <w:tblHeader/>
        </w:trPr>
        <w:tc>
          <w:tcPr>
            <w:tcW w:w="4262" w:type="dxa"/>
            <w:tcBorders>
              <w:top w:val="single" w:sz="4" w:space="0" w:color="auto"/>
              <w:bottom w:val="single" w:sz="4" w:space="0" w:color="auto"/>
            </w:tcBorders>
            <w:vAlign w:val="center"/>
          </w:tcPr>
          <w:p w14:paraId="1A2C5276" w14:textId="77777777" w:rsidR="007A556A" w:rsidRPr="00AA27CF" w:rsidRDefault="007A556A">
            <w:pPr>
              <w:pStyle w:val="Default"/>
              <w:ind w:right="244"/>
              <w:jc w:val="center"/>
              <w:rPr>
                <w:rFonts w:asciiTheme="minorBidi" w:hAnsiTheme="minorBidi" w:cstheme="minorBidi"/>
                <w:b/>
                <w:bCs/>
                <w:color w:val="auto"/>
                <w:sz w:val="28"/>
                <w:szCs w:val="28"/>
              </w:rPr>
            </w:pPr>
            <w:r w:rsidRPr="00AA27CF">
              <w:rPr>
                <w:rFonts w:asciiTheme="minorBidi" w:hAnsiTheme="minorBidi" w:cstheme="minorBidi"/>
                <w:b/>
                <w:bCs/>
                <w:color w:val="auto"/>
                <w:sz w:val="28"/>
                <w:szCs w:val="28"/>
              </w:rPr>
              <w:t>Key audit matter</w:t>
            </w:r>
          </w:p>
        </w:tc>
        <w:tc>
          <w:tcPr>
            <w:tcW w:w="4954" w:type="dxa"/>
            <w:tcBorders>
              <w:top w:val="single" w:sz="4" w:space="0" w:color="auto"/>
              <w:bottom w:val="single" w:sz="4" w:space="0" w:color="auto"/>
            </w:tcBorders>
            <w:vAlign w:val="center"/>
          </w:tcPr>
          <w:p w14:paraId="31644419" w14:textId="77777777" w:rsidR="007A556A" w:rsidRPr="00AA27CF" w:rsidRDefault="007A556A">
            <w:pPr>
              <w:pStyle w:val="Default"/>
              <w:jc w:val="center"/>
              <w:rPr>
                <w:rFonts w:asciiTheme="minorBidi" w:hAnsiTheme="minorBidi" w:cstheme="minorBidi"/>
                <w:b/>
                <w:bCs/>
                <w:color w:val="auto"/>
                <w:sz w:val="28"/>
                <w:szCs w:val="28"/>
              </w:rPr>
            </w:pPr>
            <w:r w:rsidRPr="00AA27CF">
              <w:rPr>
                <w:rFonts w:asciiTheme="minorBidi" w:hAnsiTheme="minorBidi" w:cstheme="minorBidi"/>
                <w:b/>
                <w:bCs/>
                <w:color w:val="auto"/>
                <w:sz w:val="28"/>
                <w:szCs w:val="28"/>
              </w:rPr>
              <w:t>How my audit addressed the key audit matter</w:t>
            </w:r>
          </w:p>
        </w:tc>
      </w:tr>
      <w:tr w:rsidR="006A0B57" w:rsidRPr="00AA27CF" w14:paraId="6D245A54" w14:textId="77777777" w:rsidTr="00DA4163">
        <w:trPr>
          <w:tblHeader/>
        </w:trPr>
        <w:tc>
          <w:tcPr>
            <w:tcW w:w="4262" w:type="dxa"/>
            <w:tcBorders>
              <w:top w:val="single" w:sz="4" w:space="0" w:color="auto"/>
            </w:tcBorders>
          </w:tcPr>
          <w:p w14:paraId="6D11754E" w14:textId="77777777" w:rsidR="007A556A" w:rsidRPr="00AA27CF" w:rsidRDefault="007A556A">
            <w:pPr>
              <w:pStyle w:val="Default"/>
              <w:ind w:right="244"/>
              <w:jc w:val="thaiDistribute"/>
              <w:rPr>
                <w:rFonts w:asciiTheme="minorBidi" w:hAnsiTheme="minorBidi" w:cstheme="minorBidi"/>
                <w:b/>
                <w:bCs/>
                <w:i/>
                <w:iCs/>
                <w:color w:val="auto"/>
                <w:sz w:val="28"/>
                <w:szCs w:val="28"/>
              </w:rPr>
            </w:pPr>
          </w:p>
        </w:tc>
        <w:tc>
          <w:tcPr>
            <w:tcW w:w="4954" w:type="dxa"/>
            <w:tcBorders>
              <w:top w:val="single" w:sz="4" w:space="0" w:color="auto"/>
            </w:tcBorders>
          </w:tcPr>
          <w:p w14:paraId="51CE29BF" w14:textId="77777777" w:rsidR="007A556A" w:rsidRPr="00AA27CF" w:rsidRDefault="007A556A">
            <w:pPr>
              <w:pStyle w:val="Default"/>
              <w:jc w:val="thaiDistribute"/>
              <w:rPr>
                <w:rFonts w:asciiTheme="minorBidi" w:hAnsiTheme="minorBidi" w:cstheme="minorBidi"/>
                <w:color w:val="auto"/>
                <w:sz w:val="28"/>
                <w:szCs w:val="28"/>
              </w:rPr>
            </w:pPr>
          </w:p>
        </w:tc>
      </w:tr>
      <w:tr w:rsidR="006A0B57" w:rsidRPr="00AA27CF" w14:paraId="17D3D7EF" w14:textId="77777777" w:rsidTr="00DA4163">
        <w:tc>
          <w:tcPr>
            <w:tcW w:w="4262" w:type="dxa"/>
          </w:tcPr>
          <w:p w14:paraId="26AA2F78" w14:textId="386EB47F" w:rsidR="007A556A" w:rsidRPr="00AA27CF" w:rsidRDefault="005859B0">
            <w:pPr>
              <w:pStyle w:val="Default"/>
              <w:ind w:right="244"/>
              <w:jc w:val="thaiDistribute"/>
              <w:rPr>
                <w:rFonts w:asciiTheme="minorBidi" w:hAnsiTheme="minorBidi" w:cstheme="minorBidi"/>
                <w:b/>
                <w:bCs/>
                <w:i/>
                <w:iCs/>
                <w:color w:val="auto"/>
                <w:sz w:val="28"/>
                <w:szCs w:val="28"/>
                <w:highlight w:val="yellow"/>
              </w:rPr>
            </w:pPr>
            <w:r w:rsidRPr="00AA27CF">
              <w:rPr>
                <w:rFonts w:asciiTheme="minorBidi" w:hAnsiTheme="minorBidi" w:cstheme="minorBidi"/>
                <w:b/>
                <w:bCs/>
                <w:i/>
                <w:iCs/>
                <w:color w:val="auto"/>
                <w:sz w:val="28"/>
                <w:szCs w:val="28"/>
              </w:rPr>
              <w:t>Impairment assessment of goodwill</w:t>
            </w:r>
            <w:r w:rsidR="004C11BC" w:rsidRPr="00AA27CF">
              <w:rPr>
                <w:rFonts w:asciiTheme="minorBidi" w:hAnsiTheme="minorBidi" w:cstheme="minorBidi"/>
                <w:b/>
                <w:bCs/>
                <w:i/>
                <w:iCs/>
                <w:color w:val="auto"/>
                <w:sz w:val="28"/>
                <w:szCs w:val="28"/>
                <w:highlight w:val="yellow"/>
              </w:rPr>
              <w:t xml:space="preserve"> </w:t>
            </w:r>
          </w:p>
        </w:tc>
        <w:tc>
          <w:tcPr>
            <w:tcW w:w="4954" w:type="dxa"/>
          </w:tcPr>
          <w:p w14:paraId="69EBD83F" w14:textId="2822F204" w:rsidR="007A556A" w:rsidRPr="00AA27CF" w:rsidRDefault="007A556A">
            <w:pPr>
              <w:pStyle w:val="Default"/>
              <w:jc w:val="thaiDistribute"/>
              <w:rPr>
                <w:rFonts w:asciiTheme="minorBidi" w:hAnsiTheme="minorBidi" w:cstheme="minorBidi"/>
                <w:color w:val="auto"/>
                <w:sz w:val="28"/>
                <w:szCs w:val="28"/>
                <w:highlight w:val="yellow"/>
              </w:rPr>
            </w:pPr>
          </w:p>
        </w:tc>
      </w:tr>
      <w:tr w:rsidR="006A0B57" w:rsidRPr="00AA27CF" w14:paraId="1A1C029E" w14:textId="77777777" w:rsidTr="00DA4163">
        <w:tc>
          <w:tcPr>
            <w:tcW w:w="4262" w:type="dxa"/>
          </w:tcPr>
          <w:p w14:paraId="350FA6A5" w14:textId="77777777" w:rsidR="007A556A" w:rsidRPr="00AA27CF" w:rsidRDefault="007A556A">
            <w:pPr>
              <w:pStyle w:val="Default"/>
              <w:ind w:right="244"/>
              <w:jc w:val="thaiDistribute"/>
              <w:rPr>
                <w:rFonts w:asciiTheme="minorBidi" w:hAnsiTheme="minorBidi" w:cstheme="minorBidi"/>
                <w:b/>
                <w:bCs/>
                <w:i/>
                <w:iCs/>
                <w:color w:val="auto"/>
                <w:sz w:val="28"/>
                <w:szCs w:val="28"/>
              </w:rPr>
            </w:pPr>
          </w:p>
        </w:tc>
        <w:tc>
          <w:tcPr>
            <w:tcW w:w="4954" w:type="dxa"/>
          </w:tcPr>
          <w:p w14:paraId="3478D1F9" w14:textId="77777777" w:rsidR="007A556A" w:rsidRPr="00AA27CF" w:rsidRDefault="007A556A">
            <w:pPr>
              <w:pStyle w:val="Default"/>
              <w:jc w:val="thaiDistribute"/>
              <w:rPr>
                <w:rFonts w:asciiTheme="minorBidi" w:hAnsiTheme="minorBidi" w:cstheme="minorBidi"/>
                <w:color w:val="auto"/>
                <w:sz w:val="28"/>
                <w:szCs w:val="28"/>
              </w:rPr>
            </w:pPr>
          </w:p>
        </w:tc>
      </w:tr>
      <w:tr w:rsidR="003E479E" w:rsidRPr="00AA27CF" w14:paraId="697541D5" w14:textId="77777777" w:rsidTr="00DA4163">
        <w:tc>
          <w:tcPr>
            <w:tcW w:w="4262" w:type="dxa"/>
          </w:tcPr>
          <w:p w14:paraId="74F4F70B" w14:textId="4942B3BB" w:rsidR="003E479E" w:rsidRPr="007C1C71" w:rsidRDefault="003E479E" w:rsidP="003E479E">
            <w:pPr>
              <w:pStyle w:val="ListParagraph"/>
              <w:ind w:left="0"/>
              <w:jc w:val="thaiDistribute"/>
              <w:rPr>
                <w:rFonts w:asciiTheme="minorBidi" w:hAnsiTheme="minorBidi"/>
                <w:sz w:val="28"/>
              </w:rPr>
            </w:pPr>
            <w:r w:rsidRPr="000A581A">
              <w:rPr>
                <w:rFonts w:asciiTheme="minorBidi" w:hAnsiTheme="minorBidi"/>
                <w:spacing w:val="-6"/>
                <w:sz w:val="28"/>
              </w:rPr>
              <w:t xml:space="preserve">As </w:t>
            </w:r>
            <w:proofErr w:type="gramStart"/>
            <w:r w:rsidRPr="000A581A">
              <w:rPr>
                <w:rFonts w:asciiTheme="minorBidi" w:hAnsiTheme="minorBidi"/>
                <w:spacing w:val="-6"/>
                <w:sz w:val="28"/>
              </w:rPr>
              <w:t>at</w:t>
            </w:r>
            <w:proofErr w:type="gramEnd"/>
            <w:r w:rsidRPr="000A581A">
              <w:rPr>
                <w:rFonts w:asciiTheme="minorBidi" w:hAnsiTheme="minorBidi"/>
                <w:spacing w:val="-6"/>
                <w:sz w:val="28"/>
              </w:rPr>
              <w:t xml:space="preserve"> 31 December 2025, the Group recognised</w:t>
            </w:r>
            <w:r w:rsidRPr="00AA27CF">
              <w:rPr>
                <w:rFonts w:asciiTheme="minorBidi" w:hAnsiTheme="minorBidi"/>
                <w:spacing w:val="-8"/>
                <w:sz w:val="28"/>
              </w:rPr>
              <w:t xml:space="preserve"> goodwill net of an allowance for impairment of US Dollar </w:t>
            </w:r>
            <w:r w:rsidRPr="007C1C71">
              <w:rPr>
                <w:rFonts w:asciiTheme="minorBidi" w:hAnsiTheme="minorBidi"/>
                <w:sz w:val="28"/>
              </w:rPr>
              <w:t>1,378.75 million representing 4.66% of its total consolidated assets. In 2025, the Group d</w:t>
            </w:r>
            <w:r w:rsidR="000529C4" w:rsidRPr="007C1C71">
              <w:rPr>
                <w:rFonts w:asciiTheme="minorBidi" w:hAnsiTheme="minorBidi"/>
                <w:sz w:val="28"/>
              </w:rPr>
              <w:t>id</w:t>
            </w:r>
            <w:r w:rsidRPr="007C1C71">
              <w:rPr>
                <w:rFonts w:asciiTheme="minorBidi" w:hAnsiTheme="minorBidi"/>
                <w:sz w:val="28"/>
              </w:rPr>
              <w:t xml:space="preserve"> not recognise an</w:t>
            </w:r>
            <w:r w:rsidR="00D22EE6" w:rsidRPr="007C1C71">
              <w:rPr>
                <w:rFonts w:asciiTheme="minorBidi" w:hAnsiTheme="minorBidi"/>
                <w:sz w:val="28"/>
              </w:rPr>
              <w:t>y</w:t>
            </w:r>
            <w:r w:rsidRPr="007C1C71">
              <w:rPr>
                <w:rFonts w:asciiTheme="minorBidi" w:hAnsiTheme="minorBidi"/>
                <w:sz w:val="28"/>
              </w:rPr>
              <w:t xml:space="preserve"> impairment loss for the goodwill as disclosed in Note 19. </w:t>
            </w:r>
          </w:p>
          <w:p w14:paraId="74B65249" w14:textId="77777777" w:rsidR="003E479E" w:rsidRPr="00AA27CF" w:rsidRDefault="003E479E" w:rsidP="003E479E">
            <w:pPr>
              <w:pStyle w:val="ListParagraph"/>
              <w:jc w:val="thaiDistribute"/>
              <w:rPr>
                <w:rFonts w:asciiTheme="minorBidi" w:hAnsiTheme="minorBidi"/>
                <w:spacing w:val="-8"/>
                <w:sz w:val="28"/>
              </w:rPr>
            </w:pPr>
          </w:p>
          <w:p w14:paraId="117FACF0" w14:textId="77777777" w:rsidR="003E479E" w:rsidRPr="00AA27CF" w:rsidRDefault="003E479E" w:rsidP="003E479E">
            <w:pPr>
              <w:pStyle w:val="ListParagraph"/>
              <w:ind w:left="0"/>
              <w:jc w:val="thaiDistribute"/>
              <w:rPr>
                <w:rFonts w:asciiTheme="minorBidi" w:hAnsiTheme="minorBidi"/>
                <w:spacing w:val="-8"/>
                <w:sz w:val="28"/>
              </w:rPr>
            </w:pPr>
            <w:r w:rsidRPr="000A581A">
              <w:rPr>
                <w:rFonts w:asciiTheme="minorBidi" w:hAnsiTheme="minorBidi"/>
                <w:spacing w:val="-4"/>
                <w:sz w:val="28"/>
              </w:rPr>
              <w:t xml:space="preserve">Management tests impairment of goodwill annually </w:t>
            </w:r>
            <w:r w:rsidRPr="000A581A">
              <w:rPr>
                <w:rFonts w:asciiTheme="minorBidi" w:hAnsiTheme="minorBidi"/>
                <w:sz w:val="28"/>
              </w:rPr>
              <w:t xml:space="preserve">or whenever there is an indicator of impairment. </w:t>
            </w:r>
            <w:r w:rsidRPr="000A581A">
              <w:rPr>
                <w:rFonts w:asciiTheme="minorBidi" w:hAnsiTheme="minorBidi"/>
                <w:spacing w:val="-10"/>
                <w:sz w:val="28"/>
              </w:rPr>
              <w:t>The impairment test is performed at the cash generating</w:t>
            </w:r>
            <w:r w:rsidRPr="00AA27CF">
              <w:rPr>
                <w:rFonts w:asciiTheme="minorBidi" w:hAnsiTheme="minorBidi"/>
                <w:spacing w:val="-8"/>
                <w:sz w:val="28"/>
              </w:rPr>
              <w:t xml:space="preserve"> unit (CGU) level.</w:t>
            </w:r>
          </w:p>
          <w:p w14:paraId="6A1A34BF" w14:textId="77777777" w:rsidR="003E479E" w:rsidRPr="00034E23" w:rsidRDefault="003E479E" w:rsidP="00034E23">
            <w:pPr>
              <w:jc w:val="thaiDistribute"/>
              <w:rPr>
                <w:rFonts w:asciiTheme="minorBidi" w:hAnsiTheme="minorBidi"/>
                <w:spacing w:val="-8"/>
                <w:sz w:val="28"/>
              </w:rPr>
            </w:pPr>
          </w:p>
          <w:p w14:paraId="0A66811F" w14:textId="408699A6" w:rsidR="003E479E" w:rsidRPr="00AA27CF" w:rsidRDefault="003E479E" w:rsidP="003E479E">
            <w:pPr>
              <w:pStyle w:val="ListParagraph"/>
              <w:ind w:left="0"/>
              <w:jc w:val="thaiDistribute"/>
              <w:rPr>
                <w:rFonts w:asciiTheme="minorBidi" w:hAnsiTheme="minorBidi"/>
                <w:spacing w:val="-8"/>
                <w:sz w:val="28"/>
              </w:rPr>
            </w:pPr>
            <w:r w:rsidRPr="000A581A">
              <w:rPr>
                <w:rFonts w:asciiTheme="minorBidi" w:hAnsiTheme="minorBidi"/>
                <w:spacing w:val="-4"/>
                <w:sz w:val="28"/>
              </w:rPr>
              <w:t xml:space="preserve">Determining the recoverable amount (the higher of value in use or fair value less costs of disposal) of </w:t>
            </w:r>
            <w:r w:rsidR="00067F68" w:rsidRPr="000A581A">
              <w:rPr>
                <w:rFonts w:asciiTheme="minorBidi" w:hAnsiTheme="minorBidi"/>
                <w:spacing w:val="-4"/>
                <w:sz w:val="28"/>
              </w:rPr>
              <w:t xml:space="preserve">a </w:t>
            </w:r>
            <w:r w:rsidRPr="000A581A">
              <w:rPr>
                <w:rFonts w:asciiTheme="minorBidi" w:hAnsiTheme="minorBidi"/>
                <w:spacing w:val="-2"/>
                <w:sz w:val="28"/>
              </w:rPr>
              <w:t>CGU</w:t>
            </w:r>
            <w:r w:rsidR="00250233" w:rsidRPr="000A581A">
              <w:rPr>
                <w:rFonts w:asciiTheme="minorBidi" w:hAnsiTheme="minorBidi"/>
                <w:spacing w:val="-2"/>
                <w:sz w:val="28"/>
              </w:rPr>
              <w:t xml:space="preserve"> that</w:t>
            </w:r>
            <w:r w:rsidRPr="000A581A">
              <w:rPr>
                <w:rFonts w:asciiTheme="minorBidi" w:hAnsiTheme="minorBidi"/>
                <w:spacing w:val="-2"/>
                <w:sz w:val="28"/>
              </w:rPr>
              <w:t xml:space="preserve"> includes goodwill requires significant</w:t>
            </w:r>
            <w:r w:rsidRPr="000A581A">
              <w:rPr>
                <w:rFonts w:asciiTheme="minorBidi" w:hAnsiTheme="minorBidi"/>
                <w:spacing w:val="-4"/>
                <w:sz w:val="28"/>
              </w:rPr>
              <w:t xml:space="preserve"> management judgement in identifying CGUs and valuation assumptions. These assumptions include</w:t>
            </w:r>
            <w:r w:rsidRPr="00AA27CF">
              <w:rPr>
                <w:rFonts w:asciiTheme="minorBidi" w:hAnsiTheme="minorBidi"/>
                <w:spacing w:val="-8"/>
                <w:sz w:val="28"/>
              </w:rPr>
              <w:t xml:space="preserve"> global oil price trends, estimated petroleum reserves, </w:t>
            </w:r>
            <w:r w:rsidRPr="000A581A">
              <w:rPr>
                <w:rFonts w:asciiTheme="minorBidi" w:hAnsiTheme="minorBidi"/>
                <w:sz w:val="28"/>
              </w:rPr>
              <w:lastRenderedPageBreak/>
              <w:t>estimated capital and operating expenditures as approved</w:t>
            </w:r>
            <w:r w:rsidRPr="00AA27CF">
              <w:rPr>
                <w:rFonts w:asciiTheme="minorBidi" w:hAnsiTheme="minorBidi"/>
                <w:spacing w:val="-8"/>
                <w:sz w:val="28"/>
              </w:rPr>
              <w:t xml:space="preserve"> by management, growth rate and discount rate applied to the discounted cash flow </w:t>
            </w:r>
            <w:r>
              <w:rPr>
                <w:rFonts w:asciiTheme="minorBidi" w:hAnsiTheme="minorBidi"/>
                <w:spacing w:val="-8"/>
                <w:sz w:val="28"/>
              </w:rPr>
              <w:t>projections</w:t>
            </w:r>
            <w:r w:rsidRPr="00AA27CF">
              <w:rPr>
                <w:rFonts w:asciiTheme="minorBidi" w:hAnsiTheme="minorBidi"/>
                <w:spacing w:val="-8"/>
                <w:sz w:val="28"/>
              </w:rPr>
              <w:t>.</w:t>
            </w:r>
          </w:p>
          <w:p w14:paraId="19742DCC" w14:textId="77777777" w:rsidR="003E479E" w:rsidRPr="007C1C71" w:rsidRDefault="003E479E" w:rsidP="007C1C71">
            <w:pPr>
              <w:jc w:val="thaiDistribute"/>
              <w:rPr>
                <w:rFonts w:asciiTheme="minorBidi" w:hAnsiTheme="minorBidi"/>
                <w:spacing w:val="-8"/>
                <w:sz w:val="28"/>
              </w:rPr>
            </w:pPr>
          </w:p>
          <w:p w14:paraId="190DB30B" w14:textId="38A34D2D" w:rsidR="003E479E" w:rsidRPr="000A581A" w:rsidRDefault="003E479E" w:rsidP="003E479E">
            <w:pPr>
              <w:pStyle w:val="ListParagraph"/>
              <w:ind w:left="0"/>
              <w:jc w:val="thaiDistribute"/>
              <w:rPr>
                <w:rFonts w:asciiTheme="minorBidi" w:hAnsiTheme="minorBidi"/>
                <w:sz w:val="28"/>
              </w:rPr>
            </w:pPr>
            <w:r w:rsidRPr="00AA27CF">
              <w:rPr>
                <w:rFonts w:asciiTheme="minorBidi" w:hAnsiTheme="minorBidi"/>
                <w:spacing w:val="-8"/>
                <w:sz w:val="28"/>
              </w:rPr>
              <w:t xml:space="preserve">I focused on the impairment assessment of goodwill </w:t>
            </w:r>
            <w:r w:rsidRPr="000A581A">
              <w:rPr>
                <w:rFonts w:asciiTheme="minorBidi" w:hAnsiTheme="minorBidi"/>
                <w:spacing w:val="-4"/>
                <w:sz w:val="28"/>
              </w:rPr>
              <w:t xml:space="preserve">from the acquisition of exploration and production </w:t>
            </w:r>
            <w:r w:rsidRPr="000A581A">
              <w:rPr>
                <w:rFonts w:asciiTheme="minorBidi" w:hAnsiTheme="minorBidi"/>
                <w:sz w:val="28"/>
              </w:rPr>
              <w:t xml:space="preserve">businesses in each region as noted below due to </w:t>
            </w:r>
            <w:r w:rsidRPr="007C1C71">
              <w:rPr>
                <w:rFonts w:asciiTheme="minorBidi" w:hAnsiTheme="minorBidi"/>
                <w:spacing w:val="2"/>
                <w:sz w:val="28"/>
              </w:rPr>
              <w:t>their significant values. Also, determining the</w:t>
            </w:r>
            <w:r w:rsidRPr="000A581A">
              <w:rPr>
                <w:rFonts w:asciiTheme="minorBidi" w:hAnsiTheme="minorBidi"/>
                <w:sz w:val="28"/>
              </w:rPr>
              <w:t xml:space="preserve"> recoverable amount of each CGU depends on </w:t>
            </w:r>
            <w:proofErr w:type="gramStart"/>
            <w:r w:rsidRPr="000A581A">
              <w:rPr>
                <w:rFonts w:asciiTheme="minorBidi" w:hAnsiTheme="minorBidi"/>
                <w:sz w:val="28"/>
              </w:rPr>
              <w:t xml:space="preserve">a </w:t>
            </w:r>
            <w:r w:rsidRPr="000A581A">
              <w:rPr>
                <w:rFonts w:asciiTheme="minorBidi" w:hAnsiTheme="minorBidi"/>
                <w:spacing w:val="-6"/>
                <w:sz w:val="28"/>
              </w:rPr>
              <w:t>number of</w:t>
            </w:r>
            <w:proofErr w:type="gramEnd"/>
            <w:r w:rsidRPr="000A581A">
              <w:rPr>
                <w:rFonts w:asciiTheme="minorBidi" w:hAnsiTheme="minorBidi"/>
                <w:spacing w:val="-6"/>
                <w:sz w:val="28"/>
              </w:rPr>
              <w:t xml:space="preserve"> assumptions and management judgement</w:t>
            </w:r>
            <w:r w:rsidRPr="000A581A">
              <w:rPr>
                <w:rFonts w:asciiTheme="minorBidi" w:hAnsiTheme="minorBidi"/>
                <w:sz w:val="28"/>
              </w:rPr>
              <w:t xml:space="preserve"> in determining the appropriate level of those </w:t>
            </w:r>
            <w:r w:rsidRPr="000A581A">
              <w:rPr>
                <w:rFonts w:asciiTheme="minorBidi" w:hAnsiTheme="minorBidi"/>
                <w:spacing w:val="-8"/>
                <w:sz w:val="28"/>
              </w:rPr>
              <w:t>assumptions, which were impacted from uncertaint</w:t>
            </w:r>
            <w:r w:rsidR="00A579EA" w:rsidRPr="000A581A">
              <w:rPr>
                <w:rFonts w:asciiTheme="minorBidi" w:hAnsiTheme="minorBidi"/>
                <w:spacing w:val="-8"/>
                <w:sz w:val="28"/>
              </w:rPr>
              <w:t>ies</w:t>
            </w:r>
            <w:r w:rsidRPr="000A581A">
              <w:rPr>
                <w:rFonts w:asciiTheme="minorBidi" w:hAnsiTheme="minorBidi"/>
                <w:sz w:val="28"/>
              </w:rPr>
              <w:t xml:space="preserve"> of current economic conditions.</w:t>
            </w:r>
          </w:p>
          <w:p w14:paraId="3D9A6EDC" w14:textId="77777777" w:rsidR="003E479E" w:rsidRPr="00AA27CF" w:rsidRDefault="003E479E" w:rsidP="003E479E">
            <w:pPr>
              <w:pStyle w:val="ListParagraph"/>
              <w:ind w:left="346" w:hanging="346"/>
              <w:jc w:val="thaiDistribute"/>
              <w:rPr>
                <w:rFonts w:asciiTheme="minorBidi" w:hAnsiTheme="minorBidi"/>
                <w:spacing w:val="-8"/>
                <w:sz w:val="28"/>
              </w:rPr>
            </w:pPr>
            <w:r w:rsidRPr="00AA27CF">
              <w:rPr>
                <w:rFonts w:asciiTheme="minorBidi" w:hAnsiTheme="minorBidi"/>
                <w:spacing w:val="-8"/>
                <w:sz w:val="28"/>
              </w:rPr>
              <w:t>•</w:t>
            </w:r>
            <w:r w:rsidRPr="00AA27CF">
              <w:rPr>
                <w:rFonts w:asciiTheme="minorBidi" w:hAnsiTheme="minorBidi"/>
                <w:spacing w:val="-8"/>
                <w:sz w:val="28"/>
              </w:rPr>
              <w:tab/>
            </w:r>
            <w:r w:rsidRPr="000A581A">
              <w:rPr>
                <w:rFonts w:asciiTheme="minorBidi" w:hAnsiTheme="minorBidi"/>
                <w:spacing w:val="-6"/>
                <w:sz w:val="28"/>
              </w:rPr>
              <w:t>Net goodwill of US Dollar 470.58 million from</w:t>
            </w:r>
            <w:r w:rsidRPr="00AA27CF">
              <w:rPr>
                <w:rFonts w:asciiTheme="minorBidi" w:hAnsiTheme="minorBidi"/>
                <w:spacing w:val="-8"/>
                <w:sz w:val="28"/>
              </w:rPr>
              <w:t xml:space="preserve"> acquiring the exploration and production business in </w:t>
            </w:r>
            <w:proofErr w:type="gramStart"/>
            <w:r w:rsidRPr="00AA27CF">
              <w:rPr>
                <w:rFonts w:asciiTheme="minorBidi" w:hAnsiTheme="minorBidi"/>
                <w:spacing w:val="-8"/>
                <w:sz w:val="28"/>
              </w:rPr>
              <w:t>Thailand;</w:t>
            </w:r>
            <w:proofErr w:type="gramEnd"/>
          </w:p>
          <w:p w14:paraId="689BBACC" w14:textId="77777777" w:rsidR="003E479E" w:rsidRPr="00AA27CF" w:rsidRDefault="003E479E" w:rsidP="003E479E">
            <w:pPr>
              <w:pStyle w:val="ListParagraph"/>
              <w:ind w:left="346" w:hanging="346"/>
              <w:jc w:val="thaiDistribute"/>
              <w:rPr>
                <w:rFonts w:asciiTheme="minorBidi" w:hAnsiTheme="minorBidi"/>
                <w:spacing w:val="-8"/>
                <w:sz w:val="28"/>
              </w:rPr>
            </w:pPr>
            <w:r w:rsidRPr="00AA27CF">
              <w:rPr>
                <w:rFonts w:asciiTheme="minorBidi" w:hAnsiTheme="minorBidi"/>
                <w:spacing w:val="-8"/>
                <w:sz w:val="28"/>
              </w:rPr>
              <w:t>•</w:t>
            </w:r>
            <w:r w:rsidRPr="00AA27CF">
              <w:rPr>
                <w:rFonts w:asciiTheme="minorBidi" w:hAnsiTheme="minorBidi"/>
                <w:spacing w:val="-8"/>
                <w:sz w:val="28"/>
              </w:rPr>
              <w:tab/>
              <w:t xml:space="preserve">Net goodwill of US Dollar 454.10 million from acquiring the exploration and production business in other Southeast Asia countries; and </w:t>
            </w:r>
          </w:p>
          <w:p w14:paraId="5254F68B" w14:textId="395A0BE3" w:rsidR="003E479E" w:rsidRPr="00AA27CF" w:rsidRDefault="003E479E" w:rsidP="003E479E">
            <w:pPr>
              <w:pStyle w:val="ListParagraph"/>
              <w:ind w:left="346" w:hanging="346"/>
              <w:jc w:val="thaiDistribute"/>
              <w:rPr>
                <w:rFonts w:asciiTheme="minorBidi" w:hAnsiTheme="minorBidi"/>
                <w:spacing w:val="-8"/>
                <w:sz w:val="28"/>
              </w:rPr>
            </w:pPr>
            <w:r w:rsidRPr="00AA27CF">
              <w:rPr>
                <w:rFonts w:asciiTheme="minorBidi" w:hAnsiTheme="minorBidi"/>
                <w:spacing w:val="-8"/>
                <w:sz w:val="28"/>
              </w:rPr>
              <w:t>•</w:t>
            </w:r>
            <w:r w:rsidRPr="00AA27CF">
              <w:rPr>
                <w:rFonts w:asciiTheme="minorBidi" w:hAnsiTheme="minorBidi"/>
                <w:spacing w:val="-8"/>
                <w:sz w:val="28"/>
              </w:rPr>
              <w:tab/>
            </w:r>
            <w:r w:rsidRPr="007C1C71">
              <w:rPr>
                <w:rFonts w:asciiTheme="minorBidi" w:hAnsiTheme="minorBidi"/>
                <w:spacing w:val="-4"/>
                <w:sz w:val="28"/>
              </w:rPr>
              <w:t>Net goodwill of US Dollar 250.79 million from</w:t>
            </w:r>
            <w:r w:rsidRPr="00AA27CF">
              <w:rPr>
                <w:rFonts w:asciiTheme="minorBidi" w:hAnsiTheme="minorBidi"/>
                <w:spacing w:val="-8"/>
                <w:sz w:val="28"/>
              </w:rPr>
              <w:t xml:space="preserve"> acquiring the exploration and production business in Africa.</w:t>
            </w:r>
          </w:p>
        </w:tc>
        <w:tc>
          <w:tcPr>
            <w:tcW w:w="4954" w:type="dxa"/>
          </w:tcPr>
          <w:p w14:paraId="100B5AD1" w14:textId="77777777" w:rsidR="003E479E" w:rsidRPr="00AA27CF" w:rsidRDefault="003E479E" w:rsidP="003E479E">
            <w:pPr>
              <w:pStyle w:val="Default"/>
              <w:jc w:val="thaiDistribute"/>
              <w:rPr>
                <w:rFonts w:asciiTheme="minorBidi" w:hAnsiTheme="minorBidi" w:cstheme="minorBidi"/>
                <w:color w:val="auto"/>
                <w:sz w:val="28"/>
                <w:szCs w:val="28"/>
              </w:rPr>
            </w:pPr>
            <w:r w:rsidRPr="000A581A">
              <w:rPr>
                <w:rFonts w:asciiTheme="minorBidi" w:hAnsiTheme="minorBidi" w:cstheme="minorBidi"/>
                <w:color w:val="auto"/>
                <w:spacing w:val="-6"/>
                <w:sz w:val="28"/>
                <w:szCs w:val="28"/>
              </w:rPr>
              <w:lastRenderedPageBreak/>
              <w:t>I carried out the following procedures to assess management’s</w:t>
            </w:r>
            <w:r w:rsidRPr="00AA27CF">
              <w:rPr>
                <w:rFonts w:asciiTheme="minorBidi" w:hAnsiTheme="minorBidi" w:cstheme="minorBidi"/>
                <w:color w:val="auto"/>
                <w:sz w:val="28"/>
                <w:szCs w:val="28"/>
              </w:rPr>
              <w:t xml:space="preserve"> impairment testing of goodwill:</w:t>
            </w:r>
          </w:p>
          <w:p w14:paraId="1EA7B7DA" w14:textId="77777777" w:rsidR="003E479E" w:rsidRPr="00AA27CF" w:rsidRDefault="003E479E" w:rsidP="003E479E">
            <w:pPr>
              <w:pStyle w:val="Default"/>
              <w:jc w:val="thaiDistribute"/>
              <w:rPr>
                <w:rFonts w:asciiTheme="minorBidi" w:hAnsiTheme="minorBidi" w:cstheme="minorBidi"/>
                <w:color w:val="auto"/>
                <w:sz w:val="28"/>
                <w:szCs w:val="28"/>
              </w:rPr>
            </w:pPr>
          </w:p>
          <w:p w14:paraId="2344FB51" w14:textId="5A2CCC30" w:rsidR="003E479E" w:rsidRPr="00AA27CF" w:rsidRDefault="003E479E" w:rsidP="003E479E">
            <w:pPr>
              <w:pStyle w:val="ListParagraph"/>
              <w:numPr>
                <w:ilvl w:val="0"/>
                <w:numId w:val="6"/>
              </w:numPr>
              <w:ind w:left="346" w:hanging="346"/>
              <w:jc w:val="thaiDistribute"/>
              <w:rPr>
                <w:rFonts w:asciiTheme="minorBidi" w:hAnsiTheme="minorBidi"/>
                <w:spacing w:val="-6"/>
                <w:sz w:val="28"/>
              </w:rPr>
            </w:pPr>
            <w:r w:rsidRPr="00AA27CF">
              <w:rPr>
                <w:rFonts w:asciiTheme="minorBidi" w:hAnsiTheme="minorBidi"/>
                <w:spacing w:val="-6"/>
                <w:sz w:val="28"/>
              </w:rPr>
              <w:t>Evaluated the appropriateness of CGUs</w:t>
            </w:r>
            <w:r w:rsidR="00A10609">
              <w:rPr>
                <w:rFonts w:asciiTheme="minorBidi" w:hAnsiTheme="minorBidi"/>
                <w:spacing w:val="-6"/>
                <w:sz w:val="28"/>
              </w:rPr>
              <w:t xml:space="preserve"> identified by</w:t>
            </w:r>
            <w:r w:rsidRPr="00AA27CF">
              <w:rPr>
                <w:rFonts w:asciiTheme="minorBidi" w:hAnsiTheme="minorBidi"/>
                <w:spacing w:val="-6"/>
                <w:sz w:val="28"/>
              </w:rPr>
              <w:t xml:space="preserve"> the Group and the internal impairment assessment process of the Group.</w:t>
            </w:r>
          </w:p>
          <w:p w14:paraId="286A1317" w14:textId="093DB6FE" w:rsidR="003E479E" w:rsidRPr="000A581A" w:rsidRDefault="003E479E" w:rsidP="003E479E">
            <w:pPr>
              <w:pStyle w:val="ListParagraph"/>
              <w:numPr>
                <w:ilvl w:val="0"/>
                <w:numId w:val="6"/>
              </w:numPr>
              <w:ind w:left="346" w:hanging="346"/>
              <w:jc w:val="thaiDistribute"/>
              <w:rPr>
                <w:rFonts w:asciiTheme="minorBidi" w:hAnsiTheme="minorBidi"/>
                <w:spacing w:val="-2"/>
                <w:sz w:val="28"/>
              </w:rPr>
            </w:pPr>
            <w:r>
              <w:rPr>
                <w:rFonts w:asciiTheme="minorBidi" w:hAnsiTheme="minorBidi"/>
                <w:spacing w:val="-6"/>
                <w:sz w:val="28"/>
              </w:rPr>
              <w:t>Inquired</w:t>
            </w:r>
            <w:r w:rsidRPr="00AA27CF">
              <w:rPr>
                <w:rFonts w:asciiTheme="minorBidi" w:hAnsiTheme="minorBidi"/>
                <w:spacing w:val="-6"/>
                <w:sz w:val="28"/>
              </w:rPr>
              <w:t xml:space="preserve"> </w:t>
            </w:r>
            <w:r w:rsidR="00485276">
              <w:rPr>
                <w:rFonts w:asciiTheme="minorBidi" w:hAnsiTheme="minorBidi"/>
                <w:spacing w:val="-6"/>
                <w:sz w:val="28"/>
              </w:rPr>
              <w:t>of</w:t>
            </w:r>
            <w:r w:rsidRPr="00AA27CF">
              <w:rPr>
                <w:rFonts w:asciiTheme="minorBidi" w:hAnsiTheme="minorBidi"/>
                <w:spacing w:val="-6"/>
                <w:sz w:val="28"/>
              </w:rPr>
              <w:t xml:space="preserve"> management to understand the basis of the </w:t>
            </w:r>
            <w:r w:rsidRPr="000A581A">
              <w:rPr>
                <w:rFonts w:asciiTheme="minorBidi" w:hAnsiTheme="minorBidi"/>
                <w:spacing w:val="-2"/>
                <w:sz w:val="28"/>
              </w:rPr>
              <w:t>assumptions used to estimate the discounted cash flow</w:t>
            </w:r>
            <w:r w:rsidRPr="00AA27CF">
              <w:rPr>
                <w:rFonts w:asciiTheme="minorBidi" w:hAnsiTheme="minorBidi"/>
                <w:spacing w:val="-6"/>
                <w:sz w:val="28"/>
              </w:rPr>
              <w:t xml:space="preserve"> </w:t>
            </w:r>
            <w:r w:rsidR="00485276" w:rsidRPr="000A581A">
              <w:rPr>
                <w:rFonts w:asciiTheme="minorBidi" w:hAnsiTheme="minorBidi"/>
                <w:spacing w:val="-2"/>
                <w:sz w:val="28"/>
              </w:rPr>
              <w:t>projection</w:t>
            </w:r>
            <w:r w:rsidR="001022B7" w:rsidRPr="000A581A">
              <w:rPr>
                <w:rFonts w:asciiTheme="minorBidi" w:hAnsiTheme="minorBidi"/>
                <w:spacing w:val="-2"/>
                <w:sz w:val="28"/>
              </w:rPr>
              <w:t>s</w:t>
            </w:r>
            <w:r w:rsidR="00485276" w:rsidRPr="000A581A">
              <w:rPr>
                <w:rFonts w:asciiTheme="minorBidi" w:hAnsiTheme="minorBidi"/>
                <w:spacing w:val="-2"/>
                <w:sz w:val="28"/>
              </w:rPr>
              <w:t xml:space="preserve"> </w:t>
            </w:r>
            <w:r w:rsidRPr="000A581A">
              <w:rPr>
                <w:rFonts w:asciiTheme="minorBidi" w:hAnsiTheme="minorBidi"/>
                <w:spacing w:val="-2"/>
                <w:sz w:val="28"/>
              </w:rPr>
              <w:t>to calculate the recoverable amount and assessed whether the impairment testing process and</w:t>
            </w:r>
            <w:r w:rsidRPr="00AA27CF">
              <w:rPr>
                <w:rFonts w:asciiTheme="minorBidi" w:hAnsiTheme="minorBidi"/>
                <w:spacing w:val="-6"/>
                <w:sz w:val="28"/>
              </w:rPr>
              <w:t xml:space="preserve"> </w:t>
            </w:r>
            <w:r w:rsidRPr="000A581A">
              <w:rPr>
                <w:rFonts w:asciiTheme="minorBidi" w:hAnsiTheme="minorBidi"/>
                <w:spacing w:val="-2"/>
                <w:sz w:val="28"/>
              </w:rPr>
              <w:t xml:space="preserve">assumptions used </w:t>
            </w:r>
            <w:r w:rsidR="00830987" w:rsidRPr="000A581A">
              <w:rPr>
                <w:rFonts w:asciiTheme="minorBidi" w:hAnsiTheme="minorBidi"/>
                <w:spacing w:val="-2"/>
                <w:sz w:val="28"/>
              </w:rPr>
              <w:t>for</w:t>
            </w:r>
            <w:r w:rsidRPr="000A581A">
              <w:rPr>
                <w:rFonts w:asciiTheme="minorBidi" w:hAnsiTheme="minorBidi"/>
                <w:spacing w:val="-2"/>
                <w:sz w:val="28"/>
              </w:rPr>
              <w:t xml:space="preserve"> each CGU had been applied consistently across the Group.</w:t>
            </w:r>
          </w:p>
          <w:p w14:paraId="086B29D5" w14:textId="6961738B" w:rsidR="003E479E" w:rsidRPr="00AA27CF" w:rsidRDefault="003E479E" w:rsidP="003E479E">
            <w:pPr>
              <w:pStyle w:val="ListParagraph"/>
              <w:numPr>
                <w:ilvl w:val="0"/>
                <w:numId w:val="6"/>
              </w:numPr>
              <w:ind w:left="346" w:hanging="346"/>
              <w:jc w:val="thaiDistribute"/>
              <w:rPr>
                <w:rFonts w:asciiTheme="minorBidi" w:hAnsiTheme="minorBidi"/>
                <w:spacing w:val="-6"/>
                <w:sz w:val="28"/>
              </w:rPr>
            </w:pPr>
            <w:r w:rsidRPr="000A581A">
              <w:rPr>
                <w:rFonts w:asciiTheme="minorBidi" w:hAnsiTheme="minorBidi"/>
                <w:spacing w:val="-2"/>
                <w:sz w:val="28"/>
              </w:rPr>
              <w:t xml:space="preserve">Inquired </w:t>
            </w:r>
            <w:r w:rsidR="00830987" w:rsidRPr="000A581A">
              <w:rPr>
                <w:rFonts w:asciiTheme="minorBidi" w:hAnsiTheme="minorBidi"/>
                <w:spacing w:val="-2"/>
                <w:sz w:val="28"/>
              </w:rPr>
              <w:t>of</w:t>
            </w:r>
            <w:r w:rsidRPr="000A581A">
              <w:rPr>
                <w:rFonts w:asciiTheme="minorBidi" w:hAnsiTheme="minorBidi"/>
                <w:spacing w:val="-2"/>
                <w:sz w:val="28"/>
              </w:rPr>
              <w:t xml:space="preserve"> management, on a test basis, about key</w:t>
            </w:r>
            <w:r w:rsidRPr="00AA27CF">
              <w:rPr>
                <w:rFonts w:asciiTheme="minorBidi" w:hAnsiTheme="minorBidi"/>
                <w:spacing w:val="-6"/>
                <w:sz w:val="28"/>
              </w:rPr>
              <w:t xml:space="preserve"> assumptions </w:t>
            </w:r>
            <w:r>
              <w:rPr>
                <w:rFonts w:asciiTheme="minorBidi" w:hAnsiTheme="minorBidi"/>
                <w:spacing w:val="-6"/>
                <w:sz w:val="28"/>
              </w:rPr>
              <w:t>used in</w:t>
            </w:r>
            <w:r w:rsidRPr="00AA27CF">
              <w:rPr>
                <w:rFonts w:asciiTheme="minorBidi" w:hAnsiTheme="minorBidi"/>
                <w:spacing w:val="-6"/>
                <w:sz w:val="28"/>
              </w:rPr>
              <w:t xml:space="preserve"> the discounted cash flow</w:t>
            </w:r>
            <w:r>
              <w:rPr>
                <w:rFonts w:asciiTheme="minorBidi" w:hAnsiTheme="minorBidi"/>
                <w:spacing w:val="-6"/>
                <w:sz w:val="28"/>
              </w:rPr>
              <w:t xml:space="preserve"> projections</w:t>
            </w:r>
            <w:r w:rsidRPr="00AA27CF">
              <w:rPr>
                <w:rFonts w:asciiTheme="minorBidi" w:hAnsiTheme="minorBidi"/>
                <w:spacing w:val="-6"/>
                <w:sz w:val="28"/>
              </w:rPr>
              <w:t xml:space="preserve">, specifically global oil price trends, </w:t>
            </w:r>
            <w:r>
              <w:rPr>
                <w:rFonts w:asciiTheme="minorBidi" w:hAnsiTheme="minorBidi"/>
                <w:spacing w:val="-6"/>
                <w:sz w:val="28"/>
              </w:rPr>
              <w:t xml:space="preserve">estimated </w:t>
            </w:r>
            <w:r w:rsidRPr="00AA27CF">
              <w:rPr>
                <w:rFonts w:asciiTheme="minorBidi" w:hAnsiTheme="minorBidi"/>
                <w:spacing w:val="-6"/>
                <w:sz w:val="28"/>
              </w:rPr>
              <w:t xml:space="preserve">petroleum reserve, </w:t>
            </w:r>
            <w:r w:rsidRPr="00F75BB0">
              <w:rPr>
                <w:rFonts w:asciiTheme="minorBidi" w:hAnsiTheme="minorBidi"/>
                <w:spacing w:val="-6"/>
                <w:sz w:val="28"/>
              </w:rPr>
              <w:t>estimated capital and operating expenditures as approved by management</w:t>
            </w:r>
            <w:r w:rsidRPr="00AA27CF">
              <w:rPr>
                <w:rFonts w:asciiTheme="minorBidi" w:hAnsiTheme="minorBidi"/>
                <w:spacing w:val="-6"/>
                <w:sz w:val="28"/>
              </w:rPr>
              <w:t xml:space="preserve">, growth rate and discount rate. The procedures included comparing key assumptions </w:t>
            </w:r>
            <w:r w:rsidRPr="00AA27CF">
              <w:rPr>
                <w:rFonts w:asciiTheme="minorBidi" w:hAnsiTheme="minorBidi"/>
                <w:spacing w:val="-6"/>
                <w:sz w:val="28"/>
              </w:rPr>
              <w:lastRenderedPageBreak/>
              <w:t xml:space="preserve">with reliable external sources and the approved business plan. </w:t>
            </w:r>
          </w:p>
          <w:p w14:paraId="12308701" w14:textId="77777777" w:rsidR="003E479E" w:rsidRPr="00AA27CF" w:rsidRDefault="003E479E" w:rsidP="003E479E">
            <w:pPr>
              <w:pStyle w:val="ListParagraph"/>
              <w:numPr>
                <w:ilvl w:val="0"/>
                <w:numId w:val="6"/>
              </w:numPr>
              <w:ind w:left="346" w:hanging="346"/>
              <w:jc w:val="thaiDistribute"/>
              <w:rPr>
                <w:rFonts w:asciiTheme="minorBidi" w:hAnsiTheme="minorBidi"/>
                <w:spacing w:val="-6"/>
                <w:sz w:val="28"/>
              </w:rPr>
            </w:pPr>
            <w:r w:rsidRPr="00AA27CF">
              <w:rPr>
                <w:rFonts w:asciiTheme="minorBidi" w:hAnsiTheme="minorBidi"/>
                <w:spacing w:val="-6"/>
                <w:sz w:val="28"/>
              </w:rPr>
              <w:t>Assessed the reasonableness of the business plan by comparing the plan for 202</w:t>
            </w:r>
            <w:r>
              <w:rPr>
                <w:rFonts w:asciiTheme="minorBidi" w:hAnsiTheme="minorBidi"/>
                <w:spacing w:val="-6"/>
                <w:sz w:val="28"/>
              </w:rPr>
              <w:t>5</w:t>
            </w:r>
            <w:r w:rsidRPr="00AA27CF">
              <w:rPr>
                <w:rFonts w:asciiTheme="minorBidi" w:hAnsiTheme="minorBidi"/>
                <w:spacing w:val="-6"/>
                <w:sz w:val="28"/>
              </w:rPr>
              <w:t xml:space="preserve"> with actual results.</w:t>
            </w:r>
          </w:p>
          <w:p w14:paraId="6AB7F4CC" w14:textId="5D7F7354" w:rsidR="003E479E" w:rsidRPr="00AA27CF" w:rsidRDefault="003E479E" w:rsidP="003E479E">
            <w:pPr>
              <w:pStyle w:val="ListParagraph"/>
              <w:numPr>
                <w:ilvl w:val="0"/>
                <w:numId w:val="6"/>
              </w:numPr>
              <w:ind w:left="346" w:hanging="346"/>
              <w:jc w:val="thaiDistribute"/>
              <w:rPr>
                <w:rFonts w:asciiTheme="minorBidi" w:hAnsiTheme="minorBidi"/>
                <w:spacing w:val="-6"/>
                <w:sz w:val="28"/>
              </w:rPr>
            </w:pPr>
            <w:r w:rsidRPr="00AA27CF">
              <w:rPr>
                <w:rFonts w:asciiTheme="minorBidi" w:hAnsiTheme="minorBidi"/>
                <w:spacing w:val="-6"/>
                <w:sz w:val="28"/>
              </w:rPr>
              <w:t xml:space="preserve">Tested </w:t>
            </w:r>
            <w:r w:rsidR="006800C2">
              <w:rPr>
                <w:rFonts w:asciiTheme="minorBidi" w:hAnsiTheme="minorBidi"/>
                <w:spacing w:val="-6"/>
                <w:sz w:val="28"/>
              </w:rPr>
              <w:t xml:space="preserve">the </w:t>
            </w:r>
            <w:r w:rsidRPr="00AA27CF">
              <w:rPr>
                <w:rFonts w:asciiTheme="minorBidi" w:hAnsiTheme="minorBidi"/>
                <w:spacing w:val="-6"/>
                <w:sz w:val="28"/>
              </w:rPr>
              <w:t>reasonableness of the discount rate</w:t>
            </w:r>
            <w:r>
              <w:rPr>
                <w:rFonts w:asciiTheme="minorBidi" w:hAnsiTheme="minorBidi"/>
                <w:spacing w:val="-6"/>
                <w:sz w:val="28"/>
              </w:rPr>
              <w:t>, with the involvement of the auditor’s expert,</w:t>
            </w:r>
            <w:r w:rsidRPr="00AA27CF">
              <w:rPr>
                <w:rFonts w:asciiTheme="minorBidi" w:hAnsiTheme="minorBidi"/>
                <w:spacing w:val="-6"/>
                <w:sz w:val="28"/>
              </w:rPr>
              <w:t xml:space="preserve"> by considering</w:t>
            </w:r>
            <w:r>
              <w:rPr>
                <w:rFonts w:asciiTheme="minorBidi" w:hAnsiTheme="minorBidi"/>
                <w:spacing w:val="-6"/>
                <w:sz w:val="28"/>
              </w:rPr>
              <w:t xml:space="preserve"> and </w:t>
            </w:r>
            <w:r w:rsidRPr="000A581A">
              <w:rPr>
                <w:rFonts w:asciiTheme="minorBidi" w:hAnsiTheme="minorBidi"/>
                <w:spacing w:val="-2"/>
                <w:sz w:val="28"/>
              </w:rPr>
              <w:t xml:space="preserve">comparing it with data from companies in the same </w:t>
            </w:r>
            <w:r w:rsidRPr="007C1C71">
              <w:rPr>
                <w:rFonts w:asciiTheme="minorBidi" w:hAnsiTheme="minorBidi"/>
                <w:sz w:val="28"/>
              </w:rPr>
              <w:t>industry, which c</w:t>
            </w:r>
            <w:r w:rsidR="006800C2" w:rsidRPr="007C1C71">
              <w:rPr>
                <w:rFonts w:asciiTheme="minorBidi" w:hAnsiTheme="minorBidi"/>
                <w:sz w:val="28"/>
              </w:rPr>
              <w:t>ould</w:t>
            </w:r>
            <w:r w:rsidRPr="007C1C71">
              <w:rPr>
                <w:rFonts w:asciiTheme="minorBidi" w:hAnsiTheme="minorBidi"/>
                <w:sz w:val="28"/>
              </w:rPr>
              <w:t xml:space="preserve"> be referenced from publicly available</w:t>
            </w:r>
            <w:r w:rsidRPr="00AA27CF">
              <w:rPr>
                <w:rFonts w:asciiTheme="minorBidi" w:hAnsiTheme="minorBidi"/>
                <w:spacing w:val="-6"/>
                <w:sz w:val="28"/>
              </w:rPr>
              <w:t xml:space="preserve"> information</w:t>
            </w:r>
            <w:r>
              <w:rPr>
                <w:rFonts w:asciiTheme="minorBidi" w:hAnsiTheme="minorBidi"/>
                <w:spacing w:val="-6"/>
                <w:sz w:val="28"/>
              </w:rPr>
              <w:t>,</w:t>
            </w:r>
            <w:r w:rsidRPr="00AA27CF">
              <w:rPr>
                <w:rFonts w:asciiTheme="minorBidi" w:hAnsiTheme="minorBidi"/>
                <w:spacing w:val="-6"/>
                <w:sz w:val="28"/>
              </w:rPr>
              <w:t xml:space="preserve"> to assess whether the discount rate</w:t>
            </w:r>
            <w:r>
              <w:rPr>
                <w:rFonts w:asciiTheme="minorBidi" w:hAnsiTheme="minorBidi"/>
                <w:spacing w:val="-6"/>
                <w:sz w:val="28"/>
              </w:rPr>
              <w:t xml:space="preserve"> used by</w:t>
            </w:r>
            <w:r w:rsidRPr="00AA27CF">
              <w:rPr>
                <w:rFonts w:asciiTheme="minorBidi" w:hAnsiTheme="minorBidi"/>
                <w:spacing w:val="-6"/>
                <w:sz w:val="28"/>
              </w:rPr>
              <w:t xml:space="preserve"> management was within an acceptable range</w:t>
            </w:r>
            <w:r>
              <w:rPr>
                <w:rFonts w:asciiTheme="minorBidi" w:hAnsiTheme="minorBidi"/>
                <w:spacing w:val="-6"/>
                <w:sz w:val="28"/>
              </w:rPr>
              <w:t xml:space="preserve">. </w:t>
            </w:r>
          </w:p>
          <w:p w14:paraId="2E37223B" w14:textId="4089725D" w:rsidR="003E479E" w:rsidRPr="000A581A" w:rsidRDefault="003E479E" w:rsidP="003E479E">
            <w:pPr>
              <w:pStyle w:val="ListParagraph"/>
              <w:numPr>
                <w:ilvl w:val="0"/>
                <w:numId w:val="6"/>
              </w:numPr>
              <w:ind w:left="346" w:hanging="346"/>
              <w:jc w:val="thaiDistribute"/>
              <w:rPr>
                <w:rFonts w:asciiTheme="minorBidi" w:hAnsiTheme="minorBidi"/>
                <w:sz w:val="28"/>
              </w:rPr>
            </w:pPr>
            <w:r w:rsidRPr="00AA27CF">
              <w:rPr>
                <w:rFonts w:asciiTheme="minorBidi" w:hAnsiTheme="minorBidi"/>
                <w:spacing w:val="-6"/>
                <w:sz w:val="28"/>
              </w:rPr>
              <w:t xml:space="preserve">Assessed the factors </w:t>
            </w:r>
            <w:r w:rsidR="006800C2">
              <w:rPr>
                <w:rFonts w:asciiTheme="minorBidi" w:hAnsiTheme="minorBidi"/>
                <w:spacing w:val="-6"/>
                <w:sz w:val="28"/>
              </w:rPr>
              <w:t>that</w:t>
            </w:r>
            <w:r w:rsidRPr="00AA27CF">
              <w:rPr>
                <w:rFonts w:asciiTheme="minorBidi" w:hAnsiTheme="minorBidi"/>
                <w:spacing w:val="-6"/>
                <w:sz w:val="28"/>
              </w:rPr>
              <w:t xml:space="preserve"> were sensitive to assumptions and tested the sensitivity analysis of key assumptions in </w:t>
            </w:r>
            <w:r w:rsidRPr="000A581A">
              <w:rPr>
                <w:rFonts w:asciiTheme="minorBidi" w:hAnsiTheme="minorBidi"/>
                <w:sz w:val="28"/>
              </w:rPr>
              <w:t>management’s model to assess the potential impact of various possible outcomes from chang</w:t>
            </w:r>
            <w:r w:rsidR="006800C2" w:rsidRPr="000A581A">
              <w:rPr>
                <w:rFonts w:asciiTheme="minorBidi" w:hAnsiTheme="minorBidi"/>
                <w:sz w:val="28"/>
              </w:rPr>
              <w:t>es</w:t>
            </w:r>
            <w:r w:rsidRPr="000A581A">
              <w:rPr>
                <w:rFonts w:asciiTheme="minorBidi" w:hAnsiTheme="minorBidi"/>
                <w:sz w:val="28"/>
              </w:rPr>
              <w:t xml:space="preserve"> in those assumptions.</w:t>
            </w:r>
          </w:p>
          <w:p w14:paraId="14290F66" w14:textId="77777777" w:rsidR="003E479E" w:rsidRPr="00AA27CF" w:rsidRDefault="003E479E" w:rsidP="003E479E">
            <w:pPr>
              <w:pStyle w:val="Default"/>
              <w:jc w:val="thaiDistribute"/>
              <w:rPr>
                <w:rFonts w:asciiTheme="minorBidi" w:hAnsiTheme="minorBidi" w:cstheme="minorBidi"/>
                <w:color w:val="auto"/>
                <w:sz w:val="28"/>
                <w:szCs w:val="28"/>
              </w:rPr>
            </w:pPr>
          </w:p>
          <w:p w14:paraId="52718E84" w14:textId="5F958A88" w:rsidR="003E479E" w:rsidRPr="00AA27CF" w:rsidRDefault="003E479E" w:rsidP="003E479E">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Based on the results of the procedures performed, I found that management’s key assumptions were reasonable and within the acceptable </w:t>
            </w:r>
            <w:proofErr w:type="gramStart"/>
            <w:r w:rsidRPr="00AA27CF">
              <w:rPr>
                <w:rFonts w:asciiTheme="minorBidi" w:hAnsiTheme="minorBidi" w:cstheme="minorBidi"/>
                <w:color w:val="auto"/>
                <w:sz w:val="28"/>
                <w:szCs w:val="28"/>
              </w:rPr>
              <w:t>range</w:t>
            </w:r>
            <w:r w:rsidR="006800C2">
              <w:rPr>
                <w:rFonts w:asciiTheme="minorBidi" w:hAnsiTheme="minorBidi" w:cstheme="minorBidi"/>
                <w:color w:val="auto"/>
                <w:sz w:val="28"/>
                <w:szCs w:val="28"/>
              </w:rPr>
              <w:t>, and</w:t>
            </w:r>
            <w:proofErr w:type="gramEnd"/>
            <w:r w:rsidRPr="00AA27CF">
              <w:rPr>
                <w:rFonts w:asciiTheme="minorBidi" w:hAnsiTheme="minorBidi" w:cstheme="minorBidi"/>
                <w:color w:val="auto"/>
                <w:sz w:val="28"/>
                <w:szCs w:val="28"/>
              </w:rPr>
              <w:t xml:space="preserve"> were consistent with supporting evidence.</w:t>
            </w:r>
          </w:p>
        </w:tc>
      </w:tr>
      <w:tr w:rsidR="00A15370" w:rsidRPr="00AA27CF" w14:paraId="5845C2AA" w14:textId="77777777" w:rsidTr="00DA4163">
        <w:tc>
          <w:tcPr>
            <w:tcW w:w="4262" w:type="dxa"/>
            <w:tcBorders>
              <w:bottom w:val="dotted" w:sz="4" w:space="0" w:color="auto"/>
            </w:tcBorders>
          </w:tcPr>
          <w:p w14:paraId="58E306A1" w14:textId="77777777" w:rsidR="00A15370" w:rsidRPr="00AA27CF" w:rsidRDefault="00A15370">
            <w:pPr>
              <w:pStyle w:val="Default"/>
              <w:ind w:right="244"/>
              <w:jc w:val="thaiDistribute"/>
              <w:rPr>
                <w:rFonts w:asciiTheme="minorBidi" w:hAnsiTheme="minorBidi" w:cstheme="minorBidi"/>
                <w:b/>
                <w:bCs/>
                <w:i/>
                <w:iCs/>
                <w:sz w:val="28"/>
                <w:szCs w:val="28"/>
              </w:rPr>
            </w:pPr>
          </w:p>
        </w:tc>
        <w:tc>
          <w:tcPr>
            <w:tcW w:w="4954" w:type="dxa"/>
            <w:tcBorders>
              <w:bottom w:val="dotted" w:sz="4" w:space="0" w:color="auto"/>
            </w:tcBorders>
          </w:tcPr>
          <w:p w14:paraId="188242B4" w14:textId="77777777" w:rsidR="00A15370" w:rsidRPr="00AA27CF" w:rsidRDefault="00A15370">
            <w:pPr>
              <w:pStyle w:val="Default"/>
              <w:jc w:val="thaiDistribute"/>
              <w:rPr>
                <w:rFonts w:asciiTheme="minorBidi" w:hAnsiTheme="minorBidi" w:cstheme="minorBidi"/>
                <w:sz w:val="28"/>
                <w:szCs w:val="28"/>
              </w:rPr>
            </w:pPr>
          </w:p>
        </w:tc>
      </w:tr>
      <w:tr w:rsidR="00A15370" w:rsidRPr="00AA27CF" w14:paraId="71796ED1" w14:textId="77777777" w:rsidTr="00DA4163">
        <w:tc>
          <w:tcPr>
            <w:tcW w:w="4262" w:type="dxa"/>
            <w:tcBorders>
              <w:top w:val="dotted" w:sz="4" w:space="0" w:color="auto"/>
            </w:tcBorders>
          </w:tcPr>
          <w:p w14:paraId="0749D458" w14:textId="77777777" w:rsidR="00A15370" w:rsidRPr="00AA27CF" w:rsidRDefault="00A15370">
            <w:pPr>
              <w:pStyle w:val="Default"/>
              <w:ind w:right="244"/>
              <w:jc w:val="thaiDistribute"/>
              <w:rPr>
                <w:rFonts w:asciiTheme="minorBidi" w:hAnsiTheme="minorBidi" w:cstheme="minorBidi"/>
                <w:b/>
                <w:bCs/>
                <w:i/>
                <w:iCs/>
                <w:sz w:val="28"/>
                <w:szCs w:val="28"/>
              </w:rPr>
            </w:pPr>
          </w:p>
          <w:p w14:paraId="44E6DCB8" w14:textId="134FACBE" w:rsidR="00E14127" w:rsidRPr="00AA27CF" w:rsidRDefault="00137B65">
            <w:pPr>
              <w:pStyle w:val="Default"/>
              <w:ind w:right="244"/>
              <w:jc w:val="thaiDistribute"/>
              <w:rPr>
                <w:rFonts w:asciiTheme="minorBidi" w:hAnsiTheme="minorBidi" w:cstheme="minorBidi"/>
                <w:b/>
                <w:bCs/>
                <w:i/>
                <w:iCs/>
                <w:sz w:val="28"/>
                <w:szCs w:val="28"/>
              </w:rPr>
            </w:pPr>
            <w:r w:rsidRPr="00137B65">
              <w:rPr>
                <w:rFonts w:asciiTheme="minorBidi" w:hAnsiTheme="minorBidi" w:cstheme="minorBidi"/>
                <w:b/>
                <w:bCs/>
                <w:i/>
                <w:iCs/>
                <w:sz w:val="28"/>
                <w:szCs w:val="28"/>
              </w:rPr>
              <w:t xml:space="preserve">Acquisition of </w:t>
            </w:r>
            <w:r w:rsidRPr="00DA4163">
              <w:rPr>
                <w:rFonts w:asciiTheme="minorBidi" w:hAnsiTheme="minorBidi"/>
                <w:b/>
                <w:bCs/>
                <w:i/>
                <w:iCs/>
                <w:spacing w:val="-4"/>
                <w:sz w:val="28"/>
              </w:rPr>
              <w:t>participating interest in Block A-18</w:t>
            </w:r>
          </w:p>
          <w:p w14:paraId="3279292A" w14:textId="77777777" w:rsidR="00A15370" w:rsidRPr="00137B65" w:rsidRDefault="00A15370">
            <w:pPr>
              <w:pStyle w:val="Default"/>
              <w:ind w:right="244"/>
              <w:jc w:val="thaiDistribute"/>
              <w:rPr>
                <w:rFonts w:asciiTheme="minorBidi" w:hAnsiTheme="minorBidi" w:cstheme="minorBidi"/>
                <w:b/>
                <w:bCs/>
                <w:sz w:val="28"/>
                <w:szCs w:val="28"/>
              </w:rPr>
            </w:pPr>
          </w:p>
        </w:tc>
        <w:tc>
          <w:tcPr>
            <w:tcW w:w="4954" w:type="dxa"/>
            <w:tcBorders>
              <w:top w:val="dotted" w:sz="4" w:space="0" w:color="auto"/>
            </w:tcBorders>
          </w:tcPr>
          <w:p w14:paraId="6D2CF9D6" w14:textId="77777777" w:rsidR="00A15370" w:rsidRPr="00AA27CF" w:rsidRDefault="00A15370">
            <w:pPr>
              <w:pStyle w:val="Default"/>
              <w:jc w:val="thaiDistribute"/>
              <w:rPr>
                <w:rFonts w:asciiTheme="minorBidi" w:hAnsiTheme="minorBidi" w:cstheme="minorBidi"/>
                <w:sz w:val="28"/>
                <w:szCs w:val="28"/>
              </w:rPr>
            </w:pPr>
          </w:p>
        </w:tc>
      </w:tr>
      <w:tr w:rsidR="002C0E4A" w:rsidRPr="00AA27CF" w14:paraId="58BC56CC" w14:textId="77777777" w:rsidTr="00034E23">
        <w:tc>
          <w:tcPr>
            <w:tcW w:w="4262" w:type="dxa"/>
          </w:tcPr>
          <w:p w14:paraId="57937AA2" w14:textId="4FE901F3" w:rsidR="008B70E5" w:rsidRPr="008B70E5" w:rsidRDefault="008B70E5" w:rsidP="008B70E5">
            <w:pPr>
              <w:pStyle w:val="Default"/>
              <w:ind w:right="244"/>
              <w:jc w:val="thaiDistribute"/>
              <w:rPr>
                <w:rFonts w:asciiTheme="minorBidi" w:hAnsiTheme="minorBidi" w:cstheme="minorBidi"/>
                <w:spacing w:val="-4"/>
                <w:sz w:val="28"/>
                <w:szCs w:val="28"/>
              </w:rPr>
            </w:pPr>
            <w:r w:rsidRPr="008B70E5">
              <w:rPr>
                <w:rFonts w:asciiTheme="minorBidi" w:hAnsiTheme="minorBidi" w:cstheme="minorBidi"/>
                <w:spacing w:val="-4"/>
                <w:sz w:val="28"/>
                <w:szCs w:val="28"/>
              </w:rPr>
              <w:t xml:space="preserve">Refer to Note 35. On 25 July 2025, the Group signed a Sale and Purchase Agreement (SPA) to invest in Block A-18 in the Malaysia-Thai Joint Development Area (MTJDA). The acquisition was executed through the purchase of all shares in </w:t>
            </w:r>
            <w:r w:rsidRPr="0073716F">
              <w:rPr>
                <w:rFonts w:asciiTheme="minorBidi" w:hAnsiTheme="minorBidi" w:cstheme="minorBidi"/>
                <w:spacing w:val="-10"/>
                <w:sz w:val="28"/>
                <w:szCs w:val="28"/>
              </w:rPr>
              <w:t>PTTEP JDX Corporation (PTTEP JDX). Consequently,</w:t>
            </w:r>
            <w:r w:rsidRPr="008B70E5">
              <w:rPr>
                <w:rFonts w:asciiTheme="minorBidi" w:hAnsiTheme="minorBidi" w:cstheme="minorBidi"/>
                <w:spacing w:val="-4"/>
                <w:sz w:val="28"/>
                <w:szCs w:val="28"/>
              </w:rPr>
              <w:t xml:space="preserve"> </w:t>
            </w:r>
            <w:r w:rsidRPr="000A581A">
              <w:rPr>
                <w:rFonts w:asciiTheme="minorBidi" w:hAnsiTheme="minorBidi" w:cstheme="minorBidi"/>
                <w:spacing w:val="-8"/>
                <w:sz w:val="28"/>
                <w:szCs w:val="28"/>
              </w:rPr>
              <w:lastRenderedPageBreak/>
              <w:t>the Group h</w:t>
            </w:r>
            <w:r w:rsidR="00C20632" w:rsidRPr="000A581A">
              <w:rPr>
                <w:rFonts w:asciiTheme="minorBidi" w:hAnsiTheme="minorBidi" w:cstheme="minorBidi"/>
                <w:spacing w:val="-8"/>
                <w:sz w:val="28"/>
                <w:szCs w:val="28"/>
              </w:rPr>
              <w:t>eld</w:t>
            </w:r>
            <w:r w:rsidRPr="000A581A">
              <w:rPr>
                <w:rFonts w:asciiTheme="minorBidi" w:hAnsiTheme="minorBidi" w:cstheme="minorBidi"/>
                <w:spacing w:val="-8"/>
                <w:sz w:val="28"/>
                <w:szCs w:val="28"/>
              </w:rPr>
              <w:t xml:space="preserve"> a 50% indirect participating interest</w:t>
            </w:r>
            <w:r w:rsidRPr="008B70E5">
              <w:rPr>
                <w:rFonts w:asciiTheme="minorBidi" w:hAnsiTheme="minorBidi" w:cstheme="minorBidi"/>
                <w:spacing w:val="-4"/>
                <w:sz w:val="28"/>
                <w:szCs w:val="28"/>
              </w:rPr>
              <w:t xml:space="preserve"> in Block A-18. The fair value of total consideration transferred on the acquisition date was US Dollar 412.84 million and the acquisition was completed immediately. Management of the </w:t>
            </w:r>
            <w:r w:rsidRPr="0073716F">
              <w:rPr>
                <w:rFonts w:asciiTheme="minorBidi" w:hAnsiTheme="minorBidi" w:cstheme="minorBidi"/>
                <w:spacing w:val="-8"/>
                <w:sz w:val="28"/>
                <w:szCs w:val="28"/>
              </w:rPr>
              <w:t>Group assessed that the acquisition of participating</w:t>
            </w:r>
            <w:r w:rsidRPr="008B70E5">
              <w:rPr>
                <w:rFonts w:asciiTheme="minorBidi" w:hAnsiTheme="minorBidi" w:cstheme="minorBidi"/>
                <w:spacing w:val="-4"/>
                <w:sz w:val="28"/>
                <w:szCs w:val="28"/>
              </w:rPr>
              <w:t xml:space="preserve"> interest in Block </w:t>
            </w:r>
            <w:r w:rsidRPr="000A581A">
              <w:rPr>
                <w:rFonts w:asciiTheme="minorBidi" w:hAnsiTheme="minorBidi" w:cstheme="minorBidi"/>
                <w:sz w:val="28"/>
                <w:szCs w:val="28"/>
              </w:rPr>
              <w:t>A-18 was an investment in a joint operation as</w:t>
            </w:r>
            <w:r w:rsidRPr="0073716F">
              <w:rPr>
                <w:rFonts w:asciiTheme="minorBidi" w:hAnsiTheme="minorBidi" w:cstheme="minorBidi"/>
                <w:spacing w:val="-10"/>
                <w:sz w:val="28"/>
                <w:szCs w:val="28"/>
              </w:rPr>
              <w:t xml:space="preserve"> </w:t>
            </w:r>
            <w:r w:rsidRPr="000A581A">
              <w:rPr>
                <w:rFonts w:asciiTheme="minorBidi" w:hAnsiTheme="minorBidi" w:cstheme="minorBidi"/>
                <w:sz w:val="28"/>
                <w:szCs w:val="28"/>
              </w:rPr>
              <w:t xml:space="preserve">defined in TFRS 11 ‘Joint </w:t>
            </w:r>
            <w:proofErr w:type="gramStart"/>
            <w:r w:rsidRPr="000A581A">
              <w:rPr>
                <w:rFonts w:asciiTheme="minorBidi" w:hAnsiTheme="minorBidi" w:cstheme="minorBidi"/>
                <w:sz w:val="28"/>
                <w:szCs w:val="28"/>
              </w:rPr>
              <w:t>arrangements’</w:t>
            </w:r>
            <w:proofErr w:type="gramEnd"/>
            <w:r w:rsidRPr="000A581A">
              <w:rPr>
                <w:rFonts w:asciiTheme="minorBidi" w:hAnsiTheme="minorBidi" w:cstheme="minorBidi"/>
                <w:sz w:val="28"/>
                <w:szCs w:val="28"/>
              </w:rPr>
              <w:t xml:space="preserve">. The </w:t>
            </w:r>
            <w:r w:rsidRPr="000A581A">
              <w:rPr>
                <w:rFonts w:asciiTheme="minorBidi" w:hAnsiTheme="minorBidi" w:cstheme="minorBidi"/>
                <w:spacing w:val="-4"/>
                <w:sz w:val="28"/>
                <w:szCs w:val="28"/>
              </w:rPr>
              <w:t>acquired participating interest ha</w:t>
            </w:r>
            <w:r w:rsidR="00AE6048" w:rsidRPr="000A581A">
              <w:rPr>
                <w:rFonts w:asciiTheme="minorBidi" w:hAnsiTheme="minorBidi" w:cstheme="minorBidi"/>
                <w:spacing w:val="-4"/>
                <w:sz w:val="28"/>
                <w:szCs w:val="28"/>
              </w:rPr>
              <w:t>d</w:t>
            </w:r>
            <w:r w:rsidRPr="000A581A">
              <w:rPr>
                <w:rFonts w:asciiTheme="minorBidi" w:hAnsiTheme="minorBidi" w:cstheme="minorBidi"/>
                <w:spacing w:val="-4"/>
                <w:sz w:val="28"/>
                <w:szCs w:val="28"/>
              </w:rPr>
              <w:t xml:space="preserve"> an integrated</w:t>
            </w:r>
            <w:r w:rsidRPr="000A581A">
              <w:rPr>
                <w:rFonts w:asciiTheme="minorBidi" w:hAnsiTheme="minorBidi" w:cstheme="minorBidi"/>
                <w:sz w:val="28"/>
                <w:szCs w:val="28"/>
              </w:rPr>
              <w:t xml:space="preserve"> set</w:t>
            </w:r>
            <w:r w:rsidRPr="008B70E5">
              <w:rPr>
                <w:rFonts w:asciiTheme="minorBidi" w:hAnsiTheme="minorBidi" w:cstheme="minorBidi"/>
                <w:spacing w:val="-4"/>
                <w:sz w:val="28"/>
                <w:szCs w:val="28"/>
              </w:rPr>
              <w:t xml:space="preserve"> of activities that constitute</w:t>
            </w:r>
            <w:r w:rsidR="00D17D08">
              <w:rPr>
                <w:rFonts w:asciiTheme="minorBidi" w:hAnsiTheme="minorBidi" w:cstheme="minorBidi"/>
                <w:spacing w:val="-4"/>
                <w:sz w:val="28"/>
                <w:szCs w:val="28"/>
              </w:rPr>
              <w:t>d</w:t>
            </w:r>
            <w:r w:rsidRPr="008B70E5">
              <w:rPr>
                <w:rFonts w:asciiTheme="minorBidi" w:hAnsiTheme="minorBidi" w:cstheme="minorBidi"/>
                <w:spacing w:val="-4"/>
                <w:sz w:val="28"/>
                <w:szCs w:val="28"/>
              </w:rPr>
              <w:t xml:space="preserve"> a business as defined in TFRS 3 ‘Business </w:t>
            </w:r>
            <w:proofErr w:type="gramStart"/>
            <w:r w:rsidRPr="008B70E5">
              <w:rPr>
                <w:rFonts w:asciiTheme="minorBidi" w:hAnsiTheme="minorBidi" w:cstheme="minorBidi"/>
                <w:spacing w:val="-4"/>
                <w:sz w:val="28"/>
                <w:szCs w:val="28"/>
              </w:rPr>
              <w:t>combinations’</w:t>
            </w:r>
            <w:proofErr w:type="gramEnd"/>
            <w:r w:rsidRPr="008B70E5">
              <w:rPr>
                <w:rFonts w:asciiTheme="minorBidi" w:hAnsiTheme="minorBidi" w:cstheme="minorBidi"/>
                <w:spacing w:val="-4"/>
                <w:sz w:val="28"/>
                <w:szCs w:val="28"/>
              </w:rPr>
              <w:t xml:space="preserve">. As a </w:t>
            </w:r>
            <w:r w:rsidRPr="000A581A">
              <w:rPr>
                <w:rFonts w:asciiTheme="minorBidi" w:hAnsiTheme="minorBidi" w:cstheme="minorBidi"/>
                <w:sz w:val="28"/>
                <w:szCs w:val="28"/>
              </w:rPr>
              <w:t>result, the Group had to apply all business</w:t>
            </w:r>
            <w:r w:rsidRPr="008B70E5">
              <w:rPr>
                <w:rFonts w:asciiTheme="minorBidi" w:hAnsiTheme="minorBidi" w:cstheme="minorBidi"/>
                <w:spacing w:val="-4"/>
                <w:sz w:val="28"/>
                <w:szCs w:val="28"/>
              </w:rPr>
              <w:t xml:space="preserve"> </w:t>
            </w:r>
            <w:r w:rsidRPr="000A581A">
              <w:rPr>
                <w:rFonts w:asciiTheme="minorBidi" w:hAnsiTheme="minorBidi" w:cstheme="minorBidi"/>
                <w:sz w:val="28"/>
                <w:szCs w:val="28"/>
              </w:rPr>
              <w:t>combination accounting principles in TFRS 3</w:t>
            </w:r>
            <w:r w:rsidRPr="008B70E5">
              <w:rPr>
                <w:rFonts w:asciiTheme="minorBidi" w:hAnsiTheme="minorBidi" w:cstheme="minorBidi"/>
                <w:spacing w:val="-4"/>
                <w:sz w:val="28"/>
                <w:szCs w:val="28"/>
              </w:rPr>
              <w:t xml:space="preserve"> ‘Business combinations’ when measuring the fair value of net identifiable assets acquired as at the acquisition date and performing the purchase price allocation (PPA).</w:t>
            </w:r>
          </w:p>
          <w:p w14:paraId="4FD48D97" w14:textId="77777777" w:rsidR="008B70E5" w:rsidRPr="008B70E5" w:rsidRDefault="008B70E5" w:rsidP="008B70E5">
            <w:pPr>
              <w:pStyle w:val="Default"/>
              <w:ind w:right="244"/>
              <w:jc w:val="thaiDistribute"/>
              <w:rPr>
                <w:rFonts w:asciiTheme="minorBidi" w:hAnsiTheme="minorBidi" w:cstheme="minorBidi"/>
                <w:spacing w:val="-4"/>
                <w:sz w:val="28"/>
                <w:szCs w:val="28"/>
              </w:rPr>
            </w:pPr>
          </w:p>
          <w:p w14:paraId="52D539D9" w14:textId="67826E09" w:rsidR="008B70E5" w:rsidRPr="008B70E5" w:rsidRDefault="008B70E5" w:rsidP="008B70E5">
            <w:pPr>
              <w:pStyle w:val="Default"/>
              <w:ind w:right="244"/>
              <w:jc w:val="thaiDistribute"/>
              <w:rPr>
                <w:rFonts w:asciiTheme="minorBidi" w:hAnsiTheme="minorBidi" w:cstheme="minorBidi"/>
                <w:spacing w:val="-4"/>
                <w:sz w:val="28"/>
                <w:szCs w:val="28"/>
              </w:rPr>
            </w:pPr>
            <w:r w:rsidRPr="008B70E5">
              <w:rPr>
                <w:rFonts w:asciiTheme="minorBidi" w:hAnsiTheme="minorBidi" w:cstheme="minorBidi"/>
                <w:spacing w:val="-4"/>
                <w:sz w:val="28"/>
                <w:szCs w:val="28"/>
              </w:rPr>
              <w:t xml:space="preserve">Management engaged the external independent valuer to appraise the fair value of net identifiable assets acquired as at the acquisition date, which </w:t>
            </w:r>
            <w:r w:rsidRPr="000A581A">
              <w:rPr>
                <w:rFonts w:asciiTheme="minorBidi" w:hAnsiTheme="minorBidi" w:cstheme="minorBidi"/>
                <w:sz w:val="28"/>
                <w:szCs w:val="28"/>
              </w:rPr>
              <w:t>was US Dollar 387.30 million. These mainly</w:t>
            </w:r>
            <w:r w:rsidRPr="000A581A">
              <w:rPr>
                <w:rFonts w:asciiTheme="minorBidi" w:hAnsiTheme="minorBidi" w:cstheme="minorBidi"/>
                <w:spacing w:val="-2"/>
                <w:sz w:val="28"/>
                <w:szCs w:val="28"/>
              </w:rPr>
              <w:t xml:space="preserve"> consisted</w:t>
            </w:r>
            <w:r w:rsidRPr="008B70E5">
              <w:rPr>
                <w:rFonts w:asciiTheme="minorBidi" w:hAnsiTheme="minorBidi" w:cstheme="minorBidi"/>
                <w:spacing w:val="-4"/>
                <w:sz w:val="28"/>
                <w:szCs w:val="28"/>
              </w:rPr>
              <w:t xml:space="preserve"> of property, plant and equipment of US Dollar 239.71 million, exploration and evaluation </w:t>
            </w:r>
            <w:r w:rsidRPr="000A581A">
              <w:rPr>
                <w:rFonts w:asciiTheme="minorBidi" w:hAnsiTheme="minorBidi" w:cstheme="minorBidi"/>
                <w:sz w:val="28"/>
                <w:szCs w:val="28"/>
              </w:rPr>
              <w:t>assets of US Dollar 142.75 million, rights to</w:t>
            </w:r>
            <w:r w:rsidRPr="008B70E5">
              <w:rPr>
                <w:rFonts w:asciiTheme="minorBidi" w:hAnsiTheme="minorBidi" w:cstheme="minorBidi"/>
                <w:spacing w:val="-4"/>
                <w:sz w:val="28"/>
                <w:szCs w:val="28"/>
              </w:rPr>
              <w:t xml:space="preserve"> receive reimbursement from decommissioning funds of US Dollar 207.80 million and non-current provision for decommissioning costs of US Dollar 215.99 million. The determination of fair value formed part of the PPA. The business acquisition resulted in a goodwill of US Dollar 25.54 million.</w:t>
            </w:r>
          </w:p>
          <w:p w14:paraId="59192DAC" w14:textId="77777777" w:rsidR="008B70E5" w:rsidRPr="008B70E5" w:rsidRDefault="008B70E5" w:rsidP="008B70E5">
            <w:pPr>
              <w:pStyle w:val="Default"/>
              <w:ind w:right="244"/>
              <w:jc w:val="thaiDistribute"/>
              <w:rPr>
                <w:rFonts w:asciiTheme="minorBidi" w:hAnsiTheme="minorBidi" w:cstheme="minorBidi"/>
                <w:spacing w:val="-4"/>
                <w:sz w:val="28"/>
                <w:szCs w:val="28"/>
              </w:rPr>
            </w:pPr>
          </w:p>
          <w:p w14:paraId="35F9F248" w14:textId="77777777" w:rsidR="008B70E5" w:rsidRPr="008B70E5" w:rsidRDefault="008B70E5" w:rsidP="008B70E5">
            <w:pPr>
              <w:pStyle w:val="Default"/>
              <w:ind w:right="244"/>
              <w:jc w:val="thaiDistribute"/>
              <w:rPr>
                <w:rFonts w:asciiTheme="minorBidi" w:hAnsiTheme="minorBidi" w:cstheme="minorBidi"/>
                <w:spacing w:val="-4"/>
                <w:sz w:val="28"/>
                <w:szCs w:val="28"/>
              </w:rPr>
            </w:pPr>
            <w:r w:rsidRPr="008B70E5">
              <w:rPr>
                <w:rFonts w:asciiTheme="minorBidi" w:hAnsiTheme="minorBidi" w:cstheme="minorBidi"/>
                <w:spacing w:val="-4"/>
                <w:sz w:val="28"/>
                <w:szCs w:val="28"/>
              </w:rPr>
              <w:lastRenderedPageBreak/>
              <w:t xml:space="preserve">The determination of fair value of net identifiable </w:t>
            </w:r>
            <w:r w:rsidRPr="007C1C71">
              <w:rPr>
                <w:rFonts w:asciiTheme="minorBidi" w:hAnsiTheme="minorBidi" w:cstheme="minorBidi"/>
                <w:spacing w:val="2"/>
                <w:sz w:val="28"/>
                <w:szCs w:val="28"/>
              </w:rPr>
              <w:t>assets acquired as at the acquisition date</w:t>
            </w:r>
            <w:r w:rsidRPr="008B70E5">
              <w:rPr>
                <w:rFonts w:asciiTheme="minorBidi" w:hAnsiTheme="minorBidi" w:cstheme="minorBidi"/>
                <w:spacing w:val="-4"/>
                <w:sz w:val="28"/>
                <w:szCs w:val="28"/>
              </w:rPr>
              <w:t xml:space="preserve"> required significant management judgements in applying the method for fair value determination, estimating operating results and projected cash flows as well as applying an appropriate discount </w:t>
            </w:r>
            <w:r w:rsidRPr="007C1C71">
              <w:rPr>
                <w:rFonts w:asciiTheme="minorBidi" w:hAnsiTheme="minorBidi" w:cstheme="minorBidi"/>
                <w:bCs/>
                <w:color w:val="auto"/>
                <w:spacing w:val="-10"/>
                <w:sz w:val="28"/>
                <w:szCs w:val="28"/>
              </w:rPr>
              <w:t>rate to these cash flow projections. Key assumptions</w:t>
            </w:r>
            <w:r w:rsidRPr="008B70E5">
              <w:rPr>
                <w:rFonts w:asciiTheme="minorBidi" w:hAnsiTheme="minorBidi" w:cstheme="minorBidi"/>
                <w:spacing w:val="-4"/>
                <w:sz w:val="28"/>
                <w:szCs w:val="28"/>
              </w:rPr>
              <w:t xml:space="preserve"> used to determine the fair value were the global oil price trends, estimated petroleum reserves, estimated capital and operating expenditures as </w:t>
            </w:r>
            <w:r w:rsidRPr="007C1C71">
              <w:rPr>
                <w:rFonts w:asciiTheme="minorBidi" w:hAnsiTheme="minorBidi" w:cstheme="minorBidi"/>
                <w:sz w:val="28"/>
                <w:szCs w:val="28"/>
              </w:rPr>
              <w:t>approved by management, growth rate and discount</w:t>
            </w:r>
            <w:r w:rsidRPr="008B70E5">
              <w:rPr>
                <w:rFonts w:asciiTheme="minorBidi" w:hAnsiTheme="minorBidi" w:cstheme="minorBidi"/>
                <w:spacing w:val="-4"/>
                <w:sz w:val="28"/>
                <w:szCs w:val="28"/>
              </w:rPr>
              <w:t xml:space="preserve"> rate applied to the discounted cash flow projections.</w:t>
            </w:r>
          </w:p>
          <w:p w14:paraId="50D082FB" w14:textId="77777777" w:rsidR="008B70E5" w:rsidRPr="008B70E5" w:rsidRDefault="008B70E5" w:rsidP="008B70E5">
            <w:pPr>
              <w:pStyle w:val="Default"/>
              <w:ind w:right="244"/>
              <w:jc w:val="thaiDistribute"/>
              <w:rPr>
                <w:rFonts w:asciiTheme="minorBidi" w:hAnsiTheme="minorBidi" w:cstheme="minorBidi"/>
                <w:spacing w:val="-4"/>
                <w:sz w:val="28"/>
                <w:szCs w:val="28"/>
              </w:rPr>
            </w:pPr>
          </w:p>
          <w:p w14:paraId="5A9D2D4D" w14:textId="01BAE113" w:rsidR="00034E23" w:rsidRPr="00AA27CF" w:rsidRDefault="008B70E5" w:rsidP="00034E23">
            <w:pPr>
              <w:pStyle w:val="Default"/>
              <w:ind w:right="244"/>
              <w:jc w:val="thaiDistribute"/>
              <w:rPr>
                <w:rFonts w:asciiTheme="minorBidi" w:hAnsiTheme="minorBidi" w:cstheme="minorBidi"/>
                <w:sz w:val="28"/>
                <w:szCs w:val="28"/>
              </w:rPr>
            </w:pPr>
            <w:r w:rsidRPr="008B70E5">
              <w:rPr>
                <w:rFonts w:asciiTheme="minorBidi" w:hAnsiTheme="minorBidi" w:cstheme="minorBidi"/>
                <w:spacing w:val="-4"/>
                <w:sz w:val="28"/>
                <w:szCs w:val="28"/>
              </w:rPr>
              <w:t xml:space="preserve">I focused on the fair value of property, plant and equipment and exploration and evaluation assets </w:t>
            </w:r>
            <w:r w:rsidRPr="007C1C71">
              <w:rPr>
                <w:rFonts w:asciiTheme="minorBidi" w:hAnsiTheme="minorBidi" w:cstheme="minorBidi"/>
                <w:sz w:val="28"/>
                <w:szCs w:val="28"/>
              </w:rPr>
              <w:t xml:space="preserve">arising from business acquisition due to the materiality of these balances. </w:t>
            </w:r>
            <w:r w:rsidR="0019199F" w:rsidRPr="007C1C71">
              <w:rPr>
                <w:rFonts w:asciiTheme="minorBidi" w:hAnsiTheme="minorBidi" w:cstheme="minorBidi"/>
                <w:sz w:val="28"/>
                <w:szCs w:val="28"/>
              </w:rPr>
              <w:t>In addition</w:t>
            </w:r>
            <w:r w:rsidRPr="007C1C71">
              <w:rPr>
                <w:rFonts w:asciiTheme="minorBidi" w:hAnsiTheme="minorBidi" w:cstheme="minorBidi"/>
                <w:sz w:val="28"/>
                <w:szCs w:val="28"/>
              </w:rPr>
              <w:t xml:space="preserve">, the </w:t>
            </w:r>
            <w:r w:rsidRPr="007C1C71">
              <w:rPr>
                <w:rFonts w:asciiTheme="minorBidi" w:hAnsiTheme="minorBidi" w:cstheme="minorBidi"/>
                <w:spacing w:val="-8"/>
                <w:sz w:val="28"/>
                <w:szCs w:val="28"/>
              </w:rPr>
              <w:t>external independent valuer applied the discounted</w:t>
            </w:r>
            <w:r w:rsidRPr="008B70E5">
              <w:rPr>
                <w:rFonts w:asciiTheme="minorBidi" w:hAnsiTheme="minorBidi" w:cstheme="minorBidi"/>
                <w:spacing w:val="-4"/>
                <w:sz w:val="28"/>
                <w:szCs w:val="28"/>
              </w:rPr>
              <w:t xml:space="preserve"> cash flow method in determining the fair value </w:t>
            </w:r>
            <w:r w:rsidRPr="007C1C71">
              <w:rPr>
                <w:rFonts w:asciiTheme="minorBidi" w:hAnsiTheme="minorBidi" w:cstheme="minorBidi"/>
                <w:sz w:val="28"/>
                <w:szCs w:val="28"/>
              </w:rPr>
              <w:t xml:space="preserve">which involved numerous assumptions and </w:t>
            </w:r>
            <w:r w:rsidR="007C1C71" w:rsidRPr="007C1C71">
              <w:rPr>
                <w:rFonts w:asciiTheme="minorBidi" w:hAnsiTheme="minorBidi" w:cstheme="minorBidi"/>
                <w:sz w:val="28"/>
                <w:szCs w:val="28"/>
              </w:rPr>
              <w:br/>
            </w:r>
            <w:r w:rsidRPr="007C1C71">
              <w:rPr>
                <w:rFonts w:asciiTheme="minorBidi" w:hAnsiTheme="minorBidi" w:cstheme="minorBidi"/>
                <w:sz w:val="28"/>
                <w:szCs w:val="28"/>
              </w:rPr>
              <w:t xml:space="preserve">the determination of these assumptions highly </w:t>
            </w:r>
            <w:r w:rsidRPr="007C1C71">
              <w:rPr>
                <w:rFonts w:asciiTheme="minorBidi" w:hAnsiTheme="minorBidi" w:cstheme="minorBidi"/>
                <w:spacing w:val="-8"/>
                <w:sz w:val="28"/>
                <w:szCs w:val="28"/>
              </w:rPr>
              <w:t>depended on management’s significant judgement</w:t>
            </w:r>
            <w:r w:rsidRPr="008B70E5">
              <w:rPr>
                <w:rFonts w:asciiTheme="minorBidi" w:hAnsiTheme="minorBidi" w:cstheme="minorBidi"/>
                <w:spacing w:val="-4"/>
                <w:sz w:val="28"/>
                <w:szCs w:val="28"/>
              </w:rPr>
              <w:t xml:space="preserve"> in assessing the </w:t>
            </w:r>
            <w:r w:rsidR="0019199F">
              <w:rPr>
                <w:rFonts w:asciiTheme="minorBidi" w:hAnsiTheme="minorBidi" w:cstheme="minorBidi"/>
                <w:spacing w:val="-4"/>
                <w:sz w:val="28"/>
                <w:szCs w:val="28"/>
              </w:rPr>
              <w:t>reasonable</w:t>
            </w:r>
            <w:r w:rsidR="00E0478B">
              <w:rPr>
                <w:rFonts w:asciiTheme="minorBidi" w:hAnsiTheme="minorBidi" w:cstheme="minorBidi"/>
                <w:spacing w:val="-4"/>
                <w:sz w:val="28"/>
                <w:szCs w:val="28"/>
              </w:rPr>
              <w:t>ness</w:t>
            </w:r>
            <w:r w:rsidRPr="008B70E5">
              <w:rPr>
                <w:rFonts w:asciiTheme="minorBidi" w:hAnsiTheme="minorBidi" w:cstheme="minorBidi"/>
                <w:spacing w:val="-4"/>
                <w:sz w:val="28"/>
                <w:szCs w:val="28"/>
              </w:rPr>
              <w:t xml:space="preserve"> of cash flow projections and the discount rate used.</w:t>
            </w:r>
          </w:p>
        </w:tc>
        <w:tc>
          <w:tcPr>
            <w:tcW w:w="4954" w:type="dxa"/>
          </w:tcPr>
          <w:p w14:paraId="680697C0" w14:textId="77777777" w:rsidR="00641B0C" w:rsidRPr="00641B0C" w:rsidRDefault="00641B0C" w:rsidP="00641B0C">
            <w:pPr>
              <w:jc w:val="thaiDistribute"/>
              <w:rPr>
                <w:rFonts w:asciiTheme="minorBidi" w:hAnsiTheme="minorBidi"/>
                <w:bCs/>
                <w:sz w:val="28"/>
              </w:rPr>
            </w:pPr>
            <w:r w:rsidRPr="00641B0C">
              <w:rPr>
                <w:rFonts w:asciiTheme="minorBidi" w:hAnsiTheme="minorBidi"/>
                <w:bCs/>
                <w:sz w:val="28"/>
              </w:rPr>
              <w:lastRenderedPageBreak/>
              <w:t xml:space="preserve">I carried out the following procedures to obtain sufficient </w:t>
            </w:r>
            <w:r w:rsidRPr="0073716F">
              <w:rPr>
                <w:rFonts w:asciiTheme="minorBidi" w:hAnsiTheme="minorBidi"/>
                <w:bCs/>
                <w:spacing w:val="-4"/>
                <w:sz w:val="28"/>
              </w:rPr>
              <w:t>evidence regarding management’s fair value determination</w:t>
            </w:r>
            <w:r w:rsidRPr="00641B0C">
              <w:rPr>
                <w:rFonts w:asciiTheme="minorBidi" w:hAnsiTheme="minorBidi"/>
                <w:bCs/>
                <w:sz w:val="28"/>
              </w:rPr>
              <w:t xml:space="preserve"> </w:t>
            </w:r>
            <w:r w:rsidRPr="007C1C71">
              <w:rPr>
                <w:rFonts w:asciiTheme="minorBidi" w:hAnsiTheme="minorBidi"/>
                <w:bCs/>
                <w:spacing w:val="-2"/>
                <w:sz w:val="28"/>
              </w:rPr>
              <w:t>of net identifiable assets acquired as at the acquisition date.</w:t>
            </w:r>
          </w:p>
          <w:p w14:paraId="5FF89B55" w14:textId="77777777" w:rsidR="00641B0C" w:rsidRDefault="00641B0C" w:rsidP="00641B0C">
            <w:pPr>
              <w:jc w:val="thaiDistribute"/>
              <w:rPr>
                <w:rFonts w:asciiTheme="minorBidi" w:hAnsiTheme="minorBidi"/>
                <w:bCs/>
                <w:sz w:val="28"/>
              </w:rPr>
            </w:pPr>
          </w:p>
          <w:p w14:paraId="6445A6AE" w14:textId="77777777" w:rsidR="007C1C71" w:rsidRPr="00641B0C" w:rsidRDefault="007C1C71" w:rsidP="00641B0C">
            <w:pPr>
              <w:jc w:val="thaiDistribute"/>
              <w:rPr>
                <w:rFonts w:asciiTheme="minorBidi" w:hAnsiTheme="minorBidi"/>
                <w:bCs/>
                <w:sz w:val="28"/>
              </w:rPr>
            </w:pPr>
          </w:p>
          <w:p w14:paraId="5F6BEC03" w14:textId="77777777" w:rsidR="00641B0C" w:rsidRPr="006F280A" w:rsidRDefault="00641B0C" w:rsidP="006F280A">
            <w:pPr>
              <w:pStyle w:val="ListParagraph"/>
              <w:numPr>
                <w:ilvl w:val="0"/>
                <w:numId w:val="6"/>
              </w:numPr>
              <w:ind w:left="346" w:hanging="346"/>
              <w:jc w:val="thaiDistribute"/>
              <w:rPr>
                <w:rFonts w:asciiTheme="minorBidi" w:hAnsiTheme="minorBidi"/>
                <w:spacing w:val="-6"/>
                <w:sz w:val="28"/>
              </w:rPr>
            </w:pPr>
            <w:r w:rsidRPr="006F280A">
              <w:rPr>
                <w:rFonts w:asciiTheme="minorBidi" w:hAnsiTheme="minorBidi"/>
                <w:spacing w:val="-6"/>
                <w:sz w:val="28"/>
              </w:rPr>
              <w:lastRenderedPageBreak/>
              <w:t>Obtained an understanding of the terms and conditions by reading the completed SPA and all related documents.</w:t>
            </w:r>
          </w:p>
          <w:p w14:paraId="4A4A0AA7" w14:textId="77777777" w:rsidR="00641B0C" w:rsidRPr="006F280A" w:rsidRDefault="00641B0C" w:rsidP="006F280A">
            <w:pPr>
              <w:pStyle w:val="ListParagraph"/>
              <w:numPr>
                <w:ilvl w:val="0"/>
                <w:numId w:val="6"/>
              </w:numPr>
              <w:ind w:left="346" w:hanging="346"/>
              <w:jc w:val="thaiDistribute"/>
              <w:rPr>
                <w:rFonts w:asciiTheme="minorBidi" w:hAnsiTheme="minorBidi"/>
                <w:spacing w:val="-6"/>
                <w:sz w:val="28"/>
              </w:rPr>
            </w:pPr>
            <w:r w:rsidRPr="006F280A">
              <w:rPr>
                <w:rFonts w:asciiTheme="minorBidi" w:hAnsiTheme="minorBidi"/>
                <w:spacing w:val="-6"/>
                <w:sz w:val="28"/>
              </w:rPr>
              <w:t xml:space="preserve">Evaluated management's judgement in classifying this investment as a joint operation and applying the principles of business combinations.  </w:t>
            </w:r>
          </w:p>
          <w:p w14:paraId="15878129" w14:textId="77777777" w:rsidR="00641B0C" w:rsidRPr="006F280A" w:rsidRDefault="00641B0C" w:rsidP="006F280A">
            <w:pPr>
              <w:pStyle w:val="ListParagraph"/>
              <w:numPr>
                <w:ilvl w:val="0"/>
                <w:numId w:val="6"/>
              </w:numPr>
              <w:ind w:left="346" w:hanging="346"/>
              <w:jc w:val="thaiDistribute"/>
              <w:rPr>
                <w:rFonts w:asciiTheme="minorBidi" w:hAnsiTheme="minorBidi"/>
                <w:spacing w:val="-6"/>
                <w:sz w:val="28"/>
              </w:rPr>
            </w:pPr>
            <w:r w:rsidRPr="006F280A">
              <w:rPr>
                <w:rFonts w:asciiTheme="minorBidi" w:hAnsiTheme="minorBidi"/>
                <w:spacing w:val="-6"/>
                <w:sz w:val="28"/>
              </w:rPr>
              <w:t xml:space="preserve">Assessed the appropriateness of identifying the acquired </w:t>
            </w:r>
            <w:r w:rsidRPr="0073716F">
              <w:rPr>
                <w:rFonts w:asciiTheme="minorBidi" w:hAnsiTheme="minorBidi"/>
                <w:spacing w:val="-2"/>
                <w:sz w:val="28"/>
              </w:rPr>
              <w:t>identifiable assets and assumed liabilities as at the</w:t>
            </w:r>
            <w:r w:rsidRPr="006F280A">
              <w:rPr>
                <w:rFonts w:asciiTheme="minorBidi" w:hAnsiTheme="minorBidi"/>
                <w:spacing w:val="-6"/>
                <w:sz w:val="28"/>
              </w:rPr>
              <w:t xml:space="preserve"> </w:t>
            </w:r>
            <w:r w:rsidRPr="000A581A">
              <w:rPr>
                <w:rFonts w:asciiTheme="minorBidi" w:hAnsiTheme="minorBidi"/>
                <w:spacing w:val="-2"/>
                <w:sz w:val="28"/>
              </w:rPr>
              <w:t>acquisition date, including evaluating the process for determining the fair value of the identifiable net assets</w:t>
            </w:r>
            <w:r w:rsidRPr="006F280A">
              <w:rPr>
                <w:rFonts w:asciiTheme="minorBidi" w:hAnsiTheme="minorBidi"/>
                <w:spacing w:val="-6"/>
                <w:sz w:val="28"/>
              </w:rPr>
              <w:t xml:space="preserve"> acquired and performing the PPA.</w:t>
            </w:r>
          </w:p>
          <w:p w14:paraId="0A72C93B" w14:textId="77777777" w:rsidR="00641B0C" w:rsidRPr="006F280A" w:rsidRDefault="00641B0C" w:rsidP="006F280A">
            <w:pPr>
              <w:pStyle w:val="ListParagraph"/>
              <w:numPr>
                <w:ilvl w:val="0"/>
                <w:numId w:val="6"/>
              </w:numPr>
              <w:ind w:left="346" w:hanging="346"/>
              <w:jc w:val="thaiDistribute"/>
              <w:rPr>
                <w:rFonts w:asciiTheme="minorBidi" w:hAnsiTheme="minorBidi"/>
                <w:spacing w:val="-6"/>
                <w:sz w:val="28"/>
              </w:rPr>
            </w:pPr>
            <w:r w:rsidRPr="006F280A">
              <w:rPr>
                <w:rFonts w:asciiTheme="minorBidi" w:hAnsiTheme="minorBidi"/>
                <w:spacing w:val="-6"/>
                <w:sz w:val="28"/>
              </w:rPr>
              <w:t>Evaluated the competency, qualifications, experience and independence of the expert engaged by management.</w:t>
            </w:r>
          </w:p>
          <w:p w14:paraId="709E8CE9" w14:textId="77777777" w:rsidR="00641B0C" w:rsidRPr="006F280A" w:rsidRDefault="00641B0C" w:rsidP="006F280A">
            <w:pPr>
              <w:pStyle w:val="ListParagraph"/>
              <w:numPr>
                <w:ilvl w:val="0"/>
                <w:numId w:val="6"/>
              </w:numPr>
              <w:ind w:left="346" w:hanging="346"/>
              <w:jc w:val="thaiDistribute"/>
              <w:rPr>
                <w:rFonts w:asciiTheme="minorBidi" w:hAnsiTheme="minorBidi"/>
                <w:spacing w:val="-6"/>
                <w:sz w:val="28"/>
              </w:rPr>
            </w:pPr>
            <w:r w:rsidRPr="006F280A">
              <w:rPr>
                <w:rFonts w:asciiTheme="minorBidi" w:hAnsiTheme="minorBidi"/>
                <w:spacing w:val="-6"/>
                <w:sz w:val="28"/>
              </w:rPr>
              <w:t xml:space="preserve">Assessed the reasonableness of key assumptions used in </w:t>
            </w:r>
            <w:r w:rsidRPr="000A581A">
              <w:rPr>
                <w:rFonts w:asciiTheme="minorBidi" w:hAnsiTheme="minorBidi"/>
                <w:color w:val="000000"/>
                <w:sz w:val="28"/>
              </w:rPr>
              <w:t>estimating the fair value of the identifiable net assets</w:t>
            </w:r>
            <w:r w:rsidRPr="006F280A">
              <w:rPr>
                <w:rFonts w:asciiTheme="minorBidi" w:hAnsiTheme="minorBidi"/>
                <w:spacing w:val="-6"/>
                <w:sz w:val="28"/>
              </w:rPr>
              <w:t xml:space="preserve"> acquired at the acquisition date, especially global oil price trends, estimated petroleum reserves, estimated capital and operating expenditure as approved by management, </w:t>
            </w:r>
            <w:r w:rsidRPr="000A581A">
              <w:rPr>
                <w:rFonts w:asciiTheme="minorBidi" w:hAnsiTheme="minorBidi"/>
                <w:sz w:val="28"/>
              </w:rPr>
              <w:t>growth rates, and discount rates, by comparing these</w:t>
            </w:r>
            <w:r w:rsidRPr="006F280A">
              <w:rPr>
                <w:rFonts w:asciiTheme="minorBidi" w:hAnsiTheme="minorBidi"/>
                <w:spacing w:val="-6"/>
                <w:sz w:val="28"/>
              </w:rPr>
              <w:t xml:space="preserve"> assumptions with externally available market data and with the approved business plan. </w:t>
            </w:r>
          </w:p>
          <w:p w14:paraId="0D90B47E" w14:textId="7E9152AE" w:rsidR="00641B0C" w:rsidRPr="006F280A" w:rsidRDefault="00641B0C" w:rsidP="006F280A">
            <w:pPr>
              <w:pStyle w:val="ListParagraph"/>
              <w:numPr>
                <w:ilvl w:val="0"/>
                <w:numId w:val="6"/>
              </w:numPr>
              <w:ind w:left="346" w:hanging="346"/>
              <w:jc w:val="thaiDistribute"/>
              <w:rPr>
                <w:rFonts w:asciiTheme="minorBidi" w:hAnsiTheme="minorBidi"/>
                <w:spacing w:val="-6"/>
                <w:sz w:val="28"/>
              </w:rPr>
            </w:pPr>
            <w:r w:rsidRPr="006F280A">
              <w:rPr>
                <w:rFonts w:asciiTheme="minorBidi" w:hAnsiTheme="minorBidi"/>
                <w:spacing w:val="-6"/>
                <w:sz w:val="28"/>
              </w:rPr>
              <w:t xml:space="preserve">Tested </w:t>
            </w:r>
            <w:r w:rsidR="00D8734D">
              <w:rPr>
                <w:rFonts w:asciiTheme="minorBidi" w:hAnsiTheme="minorBidi"/>
                <w:spacing w:val="-6"/>
                <w:sz w:val="28"/>
              </w:rPr>
              <w:t xml:space="preserve">the </w:t>
            </w:r>
            <w:r w:rsidRPr="006F280A">
              <w:rPr>
                <w:rFonts w:asciiTheme="minorBidi" w:hAnsiTheme="minorBidi"/>
                <w:spacing w:val="-6"/>
                <w:sz w:val="28"/>
              </w:rPr>
              <w:t xml:space="preserve">reasonableness of the discount rate, with the involvement of the auditor’s expert, by considering and </w:t>
            </w:r>
            <w:r w:rsidRPr="007C1C71">
              <w:rPr>
                <w:rFonts w:asciiTheme="minorBidi" w:hAnsiTheme="minorBidi"/>
                <w:sz w:val="28"/>
              </w:rPr>
              <w:t>comparing it with data from companies in the same</w:t>
            </w:r>
            <w:r w:rsidRPr="006F280A">
              <w:rPr>
                <w:rFonts w:asciiTheme="minorBidi" w:hAnsiTheme="minorBidi"/>
                <w:spacing w:val="-6"/>
                <w:sz w:val="28"/>
              </w:rPr>
              <w:t xml:space="preserve"> </w:t>
            </w:r>
            <w:r w:rsidRPr="000A581A">
              <w:rPr>
                <w:rFonts w:asciiTheme="minorBidi" w:hAnsiTheme="minorBidi"/>
                <w:sz w:val="28"/>
              </w:rPr>
              <w:t xml:space="preserve">industry, which </w:t>
            </w:r>
            <w:r w:rsidR="00D8734D" w:rsidRPr="000A581A">
              <w:rPr>
                <w:rFonts w:asciiTheme="minorBidi" w:hAnsiTheme="minorBidi"/>
                <w:sz w:val="28"/>
              </w:rPr>
              <w:t>could</w:t>
            </w:r>
            <w:r w:rsidRPr="000A581A">
              <w:rPr>
                <w:rFonts w:asciiTheme="minorBidi" w:hAnsiTheme="minorBidi"/>
                <w:sz w:val="28"/>
              </w:rPr>
              <w:t xml:space="preserve"> be referenced from publicly available</w:t>
            </w:r>
            <w:r w:rsidRPr="006F280A">
              <w:rPr>
                <w:rFonts w:asciiTheme="minorBidi" w:hAnsiTheme="minorBidi"/>
                <w:spacing w:val="-6"/>
                <w:sz w:val="28"/>
              </w:rPr>
              <w:t xml:space="preserve"> information, to assess whether the discount rate used by management was within an acceptable range. </w:t>
            </w:r>
          </w:p>
          <w:p w14:paraId="03690458" w14:textId="77777777" w:rsidR="00641B0C" w:rsidRPr="006F280A" w:rsidRDefault="00641B0C" w:rsidP="006F280A">
            <w:pPr>
              <w:pStyle w:val="ListParagraph"/>
              <w:numPr>
                <w:ilvl w:val="0"/>
                <w:numId w:val="6"/>
              </w:numPr>
              <w:ind w:left="346" w:hanging="346"/>
              <w:jc w:val="thaiDistribute"/>
              <w:rPr>
                <w:rFonts w:asciiTheme="minorBidi" w:hAnsiTheme="minorBidi"/>
                <w:spacing w:val="-6"/>
                <w:sz w:val="28"/>
              </w:rPr>
            </w:pPr>
            <w:r w:rsidRPr="000A581A">
              <w:rPr>
                <w:rFonts w:asciiTheme="minorBidi" w:hAnsiTheme="minorBidi"/>
                <w:spacing w:val="-10"/>
                <w:sz w:val="28"/>
              </w:rPr>
              <w:t>Assessed the appropriateness of the fair value measurement</w:t>
            </w:r>
            <w:r w:rsidRPr="000A581A">
              <w:rPr>
                <w:rFonts w:asciiTheme="minorBidi" w:hAnsiTheme="minorBidi"/>
                <w:spacing w:val="-2"/>
                <w:sz w:val="28"/>
              </w:rPr>
              <w:t xml:space="preserve"> method whether it complies with th</w:t>
            </w:r>
            <w:r w:rsidRPr="006F280A">
              <w:rPr>
                <w:rFonts w:asciiTheme="minorBidi" w:hAnsiTheme="minorBidi"/>
                <w:spacing w:val="-6"/>
                <w:sz w:val="28"/>
              </w:rPr>
              <w:t>e requirements of the applicable financial reporting standards.</w:t>
            </w:r>
          </w:p>
          <w:p w14:paraId="6ED84AC7" w14:textId="77777777" w:rsidR="00641B0C" w:rsidRPr="006F280A" w:rsidRDefault="00641B0C" w:rsidP="006F280A">
            <w:pPr>
              <w:pStyle w:val="ListParagraph"/>
              <w:numPr>
                <w:ilvl w:val="0"/>
                <w:numId w:val="6"/>
              </w:numPr>
              <w:ind w:left="346" w:hanging="346"/>
              <w:jc w:val="thaiDistribute"/>
              <w:rPr>
                <w:rFonts w:asciiTheme="minorBidi" w:hAnsiTheme="minorBidi"/>
                <w:spacing w:val="-6"/>
                <w:sz w:val="28"/>
              </w:rPr>
            </w:pPr>
            <w:r w:rsidRPr="006F280A">
              <w:rPr>
                <w:rFonts w:asciiTheme="minorBidi" w:hAnsiTheme="minorBidi"/>
                <w:spacing w:val="-6"/>
                <w:sz w:val="28"/>
              </w:rPr>
              <w:t>Tested the mathematical accuracy of the fair value of net identifiable assets acquired and the goodwill.</w:t>
            </w:r>
          </w:p>
          <w:p w14:paraId="7AB9B7F0" w14:textId="77777777" w:rsidR="00641B0C" w:rsidRPr="00641B0C" w:rsidRDefault="00641B0C" w:rsidP="00641B0C">
            <w:pPr>
              <w:jc w:val="thaiDistribute"/>
              <w:rPr>
                <w:rFonts w:asciiTheme="minorBidi" w:hAnsiTheme="minorBidi"/>
                <w:bCs/>
                <w:sz w:val="28"/>
              </w:rPr>
            </w:pPr>
          </w:p>
          <w:p w14:paraId="6EA71F03" w14:textId="732BAAD1" w:rsidR="002C0E4A" w:rsidRPr="00641B0C" w:rsidRDefault="00641B0C" w:rsidP="00641B0C">
            <w:pPr>
              <w:jc w:val="thaiDistribute"/>
              <w:rPr>
                <w:rFonts w:asciiTheme="minorBidi" w:hAnsiTheme="minorBidi"/>
                <w:bCs/>
                <w:sz w:val="28"/>
              </w:rPr>
            </w:pPr>
            <w:r w:rsidRPr="00641B0C">
              <w:rPr>
                <w:rFonts w:asciiTheme="minorBidi" w:hAnsiTheme="minorBidi"/>
                <w:bCs/>
                <w:sz w:val="28"/>
              </w:rPr>
              <w:lastRenderedPageBreak/>
              <w:t>Based on the results of the procedures performed, I found that the assessment of the acquisition of the participating interest in Block A-18 constitute</w:t>
            </w:r>
            <w:r w:rsidR="00396C35">
              <w:rPr>
                <w:rFonts w:asciiTheme="minorBidi" w:hAnsiTheme="minorBidi"/>
                <w:bCs/>
                <w:sz w:val="28"/>
              </w:rPr>
              <w:t>d</w:t>
            </w:r>
            <w:r w:rsidRPr="00641B0C">
              <w:rPr>
                <w:rFonts w:asciiTheme="minorBidi" w:hAnsiTheme="minorBidi"/>
                <w:bCs/>
                <w:sz w:val="28"/>
              </w:rPr>
              <w:t xml:space="preserve"> the acquisition of an interest in a joint operation as defined in TFRS 11 ‘Joint </w:t>
            </w:r>
            <w:proofErr w:type="gramStart"/>
            <w:r w:rsidRPr="007C1C71">
              <w:rPr>
                <w:rFonts w:asciiTheme="minorBidi" w:hAnsiTheme="minorBidi"/>
                <w:bCs/>
                <w:spacing w:val="-4"/>
                <w:sz w:val="28"/>
              </w:rPr>
              <w:t>arrangements’</w:t>
            </w:r>
            <w:proofErr w:type="gramEnd"/>
            <w:r w:rsidRPr="007C1C71">
              <w:rPr>
                <w:rFonts w:asciiTheme="minorBidi" w:hAnsiTheme="minorBidi"/>
                <w:bCs/>
                <w:spacing w:val="-4"/>
                <w:sz w:val="28"/>
              </w:rPr>
              <w:t xml:space="preserve">. The </w:t>
            </w:r>
            <w:r w:rsidR="00872A6E" w:rsidRPr="007C1C71">
              <w:rPr>
                <w:rFonts w:asciiTheme="minorBidi" w:hAnsiTheme="minorBidi"/>
                <w:bCs/>
                <w:spacing w:val="-4"/>
                <w:sz w:val="28"/>
              </w:rPr>
              <w:t xml:space="preserve">key </w:t>
            </w:r>
            <w:r w:rsidRPr="007C1C71">
              <w:rPr>
                <w:rFonts w:asciiTheme="minorBidi" w:hAnsiTheme="minorBidi"/>
                <w:bCs/>
                <w:spacing w:val="-4"/>
                <w:sz w:val="28"/>
              </w:rPr>
              <w:t xml:space="preserve">assumptions used </w:t>
            </w:r>
            <w:r w:rsidR="00872A6E" w:rsidRPr="007C1C71">
              <w:rPr>
                <w:rFonts w:asciiTheme="minorBidi" w:hAnsiTheme="minorBidi"/>
                <w:bCs/>
                <w:spacing w:val="-4"/>
                <w:sz w:val="28"/>
              </w:rPr>
              <w:t xml:space="preserve">by </w:t>
            </w:r>
            <w:r w:rsidRPr="007C1C71">
              <w:rPr>
                <w:rFonts w:asciiTheme="minorBidi" w:hAnsiTheme="minorBidi"/>
                <w:bCs/>
                <w:spacing w:val="-4"/>
                <w:sz w:val="28"/>
              </w:rPr>
              <w:t>management</w:t>
            </w:r>
            <w:r w:rsidRPr="00641B0C">
              <w:rPr>
                <w:rFonts w:asciiTheme="minorBidi" w:hAnsiTheme="minorBidi"/>
                <w:bCs/>
                <w:sz w:val="28"/>
              </w:rPr>
              <w:t xml:space="preserve"> to assess the fair value measurement of net identifiable </w:t>
            </w:r>
            <w:r w:rsidRPr="007C1C71">
              <w:rPr>
                <w:rFonts w:asciiTheme="minorBidi" w:hAnsiTheme="minorBidi"/>
                <w:bCs/>
                <w:spacing w:val="-4"/>
                <w:sz w:val="28"/>
              </w:rPr>
              <w:t>assets acquired as at the acquisition date were appropriate</w:t>
            </w:r>
            <w:r w:rsidRPr="00641B0C">
              <w:rPr>
                <w:rFonts w:asciiTheme="minorBidi" w:hAnsiTheme="minorBidi"/>
                <w:bCs/>
                <w:sz w:val="28"/>
              </w:rPr>
              <w:t xml:space="preserve"> and in accordance with accounting principles in TFRS 3 ‘Business </w:t>
            </w:r>
            <w:proofErr w:type="gramStart"/>
            <w:r w:rsidRPr="00641B0C">
              <w:rPr>
                <w:rFonts w:asciiTheme="minorBidi" w:hAnsiTheme="minorBidi"/>
                <w:bCs/>
                <w:sz w:val="28"/>
              </w:rPr>
              <w:t>combinations’</w:t>
            </w:r>
            <w:proofErr w:type="gramEnd"/>
            <w:r w:rsidRPr="00641B0C">
              <w:rPr>
                <w:rFonts w:asciiTheme="minorBidi" w:hAnsiTheme="minorBidi"/>
                <w:bCs/>
                <w:sz w:val="28"/>
              </w:rPr>
              <w:t>.</w:t>
            </w:r>
          </w:p>
          <w:p w14:paraId="5ADFDA08" w14:textId="5C97A133" w:rsidR="002C0E4A" w:rsidRPr="00AA27CF" w:rsidRDefault="002C0E4A" w:rsidP="002C0E4A">
            <w:pPr>
              <w:pStyle w:val="Default"/>
              <w:jc w:val="thaiDistribute"/>
              <w:rPr>
                <w:rFonts w:asciiTheme="minorBidi" w:hAnsiTheme="minorBidi" w:cstheme="minorBidi"/>
                <w:sz w:val="28"/>
                <w:szCs w:val="28"/>
              </w:rPr>
            </w:pPr>
          </w:p>
        </w:tc>
      </w:tr>
      <w:tr w:rsidR="00A15370" w:rsidRPr="00034E23" w14:paraId="1A0A2EAB" w14:textId="77777777" w:rsidTr="00034E23">
        <w:tc>
          <w:tcPr>
            <w:tcW w:w="4262" w:type="dxa"/>
            <w:tcBorders>
              <w:bottom w:val="dotted" w:sz="4" w:space="0" w:color="auto"/>
            </w:tcBorders>
          </w:tcPr>
          <w:p w14:paraId="69743226" w14:textId="77777777" w:rsidR="00A15370" w:rsidRPr="00034E23" w:rsidRDefault="00A15370">
            <w:pPr>
              <w:pStyle w:val="Default"/>
              <w:ind w:right="244"/>
              <w:jc w:val="thaiDistribute"/>
              <w:rPr>
                <w:rFonts w:asciiTheme="minorBidi" w:hAnsiTheme="minorBidi" w:cstheme="minorBidi"/>
                <w:b/>
                <w:bCs/>
                <w:i/>
                <w:iCs/>
                <w:sz w:val="16"/>
                <w:szCs w:val="16"/>
              </w:rPr>
            </w:pPr>
          </w:p>
        </w:tc>
        <w:tc>
          <w:tcPr>
            <w:tcW w:w="4954" w:type="dxa"/>
            <w:tcBorders>
              <w:bottom w:val="dotted" w:sz="4" w:space="0" w:color="auto"/>
            </w:tcBorders>
          </w:tcPr>
          <w:p w14:paraId="29B4D989" w14:textId="77777777" w:rsidR="00A15370" w:rsidRPr="00034E23" w:rsidRDefault="00A15370">
            <w:pPr>
              <w:pStyle w:val="Default"/>
              <w:jc w:val="thaiDistribute"/>
              <w:rPr>
                <w:rFonts w:asciiTheme="minorBidi" w:hAnsiTheme="minorBidi" w:cstheme="minorBidi"/>
                <w:sz w:val="16"/>
                <w:szCs w:val="16"/>
              </w:rPr>
            </w:pPr>
          </w:p>
        </w:tc>
      </w:tr>
      <w:tr w:rsidR="00034E23" w:rsidRPr="00AA27CF" w14:paraId="6D2790AF" w14:textId="77777777" w:rsidTr="00034E23">
        <w:tc>
          <w:tcPr>
            <w:tcW w:w="4262" w:type="dxa"/>
            <w:tcBorders>
              <w:top w:val="dotted" w:sz="4" w:space="0" w:color="auto"/>
            </w:tcBorders>
          </w:tcPr>
          <w:p w14:paraId="15C3B421" w14:textId="77777777" w:rsidR="00034E23" w:rsidRPr="00AA27CF" w:rsidRDefault="00034E23">
            <w:pPr>
              <w:pStyle w:val="Default"/>
              <w:ind w:right="244"/>
              <w:jc w:val="thaiDistribute"/>
              <w:rPr>
                <w:rFonts w:asciiTheme="minorBidi" w:hAnsiTheme="minorBidi" w:cstheme="minorBidi"/>
                <w:b/>
                <w:bCs/>
                <w:i/>
                <w:iCs/>
                <w:sz w:val="28"/>
                <w:szCs w:val="28"/>
              </w:rPr>
            </w:pPr>
          </w:p>
        </w:tc>
        <w:tc>
          <w:tcPr>
            <w:tcW w:w="4954" w:type="dxa"/>
            <w:tcBorders>
              <w:top w:val="dotted" w:sz="4" w:space="0" w:color="auto"/>
            </w:tcBorders>
          </w:tcPr>
          <w:p w14:paraId="0FE206B2" w14:textId="77777777" w:rsidR="00034E23" w:rsidRPr="00AA27CF" w:rsidRDefault="00034E23">
            <w:pPr>
              <w:pStyle w:val="Default"/>
              <w:jc w:val="thaiDistribute"/>
              <w:rPr>
                <w:rFonts w:asciiTheme="minorBidi" w:hAnsiTheme="minorBidi" w:cstheme="minorBidi"/>
                <w:sz w:val="28"/>
                <w:szCs w:val="28"/>
              </w:rPr>
            </w:pPr>
          </w:p>
        </w:tc>
      </w:tr>
      <w:tr w:rsidR="00034E23" w:rsidRPr="00AA27CF" w14:paraId="5A90D7FD" w14:textId="77777777" w:rsidTr="00034E23">
        <w:tc>
          <w:tcPr>
            <w:tcW w:w="4262" w:type="dxa"/>
          </w:tcPr>
          <w:p w14:paraId="3685049D" w14:textId="77777777" w:rsidR="00034E23" w:rsidRPr="00AA27CF" w:rsidRDefault="00034E23">
            <w:pPr>
              <w:pStyle w:val="Default"/>
              <w:ind w:right="244"/>
              <w:jc w:val="thaiDistribute"/>
              <w:rPr>
                <w:rFonts w:asciiTheme="minorBidi" w:hAnsiTheme="minorBidi" w:cstheme="minorBidi"/>
                <w:b/>
                <w:bCs/>
                <w:i/>
                <w:iCs/>
                <w:sz w:val="28"/>
                <w:szCs w:val="28"/>
              </w:rPr>
            </w:pPr>
          </w:p>
        </w:tc>
        <w:tc>
          <w:tcPr>
            <w:tcW w:w="4954" w:type="dxa"/>
          </w:tcPr>
          <w:p w14:paraId="280ECB0F" w14:textId="77777777" w:rsidR="00034E23" w:rsidRPr="00AA27CF" w:rsidRDefault="00034E23">
            <w:pPr>
              <w:pStyle w:val="Default"/>
              <w:jc w:val="thaiDistribute"/>
              <w:rPr>
                <w:rFonts w:asciiTheme="minorBidi" w:hAnsiTheme="minorBidi" w:cstheme="minorBidi"/>
                <w:sz w:val="28"/>
                <w:szCs w:val="28"/>
              </w:rPr>
            </w:pPr>
          </w:p>
        </w:tc>
      </w:tr>
      <w:tr w:rsidR="00034E23" w:rsidRPr="00AA27CF" w14:paraId="4A8D8D0D" w14:textId="77777777" w:rsidTr="00034E23">
        <w:tc>
          <w:tcPr>
            <w:tcW w:w="4262" w:type="dxa"/>
          </w:tcPr>
          <w:p w14:paraId="5B5762B6" w14:textId="77777777" w:rsidR="00034E23" w:rsidRPr="00AA27CF" w:rsidRDefault="00034E23">
            <w:pPr>
              <w:pStyle w:val="Default"/>
              <w:ind w:right="244"/>
              <w:jc w:val="thaiDistribute"/>
              <w:rPr>
                <w:rFonts w:asciiTheme="minorBidi" w:hAnsiTheme="minorBidi" w:cstheme="minorBidi"/>
                <w:b/>
                <w:bCs/>
                <w:i/>
                <w:iCs/>
                <w:sz w:val="28"/>
                <w:szCs w:val="28"/>
              </w:rPr>
            </w:pPr>
          </w:p>
        </w:tc>
        <w:tc>
          <w:tcPr>
            <w:tcW w:w="4954" w:type="dxa"/>
          </w:tcPr>
          <w:p w14:paraId="4272D621" w14:textId="77777777" w:rsidR="00034E23" w:rsidRPr="00AA27CF" w:rsidRDefault="00034E23">
            <w:pPr>
              <w:pStyle w:val="Default"/>
              <w:jc w:val="thaiDistribute"/>
              <w:rPr>
                <w:rFonts w:asciiTheme="minorBidi" w:hAnsiTheme="minorBidi" w:cstheme="minorBidi"/>
                <w:sz w:val="28"/>
                <w:szCs w:val="28"/>
              </w:rPr>
            </w:pPr>
          </w:p>
        </w:tc>
      </w:tr>
      <w:tr w:rsidR="00034E23" w:rsidRPr="00AA27CF" w14:paraId="03FA95D1" w14:textId="77777777" w:rsidTr="00034E23">
        <w:tc>
          <w:tcPr>
            <w:tcW w:w="4262" w:type="dxa"/>
          </w:tcPr>
          <w:p w14:paraId="76B40E30" w14:textId="77777777" w:rsidR="00034E23" w:rsidRPr="00AA27CF" w:rsidRDefault="00034E23">
            <w:pPr>
              <w:pStyle w:val="Default"/>
              <w:ind w:right="244"/>
              <w:jc w:val="thaiDistribute"/>
              <w:rPr>
                <w:rFonts w:asciiTheme="minorBidi" w:hAnsiTheme="minorBidi" w:cstheme="minorBidi"/>
                <w:b/>
                <w:bCs/>
                <w:i/>
                <w:iCs/>
                <w:sz w:val="28"/>
                <w:szCs w:val="28"/>
              </w:rPr>
            </w:pPr>
          </w:p>
        </w:tc>
        <w:tc>
          <w:tcPr>
            <w:tcW w:w="4954" w:type="dxa"/>
          </w:tcPr>
          <w:p w14:paraId="7491446A" w14:textId="77777777" w:rsidR="00034E23" w:rsidRPr="00AA27CF" w:rsidRDefault="00034E23">
            <w:pPr>
              <w:pStyle w:val="Default"/>
              <w:jc w:val="thaiDistribute"/>
              <w:rPr>
                <w:rFonts w:asciiTheme="minorBidi" w:hAnsiTheme="minorBidi" w:cstheme="minorBidi"/>
                <w:sz w:val="28"/>
                <w:szCs w:val="28"/>
              </w:rPr>
            </w:pPr>
          </w:p>
        </w:tc>
      </w:tr>
      <w:tr w:rsidR="00034E23" w:rsidRPr="00AA27CF" w14:paraId="5569DF27" w14:textId="77777777" w:rsidTr="00034E23">
        <w:tc>
          <w:tcPr>
            <w:tcW w:w="4262" w:type="dxa"/>
          </w:tcPr>
          <w:p w14:paraId="26CDC933" w14:textId="77777777" w:rsidR="00034E23" w:rsidRPr="00AA27CF" w:rsidRDefault="00034E23">
            <w:pPr>
              <w:pStyle w:val="Default"/>
              <w:ind w:right="244"/>
              <w:jc w:val="thaiDistribute"/>
              <w:rPr>
                <w:rFonts w:asciiTheme="minorBidi" w:hAnsiTheme="minorBidi" w:cstheme="minorBidi"/>
                <w:b/>
                <w:bCs/>
                <w:i/>
                <w:iCs/>
                <w:sz w:val="28"/>
                <w:szCs w:val="28"/>
              </w:rPr>
            </w:pPr>
          </w:p>
        </w:tc>
        <w:tc>
          <w:tcPr>
            <w:tcW w:w="4954" w:type="dxa"/>
          </w:tcPr>
          <w:p w14:paraId="3FAC70A2" w14:textId="77777777" w:rsidR="00034E23" w:rsidRPr="00AA27CF" w:rsidRDefault="00034E23">
            <w:pPr>
              <w:pStyle w:val="Default"/>
              <w:jc w:val="thaiDistribute"/>
              <w:rPr>
                <w:rFonts w:asciiTheme="minorBidi" w:hAnsiTheme="minorBidi" w:cstheme="minorBidi"/>
                <w:sz w:val="28"/>
                <w:szCs w:val="28"/>
              </w:rPr>
            </w:pPr>
          </w:p>
        </w:tc>
      </w:tr>
      <w:tr w:rsidR="00034E23" w:rsidRPr="00AA27CF" w14:paraId="7EE17B65" w14:textId="77777777" w:rsidTr="00034E23">
        <w:tc>
          <w:tcPr>
            <w:tcW w:w="4262" w:type="dxa"/>
          </w:tcPr>
          <w:p w14:paraId="762C0575" w14:textId="77777777" w:rsidR="00034E23" w:rsidRPr="00AA27CF" w:rsidRDefault="00034E23">
            <w:pPr>
              <w:pStyle w:val="Default"/>
              <w:ind w:right="244"/>
              <w:jc w:val="thaiDistribute"/>
              <w:rPr>
                <w:rFonts w:asciiTheme="minorBidi" w:hAnsiTheme="minorBidi" w:cstheme="minorBidi"/>
                <w:b/>
                <w:bCs/>
                <w:i/>
                <w:iCs/>
                <w:sz w:val="28"/>
                <w:szCs w:val="28"/>
              </w:rPr>
            </w:pPr>
          </w:p>
        </w:tc>
        <w:tc>
          <w:tcPr>
            <w:tcW w:w="4954" w:type="dxa"/>
          </w:tcPr>
          <w:p w14:paraId="11DA4DA5" w14:textId="77777777" w:rsidR="00034E23" w:rsidRPr="00AA27CF" w:rsidRDefault="00034E23">
            <w:pPr>
              <w:pStyle w:val="Default"/>
              <w:jc w:val="thaiDistribute"/>
              <w:rPr>
                <w:rFonts w:asciiTheme="minorBidi" w:hAnsiTheme="minorBidi" w:cstheme="minorBidi"/>
                <w:sz w:val="28"/>
                <w:szCs w:val="28"/>
              </w:rPr>
            </w:pPr>
          </w:p>
        </w:tc>
      </w:tr>
      <w:tr w:rsidR="00A15370" w:rsidRPr="00AA27CF" w14:paraId="38A11F16" w14:textId="77777777" w:rsidTr="00034E23">
        <w:tc>
          <w:tcPr>
            <w:tcW w:w="4262" w:type="dxa"/>
          </w:tcPr>
          <w:p w14:paraId="261503CD" w14:textId="40232BFE" w:rsidR="00137B65" w:rsidRPr="007C1C71" w:rsidRDefault="001F5DCB" w:rsidP="00DA4163">
            <w:pPr>
              <w:pStyle w:val="Default"/>
              <w:ind w:right="174"/>
              <w:jc w:val="thaiDistribute"/>
              <w:rPr>
                <w:rFonts w:asciiTheme="minorBidi" w:hAnsiTheme="minorBidi" w:cstheme="minorBidi"/>
                <w:b/>
                <w:bCs/>
                <w:i/>
                <w:iCs/>
                <w:spacing w:val="2"/>
                <w:sz w:val="28"/>
                <w:szCs w:val="28"/>
              </w:rPr>
            </w:pPr>
            <w:r w:rsidRPr="007C1C71">
              <w:rPr>
                <w:rFonts w:asciiTheme="minorBidi" w:hAnsiTheme="minorBidi" w:cstheme="minorBidi"/>
                <w:b/>
                <w:bCs/>
                <w:i/>
                <w:iCs/>
                <w:spacing w:val="2"/>
                <w:sz w:val="28"/>
                <w:szCs w:val="28"/>
              </w:rPr>
              <w:lastRenderedPageBreak/>
              <w:t>Acquisition of participating interest in Touat project</w:t>
            </w:r>
          </w:p>
          <w:p w14:paraId="4804F727" w14:textId="77777777" w:rsidR="00A15370" w:rsidRPr="006E5707" w:rsidRDefault="00A15370" w:rsidP="00DA4163">
            <w:pPr>
              <w:pStyle w:val="Default"/>
              <w:ind w:right="174"/>
              <w:jc w:val="thaiDistribute"/>
              <w:rPr>
                <w:rFonts w:asciiTheme="minorBidi" w:hAnsiTheme="minorBidi" w:cstheme="minorBidi"/>
                <w:b/>
                <w:bCs/>
                <w:sz w:val="20"/>
                <w:szCs w:val="20"/>
              </w:rPr>
            </w:pPr>
          </w:p>
        </w:tc>
        <w:tc>
          <w:tcPr>
            <w:tcW w:w="4954" w:type="dxa"/>
          </w:tcPr>
          <w:p w14:paraId="018A7B19" w14:textId="77777777" w:rsidR="00A15370" w:rsidRPr="00AA27CF" w:rsidRDefault="00A15370">
            <w:pPr>
              <w:pStyle w:val="Default"/>
              <w:jc w:val="thaiDistribute"/>
              <w:rPr>
                <w:rFonts w:asciiTheme="minorBidi" w:hAnsiTheme="minorBidi" w:cstheme="minorBidi"/>
                <w:sz w:val="28"/>
                <w:szCs w:val="28"/>
              </w:rPr>
            </w:pPr>
          </w:p>
        </w:tc>
      </w:tr>
      <w:tr w:rsidR="00827A38" w:rsidRPr="00AA27CF" w14:paraId="454910EA" w14:textId="77777777" w:rsidTr="00DA4163">
        <w:tc>
          <w:tcPr>
            <w:tcW w:w="4262" w:type="dxa"/>
          </w:tcPr>
          <w:p w14:paraId="59D23039" w14:textId="33268315" w:rsidR="004A4EBD" w:rsidRPr="00B4490E" w:rsidRDefault="004A4EBD" w:rsidP="004A4EBD">
            <w:pPr>
              <w:pStyle w:val="Default"/>
              <w:ind w:right="174"/>
              <w:jc w:val="thaiDistribute"/>
              <w:rPr>
                <w:rFonts w:asciiTheme="minorBidi" w:hAnsiTheme="minorBidi" w:cstheme="minorBidi"/>
                <w:spacing w:val="-4"/>
                <w:sz w:val="28"/>
                <w:szCs w:val="28"/>
              </w:rPr>
            </w:pPr>
            <w:r w:rsidRPr="00B4490E">
              <w:rPr>
                <w:rFonts w:asciiTheme="minorBidi" w:hAnsiTheme="minorBidi" w:cstheme="minorBidi"/>
                <w:spacing w:val="-4"/>
                <w:sz w:val="28"/>
                <w:szCs w:val="28"/>
              </w:rPr>
              <w:t xml:space="preserve">Refer to Note 2. On 20 December 2024, the Group signed a Sale and Purchase Agreement (SPA) </w:t>
            </w:r>
            <w:r w:rsidR="007C1C71">
              <w:rPr>
                <w:rFonts w:asciiTheme="minorBidi" w:hAnsiTheme="minorBidi" w:cstheme="minorBidi"/>
                <w:spacing w:val="-4"/>
                <w:sz w:val="28"/>
                <w:szCs w:val="28"/>
              </w:rPr>
              <w:br/>
            </w:r>
            <w:r w:rsidRPr="00B4490E">
              <w:rPr>
                <w:rFonts w:asciiTheme="minorBidi" w:hAnsiTheme="minorBidi" w:cstheme="minorBidi"/>
                <w:spacing w:val="-4"/>
                <w:sz w:val="28"/>
                <w:szCs w:val="28"/>
              </w:rPr>
              <w:t>to acquire 34%</w:t>
            </w:r>
            <w:r w:rsidR="00922EA0">
              <w:rPr>
                <w:rFonts w:asciiTheme="minorBidi" w:hAnsiTheme="minorBidi" w:cstheme="minorBidi"/>
                <w:spacing w:val="-4"/>
                <w:sz w:val="28"/>
                <w:szCs w:val="28"/>
              </w:rPr>
              <w:t xml:space="preserve"> of</w:t>
            </w:r>
            <w:r w:rsidRPr="00B4490E">
              <w:rPr>
                <w:rFonts w:asciiTheme="minorBidi" w:hAnsiTheme="minorBidi" w:cstheme="minorBidi"/>
                <w:spacing w:val="-4"/>
                <w:sz w:val="28"/>
                <w:szCs w:val="28"/>
              </w:rPr>
              <w:t xml:space="preserve"> share capital of E&amp;E Algeria </w:t>
            </w:r>
            <w:r w:rsidRPr="007C1C71">
              <w:rPr>
                <w:rFonts w:asciiTheme="minorBidi" w:hAnsiTheme="minorBidi" w:cstheme="minorBidi"/>
                <w:spacing w:val="-8"/>
                <w:sz w:val="28"/>
                <w:szCs w:val="28"/>
              </w:rPr>
              <w:t>Touat B.V. which invests in the petroleum exploration</w:t>
            </w:r>
            <w:r w:rsidRPr="00B4490E">
              <w:rPr>
                <w:rFonts w:asciiTheme="minorBidi" w:hAnsiTheme="minorBidi" w:cstheme="minorBidi"/>
                <w:spacing w:val="-4"/>
                <w:sz w:val="28"/>
                <w:szCs w:val="28"/>
              </w:rPr>
              <w:t xml:space="preserve"> and production project in</w:t>
            </w:r>
            <w:r w:rsidR="00842067">
              <w:rPr>
                <w:rFonts w:asciiTheme="minorBidi" w:hAnsiTheme="minorBidi" w:cstheme="minorBidi"/>
                <w:spacing w:val="-4"/>
                <w:sz w:val="28"/>
                <w:szCs w:val="28"/>
              </w:rPr>
              <w:t xml:space="preserve"> the</w:t>
            </w:r>
            <w:r w:rsidRPr="00B4490E">
              <w:rPr>
                <w:rFonts w:asciiTheme="minorBidi" w:hAnsiTheme="minorBidi" w:cstheme="minorBidi"/>
                <w:spacing w:val="-4"/>
                <w:sz w:val="28"/>
                <w:szCs w:val="28"/>
              </w:rPr>
              <w:t xml:space="preserve"> People's Democratic </w:t>
            </w:r>
            <w:r w:rsidRPr="007C1C71">
              <w:rPr>
                <w:rFonts w:asciiTheme="minorBidi" w:hAnsiTheme="minorBidi" w:cstheme="minorBidi"/>
                <w:spacing w:val="-12"/>
                <w:sz w:val="28"/>
                <w:szCs w:val="28"/>
              </w:rPr>
              <w:t>Republic of Algeria. The fair value of total consideration</w:t>
            </w:r>
            <w:r w:rsidRPr="00B4490E">
              <w:rPr>
                <w:rFonts w:asciiTheme="minorBidi" w:hAnsiTheme="minorBidi" w:cstheme="minorBidi"/>
                <w:spacing w:val="-4"/>
                <w:sz w:val="28"/>
                <w:szCs w:val="28"/>
              </w:rPr>
              <w:t xml:space="preserve"> transferred on the acquisition date was US Dollar 273.78 million. The acquisition was completed on 2 September 2025. Management of the Group </w:t>
            </w:r>
            <w:r w:rsidRPr="007C1C71">
              <w:rPr>
                <w:rFonts w:asciiTheme="minorBidi" w:hAnsiTheme="minorBidi" w:cstheme="minorBidi"/>
                <w:spacing w:val="-6"/>
                <w:sz w:val="28"/>
                <w:szCs w:val="28"/>
              </w:rPr>
              <w:t>assessed that this participating interest acquisition</w:t>
            </w:r>
            <w:r w:rsidRPr="00B4490E">
              <w:rPr>
                <w:rFonts w:asciiTheme="minorBidi" w:hAnsiTheme="minorBidi" w:cstheme="minorBidi"/>
                <w:spacing w:val="-4"/>
                <w:sz w:val="28"/>
                <w:szCs w:val="28"/>
              </w:rPr>
              <w:t xml:space="preserve"> was an investment in a joint venture as defined in </w:t>
            </w:r>
            <w:r w:rsidRPr="007C1C71">
              <w:rPr>
                <w:rFonts w:asciiTheme="minorBidi" w:hAnsiTheme="minorBidi" w:cstheme="minorBidi"/>
                <w:spacing w:val="-11"/>
                <w:sz w:val="28"/>
                <w:szCs w:val="28"/>
              </w:rPr>
              <w:t>TFRS 11 ‘Joint arrangements’ and TAS 28 ‘Investments</w:t>
            </w:r>
            <w:r w:rsidRPr="00B4490E">
              <w:rPr>
                <w:rFonts w:asciiTheme="minorBidi" w:hAnsiTheme="minorBidi" w:cstheme="minorBidi"/>
                <w:spacing w:val="-4"/>
                <w:sz w:val="28"/>
                <w:szCs w:val="28"/>
              </w:rPr>
              <w:t xml:space="preserve"> in Associates and Joint Ventures’. </w:t>
            </w:r>
            <w:r w:rsidRPr="007C1C71">
              <w:rPr>
                <w:rFonts w:asciiTheme="minorBidi" w:hAnsiTheme="minorBidi" w:cstheme="minorBidi"/>
                <w:spacing w:val="-8"/>
                <w:sz w:val="28"/>
                <w:szCs w:val="28"/>
              </w:rPr>
              <w:t xml:space="preserve">The acquired </w:t>
            </w:r>
            <w:r w:rsidRPr="007C1C71">
              <w:rPr>
                <w:rFonts w:asciiTheme="minorBidi" w:hAnsiTheme="minorBidi" w:cstheme="minorBidi"/>
                <w:sz w:val="28"/>
                <w:szCs w:val="28"/>
              </w:rPr>
              <w:t>participating interest ha</w:t>
            </w:r>
            <w:r w:rsidR="00D505F9" w:rsidRPr="007C1C71">
              <w:rPr>
                <w:rFonts w:asciiTheme="minorBidi" w:hAnsiTheme="minorBidi" w:cstheme="minorBidi"/>
                <w:sz w:val="28"/>
                <w:szCs w:val="28"/>
              </w:rPr>
              <w:t>d</w:t>
            </w:r>
            <w:r w:rsidRPr="007C1C71">
              <w:rPr>
                <w:rFonts w:asciiTheme="minorBidi" w:hAnsiTheme="minorBidi" w:cstheme="minorBidi"/>
                <w:sz w:val="28"/>
                <w:szCs w:val="28"/>
              </w:rPr>
              <w:t xml:space="preserve"> an integrated set of activities</w:t>
            </w:r>
            <w:r w:rsidRPr="00B4490E">
              <w:rPr>
                <w:rFonts w:asciiTheme="minorBidi" w:hAnsiTheme="minorBidi" w:cstheme="minorBidi"/>
                <w:spacing w:val="-4"/>
                <w:sz w:val="28"/>
                <w:szCs w:val="28"/>
              </w:rPr>
              <w:t xml:space="preserve"> that constitute</w:t>
            </w:r>
            <w:r w:rsidR="00D505F9">
              <w:rPr>
                <w:rFonts w:asciiTheme="minorBidi" w:hAnsiTheme="minorBidi" w:cstheme="minorBidi"/>
                <w:spacing w:val="-4"/>
                <w:sz w:val="28"/>
                <w:szCs w:val="28"/>
              </w:rPr>
              <w:t>d</w:t>
            </w:r>
            <w:r w:rsidRPr="00B4490E">
              <w:rPr>
                <w:rFonts w:asciiTheme="minorBidi" w:hAnsiTheme="minorBidi" w:cstheme="minorBidi"/>
                <w:spacing w:val="-4"/>
                <w:sz w:val="28"/>
                <w:szCs w:val="28"/>
              </w:rPr>
              <w:t xml:space="preserve"> a business as defined in TFRS 3 ‘Business </w:t>
            </w:r>
            <w:proofErr w:type="gramStart"/>
            <w:r w:rsidRPr="00B4490E">
              <w:rPr>
                <w:rFonts w:asciiTheme="minorBidi" w:hAnsiTheme="minorBidi" w:cstheme="minorBidi"/>
                <w:spacing w:val="-4"/>
                <w:sz w:val="28"/>
                <w:szCs w:val="28"/>
              </w:rPr>
              <w:t>combinations’</w:t>
            </w:r>
            <w:proofErr w:type="gramEnd"/>
            <w:r w:rsidRPr="00B4490E">
              <w:rPr>
                <w:rFonts w:asciiTheme="minorBidi" w:hAnsiTheme="minorBidi" w:cstheme="minorBidi"/>
                <w:spacing w:val="-4"/>
                <w:sz w:val="28"/>
                <w:szCs w:val="28"/>
              </w:rPr>
              <w:t xml:space="preserve">. As a result, the Group had to apply all business combination </w:t>
            </w:r>
            <w:r w:rsidRPr="007C1C71">
              <w:rPr>
                <w:rFonts w:asciiTheme="minorBidi" w:hAnsiTheme="minorBidi" w:cstheme="minorBidi"/>
                <w:sz w:val="28"/>
                <w:szCs w:val="28"/>
              </w:rPr>
              <w:t>accounting principles in TFRS 3 ‘Business combinations’</w:t>
            </w:r>
            <w:r w:rsidRPr="00B4490E">
              <w:rPr>
                <w:rFonts w:asciiTheme="minorBidi" w:hAnsiTheme="minorBidi" w:cstheme="minorBidi"/>
                <w:spacing w:val="-4"/>
                <w:sz w:val="28"/>
                <w:szCs w:val="28"/>
              </w:rPr>
              <w:t xml:space="preserve"> when measuring the fair value of </w:t>
            </w:r>
            <w:r w:rsidRPr="007C1C71">
              <w:rPr>
                <w:rFonts w:asciiTheme="minorBidi" w:hAnsiTheme="minorBidi" w:cstheme="minorBidi"/>
                <w:spacing w:val="-6"/>
                <w:sz w:val="28"/>
                <w:szCs w:val="28"/>
              </w:rPr>
              <w:t>net identifiable assets acquired as at the acquisition</w:t>
            </w:r>
            <w:r w:rsidRPr="00B4490E">
              <w:rPr>
                <w:rFonts w:asciiTheme="minorBidi" w:hAnsiTheme="minorBidi" w:cstheme="minorBidi"/>
                <w:spacing w:val="-4"/>
                <w:sz w:val="28"/>
                <w:szCs w:val="28"/>
              </w:rPr>
              <w:t xml:space="preserve"> date and performing the purchase price allocation (PPA).</w:t>
            </w:r>
          </w:p>
          <w:p w14:paraId="6F90E8D9" w14:textId="77777777" w:rsidR="004A4EBD" w:rsidRPr="00B4490E" w:rsidRDefault="004A4EBD" w:rsidP="004A4EBD">
            <w:pPr>
              <w:pStyle w:val="Default"/>
              <w:ind w:right="174"/>
              <w:jc w:val="thaiDistribute"/>
              <w:rPr>
                <w:rFonts w:asciiTheme="minorBidi" w:hAnsiTheme="minorBidi" w:cstheme="minorBidi"/>
                <w:spacing w:val="-4"/>
                <w:sz w:val="28"/>
                <w:szCs w:val="28"/>
              </w:rPr>
            </w:pPr>
          </w:p>
          <w:p w14:paraId="2541CD7C" w14:textId="77777777" w:rsidR="004A4EBD" w:rsidRPr="00B4490E" w:rsidRDefault="004A4EBD" w:rsidP="004A4EBD">
            <w:pPr>
              <w:pStyle w:val="Default"/>
              <w:ind w:right="174"/>
              <w:jc w:val="thaiDistribute"/>
              <w:rPr>
                <w:rFonts w:asciiTheme="minorBidi" w:hAnsiTheme="minorBidi" w:cstheme="minorBidi"/>
                <w:spacing w:val="-4"/>
                <w:sz w:val="28"/>
                <w:szCs w:val="28"/>
              </w:rPr>
            </w:pPr>
            <w:r w:rsidRPr="00B4490E">
              <w:rPr>
                <w:rFonts w:asciiTheme="minorBidi" w:hAnsiTheme="minorBidi" w:cstheme="minorBidi"/>
                <w:spacing w:val="-4"/>
                <w:sz w:val="28"/>
                <w:szCs w:val="28"/>
              </w:rPr>
              <w:t xml:space="preserve">Management engaged the external independent valuer to appraise the fair value of net identifiable assets acquired as at the acquisition date, which </w:t>
            </w:r>
            <w:r w:rsidRPr="007C1C71">
              <w:rPr>
                <w:rFonts w:asciiTheme="minorBidi" w:hAnsiTheme="minorBidi" w:cstheme="minorBidi"/>
                <w:spacing w:val="-6"/>
                <w:sz w:val="28"/>
                <w:szCs w:val="28"/>
              </w:rPr>
              <w:t>was US Dollar 365.63 million. This mainly consisted</w:t>
            </w:r>
            <w:r w:rsidRPr="00B4490E">
              <w:rPr>
                <w:rFonts w:asciiTheme="minorBidi" w:hAnsiTheme="minorBidi" w:cstheme="minorBidi"/>
                <w:spacing w:val="-4"/>
                <w:sz w:val="28"/>
                <w:szCs w:val="28"/>
              </w:rPr>
              <w:t xml:space="preserve"> of property, plant and equipment amounting to US </w:t>
            </w:r>
            <w:r w:rsidRPr="007C1C71">
              <w:rPr>
                <w:rFonts w:asciiTheme="minorBidi" w:hAnsiTheme="minorBidi" w:cstheme="minorBidi"/>
                <w:spacing w:val="-6"/>
                <w:sz w:val="28"/>
                <w:szCs w:val="28"/>
              </w:rPr>
              <w:t>Dollar 306.61 million. The determination of fair value</w:t>
            </w:r>
            <w:r w:rsidRPr="00B4490E">
              <w:rPr>
                <w:rFonts w:asciiTheme="minorBidi" w:hAnsiTheme="minorBidi" w:cstheme="minorBidi"/>
                <w:spacing w:val="-4"/>
                <w:sz w:val="28"/>
                <w:szCs w:val="28"/>
              </w:rPr>
              <w:t xml:space="preserve"> formed part of the PPA. The business acquisition </w:t>
            </w:r>
            <w:r w:rsidRPr="00B4490E">
              <w:rPr>
                <w:rFonts w:asciiTheme="minorBidi" w:hAnsiTheme="minorBidi" w:cstheme="minorBidi"/>
                <w:spacing w:val="-4"/>
                <w:sz w:val="28"/>
                <w:szCs w:val="28"/>
              </w:rPr>
              <w:lastRenderedPageBreak/>
              <w:t>resulted in a gain on a bargain purchase of US Dollar 91.86 million.</w:t>
            </w:r>
          </w:p>
          <w:p w14:paraId="6874E33D" w14:textId="77777777" w:rsidR="004A4EBD" w:rsidRPr="00B4490E" w:rsidRDefault="004A4EBD" w:rsidP="004A4EBD">
            <w:pPr>
              <w:pStyle w:val="Default"/>
              <w:ind w:right="174"/>
              <w:jc w:val="thaiDistribute"/>
              <w:rPr>
                <w:rFonts w:asciiTheme="minorBidi" w:hAnsiTheme="minorBidi" w:cstheme="minorBidi"/>
                <w:spacing w:val="-4"/>
                <w:sz w:val="28"/>
                <w:szCs w:val="28"/>
              </w:rPr>
            </w:pPr>
          </w:p>
          <w:p w14:paraId="673E8927" w14:textId="74241937" w:rsidR="004A4EBD" w:rsidRPr="00B4490E" w:rsidRDefault="004A4EBD" w:rsidP="004A4EBD">
            <w:pPr>
              <w:pStyle w:val="Default"/>
              <w:ind w:right="174"/>
              <w:jc w:val="thaiDistribute"/>
              <w:rPr>
                <w:rFonts w:asciiTheme="minorBidi" w:hAnsiTheme="minorBidi" w:cstheme="minorBidi"/>
                <w:spacing w:val="-4"/>
                <w:sz w:val="28"/>
                <w:szCs w:val="28"/>
              </w:rPr>
            </w:pPr>
            <w:r w:rsidRPr="00B4490E">
              <w:rPr>
                <w:rFonts w:asciiTheme="minorBidi" w:hAnsiTheme="minorBidi" w:cstheme="minorBidi"/>
                <w:spacing w:val="-4"/>
                <w:sz w:val="28"/>
                <w:szCs w:val="28"/>
              </w:rPr>
              <w:t xml:space="preserve">The determination of fair value of net identifiable </w:t>
            </w:r>
            <w:r w:rsidRPr="007C1C71">
              <w:rPr>
                <w:rFonts w:asciiTheme="minorBidi" w:hAnsiTheme="minorBidi" w:cstheme="minorBidi"/>
                <w:spacing w:val="-10"/>
                <w:sz w:val="28"/>
                <w:szCs w:val="28"/>
              </w:rPr>
              <w:t>assets acquired as at the acquisition date required</w:t>
            </w:r>
            <w:r w:rsidRPr="00B4490E">
              <w:rPr>
                <w:rFonts w:asciiTheme="minorBidi" w:hAnsiTheme="minorBidi" w:cstheme="minorBidi"/>
                <w:spacing w:val="-4"/>
                <w:sz w:val="28"/>
                <w:szCs w:val="28"/>
              </w:rPr>
              <w:t xml:space="preserve"> significant management judgements in applying the method for fair value determination, estimating operating results and projected cash flows as well as applying an appropriate discount rate to these cash flow projections. Key assumptions used to determine the fair value were the global oil price trends, estimated petroleum reserves, estimated capital and operating expenditures as approved by management, growth rate and discount rate applied to the discounted cash flow projections.</w:t>
            </w:r>
          </w:p>
          <w:p w14:paraId="65208FE2" w14:textId="77777777" w:rsidR="004A4EBD" w:rsidRPr="00B4490E" w:rsidRDefault="004A4EBD" w:rsidP="004A4EBD">
            <w:pPr>
              <w:pStyle w:val="Default"/>
              <w:ind w:right="174"/>
              <w:jc w:val="thaiDistribute"/>
              <w:rPr>
                <w:rFonts w:asciiTheme="minorBidi" w:hAnsiTheme="minorBidi" w:cstheme="minorBidi"/>
                <w:spacing w:val="-4"/>
                <w:sz w:val="28"/>
                <w:szCs w:val="28"/>
              </w:rPr>
            </w:pPr>
          </w:p>
          <w:p w14:paraId="183260E5" w14:textId="3CA60879" w:rsidR="00827A38" w:rsidRPr="00B4490E" w:rsidRDefault="004A4EBD" w:rsidP="004A4EBD">
            <w:pPr>
              <w:pStyle w:val="Default"/>
              <w:ind w:right="174"/>
              <w:jc w:val="thaiDistribute"/>
              <w:rPr>
                <w:rFonts w:asciiTheme="minorBidi" w:hAnsiTheme="minorBidi" w:cstheme="minorBidi"/>
                <w:spacing w:val="-4"/>
                <w:sz w:val="28"/>
                <w:szCs w:val="28"/>
              </w:rPr>
            </w:pPr>
            <w:r w:rsidRPr="007C1C71">
              <w:rPr>
                <w:rFonts w:asciiTheme="minorBidi" w:hAnsiTheme="minorBidi" w:cstheme="minorBidi"/>
                <w:sz w:val="28"/>
                <w:szCs w:val="28"/>
              </w:rPr>
              <w:t xml:space="preserve">I focused on the fair value of property, plant </w:t>
            </w:r>
            <w:r w:rsidR="007C1C71">
              <w:rPr>
                <w:rFonts w:asciiTheme="minorBidi" w:hAnsiTheme="minorBidi" w:cstheme="minorBidi"/>
                <w:sz w:val="28"/>
                <w:szCs w:val="28"/>
              </w:rPr>
              <w:br/>
            </w:r>
            <w:r w:rsidRPr="007C1C71">
              <w:rPr>
                <w:rFonts w:asciiTheme="minorBidi" w:hAnsiTheme="minorBidi" w:cstheme="minorBidi"/>
                <w:sz w:val="28"/>
                <w:szCs w:val="28"/>
              </w:rPr>
              <w:t>and</w:t>
            </w:r>
            <w:r w:rsidRPr="00B4490E">
              <w:rPr>
                <w:rFonts w:asciiTheme="minorBidi" w:hAnsiTheme="minorBidi" w:cstheme="minorBidi"/>
                <w:spacing w:val="-4"/>
                <w:sz w:val="28"/>
                <w:szCs w:val="28"/>
              </w:rPr>
              <w:t xml:space="preserve"> </w:t>
            </w:r>
            <w:r w:rsidRPr="007C1C71">
              <w:rPr>
                <w:rFonts w:asciiTheme="minorBidi" w:hAnsiTheme="minorBidi" w:cstheme="minorBidi"/>
                <w:sz w:val="28"/>
                <w:szCs w:val="28"/>
              </w:rPr>
              <w:t>equipment arising from the acquisition</w:t>
            </w:r>
            <w:r w:rsidR="000250C6" w:rsidRPr="007C1C71">
              <w:rPr>
                <w:rFonts w:asciiTheme="minorBidi" w:hAnsiTheme="minorBidi" w:cstheme="minorBidi"/>
                <w:sz w:val="28"/>
                <w:szCs w:val="28"/>
              </w:rPr>
              <w:t xml:space="preserve"> </w:t>
            </w:r>
            <w:r w:rsidR="007C1C71">
              <w:rPr>
                <w:rFonts w:asciiTheme="minorBidi" w:hAnsiTheme="minorBidi" w:cstheme="minorBidi"/>
                <w:sz w:val="28"/>
                <w:szCs w:val="28"/>
              </w:rPr>
              <w:br/>
            </w:r>
            <w:r w:rsidR="000250C6" w:rsidRPr="007C1C71">
              <w:rPr>
                <w:rFonts w:asciiTheme="minorBidi" w:hAnsiTheme="minorBidi" w:cstheme="minorBidi"/>
                <w:sz w:val="28"/>
                <w:szCs w:val="28"/>
              </w:rPr>
              <w:t>of participating</w:t>
            </w:r>
            <w:r w:rsidR="000250C6">
              <w:rPr>
                <w:rFonts w:asciiTheme="minorBidi" w:hAnsiTheme="minorBidi" w:cstheme="minorBidi"/>
                <w:spacing w:val="-4"/>
                <w:sz w:val="28"/>
                <w:szCs w:val="28"/>
              </w:rPr>
              <w:t xml:space="preserve"> interest</w:t>
            </w:r>
            <w:r w:rsidRPr="00B4490E">
              <w:rPr>
                <w:rFonts w:asciiTheme="minorBidi" w:hAnsiTheme="minorBidi" w:cstheme="minorBidi"/>
                <w:spacing w:val="-4"/>
                <w:sz w:val="28"/>
                <w:szCs w:val="28"/>
              </w:rPr>
              <w:t xml:space="preserve"> due to the materiality of </w:t>
            </w:r>
            <w:r w:rsidRPr="007C1C71">
              <w:rPr>
                <w:rFonts w:asciiTheme="minorBidi" w:hAnsiTheme="minorBidi" w:cstheme="minorBidi"/>
                <w:spacing w:val="-4"/>
                <w:sz w:val="28"/>
                <w:szCs w:val="28"/>
              </w:rPr>
              <w:t xml:space="preserve">this balance. </w:t>
            </w:r>
            <w:r w:rsidR="00B83EFC" w:rsidRPr="007C1C71">
              <w:rPr>
                <w:rFonts w:asciiTheme="minorBidi" w:hAnsiTheme="minorBidi" w:cstheme="minorBidi"/>
                <w:spacing w:val="-4"/>
                <w:sz w:val="28"/>
                <w:szCs w:val="28"/>
              </w:rPr>
              <w:t>In addition</w:t>
            </w:r>
            <w:r w:rsidRPr="007C1C71">
              <w:rPr>
                <w:rFonts w:asciiTheme="minorBidi" w:hAnsiTheme="minorBidi" w:cstheme="minorBidi"/>
                <w:spacing w:val="-4"/>
                <w:sz w:val="28"/>
                <w:szCs w:val="28"/>
              </w:rPr>
              <w:t>, the external independent</w:t>
            </w:r>
            <w:r w:rsidRPr="00B4490E">
              <w:rPr>
                <w:rFonts w:asciiTheme="minorBidi" w:hAnsiTheme="minorBidi" w:cstheme="minorBidi"/>
                <w:spacing w:val="-4"/>
                <w:sz w:val="28"/>
                <w:szCs w:val="28"/>
              </w:rPr>
              <w:t xml:space="preserve"> </w:t>
            </w:r>
            <w:r w:rsidRPr="007C1C71">
              <w:rPr>
                <w:rFonts w:asciiTheme="minorBidi" w:hAnsiTheme="minorBidi" w:cstheme="minorBidi"/>
                <w:sz w:val="28"/>
                <w:szCs w:val="28"/>
              </w:rPr>
              <w:t>valuer applied the discounted cash flow method</w:t>
            </w:r>
            <w:r w:rsidRPr="00B4490E">
              <w:rPr>
                <w:rFonts w:asciiTheme="minorBidi" w:hAnsiTheme="minorBidi" w:cstheme="minorBidi"/>
                <w:spacing w:val="-4"/>
                <w:sz w:val="28"/>
                <w:szCs w:val="28"/>
              </w:rPr>
              <w:t xml:space="preserve"> </w:t>
            </w:r>
            <w:r w:rsidRPr="007C1C71">
              <w:rPr>
                <w:rFonts w:asciiTheme="minorBidi" w:hAnsiTheme="minorBidi" w:cstheme="minorBidi"/>
                <w:sz w:val="28"/>
                <w:szCs w:val="28"/>
              </w:rPr>
              <w:t xml:space="preserve">in determining the fair value which involved numerous assumptions and the determination </w:t>
            </w:r>
            <w:r w:rsidR="007C1C71" w:rsidRPr="007C1C71">
              <w:rPr>
                <w:rFonts w:asciiTheme="minorBidi" w:hAnsiTheme="minorBidi" w:cstheme="minorBidi"/>
                <w:sz w:val="28"/>
                <w:szCs w:val="28"/>
              </w:rPr>
              <w:br/>
            </w:r>
            <w:r w:rsidRPr="007C1C71">
              <w:rPr>
                <w:rFonts w:asciiTheme="minorBidi" w:hAnsiTheme="minorBidi" w:cstheme="minorBidi"/>
                <w:sz w:val="28"/>
                <w:szCs w:val="28"/>
              </w:rPr>
              <w:t xml:space="preserve">of these assumptions highly depended on </w:t>
            </w:r>
            <w:r w:rsidRPr="007C1C71">
              <w:rPr>
                <w:rFonts w:asciiTheme="minorBidi" w:hAnsiTheme="minorBidi" w:cstheme="minorBidi"/>
                <w:spacing w:val="-6"/>
                <w:sz w:val="28"/>
                <w:szCs w:val="28"/>
              </w:rPr>
              <w:t>management’s significant judgements in assessing</w:t>
            </w:r>
            <w:r w:rsidRPr="007C1C71">
              <w:rPr>
                <w:rFonts w:asciiTheme="minorBidi" w:hAnsiTheme="minorBidi" w:cstheme="minorBidi"/>
                <w:sz w:val="28"/>
                <w:szCs w:val="28"/>
              </w:rPr>
              <w:t xml:space="preserve"> the </w:t>
            </w:r>
            <w:r w:rsidR="00BE2DDB" w:rsidRPr="007C1C71">
              <w:rPr>
                <w:rFonts w:asciiTheme="minorBidi" w:hAnsiTheme="minorBidi" w:cstheme="minorBidi"/>
                <w:sz w:val="28"/>
                <w:szCs w:val="28"/>
              </w:rPr>
              <w:t>reasonableness</w:t>
            </w:r>
            <w:r w:rsidRPr="007C1C71">
              <w:rPr>
                <w:rFonts w:asciiTheme="minorBidi" w:hAnsiTheme="minorBidi" w:cstheme="minorBidi"/>
                <w:sz w:val="28"/>
                <w:szCs w:val="28"/>
              </w:rPr>
              <w:t xml:space="preserve"> of cash flow projections and the discount rate used.</w:t>
            </w:r>
          </w:p>
        </w:tc>
        <w:tc>
          <w:tcPr>
            <w:tcW w:w="4954" w:type="dxa"/>
          </w:tcPr>
          <w:p w14:paraId="3896B557" w14:textId="77777777" w:rsidR="00B4490E" w:rsidRPr="00B4490E" w:rsidRDefault="00B4490E" w:rsidP="00B4490E">
            <w:pPr>
              <w:jc w:val="thaiDistribute"/>
              <w:rPr>
                <w:rFonts w:asciiTheme="minorBidi" w:hAnsiTheme="minorBidi"/>
                <w:bCs/>
                <w:sz w:val="28"/>
              </w:rPr>
            </w:pPr>
            <w:r w:rsidRPr="00B4490E">
              <w:rPr>
                <w:rFonts w:asciiTheme="minorBidi" w:hAnsiTheme="minorBidi"/>
                <w:bCs/>
                <w:sz w:val="28"/>
              </w:rPr>
              <w:lastRenderedPageBreak/>
              <w:t xml:space="preserve">I carried out the following procedures to obtain sufficient </w:t>
            </w:r>
            <w:r w:rsidRPr="007C1C71">
              <w:rPr>
                <w:rFonts w:asciiTheme="minorBidi" w:hAnsiTheme="minorBidi"/>
                <w:bCs/>
                <w:spacing w:val="-4"/>
                <w:sz w:val="28"/>
              </w:rPr>
              <w:t>evidence regarding management’s fair value determination</w:t>
            </w:r>
            <w:r w:rsidRPr="00B4490E">
              <w:rPr>
                <w:rFonts w:asciiTheme="minorBidi" w:hAnsiTheme="minorBidi"/>
                <w:bCs/>
                <w:sz w:val="28"/>
              </w:rPr>
              <w:t xml:space="preserve"> </w:t>
            </w:r>
            <w:r w:rsidRPr="007C1C71">
              <w:rPr>
                <w:rFonts w:asciiTheme="minorBidi" w:hAnsiTheme="minorBidi"/>
                <w:bCs/>
                <w:spacing w:val="-4"/>
                <w:sz w:val="28"/>
              </w:rPr>
              <w:t>of net identifiable assets acquired as at the acquisition date.</w:t>
            </w:r>
          </w:p>
          <w:p w14:paraId="08B797EF" w14:textId="77777777" w:rsidR="00B4490E" w:rsidRPr="00B4490E" w:rsidRDefault="00B4490E" w:rsidP="00B4490E">
            <w:pPr>
              <w:jc w:val="thaiDistribute"/>
              <w:rPr>
                <w:rFonts w:asciiTheme="minorBidi" w:hAnsiTheme="minorBidi"/>
                <w:bCs/>
                <w:sz w:val="28"/>
              </w:rPr>
            </w:pPr>
          </w:p>
          <w:p w14:paraId="064C70B0" w14:textId="77777777" w:rsidR="00B4490E" w:rsidRPr="00601DE1" w:rsidRDefault="00B4490E" w:rsidP="00601DE1">
            <w:pPr>
              <w:pStyle w:val="ListParagraph"/>
              <w:numPr>
                <w:ilvl w:val="0"/>
                <w:numId w:val="6"/>
              </w:numPr>
              <w:ind w:left="346" w:hanging="346"/>
              <w:jc w:val="thaiDistribute"/>
              <w:rPr>
                <w:rFonts w:asciiTheme="minorBidi" w:hAnsiTheme="minorBidi"/>
                <w:spacing w:val="-6"/>
                <w:sz w:val="28"/>
              </w:rPr>
            </w:pPr>
            <w:r w:rsidRPr="00601DE1">
              <w:rPr>
                <w:rFonts w:asciiTheme="minorBidi" w:hAnsiTheme="minorBidi"/>
                <w:spacing w:val="-6"/>
                <w:sz w:val="28"/>
              </w:rPr>
              <w:t>Obtained an understanding of the terms and conditions by reading the completed SPA and all related documents.</w:t>
            </w:r>
          </w:p>
          <w:p w14:paraId="3D8BC0A4" w14:textId="77777777" w:rsidR="00B4490E" w:rsidRPr="00601DE1" w:rsidRDefault="00B4490E" w:rsidP="00601DE1">
            <w:pPr>
              <w:pStyle w:val="ListParagraph"/>
              <w:numPr>
                <w:ilvl w:val="0"/>
                <w:numId w:val="6"/>
              </w:numPr>
              <w:ind w:left="346" w:hanging="346"/>
              <w:jc w:val="thaiDistribute"/>
              <w:rPr>
                <w:rFonts w:asciiTheme="minorBidi" w:hAnsiTheme="minorBidi"/>
                <w:spacing w:val="-6"/>
                <w:sz w:val="28"/>
              </w:rPr>
            </w:pPr>
            <w:r w:rsidRPr="00601DE1">
              <w:rPr>
                <w:rFonts w:asciiTheme="minorBidi" w:hAnsiTheme="minorBidi"/>
                <w:spacing w:val="-6"/>
                <w:sz w:val="28"/>
              </w:rPr>
              <w:t>Evaluated management's judgement in classifying this investment as a joint venture and applying the principles of business combinations.</w:t>
            </w:r>
          </w:p>
          <w:p w14:paraId="356A2FF7" w14:textId="77777777" w:rsidR="00B4490E" w:rsidRPr="00601DE1" w:rsidRDefault="00B4490E" w:rsidP="00601DE1">
            <w:pPr>
              <w:pStyle w:val="ListParagraph"/>
              <w:numPr>
                <w:ilvl w:val="0"/>
                <w:numId w:val="6"/>
              </w:numPr>
              <w:ind w:left="346" w:hanging="346"/>
              <w:jc w:val="thaiDistribute"/>
              <w:rPr>
                <w:rFonts w:asciiTheme="minorBidi" w:hAnsiTheme="minorBidi"/>
                <w:spacing w:val="-6"/>
                <w:sz w:val="28"/>
              </w:rPr>
            </w:pPr>
            <w:r w:rsidRPr="00601DE1">
              <w:rPr>
                <w:rFonts w:asciiTheme="minorBidi" w:hAnsiTheme="minorBidi"/>
                <w:spacing w:val="-6"/>
                <w:sz w:val="28"/>
              </w:rPr>
              <w:t>Assessed the appropriateness of identifying the acquired identifiable assets and assumed liabilities as at the acquisition date, including evaluating the process for determining the fair value of the identifiable net assets acquired and performing the PPA.</w:t>
            </w:r>
          </w:p>
          <w:p w14:paraId="45BEEF25" w14:textId="77777777" w:rsidR="00B4490E" w:rsidRPr="00601DE1" w:rsidRDefault="00B4490E" w:rsidP="00601DE1">
            <w:pPr>
              <w:pStyle w:val="ListParagraph"/>
              <w:numPr>
                <w:ilvl w:val="0"/>
                <w:numId w:val="6"/>
              </w:numPr>
              <w:ind w:left="346" w:hanging="346"/>
              <w:jc w:val="thaiDistribute"/>
              <w:rPr>
                <w:rFonts w:asciiTheme="minorBidi" w:hAnsiTheme="minorBidi"/>
                <w:spacing w:val="-6"/>
                <w:sz w:val="28"/>
              </w:rPr>
            </w:pPr>
            <w:r w:rsidRPr="00601DE1">
              <w:rPr>
                <w:rFonts w:asciiTheme="minorBidi" w:hAnsiTheme="minorBidi"/>
                <w:spacing w:val="-6"/>
                <w:sz w:val="28"/>
              </w:rPr>
              <w:t>Evaluated the competency, qualifications, experience and independence of the expert engaged by management.</w:t>
            </w:r>
          </w:p>
          <w:p w14:paraId="48E9452B" w14:textId="77777777" w:rsidR="00B4490E" w:rsidRPr="00601DE1" w:rsidRDefault="00B4490E" w:rsidP="00601DE1">
            <w:pPr>
              <w:pStyle w:val="ListParagraph"/>
              <w:numPr>
                <w:ilvl w:val="0"/>
                <w:numId w:val="6"/>
              </w:numPr>
              <w:ind w:left="346" w:hanging="346"/>
              <w:jc w:val="thaiDistribute"/>
              <w:rPr>
                <w:rFonts w:asciiTheme="minorBidi" w:hAnsiTheme="minorBidi"/>
                <w:spacing w:val="-6"/>
                <w:sz w:val="28"/>
              </w:rPr>
            </w:pPr>
            <w:r w:rsidRPr="00601DE1">
              <w:rPr>
                <w:rFonts w:asciiTheme="minorBidi" w:hAnsiTheme="minorBidi"/>
                <w:spacing w:val="-6"/>
                <w:sz w:val="28"/>
              </w:rPr>
              <w:t xml:space="preserve">Assessed the reasonableness of key assumptions used in estimating the fair value of the identifiable net assets acquired at the acquisition date, especially global oil price trends, estimated petroleum reserves, estimated capital and operating expenditure as approved by management, growth rates, and discount rates, by comparing these assumptions with externally available market data and with the approved business plan. </w:t>
            </w:r>
          </w:p>
          <w:p w14:paraId="380F5D96" w14:textId="77777777" w:rsidR="00B4490E" w:rsidRPr="00601DE1" w:rsidRDefault="00B4490E" w:rsidP="00601DE1">
            <w:pPr>
              <w:pStyle w:val="ListParagraph"/>
              <w:numPr>
                <w:ilvl w:val="0"/>
                <w:numId w:val="6"/>
              </w:numPr>
              <w:ind w:left="346" w:hanging="346"/>
              <w:jc w:val="thaiDistribute"/>
              <w:rPr>
                <w:rFonts w:asciiTheme="minorBidi" w:hAnsiTheme="minorBidi"/>
                <w:spacing w:val="-6"/>
                <w:sz w:val="28"/>
              </w:rPr>
            </w:pPr>
            <w:r w:rsidRPr="00601DE1">
              <w:rPr>
                <w:rFonts w:asciiTheme="minorBidi" w:hAnsiTheme="minorBidi"/>
                <w:spacing w:val="-6"/>
                <w:sz w:val="28"/>
              </w:rPr>
              <w:t xml:space="preserve">Tested reasonableness of the discount rate, with the involvement of the auditor’s expert, by considering and comparing it with data from companies in the same industry, which can be referenced from publicly available information, to assess whether the discount rate used by management was within an acceptable range. </w:t>
            </w:r>
          </w:p>
          <w:p w14:paraId="40860A99" w14:textId="77777777" w:rsidR="00B4490E" w:rsidRPr="00601DE1" w:rsidRDefault="00B4490E" w:rsidP="00601DE1">
            <w:pPr>
              <w:pStyle w:val="ListParagraph"/>
              <w:numPr>
                <w:ilvl w:val="0"/>
                <w:numId w:val="6"/>
              </w:numPr>
              <w:ind w:left="346" w:hanging="346"/>
              <w:jc w:val="thaiDistribute"/>
              <w:rPr>
                <w:rFonts w:asciiTheme="minorBidi" w:hAnsiTheme="minorBidi"/>
                <w:spacing w:val="-6"/>
                <w:sz w:val="28"/>
              </w:rPr>
            </w:pPr>
            <w:r w:rsidRPr="007C1C71">
              <w:rPr>
                <w:rFonts w:asciiTheme="minorBidi" w:hAnsiTheme="minorBidi"/>
                <w:color w:val="000000"/>
                <w:spacing w:val="-10"/>
                <w:sz w:val="28"/>
              </w:rPr>
              <w:lastRenderedPageBreak/>
              <w:t>Assessed the appropriateness of the fair value measurement</w:t>
            </w:r>
            <w:r w:rsidRPr="00601DE1">
              <w:rPr>
                <w:rFonts w:asciiTheme="minorBidi" w:hAnsiTheme="minorBidi"/>
                <w:spacing w:val="-6"/>
                <w:sz w:val="28"/>
              </w:rPr>
              <w:t xml:space="preserve"> method whether it complies with the requirements of the applicable financial reporting standards.</w:t>
            </w:r>
          </w:p>
          <w:p w14:paraId="17B001B8" w14:textId="58B6887D" w:rsidR="00B4490E" w:rsidRPr="00601DE1" w:rsidRDefault="00B4490E" w:rsidP="00864D9B">
            <w:pPr>
              <w:pStyle w:val="ListParagraph"/>
              <w:numPr>
                <w:ilvl w:val="0"/>
                <w:numId w:val="6"/>
              </w:numPr>
              <w:ind w:left="346" w:hanging="346"/>
              <w:jc w:val="thaiDistribute"/>
              <w:rPr>
                <w:rFonts w:asciiTheme="minorBidi" w:hAnsiTheme="minorBidi"/>
                <w:spacing w:val="-6"/>
                <w:sz w:val="28"/>
              </w:rPr>
            </w:pPr>
            <w:r w:rsidRPr="00601DE1">
              <w:rPr>
                <w:rFonts w:asciiTheme="minorBidi" w:hAnsiTheme="minorBidi"/>
                <w:spacing w:val="-6"/>
                <w:sz w:val="28"/>
              </w:rPr>
              <w:t>Tested the mathematical accuracy of the fair value of net identifiable assets acquired and the gain on a bargain purchase.</w:t>
            </w:r>
          </w:p>
          <w:p w14:paraId="563E9BFA" w14:textId="77777777" w:rsidR="00B4490E" w:rsidRPr="00B4490E" w:rsidRDefault="00B4490E" w:rsidP="00B4490E">
            <w:pPr>
              <w:jc w:val="thaiDistribute"/>
              <w:rPr>
                <w:rFonts w:asciiTheme="minorBidi" w:hAnsiTheme="minorBidi"/>
                <w:bCs/>
                <w:sz w:val="28"/>
              </w:rPr>
            </w:pPr>
          </w:p>
          <w:p w14:paraId="5FBBDE39" w14:textId="3466C6DE" w:rsidR="00827A38" w:rsidRPr="00B4490E" w:rsidRDefault="00B4490E" w:rsidP="002112D9">
            <w:pPr>
              <w:jc w:val="thaiDistribute"/>
              <w:rPr>
                <w:rFonts w:asciiTheme="minorBidi" w:hAnsiTheme="minorBidi"/>
                <w:bCs/>
                <w:sz w:val="28"/>
              </w:rPr>
            </w:pPr>
            <w:r w:rsidRPr="00B4490E">
              <w:rPr>
                <w:rFonts w:asciiTheme="minorBidi" w:hAnsiTheme="minorBidi"/>
                <w:bCs/>
                <w:sz w:val="28"/>
              </w:rPr>
              <w:t xml:space="preserve">Based on the results of the procedures performed, I found that the assessment of the acquisition of the investment in Touat project constitutes the acquisition of an interest in a joint venture as defined in TFRS 11 ‘Joint </w:t>
            </w:r>
            <w:proofErr w:type="gramStart"/>
            <w:r w:rsidRPr="00B4490E">
              <w:rPr>
                <w:rFonts w:asciiTheme="minorBidi" w:hAnsiTheme="minorBidi"/>
                <w:bCs/>
                <w:sz w:val="28"/>
              </w:rPr>
              <w:t>arrangements’</w:t>
            </w:r>
            <w:proofErr w:type="gramEnd"/>
            <w:r w:rsidRPr="00B4490E">
              <w:rPr>
                <w:rFonts w:asciiTheme="minorBidi" w:hAnsiTheme="minorBidi"/>
                <w:bCs/>
                <w:sz w:val="28"/>
              </w:rPr>
              <w:t>. The</w:t>
            </w:r>
            <w:r w:rsidR="00BA1CF9">
              <w:rPr>
                <w:rFonts w:asciiTheme="minorBidi" w:hAnsiTheme="minorBidi"/>
                <w:bCs/>
                <w:sz w:val="28"/>
              </w:rPr>
              <w:t xml:space="preserve"> key</w:t>
            </w:r>
            <w:r w:rsidRPr="00B4490E">
              <w:rPr>
                <w:rFonts w:asciiTheme="minorBidi" w:hAnsiTheme="minorBidi"/>
                <w:bCs/>
                <w:sz w:val="28"/>
              </w:rPr>
              <w:t xml:space="preserve"> assumptions used by management to assess the fair value measurement of net identifiable assets acquired </w:t>
            </w:r>
            <w:r w:rsidRPr="007C1C71">
              <w:rPr>
                <w:rFonts w:asciiTheme="minorBidi" w:hAnsiTheme="minorBidi"/>
                <w:color w:val="000000"/>
                <w:spacing w:val="-8"/>
                <w:sz w:val="28"/>
              </w:rPr>
              <w:t>as at the acquisition date were appropriate and in accordance</w:t>
            </w:r>
            <w:r w:rsidRPr="00B4490E">
              <w:rPr>
                <w:rFonts w:asciiTheme="minorBidi" w:hAnsiTheme="minorBidi"/>
                <w:bCs/>
                <w:sz w:val="28"/>
              </w:rPr>
              <w:t xml:space="preserve"> </w:t>
            </w:r>
            <w:r w:rsidRPr="007C1C71">
              <w:rPr>
                <w:rFonts w:asciiTheme="minorBidi" w:hAnsiTheme="minorBidi"/>
                <w:color w:val="000000"/>
                <w:spacing w:val="-8"/>
                <w:sz w:val="28"/>
              </w:rPr>
              <w:t>with accounting principles in TFRS 3 ‘Business combinations’.</w:t>
            </w:r>
          </w:p>
        </w:tc>
      </w:tr>
      <w:tr w:rsidR="00B77F70" w:rsidRPr="00034E23" w14:paraId="3350E5BD" w14:textId="77777777" w:rsidTr="00DA4163">
        <w:tc>
          <w:tcPr>
            <w:tcW w:w="4262" w:type="dxa"/>
            <w:tcBorders>
              <w:bottom w:val="single" w:sz="4" w:space="0" w:color="auto"/>
            </w:tcBorders>
          </w:tcPr>
          <w:p w14:paraId="526B6716" w14:textId="77777777" w:rsidR="00B77F70" w:rsidRPr="00034E23" w:rsidRDefault="00B77F70" w:rsidP="00B77F70">
            <w:pPr>
              <w:pStyle w:val="Default"/>
              <w:ind w:right="244"/>
              <w:jc w:val="thaiDistribute"/>
              <w:rPr>
                <w:rFonts w:asciiTheme="minorBidi" w:hAnsiTheme="minorBidi" w:cstheme="minorBidi"/>
                <w:sz w:val="12"/>
                <w:szCs w:val="12"/>
              </w:rPr>
            </w:pPr>
          </w:p>
        </w:tc>
        <w:tc>
          <w:tcPr>
            <w:tcW w:w="4954" w:type="dxa"/>
            <w:tcBorders>
              <w:bottom w:val="single" w:sz="4" w:space="0" w:color="auto"/>
            </w:tcBorders>
          </w:tcPr>
          <w:p w14:paraId="7D5EA79B" w14:textId="77777777" w:rsidR="00B77F70" w:rsidRPr="00034E23" w:rsidRDefault="00B77F70" w:rsidP="00B77F70">
            <w:pPr>
              <w:pStyle w:val="Default"/>
              <w:jc w:val="thaiDistribute"/>
              <w:rPr>
                <w:rFonts w:asciiTheme="minorBidi" w:hAnsiTheme="minorBidi" w:cstheme="minorBidi"/>
                <w:sz w:val="12"/>
                <w:szCs w:val="12"/>
              </w:rPr>
            </w:pPr>
          </w:p>
        </w:tc>
      </w:tr>
    </w:tbl>
    <w:p w14:paraId="45A3E2EE" w14:textId="0FA03E75" w:rsidR="00E14127" w:rsidRDefault="00E14127" w:rsidP="00F36B7E">
      <w:pPr>
        <w:pStyle w:val="Default"/>
        <w:jc w:val="thaiDistribute"/>
        <w:rPr>
          <w:rFonts w:asciiTheme="minorBidi" w:hAnsiTheme="minorBidi"/>
          <w:sz w:val="28"/>
        </w:rPr>
      </w:pPr>
    </w:p>
    <w:p w14:paraId="1188C0B6" w14:textId="77777777" w:rsidR="00E14127" w:rsidRDefault="00E14127">
      <w:pPr>
        <w:rPr>
          <w:rFonts w:asciiTheme="minorBidi" w:hAnsiTheme="minorBidi" w:cs="Arial"/>
          <w:color w:val="000000"/>
          <w:sz w:val="28"/>
          <w:szCs w:val="24"/>
        </w:rPr>
      </w:pPr>
      <w:r>
        <w:rPr>
          <w:rFonts w:asciiTheme="minorBidi" w:hAnsiTheme="minorBidi"/>
          <w:sz w:val="28"/>
        </w:rPr>
        <w:br w:type="page"/>
      </w:r>
    </w:p>
    <w:bookmarkEnd w:id="0"/>
    <w:p w14:paraId="6C689714" w14:textId="52F267EB" w:rsidR="005B49D6" w:rsidRPr="00AA27CF" w:rsidRDefault="00E07F94" w:rsidP="00F36B7E">
      <w:pPr>
        <w:pStyle w:val="Default"/>
        <w:jc w:val="thaiDistribute"/>
        <w:rPr>
          <w:rFonts w:asciiTheme="minorBidi" w:eastAsia="Calibri" w:hAnsiTheme="minorBidi" w:cstheme="minorBidi"/>
          <w:b/>
          <w:bCs/>
          <w:color w:val="auto"/>
          <w:sz w:val="28"/>
          <w:szCs w:val="28"/>
        </w:rPr>
      </w:pPr>
      <w:r w:rsidRPr="00AA27CF">
        <w:rPr>
          <w:rFonts w:asciiTheme="minorBidi" w:eastAsia="Calibri" w:hAnsiTheme="minorBidi" w:cstheme="minorBidi"/>
          <w:b/>
          <w:bCs/>
          <w:color w:val="auto"/>
          <w:sz w:val="28"/>
          <w:szCs w:val="28"/>
        </w:rPr>
        <w:lastRenderedPageBreak/>
        <w:t>Other i</w:t>
      </w:r>
      <w:r w:rsidR="00790517" w:rsidRPr="00AA27CF">
        <w:rPr>
          <w:rFonts w:asciiTheme="minorBidi" w:eastAsia="Calibri" w:hAnsiTheme="minorBidi" w:cstheme="minorBidi"/>
          <w:b/>
          <w:bCs/>
          <w:color w:val="auto"/>
          <w:sz w:val="28"/>
          <w:szCs w:val="28"/>
        </w:rPr>
        <w:t>nformation</w:t>
      </w:r>
    </w:p>
    <w:p w14:paraId="0378CB7C" w14:textId="77777777" w:rsidR="00E3702E" w:rsidRPr="00DA4163" w:rsidRDefault="00E3702E" w:rsidP="00F36B7E">
      <w:pPr>
        <w:pStyle w:val="Default"/>
        <w:jc w:val="thaiDistribute"/>
        <w:rPr>
          <w:rFonts w:asciiTheme="minorBidi" w:eastAsia="Calibri" w:hAnsiTheme="minorBidi" w:cstheme="minorBidi"/>
          <w:b/>
          <w:bCs/>
          <w:color w:val="auto"/>
          <w:sz w:val="20"/>
          <w:szCs w:val="20"/>
        </w:rPr>
      </w:pPr>
    </w:p>
    <w:p w14:paraId="4C231935" w14:textId="58C74D29" w:rsidR="00747C86" w:rsidRPr="00AA27CF" w:rsidRDefault="00B447E3" w:rsidP="00F36B7E">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Management is </w:t>
      </w:r>
      <w:r w:rsidR="00747C86" w:rsidRPr="00AA27CF">
        <w:rPr>
          <w:rFonts w:asciiTheme="minorBidi" w:hAnsiTheme="minorBidi" w:cstheme="minorBidi"/>
          <w:color w:val="auto"/>
          <w:sz w:val="28"/>
          <w:szCs w:val="28"/>
        </w:rPr>
        <w:t xml:space="preserve">responsible for the other information. The other information comprises the information included in the annual </w:t>
      </w:r>
      <w:proofErr w:type="gramStart"/>
      <w:r w:rsidR="00747C86" w:rsidRPr="00AA27CF">
        <w:rPr>
          <w:rFonts w:asciiTheme="minorBidi" w:hAnsiTheme="minorBidi" w:cstheme="minorBidi"/>
          <w:color w:val="auto"/>
          <w:sz w:val="28"/>
          <w:szCs w:val="28"/>
        </w:rPr>
        <w:t>report,</w:t>
      </w:r>
      <w:r w:rsidR="00AA3D7F" w:rsidRPr="00AA27CF">
        <w:rPr>
          <w:rFonts w:asciiTheme="minorBidi" w:hAnsiTheme="minorBidi" w:cstheme="minorBidi"/>
          <w:color w:val="auto"/>
          <w:sz w:val="28"/>
          <w:szCs w:val="28"/>
        </w:rPr>
        <w:t xml:space="preserve"> </w:t>
      </w:r>
      <w:r w:rsidR="00747C86" w:rsidRPr="00AA27CF">
        <w:rPr>
          <w:rFonts w:asciiTheme="minorBidi" w:hAnsiTheme="minorBidi" w:cstheme="minorBidi"/>
          <w:color w:val="auto"/>
          <w:sz w:val="28"/>
          <w:szCs w:val="28"/>
        </w:rPr>
        <w:t>but</w:t>
      </w:r>
      <w:proofErr w:type="gramEnd"/>
      <w:r w:rsidR="00747C86" w:rsidRPr="00AA27CF">
        <w:rPr>
          <w:rFonts w:asciiTheme="minorBidi" w:hAnsiTheme="minorBidi" w:cstheme="minorBidi"/>
          <w:color w:val="auto"/>
          <w:sz w:val="28"/>
          <w:szCs w:val="28"/>
        </w:rPr>
        <w:t xml:space="preserve"> does not include the </w:t>
      </w:r>
      <w:r w:rsidR="005237A1" w:rsidRPr="00AA27CF">
        <w:rPr>
          <w:rFonts w:asciiTheme="minorBidi" w:hAnsiTheme="minorBidi" w:cstheme="minorBidi"/>
          <w:color w:val="auto"/>
          <w:sz w:val="28"/>
          <w:szCs w:val="28"/>
        </w:rPr>
        <w:t>consolidated and</w:t>
      </w:r>
      <w:r w:rsidR="00E507A3" w:rsidRPr="00AA27CF">
        <w:rPr>
          <w:rFonts w:asciiTheme="minorBidi" w:hAnsiTheme="minorBidi" w:cstheme="minorBidi"/>
          <w:color w:val="auto"/>
          <w:sz w:val="28"/>
          <w:szCs w:val="28"/>
        </w:rPr>
        <w:t xml:space="preserve"> separate</w:t>
      </w:r>
      <w:r w:rsidR="005237A1" w:rsidRPr="00AA27CF">
        <w:rPr>
          <w:rFonts w:asciiTheme="minorBidi" w:hAnsiTheme="minorBidi" w:cstheme="minorBidi"/>
          <w:color w:val="auto"/>
          <w:sz w:val="28"/>
          <w:szCs w:val="28"/>
        </w:rPr>
        <w:t xml:space="preserve"> </w:t>
      </w:r>
      <w:r w:rsidR="00747C86" w:rsidRPr="00AA27CF">
        <w:rPr>
          <w:rFonts w:asciiTheme="minorBidi" w:hAnsiTheme="minorBidi" w:cstheme="minorBidi"/>
          <w:color w:val="auto"/>
          <w:sz w:val="28"/>
          <w:szCs w:val="28"/>
        </w:rPr>
        <w:t>financial statements and my auditor’s report thereon</w:t>
      </w:r>
      <w:r w:rsidR="00B91979" w:rsidRPr="00AA27CF">
        <w:rPr>
          <w:rFonts w:asciiTheme="minorBidi" w:hAnsiTheme="minorBidi" w:cstheme="minorBidi"/>
          <w:color w:val="auto"/>
          <w:sz w:val="28"/>
          <w:szCs w:val="28"/>
        </w:rPr>
        <w:t>.</w:t>
      </w:r>
      <w:r w:rsidR="005237A1" w:rsidRPr="00AA27CF">
        <w:rPr>
          <w:rFonts w:asciiTheme="minorBidi" w:eastAsiaTheme="minorEastAsia" w:hAnsiTheme="minorBidi" w:cstheme="minorBidi"/>
          <w:color w:val="auto"/>
          <w:kern w:val="24"/>
          <w:sz w:val="28"/>
          <w:szCs w:val="28"/>
        </w:rPr>
        <w:t xml:space="preserve"> </w:t>
      </w:r>
      <w:r w:rsidR="005237A1" w:rsidRPr="00AA27CF">
        <w:rPr>
          <w:rFonts w:asciiTheme="minorBidi" w:hAnsiTheme="minorBidi" w:cstheme="minorBidi"/>
          <w:color w:val="auto"/>
          <w:sz w:val="28"/>
          <w:szCs w:val="28"/>
        </w:rPr>
        <w:t>The annual report is expected to be made available to me after the date of this auditor's report.</w:t>
      </w:r>
    </w:p>
    <w:p w14:paraId="798AD2D4" w14:textId="77777777" w:rsidR="00B91979" w:rsidRPr="00AA27CF" w:rsidRDefault="00B91979" w:rsidP="00F36B7E">
      <w:pPr>
        <w:pStyle w:val="Default"/>
        <w:jc w:val="thaiDistribute"/>
        <w:rPr>
          <w:rFonts w:asciiTheme="minorBidi" w:hAnsiTheme="minorBidi" w:cstheme="minorBidi"/>
          <w:color w:val="auto"/>
          <w:sz w:val="28"/>
          <w:szCs w:val="28"/>
        </w:rPr>
      </w:pPr>
    </w:p>
    <w:p w14:paraId="5DC70148" w14:textId="77777777" w:rsidR="00747C86" w:rsidRPr="00AA27CF" w:rsidRDefault="00747C86" w:rsidP="00F36B7E">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My opinion on the </w:t>
      </w:r>
      <w:r w:rsidR="005237A1" w:rsidRPr="00AA27CF">
        <w:rPr>
          <w:rFonts w:asciiTheme="minorBidi" w:hAnsiTheme="minorBidi" w:cstheme="minorBidi"/>
          <w:color w:val="auto"/>
          <w:sz w:val="28"/>
          <w:szCs w:val="28"/>
        </w:rPr>
        <w:t xml:space="preserve">consolidated and </w:t>
      </w:r>
      <w:r w:rsidR="00E507A3" w:rsidRPr="00AA27CF">
        <w:rPr>
          <w:rFonts w:asciiTheme="minorBidi" w:hAnsiTheme="minorBidi" w:cstheme="minorBidi"/>
          <w:color w:val="auto"/>
          <w:sz w:val="28"/>
          <w:szCs w:val="28"/>
        </w:rPr>
        <w:t xml:space="preserve">separate </w:t>
      </w:r>
      <w:r w:rsidRPr="00AA27CF">
        <w:rPr>
          <w:rFonts w:asciiTheme="minorBidi" w:hAnsiTheme="minorBidi" w:cstheme="minorBidi"/>
          <w:color w:val="auto"/>
          <w:sz w:val="28"/>
          <w:szCs w:val="28"/>
        </w:rPr>
        <w:t xml:space="preserve">financial statements does not cover the other information and I will not express any form of assurance conclusion thereon. </w:t>
      </w:r>
    </w:p>
    <w:p w14:paraId="36890125" w14:textId="77777777" w:rsidR="005237A1" w:rsidRPr="00AA27CF" w:rsidRDefault="005237A1" w:rsidP="00F36B7E">
      <w:pPr>
        <w:pStyle w:val="Default"/>
        <w:jc w:val="thaiDistribute"/>
        <w:rPr>
          <w:rFonts w:asciiTheme="minorBidi" w:hAnsiTheme="minorBidi" w:cstheme="minorBidi"/>
          <w:color w:val="auto"/>
          <w:sz w:val="28"/>
          <w:szCs w:val="28"/>
        </w:rPr>
      </w:pPr>
    </w:p>
    <w:p w14:paraId="40FDC80D" w14:textId="77777777" w:rsidR="005237A1" w:rsidRPr="00AA27CF" w:rsidRDefault="00747C86" w:rsidP="00F36B7E">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In connection with my audit of the </w:t>
      </w:r>
      <w:r w:rsidR="005237A1" w:rsidRPr="00AA27CF">
        <w:rPr>
          <w:rFonts w:asciiTheme="minorBidi" w:hAnsiTheme="minorBidi" w:cstheme="minorBidi"/>
          <w:color w:val="auto"/>
          <w:sz w:val="28"/>
          <w:szCs w:val="28"/>
        </w:rPr>
        <w:t xml:space="preserve">consolidated and </w:t>
      </w:r>
      <w:r w:rsidR="00E507A3" w:rsidRPr="00AA27CF">
        <w:rPr>
          <w:rFonts w:asciiTheme="minorBidi" w:hAnsiTheme="minorBidi" w:cstheme="minorBidi"/>
          <w:color w:val="auto"/>
          <w:sz w:val="28"/>
          <w:szCs w:val="28"/>
        </w:rPr>
        <w:t xml:space="preserve">separate </w:t>
      </w:r>
      <w:r w:rsidRPr="00AA27CF">
        <w:rPr>
          <w:rFonts w:asciiTheme="minorBidi" w:hAnsiTheme="minorBidi" w:cstheme="minorBidi"/>
          <w:color w:val="auto"/>
          <w:sz w:val="28"/>
          <w:szCs w:val="28"/>
        </w:rPr>
        <w:t xml:space="preserve">financial statements, my responsibility is to read the other information identified above when it becomes available and, in doing so, consider whether the other information is materially inconsistent with the </w:t>
      </w:r>
      <w:r w:rsidR="005237A1" w:rsidRPr="00AA27CF">
        <w:rPr>
          <w:rFonts w:asciiTheme="minorBidi" w:hAnsiTheme="minorBidi" w:cstheme="minorBidi"/>
          <w:color w:val="auto"/>
          <w:sz w:val="28"/>
          <w:szCs w:val="28"/>
        </w:rPr>
        <w:t xml:space="preserve">consolidated and </w:t>
      </w:r>
      <w:r w:rsidR="00E507A3" w:rsidRPr="00AA27CF">
        <w:rPr>
          <w:rFonts w:asciiTheme="minorBidi" w:hAnsiTheme="minorBidi" w:cstheme="minorBidi"/>
          <w:color w:val="auto"/>
          <w:sz w:val="28"/>
          <w:szCs w:val="28"/>
        </w:rPr>
        <w:t xml:space="preserve">separate </w:t>
      </w:r>
      <w:r w:rsidRPr="00AA27CF">
        <w:rPr>
          <w:rFonts w:asciiTheme="minorBidi" w:hAnsiTheme="minorBidi" w:cstheme="minorBidi"/>
          <w:color w:val="auto"/>
          <w:sz w:val="28"/>
          <w:szCs w:val="28"/>
        </w:rPr>
        <w:t xml:space="preserve">financial statements or my knowledge obtained in the audit, or otherwise appears to be materially misstated. </w:t>
      </w:r>
    </w:p>
    <w:p w14:paraId="62F06BDE" w14:textId="77777777" w:rsidR="00BD5FF4" w:rsidRPr="00AA27CF" w:rsidRDefault="00BD5FF4" w:rsidP="00F36B7E">
      <w:pPr>
        <w:pStyle w:val="Default"/>
        <w:jc w:val="thaiDistribute"/>
        <w:rPr>
          <w:rFonts w:asciiTheme="minorBidi" w:hAnsiTheme="minorBidi" w:cstheme="minorBidi"/>
          <w:color w:val="auto"/>
          <w:sz w:val="28"/>
          <w:szCs w:val="28"/>
        </w:rPr>
      </w:pPr>
    </w:p>
    <w:p w14:paraId="3C6718FD" w14:textId="55FB3B00" w:rsidR="00BD5FF4" w:rsidRPr="00AA27CF" w:rsidRDefault="00BD5FF4" w:rsidP="00F36B7E">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When I read the annual report, if I conclude that there is a</w:t>
      </w:r>
      <w:r w:rsidR="0034029B" w:rsidRPr="00AA27CF">
        <w:rPr>
          <w:rFonts w:asciiTheme="minorBidi" w:hAnsiTheme="minorBidi" w:cstheme="minorBidi"/>
          <w:color w:val="auto"/>
          <w:sz w:val="28"/>
          <w:szCs w:val="28"/>
        </w:rPr>
        <w:t xml:space="preserve"> material misstatement therein,</w:t>
      </w:r>
      <w:r w:rsidR="0034029B" w:rsidRPr="00AA27CF">
        <w:rPr>
          <w:rFonts w:asciiTheme="minorBidi" w:hAnsiTheme="minorBidi" w:cstheme="minorBidi"/>
          <w:color w:val="auto"/>
          <w:sz w:val="28"/>
          <w:szCs w:val="28"/>
          <w:cs/>
        </w:rPr>
        <w:t xml:space="preserve"> </w:t>
      </w:r>
      <w:r w:rsidRPr="00AA27CF">
        <w:rPr>
          <w:rFonts w:asciiTheme="minorBidi" w:hAnsiTheme="minorBidi" w:cstheme="minorBidi"/>
          <w:color w:val="auto"/>
          <w:sz w:val="28"/>
          <w:szCs w:val="28"/>
        </w:rPr>
        <w:t xml:space="preserve">I am required to communicate the matter to </w:t>
      </w:r>
      <w:r w:rsidR="00E507A3" w:rsidRPr="00AA27CF">
        <w:rPr>
          <w:rFonts w:asciiTheme="minorBidi" w:hAnsiTheme="minorBidi" w:cstheme="minorBidi"/>
          <w:color w:val="auto"/>
          <w:sz w:val="28"/>
          <w:szCs w:val="28"/>
        </w:rPr>
        <w:t xml:space="preserve">the </w:t>
      </w:r>
      <w:r w:rsidR="008E0FC2" w:rsidRPr="00AA27CF">
        <w:rPr>
          <w:rFonts w:asciiTheme="minorBidi" w:hAnsiTheme="minorBidi" w:cstheme="minorBidi"/>
          <w:color w:val="auto"/>
          <w:sz w:val="28"/>
          <w:szCs w:val="28"/>
        </w:rPr>
        <w:t>audit committee</w:t>
      </w:r>
      <w:r w:rsidR="00906B28" w:rsidRPr="00AA27CF">
        <w:rPr>
          <w:rFonts w:asciiTheme="minorBidi" w:hAnsiTheme="minorBidi" w:cstheme="minorBidi"/>
          <w:color w:val="auto"/>
          <w:sz w:val="28"/>
          <w:szCs w:val="28"/>
        </w:rPr>
        <w:t>.</w:t>
      </w:r>
    </w:p>
    <w:p w14:paraId="5A36669E" w14:textId="77777777" w:rsidR="002757B2" w:rsidRPr="00AA27CF" w:rsidRDefault="002757B2" w:rsidP="00F36B7E">
      <w:pPr>
        <w:pStyle w:val="Header"/>
        <w:jc w:val="both"/>
        <w:rPr>
          <w:rFonts w:asciiTheme="minorBidi" w:hAnsiTheme="minorBidi"/>
          <w:b/>
          <w:bCs/>
          <w:sz w:val="28"/>
        </w:rPr>
      </w:pPr>
    </w:p>
    <w:p w14:paraId="7EA7D174" w14:textId="1509A28F" w:rsidR="00790517" w:rsidRPr="00AA27CF" w:rsidRDefault="00790517" w:rsidP="00F36B7E">
      <w:pPr>
        <w:pStyle w:val="Default"/>
        <w:jc w:val="thaiDistribute"/>
        <w:rPr>
          <w:rFonts w:asciiTheme="minorBidi" w:eastAsia="Calibri" w:hAnsiTheme="minorBidi" w:cstheme="minorBidi"/>
          <w:b/>
          <w:bCs/>
          <w:color w:val="auto"/>
          <w:sz w:val="28"/>
          <w:szCs w:val="28"/>
        </w:rPr>
      </w:pPr>
      <w:r w:rsidRPr="00AA27CF">
        <w:rPr>
          <w:rFonts w:asciiTheme="minorBidi" w:eastAsia="Calibri" w:hAnsiTheme="minorBidi" w:cstheme="minorBidi"/>
          <w:b/>
          <w:bCs/>
          <w:color w:val="auto"/>
          <w:sz w:val="28"/>
          <w:szCs w:val="28"/>
        </w:rPr>
        <w:t xml:space="preserve">Responsibilities of </w:t>
      </w:r>
      <w:r w:rsidR="001D64CF" w:rsidRPr="00AA27CF">
        <w:rPr>
          <w:rFonts w:asciiTheme="minorBidi" w:eastAsia="Calibri" w:hAnsiTheme="minorBidi" w:cstheme="minorBidi"/>
          <w:b/>
          <w:bCs/>
          <w:color w:val="auto"/>
          <w:sz w:val="28"/>
          <w:szCs w:val="28"/>
        </w:rPr>
        <w:t xml:space="preserve">management and </w:t>
      </w:r>
      <w:r w:rsidR="00B42D44" w:rsidRPr="00AA27CF">
        <w:rPr>
          <w:rFonts w:asciiTheme="minorBidi" w:eastAsia="Calibri" w:hAnsiTheme="minorBidi" w:cstheme="minorBidi"/>
          <w:b/>
          <w:bCs/>
          <w:color w:val="auto"/>
          <w:sz w:val="28"/>
          <w:szCs w:val="28"/>
        </w:rPr>
        <w:t>audit committee</w:t>
      </w:r>
      <w:r w:rsidR="00E507A3" w:rsidRPr="00AA27CF">
        <w:rPr>
          <w:rFonts w:asciiTheme="minorBidi" w:eastAsia="Calibri" w:hAnsiTheme="minorBidi" w:cstheme="minorBidi"/>
          <w:b/>
          <w:bCs/>
          <w:color w:val="auto"/>
          <w:sz w:val="28"/>
          <w:szCs w:val="28"/>
        </w:rPr>
        <w:t xml:space="preserve"> </w:t>
      </w:r>
      <w:r w:rsidRPr="00AA27CF">
        <w:rPr>
          <w:rFonts w:asciiTheme="minorBidi" w:eastAsia="Calibri" w:hAnsiTheme="minorBidi" w:cstheme="minorBidi"/>
          <w:b/>
          <w:bCs/>
          <w:color w:val="auto"/>
          <w:sz w:val="28"/>
          <w:szCs w:val="28"/>
        </w:rPr>
        <w:t xml:space="preserve">for the </w:t>
      </w:r>
      <w:r w:rsidR="00E07F94" w:rsidRPr="00AA27CF">
        <w:rPr>
          <w:rFonts w:asciiTheme="minorBidi" w:eastAsia="Calibri" w:hAnsiTheme="minorBidi" w:cstheme="minorBidi"/>
          <w:b/>
          <w:bCs/>
          <w:color w:val="auto"/>
          <w:sz w:val="28"/>
          <w:szCs w:val="28"/>
        </w:rPr>
        <w:t>c</w:t>
      </w:r>
      <w:r w:rsidR="00BD5FF4" w:rsidRPr="00AA27CF">
        <w:rPr>
          <w:rFonts w:asciiTheme="minorBidi" w:eastAsia="Calibri" w:hAnsiTheme="minorBidi" w:cstheme="minorBidi"/>
          <w:b/>
          <w:bCs/>
          <w:color w:val="auto"/>
          <w:sz w:val="28"/>
          <w:szCs w:val="28"/>
        </w:rPr>
        <w:t xml:space="preserve">onsolidated and </w:t>
      </w:r>
      <w:r w:rsidR="00E07F94" w:rsidRPr="00AA27CF">
        <w:rPr>
          <w:rFonts w:asciiTheme="minorBidi" w:eastAsia="Calibri" w:hAnsiTheme="minorBidi" w:cstheme="minorBidi"/>
          <w:b/>
          <w:bCs/>
          <w:color w:val="auto"/>
          <w:sz w:val="28"/>
          <w:szCs w:val="28"/>
        </w:rPr>
        <w:t>s</w:t>
      </w:r>
      <w:r w:rsidR="00E507A3" w:rsidRPr="00AA27CF">
        <w:rPr>
          <w:rFonts w:asciiTheme="minorBidi" w:eastAsia="Calibri" w:hAnsiTheme="minorBidi" w:cstheme="minorBidi"/>
          <w:b/>
          <w:bCs/>
          <w:color w:val="auto"/>
          <w:sz w:val="28"/>
          <w:szCs w:val="28"/>
        </w:rPr>
        <w:t xml:space="preserve">eparate </w:t>
      </w:r>
      <w:r w:rsidR="00E07F94" w:rsidRPr="00AA27CF">
        <w:rPr>
          <w:rFonts w:asciiTheme="minorBidi" w:eastAsia="Calibri" w:hAnsiTheme="minorBidi" w:cstheme="minorBidi"/>
          <w:b/>
          <w:bCs/>
          <w:color w:val="auto"/>
          <w:sz w:val="28"/>
          <w:szCs w:val="28"/>
        </w:rPr>
        <w:t>f</w:t>
      </w:r>
      <w:r w:rsidRPr="00AA27CF">
        <w:rPr>
          <w:rFonts w:asciiTheme="minorBidi" w:eastAsia="Calibri" w:hAnsiTheme="minorBidi" w:cstheme="minorBidi"/>
          <w:b/>
          <w:bCs/>
          <w:color w:val="auto"/>
          <w:sz w:val="28"/>
          <w:szCs w:val="28"/>
        </w:rPr>
        <w:t xml:space="preserve">inancial </w:t>
      </w:r>
      <w:r w:rsidR="00E07F94" w:rsidRPr="00AA27CF">
        <w:rPr>
          <w:rFonts w:asciiTheme="minorBidi" w:eastAsia="Calibri" w:hAnsiTheme="minorBidi" w:cstheme="minorBidi"/>
          <w:b/>
          <w:bCs/>
          <w:color w:val="auto"/>
          <w:sz w:val="28"/>
          <w:szCs w:val="28"/>
        </w:rPr>
        <w:t>s</w:t>
      </w:r>
      <w:r w:rsidRPr="00AA27CF">
        <w:rPr>
          <w:rFonts w:asciiTheme="minorBidi" w:eastAsia="Calibri" w:hAnsiTheme="minorBidi" w:cstheme="minorBidi"/>
          <w:b/>
          <w:bCs/>
          <w:color w:val="auto"/>
          <w:sz w:val="28"/>
          <w:szCs w:val="28"/>
        </w:rPr>
        <w:t xml:space="preserve">tatements </w:t>
      </w:r>
    </w:p>
    <w:p w14:paraId="071B4D40" w14:textId="77777777" w:rsidR="00E3702E" w:rsidRPr="00DA4163" w:rsidRDefault="00E3702E" w:rsidP="00F36B7E">
      <w:pPr>
        <w:pStyle w:val="Default"/>
        <w:jc w:val="thaiDistribute"/>
        <w:rPr>
          <w:rFonts w:asciiTheme="minorBidi" w:eastAsia="Calibri" w:hAnsiTheme="minorBidi" w:cstheme="minorBidi"/>
          <w:b/>
          <w:bCs/>
          <w:color w:val="auto"/>
          <w:sz w:val="20"/>
          <w:szCs w:val="20"/>
        </w:rPr>
      </w:pPr>
    </w:p>
    <w:p w14:paraId="3D6F3856" w14:textId="07AFBBD8" w:rsidR="00B91979" w:rsidRPr="00AA27CF" w:rsidRDefault="00934A4B" w:rsidP="00F36B7E">
      <w:pPr>
        <w:spacing w:after="0" w:line="240" w:lineRule="auto"/>
        <w:jc w:val="thaiDistribute"/>
        <w:rPr>
          <w:rFonts w:asciiTheme="minorBidi" w:hAnsiTheme="minorBidi"/>
          <w:sz w:val="28"/>
        </w:rPr>
      </w:pPr>
      <w:r w:rsidRPr="00AA27CF">
        <w:rPr>
          <w:rFonts w:asciiTheme="minorBidi" w:hAnsiTheme="minorBidi"/>
          <w:sz w:val="28"/>
        </w:rPr>
        <w:t xml:space="preserve">Management is </w:t>
      </w:r>
      <w:r w:rsidR="00B91979" w:rsidRPr="00AA27CF">
        <w:rPr>
          <w:rFonts w:asciiTheme="minorBidi" w:hAnsiTheme="minorBidi"/>
          <w:sz w:val="28"/>
        </w:rPr>
        <w:t xml:space="preserve">responsible for the preparation and fair presentation of the </w:t>
      </w:r>
      <w:r w:rsidR="00BD5FF4" w:rsidRPr="00AA27CF">
        <w:rPr>
          <w:rFonts w:asciiTheme="minorBidi" w:hAnsiTheme="minorBidi"/>
          <w:sz w:val="28"/>
        </w:rPr>
        <w:t xml:space="preserve">consolidated and </w:t>
      </w:r>
      <w:r w:rsidR="00D0685C" w:rsidRPr="00AA27CF">
        <w:rPr>
          <w:rFonts w:asciiTheme="minorBidi" w:hAnsiTheme="minorBidi"/>
          <w:sz w:val="28"/>
        </w:rPr>
        <w:t xml:space="preserve">separate </w:t>
      </w:r>
      <w:r w:rsidR="00B91979" w:rsidRPr="00AA27CF">
        <w:rPr>
          <w:rFonts w:asciiTheme="minorBidi" w:hAnsiTheme="minorBidi"/>
          <w:sz w:val="28"/>
        </w:rPr>
        <w:t>financial statements in accordance</w:t>
      </w:r>
      <w:r w:rsidR="005B1E87" w:rsidRPr="00AA27CF">
        <w:rPr>
          <w:rFonts w:asciiTheme="minorBidi" w:hAnsiTheme="minorBidi"/>
          <w:sz w:val="28"/>
        </w:rPr>
        <w:t xml:space="preserve"> </w:t>
      </w:r>
      <w:r w:rsidR="00B91979" w:rsidRPr="00AA27CF">
        <w:rPr>
          <w:rFonts w:asciiTheme="minorBidi" w:hAnsiTheme="minorBidi"/>
          <w:sz w:val="28"/>
        </w:rPr>
        <w:t xml:space="preserve">with TFRS, and for such internal control as </w:t>
      </w:r>
      <w:r w:rsidR="00F76BEB" w:rsidRPr="00AA27CF">
        <w:rPr>
          <w:rFonts w:asciiTheme="minorBidi" w:hAnsiTheme="minorBidi"/>
          <w:sz w:val="28"/>
        </w:rPr>
        <w:t>management</w:t>
      </w:r>
      <w:r w:rsidR="00D0685C" w:rsidRPr="00AA27CF">
        <w:rPr>
          <w:rFonts w:asciiTheme="minorBidi" w:hAnsiTheme="minorBidi"/>
          <w:sz w:val="28"/>
        </w:rPr>
        <w:t xml:space="preserve"> </w:t>
      </w:r>
      <w:r w:rsidR="00B91979" w:rsidRPr="00AA27CF">
        <w:rPr>
          <w:rFonts w:asciiTheme="minorBidi" w:hAnsiTheme="minorBidi"/>
          <w:sz w:val="28"/>
        </w:rPr>
        <w:t>determine</w:t>
      </w:r>
      <w:r w:rsidR="00967453" w:rsidRPr="00AA27CF">
        <w:rPr>
          <w:rFonts w:asciiTheme="minorBidi" w:hAnsiTheme="minorBidi"/>
          <w:sz w:val="28"/>
        </w:rPr>
        <w:t>s</w:t>
      </w:r>
      <w:r w:rsidR="00B91979" w:rsidRPr="00AA27CF">
        <w:rPr>
          <w:rFonts w:asciiTheme="minorBidi" w:hAnsiTheme="minorBidi"/>
          <w:sz w:val="28"/>
        </w:rPr>
        <w:t xml:space="preserve"> is necessary to enable the preparation of </w:t>
      </w:r>
      <w:r w:rsidR="00BD5FF4" w:rsidRPr="00AA27CF">
        <w:rPr>
          <w:rFonts w:asciiTheme="minorBidi" w:hAnsiTheme="minorBidi"/>
          <w:sz w:val="28"/>
        </w:rPr>
        <w:t xml:space="preserve">consolidated and </w:t>
      </w:r>
      <w:r w:rsidR="00D0685C" w:rsidRPr="00AA27CF">
        <w:rPr>
          <w:rFonts w:asciiTheme="minorBidi" w:hAnsiTheme="minorBidi"/>
          <w:sz w:val="28"/>
        </w:rPr>
        <w:t xml:space="preserve">separate </w:t>
      </w:r>
      <w:r w:rsidR="00B91979" w:rsidRPr="00AA27CF">
        <w:rPr>
          <w:rFonts w:asciiTheme="minorBidi" w:hAnsiTheme="minorBidi"/>
          <w:sz w:val="28"/>
        </w:rPr>
        <w:t xml:space="preserve">financial statements that are free from material misstatement, whether due to fraud or error. </w:t>
      </w:r>
    </w:p>
    <w:p w14:paraId="6ED11BE6" w14:textId="77777777" w:rsidR="00B91979" w:rsidRPr="00AA27CF" w:rsidRDefault="00B91979" w:rsidP="00F36B7E">
      <w:pPr>
        <w:spacing w:after="0" w:line="240" w:lineRule="auto"/>
        <w:jc w:val="thaiDistribute"/>
        <w:rPr>
          <w:rFonts w:asciiTheme="minorBidi" w:hAnsiTheme="minorBidi"/>
          <w:sz w:val="28"/>
        </w:rPr>
      </w:pPr>
    </w:p>
    <w:p w14:paraId="67282C88" w14:textId="553EDA74" w:rsidR="00B91979" w:rsidRPr="00AA27CF" w:rsidRDefault="00B91979" w:rsidP="00F36B7E">
      <w:pPr>
        <w:spacing w:after="0" w:line="240" w:lineRule="auto"/>
        <w:jc w:val="thaiDistribute"/>
        <w:rPr>
          <w:rFonts w:asciiTheme="minorBidi" w:hAnsiTheme="minorBidi"/>
          <w:sz w:val="28"/>
        </w:rPr>
      </w:pPr>
      <w:r w:rsidRPr="00AA27CF">
        <w:rPr>
          <w:rFonts w:asciiTheme="minorBidi" w:hAnsiTheme="minorBidi"/>
          <w:spacing w:val="-4"/>
          <w:sz w:val="28"/>
        </w:rPr>
        <w:t xml:space="preserve">In preparing the </w:t>
      </w:r>
      <w:r w:rsidR="00BD5FF4" w:rsidRPr="00AA27CF">
        <w:rPr>
          <w:rFonts w:asciiTheme="minorBidi" w:hAnsiTheme="minorBidi"/>
          <w:spacing w:val="-4"/>
          <w:sz w:val="28"/>
        </w:rPr>
        <w:t xml:space="preserve">consolidated and </w:t>
      </w:r>
      <w:r w:rsidR="00D0685C" w:rsidRPr="00AA27CF">
        <w:rPr>
          <w:rFonts w:asciiTheme="minorBidi" w:hAnsiTheme="minorBidi"/>
          <w:spacing w:val="-4"/>
          <w:sz w:val="28"/>
        </w:rPr>
        <w:t xml:space="preserve">separate </w:t>
      </w:r>
      <w:r w:rsidRPr="00AA27CF">
        <w:rPr>
          <w:rFonts w:asciiTheme="minorBidi" w:hAnsiTheme="minorBidi"/>
          <w:spacing w:val="-4"/>
          <w:sz w:val="28"/>
        </w:rPr>
        <w:t xml:space="preserve">financial statements, </w:t>
      </w:r>
      <w:r w:rsidR="00400C59" w:rsidRPr="00AA27CF">
        <w:rPr>
          <w:rFonts w:asciiTheme="minorBidi" w:hAnsiTheme="minorBidi"/>
          <w:spacing w:val="-4"/>
          <w:sz w:val="28"/>
        </w:rPr>
        <w:t>management is</w:t>
      </w:r>
      <w:r w:rsidRPr="00AA27CF">
        <w:rPr>
          <w:rFonts w:asciiTheme="minorBidi" w:hAnsiTheme="minorBidi"/>
          <w:spacing w:val="-4"/>
          <w:sz w:val="28"/>
        </w:rPr>
        <w:t xml:space="preserve"> responsible for assessing</w:t>
      </w:r>
      <w:r w:rsidRPr="00AA27CF">
        <w:rPr>
          <w:rFonts w:asciiTheme="minorBidi" w:hAnsiTheme="minorBidi"/>
          <w:sz w:val="28"/>
        </w:rPr>
        <w:t xml:space="preserve"> the </w:t>
      </w:r>
      <w:r w:rsidR="00BD5FF4" w:rsidRPr="00AA27CF">
        <w:rPr>
          <w:rFonts w:asciiTheme="minorBidi" w:hAnsiTheme="minorBidi"/>
          <w:sz w:val="28"/>
        </w:rPr>
        <w:t>Group</w:t>
      </w:r>
      <w:r w:rsidR="00AA3D7F" w:rsidRPr="00AA27CF">
        <w:rPr>
          <w:rFonts w:asciiTheme="minorBidi" w:hAnsiTheme="minorBidi"/>
          <w:sz w:val="28"/>
        </w:rPr>
        <w:t>’s</w:t>
      </w:r>
      <w:r w:rsidR="00BD5FF4" w:rsidRPr="00AA27CF">
        <w:rPr>
          <w:rFonts w:asciiTheme="minorBidi" w:hAnsiTheme="minorBidi"/>
          <w:sz w:val="28"/>
        </w:rPr>
        <w:t xml:space="preserve"> and </w:t>
      </w:r>
      <w:r w:rsidR="007A3ACC" w:rsidRPr="00AA27CF">
        <w:rPr>
          <w:rFonts w:asciiTheme="minorBidi" w:hAnsiTheme="minorBidi"/>
          <w:sz w:val="28"/>
        </w:rPr>
        <w:t xml:space="preserve">the </w:t>
      </w:r>
      <w:r w:rsidRPr="00AA27CF">
        <w:rPr>
          <w:rFonts w:asciiTheme="minorBidi" w:hAnsiTheme="minorBidi"/>
          <w:sz w:val="28"/>
        </w:rPr>
        <w:t xml:space="preserve">Company’s ability to continue as a going concern, disclosing, as applicable, matters </w:t>
      </w:r>
      <w:r w:rsidRPr="00AA27CF">
        <w:rPr>
          <w:rFonts w:asciiTheme="minorBidi" w:hAnsiTheme="minorBidi"/>
          <w:spacing w:val="-4"/>
          <w:sz w:val="28"/>
        </w:rPr>
        <w:t xml:space="preserve">related to going concern and using the going concern basis of accounting unless </w:t>
      </w:r>
      <w:r w:rsidR="00BC1062" w:rsidRPr="00AA27CF">
        <w:rPr>
          <w:rFonts w:asciiTheme="minorBidi" w:hAnsiTheme="minorBidi"/>
          <w:spacing w:val="-4"/>
          <w:sz w:val="28"/>
        </w:rPr>
        <w:t>management</w:t>
      </w:r>
      <w:r w:rsidR="00DB44FA" w:rsidRPr="00AA27CF">
        <w:rPr>
          <w:rFonts w:asciiTheme="minorBidi" w:hAnsiTheme="minorBidi"/>
          <w:spacing w:val="-4"/>
          <w:sz w:val="28"/>
        </w:rPr>
        <w:t xml:space="preserve"> </w:t>
      </w:r>
      <w:r w:rsidRPr="00AA27CF">
        <w:rPr>
          <w:rFonts w:asciiTheme="minorBidi" w:hAnsiTheme="minorBidi"/>
          <w:spacing w:val="-4"/>
          <w:sz w:val="28"/>
        </w:rPr>
        <w:t>either intend</w:t>
      </w:r>
      <w:r w:rsidR="00AE2A1D" w:rsidRPr="00AA27CF">
        <w:rPr>
          <w:rFonts w:asciiTheme="minorBidi" w:hAnsiTheme="minorBidi"/>
          <w:spacing w:val="-4"/>
          <w:sz w:val="28"/>
        </w:rPr>
        <w:t>s</w:t>
      </w:r>
      <w:r w:rsidRPr="00AA27CF">
        <w:rPr>
          <w:rFonts w:asciiTheme="minorBidi" w:hAnsiTheme="minorBidi"/>
          <w:spacing w:val="-4"/>
          <w:sz w:val="28"/>
        </w:rPr>
        <w:t xml:space="preserve"> to liquidate the </w:t>
      </w:r>
      <w:r w:rsidR="00BD5FF4" w:rsidRPr="00AA27CF">
        <w:rPr>
          <w:rFonts w:asciiTheme="minorBidi" w:hAnsiTheme="minorBidi"/>
          <w:spacing w:val="-4"/>
          <w:sz w:val="28"/>
        </w:rPr>
        <w:t xml:space="preserve">Group </w:t>
      </w:r>
      <w:r w:rsidR="00900250" w:rsidRPr="00AA27CF">
        <w:rPr>
          <w:rFonts w:asciiTheme="minorBidi" w:hAnsiTheme="minorBidi"/>
          <w:spacing w:val="-4"/>
          <w:sz w:val="28"/>
        </w:rPr>
        <w:t>and</w:t>
      </w:r>
      <w:r w:rsidR="00BD5FF4" w:rsidRPr="00AA27CF">
        <w:rPr>
          <w:rFonts w:asciiTheme="minorBidi" w:hAnsiTheme="minorBidi"/>
          <w:spacing w:val="-4"/>
          <w:sz w:val="28"/>
        </w:rPr>
        <w:t xml:space="preserve"> </w:t>
      </w:r>
      <w:r w:rsidR="007A3ACC" w:rsidRPr="00AA27CF">
        <w:rPr>
          <w:rFonts w:asciiTheme="minorBidi" w:hAnsiTheme="minorBidi"/>
          <w:spacing w:val="-4"/>
          <w:sz w:val="28"/>
        </w:rPr>
        <w:t>the</w:t>
      </w:r>
      <w:r w:rsidR="00BF408C" w:rsidRPr="00AA27CF">
        <w:rPr>
          <w:rFonts w:asciiTheme="minorBidi" w:hAnsiTheme="minorBidi"/>
          <w:spacing w:val="-4"/>
          <w:sz w:val="28"/>
        </w:rPr>
        <w:t xml:space="preserve"> </w:t>
      </w:r>
      <w:r w:rsidRPr="00AA27CF">
        <w:rPr>
          <w:rFonts w:asciiTheme="minorBidi" w:hAnsiTheme="minorBidi"/>
          <w:spacing w:val="-4"/>
          <w:sz w:val="28"/>
        </w:rPr>
        <w:t>Company or to cease operations, or has no realistic alternative but to do so.</w:t>
      </w:r>
    </w:p>
    <w:p w14:paraId="0B413F7E" w14:textId="77777777" w:rsidR="00B91979" w:rsidRPr="00AA27CF" w:rsidRDefault="00B91979" w:rsidP="00F36B7E">
      <w:pPr>
        <w:spacing w:after="0" w:line="240" w:lineRule="auto"/>
        <w:jc w:val="thaiDistribute"/>
        <w:rPr>
          <w:rFonts w:asciiTheme="minorBidi" w:hAnsiTheme="minorBidi"/>
          <w:sz w:val="28"/>
        </w:rPr>
      </w:pPr>
    </w:p>
    <w:p w14:paraId="1A80BFD2" w14:textId="3B7461C9" w:rsidR="00D412FC" w:rsidRPr="00AA27CF" w:rsidRDefault="00151883" w:rsidP="00C93BFE">
      <w:pPr>
        <w:spacing w:after="0" w:line="240" w:lineRule="auto"/>
        <w:jc w:val="thaiDistribute"/>
        <w:rPr>
          <w:rFonts w:asciiTheme="minorBidi" w:eastAsia="Calibri" w:hAnsiTheme="minorBidi"/>
          <w:b/>
          <w:bCs/>
          <w:sz w:val="28"/>
        </w:rPr>
      </w:pPr>
      <w:r w:rsidRPr="00AA27CF">
        <w:rPr>
          <w:rFonts w:asciiTheme="minorBidi" w:hAnsiTheme="minorBidi"/>
          <w:sz w:val="28"/>
        </w:rPr>
        <w:t>The audit committee is responsible for overseeing the Group’s and the Company’s financial reporting process.</w:t>
      </w:r>
      <w:r w:rsidR="00D412FC" w:rsidRPr="00AA27CF">
        <w:rPr>
          <w:rFonts w:asciiTheme="minorBidi" w:eastAsia="Calibri" w:hAnsiTheme="minorBidi"/>
          <w:b/>
          <w:bCs/>
          <w:sz w:val="28"/>
        </w:rPr>
        <w:br w:type="page"/>
      </w:r>
    </w:p>
    <w:p w14:paraId="6953FE22" w14:textId="645E8E2A" w:rsidR="00620568" w:rsidRPr="00AA27CF" w:rsidRDefault="00E07F94" w:rsidP="00F36B7E">
      <w:pPr>
        <w:pStyle w:val="Default"/>
        <w:jc w:val="thaiDistribute"/>
        <w:rPr>
          <w:rFonts w:asciiTheme="minorBidi" w:eastAsia="Calibri" w:hAnsiTheme="minorBidi" w:cstheme="minorBidi"/>
          <w:b/>
          <w:bCs/>
          <w:color w:val="auto"/>
          <w:sz w:val="28"/>
          <w:szCs w:val="28"/>
        </w:rPr>
      </w:pPr>
      <w:r w:rsidRPr="00AA27CF">
        <w:rPr>
          <w:rFonts w:asciiTheme="minorBidi" w:eastAsia="Calibri" w:hAnsiTheme="minorBidi" w:cstheme="minorBidi"/>
          <w:b/>
          <w:bCs/>
          <w:color w:val="auto"/>
          <w:sz w:val="28"/>
          <w:szCs w:val="28"/>
        </w:rPr>
        <w:lastRenderedPageBreak/>
        <w:t>Auditor’s r</w:t>
      </w:r>
      <w:r w:rsidR="00790517" w:rsidRPr="00AA27CF">
        <w:rPr>
          <w:rFonts w:asciiTheme="minorBidi" w:eastAsia="Calibri" w:hAnsiTheme="minorBidi" w:cstheme="minorBidi"/>
          <w:b/>
          <w:bCs/>
          <w:color w:val="auto"/>
          <w:sz w:val="28"/>
          <w:szCs w:val="28"/>
        </w:rPr>
        <w:t xml:space="preserve">esponsibilities for the </w:t>
      </w:r>
      <w:r w:rsidRPr="00AA27CF">
        <w:rPr>
          <w:rFonts w:asciiTheme="minorBidi" w:eastAsia="Calibri" w:hAnsiTheme="minorBidi" w:cstheme="minorBidi"/>
          <w:b/>
          <w:bCs/>
          <w:color w:val="auto"/>
          <w:sz w:val="28"/>
          <w:szCs w:val="28"/>
        </w:rPr>
        <w:t>a</w:t>
      </w:r>
      <w:r w:rsidR="00790517" w:rsidRPr="00AA27CF">
        <w:rPr>
          <w:rFonts w:asciiTheme="minorBidi" w:eastAsia="Calibri" w:hAnsiTheme="minorBidi" w:cstheme="minorBidi"/>
          <w:b/>
          <w:bCs/>
          <w:color w:val="auto"/>
          <w:sz w:val="28"/>
          <w:szCs w:val="28"/>
        </w:rPr>
        <w:t xml:space="preserve">udit of the </w:t>
      </w:r>
      <w:r w:rsidRPr="00AA27CF">
        <w:rPr>
          <w:rFonts w:asciiTheme="minorBidi" w:eastAsia="Calibri" w:hAnsiTheme="minorBidi" w:cstheme="minorBidi"/>
          <w:b/>
          <w:bCs/>
          <w:color w:val="auto"/>
          <w:sz w:val="28"/>
          <w:szCs w:val="28"/>
        </w:rPr>
        <w:t>c</w:t>
      </w:r>
      <w:r w:rsidR="00900250" w:rsidRPr="00AA27CF">
        <w:rPr>
          <w:rFonts w:asciiTheme="minorBidi" w:eastAsia="Calibri" w:hAnsiTheme="minorBidi" w:cstheme="minorBidi"/>
          <w:b/>
          <w:bCs/>
          <w:color w:val="auto"/>
          <w:sz w:val="28"/>
          <w:szCs w:val="28"/>
        </w:rPr>
        <w:t xml:space="preserve">onsolidated and </w:t>
      </w:r>
      <w:r w:rsidRPr="00AA27CF">
        <w:rPr>
          <w:rFonts w:asciiTheme="minorBidi" w:eastAsia="Calibri" w:hAnsiTheme="minorBidi" w:cstheme="minorBidi"/>
          <w:b/>
          <w:bCs/>
          <w:color w:val="auto"/>
          <w:sz w:val="28"/>
          <w:szCs w:val="28"/>
        </w:rPr>
        <w:t>s</w:t>
      </w:r>
      <w:r w:rsidR="00D0685C" w:rsidRPr="00AA27CF">
        <w:rPr>
          <w:rFonts w:asciiTheme="minorBidi" w:eastAsia="Calibri" w:hAnsiTheme="minorBidi" w:cstheme="minorBidi"/>
          <w:b/>
          <w:bCs/>
          <w:color w:val="auto"/>
          <w:sz w:val="28"/>
          <w:szCs w:val="28"/>
        </w:rPr>
        <w:t xml:space="preserve">eparate </w:t>
      </w:r>
      <w:r w:rsidRPr="00AA27CF">
        <w:rPr>
          <w:rFonts w:asciiTheme="minorBidi" w:eastAsia="Calibri" w:hAnsiTheme="minorBidi" w:cstheme="minorBidi"/>
          <w:b/>
          <w:bCs/>
          <w:color w:val="auto"/>
          <w:sz w:val="28"/>
          <w:szCs w:val="28"/>
        </w:rPr>
        <w:t>f</w:t>
      </w:r>
      <w:r w:rsidR="00790517" w:rsidRPr="00AA27CF">
        <w:rPr>
          <w:rFonts w:asciiTheme="minorBidi" w:eastAsia="Calibri" w:hAnsiTheme="minorBidi" w:cstheme="minorBidi"/>
          <w:b/>
          <w:bCs/>
          <w:color w:val="auto"/>
          <w:sz w:val="28"/>
          <w:szCs w:val="28"/>
        </w:rPr>
        <w:t xml:space="preserve">inancial </w:t>
      </w:r>
      <w:r w:rsidRPr="00AA27CF">
        <w:rPr>
          <w:rFonts w:asciiTheme="minorBidi" w:eastAsia="Calibri" w:hAnsiTheme="minorBidi" w:cstheme="minorBidi"/>
          <w:b/>
          <w:bCs/>
          <w:color w:val="auto"/>
          <w:sz w:val="28"/>
          <w:szCs w:val="28"/>
        </w:rPr>
        <w:t>s</w:t>
      </w:r>
      <w:r w:rsidR="00790517" w:rsidRPr="00AA27CF">
        <w:rPr>
          <w:rFonts w:asciiTheme="minorBidi" w:eastAsia="Calibri" w:hAnsiTheme="minorBidi" w:cstheme="minorBidi"/>
          <w:b/>
          <w:bCs/>
          <w:color w:val="auto"/>
          <w:sz w:val="28"/>
          <w:szCs w:val="28"/>
        </w:rPr>
        <w:t>tatements</w:t>
      </w:r>
    </w:p>
    <w:p w14:paraId="56494CB8" w14:textId="77777777" w:rsidR="003D3D27" w:rsidRPr="00DA4163" w:rsidRDefault="003D3D27" w:rsidP="00F36B7E">
      <w:pPr>
        <w:pStyle w:val="Default"/>
        <w:jc w:val="thaiDistribute"/>
        <w:rPr>
          <w:rFonts w:asciiTheme="minorBidi" w:eastAsia="Calibri" w:hAnsiTheme="minorBidi" w:cstheme="minorBidi"/>
          <w:b/>
          <w:bCs/>
          <w:color w:val="auto"/>
          <w:sz w:val="20"/>
          <w:szCs w:val="20"/>
        </w:rPr>
      </w:pPr>
    </w:p>
    <w:p w14:paraId="55111E09" w14:textId="489FDF9A" w:rsidR="00B91979" w:rsidRPr="00AA27CF" w:rsidRDefault="00B91979" w:rsidP="00F36B7E">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My objectives are to obtain reasonable assurance about whether the </w:t>
      </w:r>
      <w:r w:rsidR="00E07F94" w:rsidRPr="00AA27CF">
        <w:rPr>
          <w:rFonts w:asciiTheme="minorBidi" w:hAnsiTheme="minorBidi" w:cstheme="minorBidi"/>
          <w:color w:val="auto"/>
          <w:sz w:val="28"/>
          <w:szCs w:val="28"/>
        </w:rPr>
        <w:t xml:space="preserve">consolidated and </w:t>
      </w:r>
      <w:r w:rsidR="006A1977" w:rsidRPr="00AA27CF">
        <w:rPr>
          <w:rFonts w:asciiTheme="minorBidi" w:hAnsiTheme="minorBidi" w:cstheme="minorBidi"/>
          <w:color w:val="auto"/>
          <w:sz w:val="28"/>
          <w:szCs w:val="28"/>
        </w:rPr>
        <w:t>separate</w:t>
      </w:r>
      <w:r w:rsidR="00900250" w:rsidRPr="00AA27CF">
        <w:rPr>
          <w:rFonts w:asciiTheme="minorBidi" w:hAnsiTheme="minorBidi" w:cstheme="minorBidi"/>
          <w:color w:val="auto"/>
          <w:sz w:val="28"/>
          <w:szCs w:val="28"/>
        </w:rPr>
        <w:t xml:space="preserve"> </w:t>
      </w:r>
      <w:r w:rsidRPr="00AA27CF">
        <w:rPr>
          <w:rFonts w:asciiTheme="minorBidi" w:hAnsiTheme="minorBidi" w:cstheme="minorBidi"/>
          <w:color w:val="auto"/>
          <w:sz w:val="28"/>
          <w:szCs w:val="28"/>
        </w:rPr>
        <w:t xml:space="preserve">financial statements </w:t>
      </w:r>
      <w:proofErr w:type="gramStart"/>
      <w:r w:rsidRPr="00AA27CF">
        <w:rPr>
          <w:rFonts w:asciiTheme="minorBidi" w:hAnsiTheme="minorBidi" w:cstheme="minorBidi"/>
          <w:color w:val="auto"/>
          <w:sz w:val="28"/>
          <w:szCs w:val="28"/>
        </w:rPr>
        <w:t>as a whole are</w:t>
      </w:r>
      <w:proofErr w:type="gramEnd"/>
      <w:r w:rsidRPr="00AA27CF">
        <w:rPr>
          <w:rFonts w:asciiTheme="minorBidi" w:hAnsiTheme="minorBidi" w:cstheme="minorBidi"/>
          <w:color w:val="auto"/>
          <w:sz w:val="28"/>
          <w:szCs w:val="28"/>
        </w:rPr>
        <w:t xml:space="preserve"> free from material misstatement, whether due to fraud or error, and to issue </w:t>
      </w:r>
      <w:r w:rsidRPr="00AA27CF">
        <w:rPr>
          <w:rFonts w:asciiTheme="minorBidi" w:hAnsiTheme="minorBidi" w:cstheme="minorBidi"/>
          <w:color w:val="auto"/>
          <w:spacing w:val="-4"/>
          <w:sz w:val="28"/>
          <w:szCs w:val="28"/>
        </w:rPr>
        <w:t xml:space="preserve">an auditor’s report that includes my opinion. Reasonable assurance is a high level of </w:t>
      </w:r>
      <w:proofErr w:type="gramStart"/>
      <w:r w:rsidRPr="00AA27CF">
        <w:rPr>
          <w:rFonts w:asciiTheme="minorBidi" w:hAnsiTheme="minorBidi" w:cstheme="minorBidi"/>
          <w:color w:val="auto"/>
          <w:spacing w:val="-4"/>
          <w:sz w:val="28"/>
          <w:szCs w:val="28"/>
        </w:rPr>
        <w:t>assurance, but</w:t>
      </w:r>
      <w:proofErr w:type="gramEnd"/>
      <w:r w:rsidRPr="00AA27CF">
        <w:rPr>
          <w:rFonts w:asciiTheme="minorBidi" w:hAnsiTheme="minorBidi" w:cstheme="minorBidi"/>
          <w:color w:val="auto"/>
          <w:spacing w:val="-4"/>
          <w:sz w:val="28"/>
          <w:szCs w:val="28"/>
        </w:rPr>
        <w:t xml:space="preserve"> is not</w:t>
      </w:r>
      <w:r w:rsidRPr="00AA27CF">
        <w:rPr>
          <w:rFonts w:asciiTheme="minorBidi" w:hAnsiTheme="minorBidi" w:cstheme="minorBidi"/>
          <w:color w:val="auto"/>
          <w:sz w:val="28"/>
          <w:szCs w:val="28"/>
        </w:rPr>
        <w:t xml:space="preserve"> a guarantee that an audit conducted in accordance with </w:t>
      </w:r>
      <w:r w:rsidR="006F2648" w:rsidRPr="00AA27CF">
        <w:rPr>
          <w:rFonts w:asciiTheme="minorBidi" w:hAnsiTheme="minorBidi" w:cstheme="minorBidi"/>
          <w:color w:val="auto"/>
          <w:sz w:val="28"/>
          <w:szCs w:val="28"/>
        </w:rPr>
        <w:t xml:space="preserve">the State Audit Standards and </w:t>
      </w:r>
      <w:r w:rsidR="00B96E6A" w:rsidRPr="00AA27CF">
        <w:rPr>
          <w:rFonts w:asciiTheme="minorBidi" w:hAnsiTheme="minorBidi" w:cstheme="minorBidi"/>
          <w:color w:val="auto"/>
          <w:sz w:val="28"/>
          <w:szCs w:val="28"/>
        </w:rPr>
        <w:t xml:space="preserve">TSAs </w:t>
      </w:r>
      <w:r w:rsidRPr="00AA27CF">
        <w:rPr>
          <w:rFonts w:asciiTheme="minorBidi" w:hAnsiTheme="minorBidi" w:cstheme="minorBidi"/>
          <w:color w:val="auto"/>
          <w:sz w:val="28"/>
          <w:szCs w:val="28"/>
        </w:rPr>
        <w:t xml:space="preserve">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A27CF">
        <w:rPr>
          <w:rFonts w:asciiTheme="minorBidi" w:hAnsiTheme="minorBidi" w:cstheme="minorBidi"/>
          <w:color w:val="auto"/>
          <w:sz w:val="28"/>
          <w:szCs w:val="28"/>
        </w:rPr>
        <w:t>on the basis of</w:t>
      </w:r>
      <w:proofErr w:type="gramEnd"/>
      <w:r w:rsidRPr="00AA27CF">
        <w:rPr>
          <w:rFonts w:asciiTheme="minorBidi" w:hAnsiTheme="minorBidi" w:cstheme="minorBidi"/>
          <w:color w:val="auto"/>
          <w:sz w:val="28"/>
          <w:szCs w:val="28"/>
        </w:rPr>
        <w:t xml:space="preserve"> these </w:t>
      </w:r>
      <w:r w:rsidR="00900250" w:rsidRPr="00AA27CF">
        <w:rPr>
          <w:rFonts w:asciiTheme="minorBidi" w:hAnsiTheme="minorBidi" w:cstheme="minorBidi"/>
          <w:color w:val="auto"/>
          <w:sz w:val="28"/>
          <w:szCs w:val="28"/>
        </w:rPr>
        <w:t xml:space="preserve">consolidated and </w:t>
      </w:r>
      <w:r w:rsidR="00D0685C" w:rsidRPr="00AA27CF">
        <w:rPr>
          <w:rFonts w:asciiTheme="minorBidi" w:hAnsiTheme="minorBidi" w:cstheme="minorBidi"/>
          <w:color w:val="auto"/>
          <w:sz w:val="28"/>
          <w:szCs w:val="28"/>
        </w:rPr>
        <w:t xml:space="preserve">separate </w:t>
      </w:r>
      <w:r w:rsidRPr="00AA27CF">
        <w:rPr>
          <w:rFonts w:asciiTheme="minorBidi" w:hAnsiTheme="minorBidi" w:cstheme="minorBidi"/>
          <w:color w:val="auto"/>
          <w:sz w:val="28"/>
          <w:szCs w:val="28"/>
        </w:rPr>
        <w:t>financial statements.</w:t>
      </w:r>
    </w:p>
    <w:p w14:paraId="0CBA2E64" w14:textId="77777777" w:rsidR="00B91979" w:rsidRPr="00AA27CF" w:rsidRDefault="00B91979" w:rsidP="00F36B7E">
      <w:pPr>
        <w:pStyle w:val="Default"/>
        <w:jc w:val="thaiDistribute"/>
        <w:rPr>
          <w:rFonts w:asciiTheme="minorBidi" w:hAnsiTheme="minorBidi" w:cstheme="minorBidi"/>
          <w:color w:val="auto"/>
          <w:sz w:val="28"/>
          <w:szCs w:val="28"/>
        </w:rPr>
      </w:pPr>
    </w:p>
    <w:p w14:paraId="5D92741D" w14:textId="01476E8A" w:rsidR="00B91979" w:rsidRPr="00AA27CF" w:rsidRDefault="00B91979" w:rsidP="00F36B7E">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As part of an audit in accordance with </w:t>
      </w:r>
      <w:r w:rsidR="00502808" w:rsidRPr="00AA27CF">
        <w:rPr>
          <w:rFonts w:asciiTheme="minorBidi" w:hAnsiTheme="minorBidi" w:cstheme="minorBidi"/>
          <w:color w:val="auto"/>
          <w:sz w:val="28"/>
          <w:szCs w:val="28"/>
        </w:rPr>
        <w:t xml:space="preserve">the State Audit Standards and </w:t>
      </w:r>
      <w:r w:rsidR="00B96E6A" w:rsidRPr="00AA27CF">
        <w:rPr>
          <w:rFonts w:asciiTheme="minorBidi" w:hAnsiTheme="minorBidi" w:cstheme="minorBidi"/>
          <w:color w:val="auto"/>
          <w:sz w:val="28"/>
          <w:szCs w:val="28"/>
        </w:rPr>
        <w:t>TSAs</w:t>
      </w:r>
      <w:r w:rsidRPr="00AA27CF">
        <w:rPr>
          <w:rFonts w:asciiTheme="minorBidi" w:hAnsiTheme="minorBidi" w:cstheme="minorBidi"/>
          <w:color w:val="auto"/>
          <w:sz w:val="28"/>
          <w:szCs w:val="28"/>
        </w:rPr>
        <w:t>, I exercise professional judg</w:t>
      </w:r>
      <w:r w:rsidR="002E62F0" w:rsidRPr="00AA27CF">
        <w:rPr>
          <w:rFonts w:asciiTheme="minorBidi" w:hAnsiTheme="minorBidi" w:cstheme="minorBidi"/>
          <w:color w:val="auto"/>
          <w:sz w:val="28"/>
          <w:szCs w:val="28"/>
        </w:rPr>
        <w:t>e</w:t>
      </w:r>
      <w:r w:rsidRPr="00AA27CF">
        <w:rPr>
          <w:rFonts w:asciiTheme="minorBidi" w:hAnsiTheme="minorBidi" w:cstheme="minorBidi"/>
          <w:color w:val="auto"/>
          <w:sz w:val="28"/>
          <w:szCs w:val="28"/>
        </w:rPr>
        <w:t>m</w:t>
      </w:r>
      <w:r w:rsidR="00A00386" w:rsidRPr="00AA27CF">
        <w:rPr>
          <w:rFonts w:asciiTheme="minorBidi" w:hAnsiTheme="minorBidi" w:cstheme="minorBidi"/>
          <w:color w:val="auto"/>
          <w:sz w:val="28"/>
          <w:szCs w:val="28"/>
        </w:rPr>
        <w:t xml:space="preserve">ent and maintain professional </w:t>
      </w:r>
      <w:r w:rsidR="007B209C" w:rsidRPr="00AA27CF">
        <w:rPr>
          <w:rFonts w:asciiTheme="minorBidi" w:hAnsiTheme="minorBidi" w:cstheme="minorBidi"/>
          <w:color w:val="auto"/>
          <w:sz w:val="28"/>
          <w:szCs w:val="28"/>
        </w:rPr>
        <w:t>s</w:t>
      </w:r>
      <w:r w:rsidR="007A3ACC" w:rsidRPr="00AA27CF">
        <w:rPr>
          <w:rFonts w:asciiTheme="minorBidi" w:hAnsiTheme="minorBidi" w:cstheme="minorBidi"/>
          <w:color w:val="auto"/>
          <w:sz w:val="28"/>
          <w:szCs w:val="28"/>
        </w:rPr>
        <w:t>c</w:t>
      </w:r>
      <w:r w:rsidRPr="00AA27CF">
        <w:rPr>
          <w:rFonts w:asciiTheme="minorBidi" w:hAnsiTheme="minorBidi" w:cstheme="minorBidi"/>
          <w:color w:val="auto"/>
          <w:sz w:val="28"/>
          <w:szCs w:val="28"/>
        </w:rPr>
        <w:t xml:space="preserve">epticism throughout the audit. I also: </w:t>
      </w:r>
    </w:p>
    <w:p w14:paraId="567D68CE" w14:textId="77777777" w:rsidR="000D55B0" w:rsidRPr="00AA27CF" w:rsidRDefault="000D55B0" w:rsidP="00F36B7E">
      <w:pPr>
        <w:pStyle w:val="Default"/>
        <w:jc w:val="thaiDistribute"/>
        <w:rPr>
          <w:rFonts w:asciiTheme="minorBidi" w:hAnsiTheme="minorBidi" w:cstheme="minorBidi"/>
          <w:color w:val="auto"/>
          <w:sz w:val="28"/>
          <w:szCs w:val="28"/>
        </w:rPr>
      </w:pPr>
    </w:p>
    <w:p w14:paraId="242A92BC" w14:textId="77777777" w:rsidR="0049535D" w:rsidRPr="00AA27CF" w:rsidRDefault="00FE6CF3" w:rsidP="00F36B7E">
      <w:pPr>
        <w:pStyle w:val="Default"/>
        <w:numPr>
          <w:ilvl w:val="0"/>
          <w:numId w:val="1"/>
        </w:numPr>
        <w:tabs>
          <w:tab w:val="clear" w:pos="720"/>
          <w:tab w:val="num" w:pos="540"/>
        </w:tabs>
        <w:ind w:left="540"/>
        <w:jc w:val="thaiDistribute"/>
        <w:rPr>
          <w:rFonts w:asciiTheme="minorBidi" w:hAnsiTheme="minorBidi" w:cstheme="minorBidi"/>
          <w:color w:val="auto"/>
          <w:spacing w:val="-4"/>
          <w:sz w:val="28"/>
          <w:szCs w:val="28"/>
        </w:rPr>
      </w:pPr>
      <w:r w:rsidRPr="00AA27CF">
        <w:rPr>
          <w:rFonts w:asciiTheme="minorBidi" w:hAnsiTheme="minorBidi" w:cstheme="minorBidi"/>
          <w:color w:val="auto"/>
          <w:spacing w:val="-4"/>
          <w:sz w:val="28"/>
          <w:szCs w:val="28"/>
        </w:rPr>
        <w:t>Identify and assess the risks of material misstatement of the</w:t>
      </w:r>
      <w:r w:rsidR="00900250" w:rsidRPr="00AA27CF">
        <w:rPr>
          <w:rFonts w:asciiTheme="minorBidi" w:hAnsiTheme="minorBidi" w:cstheme="minorBidi"/>
          <w:color w:val="auto"/>
          <w:spacing w:val="-4"/>
          <w:sz w:val="28"/>
          <w:szCs w:val="28"/>
        </w:rPr>
        <w:t xml:space="preserve"> consolidated and </w:t>
      </w:r>
      <w:r w:rsidR="00D0685C" w:rsidRPr="00AA27CF">
        <w:rPr>
          <w:rFonts w:asciiTheme="minorBidi" w:hAnsiTheme="minorBidi" w:cstheme="minorBidi"/>
          <w:color w:val="auto"/>
          <w:spacing w:val="-4"/>
          <w:sz w:val="28"/>
          <w:szCs w:val="28"/>
        </w:rPr>
        <w:t xml:space="preserve">separate </w:t>
      </w:r>
      <w:r w:rsidRPr="00AA27CF">
        <w:rPr>
          <w:rFonts w:asciiTheme="minorBidi" w:hAnsiTheme="minorBidi" w:cstheme="minorBidi"/>
          <w:color w:val="auto"/>
          <w:spacing w:val="-4"/>
          <w:sz w:val="28"/>
          <w:szCs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4BFF5B" w14:textId="77777777" w:rsidR="00240078" w:rsidRPr="00AA27CF" w:rsidRDefault="00240078" w:rsidP="00F36B7E">
      <w:pPr>
        <w:pStyle w:val="Default"/>
        <w:ind w:left="540"/>
        <w:jc w:val="thaiDistribute"/>
        <w:rPr>
          <w:rFonts w:asciiTheme="minorBidi" w:hAnsiTheme="minorBidi" w:cstheme="minorBidi"/>
          <w:color w:val="auto"/>
          <w:sz w:val="28"/>
          <w:szCs w:val="28"/>
        </w:rPr>
      </w:pPr>
    </w:p>
    <w:p w14:paraId="4E8FFD5B" w14:textId="77777777" w:rsidR="0049535D" w:rsidRPr="00AA27CF" w:rsidRDefault="00FE6CF3" w:rsidP="00F36B7E">
      <w:pPr>
        <w:pStyle w:val="Default"/>
        <w:numPr>
          <w:ilvl w:val="0"/>
          <w:numId w:val="1"/>
        </w:numPr>
        <w:tabs>
          <w:tab w:val="clear" w:pos="720"/>
          <w:tab w:val="num" w:pos="540"/>
        </w:tabs>
        <w:ind w:left="540"/>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Obtain an understanding of internal control relevant to the audit </w:t>
      </w:r>
      <w:proofErr w:type="gramStart"/>
      <w:r w:rsidRPr="00AA27CF">
        <w:rPr>
          <w:rFonts w:asciiTheme="minorBidi" w:hAnsiTheme="minorBidi" w:cstheme="minorBidi"/>
          <w:color w:val="auto"/>
          <w:sz w:val="28"/>
          <w:szCs w:val="28"/>
        </w:rPr>
        <w:t>in order to</w:t>
      </w:r>
      <w:proofErr w:type="gramEnd"/>
      <w:r w:rsidRPr="00AA27CF">
        <w:rPr>
          <w:rFonts w:asciiTheme="minorBidi" w:hAnsiTheme="minorBidi" w:cstheme="minorBidi"/>
          <w:color w:val="auto"/>
          <w:sz w:val="28"/>
          <w:szCs w:val="28"/>
        </w:rPr>
        <w:t xml:space="preserve"> design audit procedures that are appropriate in the circumstances, but not for the purpose of expressing an opinion on the effectiveness of the </w:t>
      </w:r>
      <w:r w:rsidR="00653860" w:rsidRPr="00AA27CF">
        <w:rPr>
          <w:rFonts w:asciiTheme="minorBidi" w:hAnsiTheme="minorBidi" w:cstheme="minorBidi"/>
          <w:color w:val="auto"/>
          <w:sz w:val="28"/>
          <w:szCs w:val="28"/>
        </w:rPr>
        <w:t>Group</w:t>
      </w:r>
      <w:r w:rsidR="00AA3D7F" w:rsidRPr="00AA27CF">
        <w:rPr>
          <w:rFonts w:asciiTheme="minorBidi" w:hAnsiTheme="minorBidi" w:cstheme="minorBidi"/>
          <w:color w:val="auto"/>
          <w:sz w:val="28"/>
          <w:szCs w:val="28"/>
        </w:rPr>
        <w:t>’s</w:t>
      </w:r>
      <w:r w:rsidR="00653860" w:rsidRPr="00AA27CF">
        <w:rPr>
          <w:rFonts w:asciiTheme="minorBidi" w:hAnsiTheme="minorBidi" w:cstheme="minorBidi"/>
          <w:color w:val="auto"/>
          <w:sz w:val="28"/>
          <w:szCs w:val="28"/>
        </w:rPr>
        <w:t xml:space="preserve"> and </w:t>
      </w:r>
      <w:r w:rsidR="007A3ACC" w:rsidRPr="00AA27CF">
        <w:rPr>
          <w:rFonts w:asciiTheme="minorBidi" w:hAnsiTheme="minorBidi" w:cstheme="minorBidi"/>
          <w:color w:val="auto"/>
          <w:sz w:val="28"/>
          <w:szCs w:val="28"/>
        </w:rPr>
        <w:t xml:space="preserve">the </w:t>
      </w:r>
      <w:r w:rsidRPr="00AA27CF">
        <w:rPr>
          <w:rFonts w:asciiTheme="minorBidi" w:hAnsiTheme="minorBidi" w:cstheme="minorBidi"/>
          <w:color w:val="auto"/>
          <w:sz w:val="28"/>
          <w:szCs w:val="28"/>
        </w:rPr>
        <w:t xml:space="preserve">Company’s internal control. </w:t>
      </w:r>
    </w:p>
    <w:p w14:paraId="04F767DA" w14:textId="77777777" w:rsidR="00240078" w:rsidRPr="00AA27CF" w:rsidRDefault="00240078" w:rsidP="00F36B7E">
      <w:pPr>
        <w:pStyle w:val="Default"/>
        <w:ind w:left="540"/>
        <w:jc w:val="thaiDistribute"/>
        <w:rPr>
          <w:rFonts w:asciiTheme="minorBidi" w:hAnsiTheme="minorBidi" w:cstheme="minorBidi"/>
          <w:color w:val="auto"/>
          <w:sz w:val="28"/>
          <w:szCs w:val="28"/>
        </w:rPr>
      </w:pPr>
    </w:p>
    <w:p w14:paraId="2257B6DE" w14:textId="4955DFEA" w:rsidR="009E67FA" w:rsidRPr="00AA27CF" w:rsidRDefault="00FE6CF3" w:rsidP="00F36B7E">
      <w:pPr>
        <w:pStyle w:val="Default"/>
        <w:numPr>
          <w:ilvl w:val="0"/>
          <w:numId w:val="1"/>
        </w:numPr>
        <w:tabs>
          <w:tab w:val="clear" w:pos="720"/>
          <w:tab w:val="num" w:pos="540"/>
        </w:tabs>
        <w:ind w:left="540"/>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Evaluate the appropriateness of accounting policies used and the reasonableness of accounting estimates and related disclosures made by </w:t>
      </w:r>
      <w:r w:rsidR="00134393" w:rsidRPr="00AA27CF">
        <w:rPr>
          <w:rFonts w:asciiTheme="minorBidi" w:hAnsiTheme="minorBidi" w:cstheme="minorBidi"/>
          <w:color w:val="auto"/>
          <w:sz w:val="28"/>
          <w:szCs w:val="28"/>
        </w:rPr>
        <w:t>management</w:t>
      </w:r>
      <w:r w:rsidRPr="00AA27CF">
        <w:rPr>
          <w:rFonts w:asciiTheme="minorBidi" w:hAnsiTheme="minorBidi" w:cstheme="minorBidi"/>
          <w:color w:val="auto"/>
          <w:sz w:val="28"/>
          <w:szCs w:val="28"/>
        </w:rPr>
        <w:t xml:space="preserve">. </w:t>
      </w:r>
    </w:p>
    <w:p w14:paraId="1A0F1D9F" w14:textId="77777777" w:rsidR="002757B2" w:rsidRPr="00AA27CF" w:rsidRDefault="002757B2" w:rsidP="00F36B7E">
      <w:pPr>
        <w:pStyle w:val="Default"/>
        <w:ind w:left="540"/>
        <w:jc w:val="thaiDistribute"/>
        <w:rPr>
          <w:rFonts w:asciiTheme="minorBidi" w:hAnsiTheme="minorBidi" w:cstheme="minorBidi"/>
          <w:color w:val="auto"/>
          <w:sz w:val="28"/>
          <w:szCs w:val="28"/>
        </w:rPr>
      </w:pPr>
    </w:p>
    <w:p w14:paraId="27F0FE81" w14:textId="6A4E88EA" w:rsidR="00AA6D37" w:rsidRPr="00AA27CF" w:rsidRDefault="00FE6CF3">
      <w:pPr>
        <w:pStyle w:val="Default"/>
        <w:numPr>
          <w:ilvl w:val="0"/>
          <w:numId w:val="1"/>
        </w:numPr>
        <w:tabs>
          <w:tab w:val="clear" w:pos="720"/>
          <w:tab w:val="num" w:pos="540"/>
        </w:tabs>
        <w:ind w:left="540"/>
        <w:jc w:val="thaiDistribute"/>
        <w:rPr>
          <w:rFonts w:asciiTheme="minorBidi" w:hAnsiTheme="minorBidi"/>
          <w:sz w:val="28"/>
        </w:rPr>
      </w:pPr>
      <w:r w:rsidRPr="00CA0949">
        <w:rPr>
          <w:rFonts w:asciiTheme="minorBidi" w:hAnsiTheme="minorBidi" w:cstheme="minorBidi"/>
          <w:color w:val="auto"/>
          <w:sz w:val="28"/>
          <w:szCs w:val="28"/>
        </w:rPr>
        <w:t xml:space="preserve">Conclude on the appropriateness of </w:t>
      </w:r>
      <w:r w:rsidR="00922E63" w:rsidRPr="00CA0949">
        <w:rPr>
          <w:rFonts w:asciiTheme="minorBidi" w:hAnsiTheme="minorBidi" w:cstheme="minorBidi"/>
          <w:color w:val="auto"/>
          <w:sz w:val="28"/>
          <w:szCs w:val="28"/>
        </w:rPr>
        <w:t>management</w:t>
      </w:r>
      <w:r w:rsidR="00D0685C" w:rsidRPr="00CA0949">
        <w:rPr>
          <w:rFonts w:asciiTheme="minorBidi" w:hAnsiTheme="minorBidi" w:cstheme="minorBidi"/>
          <w:color w:val="auto"/>
          <w:sz w:val="28"/>
          <w:szCs w:val="28"/>
        </w:rPr>
        <w:t>’</w:t>
      </w:r>
      <w:r w:rsidR="006E5EC1" w:rsidRPr="00CA0949">
        <w:rPr>
          <w:rFonts w:asciiTheme="minorBidi" w:hAnsiTheme="minorBidi" w:cstheme="minorBidi"/>
          <w:color w:val="auto"/>
          <w:sz w:val="28"/>
          <w:szCs w:val="28"/>
        </w:rPr>
        <w:t>s</w:t>
      </w:r>
      <w:r w:rsidRPr="00CA0949">
        <w:rPr>
          <w:rFonts w:asciiTheme="minorBidi" w:hAnsiTheme="minorBidi" w:cstheme="minorBidi"/>
          <w:color w:val="auto"/>
          <w:sz w:val="28"/>
          <w:szCs w:val="28"/>
        </w:rPr>
        <w:t xml:space="preserve"> use of the going concern basis of accounting and, based on the audit evidence obtained, whether a material uncertainty exists related to events or conditions that may cast significant doubt on the </w:t>
      </w:r>
      <w:r w:rsidR="00900250" w:rsidRPr="00CA0949">
        <w:rPr>
          <w:rFonts w:asciiTheme="minorBidi" w:hAnsiTheme="minorBidi" w:cstheme="minorBidi"/>
          <w:color w:val="auto"/>
          <w:sz w:val="28"/>
          <w:szCs w:val="28"/>
        </w:rPr>
        <w:t>Group</w:t>
      </w:r>
      <w:r w:rsidR="00AA3D7F" w:rsidRPr="00CA0949">
        <w:rPr>
          <w:rFonts w:asciiTheme="minorBidi" w:hAnsiTheme="minorBidi" w:cstheme="minorBidi"/>
          <w:color w:val="auto"/>
          <w:sz w:val="28"/>
          <w:szCs w:val="28"/>
        </w:rPr>
        <w:t>’s</w:t>
      </w:r>
      <w:r w:rsidR="00900250" w:rsidRPr="00CA0949">
        <w:rPr>
          <w:rFonts w:asciiTheme="minorBidi" w:hAnsiTheme="minorBidi" w:cstheme="minorBidi"/>
          <w:color w:val="auto"/>
          <w:sz w:val="28"/>
          <w:szCs w:val="28"/>
        </w:rPr>
        <w:t xml:space="preserve"> and </w:t>
      </w:r>
      <w:r w:rsidR="007A3ACC" w:rsidRPr="00CA0949">
        <w:rPr>
          <w:rFonts w:asciiTheme="minorBidi" w:hAnsiTheme="minorBidi" w:cstheme="minorBidi"/>
          <w:color w:val="auto"/>
          <w:sz w:val="28"/>
          <w:szCs w:val="28"/>
        </w:rPr>
        <w:t xml:space="preserve">the </w:t>
      </w:r>
      <w:r w:rsidRPr="00CA0949">
        <w:rPr>
          <w:rFonts w:asciiTheme="minorBidi" w:hAnsiTheme="minorBidi" w:cstheme="minorBidi"/>
          <w:color w:val="auto"/>
          <w:sz w:val="28"/>
          <w:szCs w:val="28"/>
        </w:rPr>
        <w:t xml:space="preserve">Company’s ability to continue as a going concern. </w:t>
      </w:r>
      <w:r w:rsidR="00BA0075" w:rsidRPr="00CA0949">
        <w:rPr>
          <w:rFonts w:asciiTheme="minorBidi" w:hAnsiTheme="minorBidi" w:cstheme="minorBidi"/>
          <w:color w:val="auto"/>
          <w:sz w:val="28"/>
          <w:szCs w:val="28"/>
        </w:rPr>
        <w:br/>
      </w:r>
      <w:r w:rsidRPr="00CA0949">
        <w:rPr>
          <w:rFonts w:asciiTheme="minorBidi" w:hAnsiTheme="minorBidi" w:cstheme="minorBidi"/>
          <w:color w:val="auto"/>
          <w:sz w:val="28"/>
          <w:szCs w:val="28"/>
        </w:rPr>
        <w:t xml:space="preserve">If I conclude that a material uncertainty exists, I am required to draw attention </w:t>
      </w:r>
      <w:r w:rsidRPr="00CA0949">
        <w:rPr>
          <w:rFonts w:asciiTheme="minorBidi" w:hAnsiTheme="minorBidi" w:cstheme="minorBidi"/>
          <w:color w:val="auto"/>
          <w:spacing w:val="-4"/>
          <w:sz w:val="28"/>
          <w:szCs w:val="28"/>
        </w:rPr>
        <w:t>in my auditor’s report to the related disclosures in the</w:t>
      </w:r>
      <w:r w:rsidR="00D11F81" w:rsidRPr="00CA0949">
        <w:rPr>
          <w:rFonts w:asciiTheme="minorBidi" w:hAnsiTheme="minorBidi" w:cstheme="minorBidi"/>
          <w:color w:val="auto"/>
          <w:spacing w:val="-4"/>
          <w:sz w:val="28"/>
          <w:szCs w:val="28"/>
        </w:rPr>
        <w:t xml:space="preserve"> consolidated and </w:t>
      </w:r>
      <w:r w:rsidR="00D0685C" w:rsidRPr="00CA0949">
        <w:rPr>
          <w:rFonts w:asciiTheme="minorBidi" w:hAnsiTheme="minorBidi" w:cstheme="minorBidi"/>
          <w:color w:val="auto"/>
          <w:spacing w:val="-4"/>
          <w:sz w:val="28"/>
          <w:szCs w:val="28"/>
        </w:rPr>
        <w:t xml:space="preserve">separate </w:t>
      </w:r>
      <w:r w:rsidRPr="00CA0949">
        <w:rPr>
          <w:rFonts w:asciiTheme="minorBidi" w:hAnsiTheme="minorBidi" w:cstheme="minorBidi"/>
          <w:color w:val="auto"/>
          <w:spacing w:val="-4"/>
          <w:sz w:val="28"/>
          <w:szCs w:val="28"/>
        </w:rPr>
        <w:t>financial statements</w:t>
      </w:r>
      <w:r w:rsidRPr="00CA0949">
        <w:rPr>
          <w:rFonts w:asciiTheme="minorBidi" w:hAnsiTheme="minorBidi" w:cstheme="minorBidi"/>
          <w:color w:val="auto"/>
          <w:sz w:val="28"/>
          <w:szCs w:val="28"/>
        </w:rPr>
        <w:t xml:space="preserve"> or, if such disclosures are inadequate, to modify my opinion. My conclusions are based on the audit evidence obtained up to the date of my auditor’s report. However, future events or conditions may cause the </w:t>
      </w:r>
      <w:r w:rsidR="00900250" w:rsidRPr="00CA0949">
        <w:rPr>
          <w:rFonts w:asciiTheme="minorBidi" w:hAnsiTheme="minorBidi" w:cstheme="minorBidi"/>
          <w:color w:val="auto"/>
          <w:sz w:val="28"/>
          <w:szCs w:val="28"/>
        </w:rPr>
        <w:t xml:space="preserve">Group and </w:t>
      </w:r>
      <w:r w:rsidR="007A3ACC" w:rsidRPr="00CA0949">
        <w:rPr>
          <w:rFonts w:asciiTheme="minorBidi" w:hAnsiTheme="minorBidi" w:cstheme="minorBidi"/>
          <w:color w:val="auto"/>
          <w:sz w:val="28"/>
          <w:szCs w:val="28"/>
        </w:rPr>
        <w:t xml:space="preserve">the </w:t>
      </w:r>
      <w:r w:rsidRPr="00CA0949">
        <w:rPr>
          <w:rFonts w:asciiTheme="minorBidi" w:hAnsiTheme="minorBidi" w:cstheme="minorBidi"/>
          <w:color w:val="auto"/>
          <w:sz w:val="28"/>
          <w:szCs w:val="28"/>
        </w:rPr>
        <w:t xml:space="preserve">Company to cease to continue as a going concern. </w:t>
      </w:r>
      <w:r w:rsidR="00AA6D37" w:rsidRPr="00AA27CF">
        <w:rPr>
          <w:rFonts w:asciiTheme="minorBidi" w:hAnsiTheme="minorBidi"/>
          <w:sz w:val="28"/>
        </w:rPr>
        <w:br w:type="page"/>
      </w:r>
    </w:p>
    <w:p w14:paraId="63605FB8" w14:textId="77777777" w:rsidR="0049535D" w:rsidRPr="00AA27CF" w:rsidRDefault="00FE6CF3" w:rsidP="00F36B7E">
      <w:pPr>
        <w:pStyle w:val="Default"/>
        <w:numPr>
          <w:ilvl w:val="0"/>
          <w:numId w:val="1"/>
        </w:numPr>
        <w:tabs>
          <w:tab w:val="clear" w:pos="720"/>
          <w:tab w:val="num" w:pos="540"/>
        </w:tabs>
        <w:ind w:left="540"/>
        <w:jc w:val="thaiDistribute"/>
        <w:rPr>
          <w:rFonts w:asciiTheme="minorBidi" w:hAnsiTheme="minorBidi" w:cstheme="minorBidi"/>
          <w:color w:val="auto"/>
          <w:sz w:val="28"/>
          <w:szCs w:val="28"/>
        </w:rPr>
      </w:pPr>
      <w:r w:rsidRPr="007C1C71">
        <w:rPr>
          <w:rFonts w:asciiTheme="minorBidi" w:hAnsiTheme="minorBidi" w:cstheme="minorBidi"/>
          <w:color w:val="auto"/>
          <w:spacing w:val="-4"/>
          <w:sz w:val="28"/>
          <w:szCs w:val="28"/>
        </w:rPr>
        <w:lastRenderedPageBreak/>
        <w:t xml:space="preserve">Evaluate the overall presentation, structure and content of the </w:t>
      </w:r>
      <w:r w:rsidR="00900250" w:rsidRPr="007C1C71">
        <w:rPr>
          <w:rFonts w:asciiTheme="minorBidi" w:hAnsiTheme="minorBidi" w:cstheme="minorBidi"/>
          <w:color w:val="auto"/>
          <w:spacing w:val="-4"/>
          <w:sz w:val="28"/>
          <w:szCs w:val="28"/>
        </w:rPr>
        <w:t xml:space="preserve">consolidated and </w:t>
      </w:r>
      <w:r w:rsidR="00D0685C" w:rsidRPr="007C1C71">
        <w:rPr>
          <w:rFonts w:asciiTheme="minorBidi" w:hAnsiTheme="minorBidi" w:cstheme="minorBidi"/>
          <w:color w:val="auto"/>
          <w:spacing w:val="-4"/>
          <w:sz w:val="28"/>
          <w:szCs w:val="28"/>
        </w:rPr>
        <w:t xml:space="preserve">separate </w:t>
      </w:r>
      <w:r w:rsidRPr="007C1C71">
        <w:rPr>
          <w:rFonts w:asciiTheme="minorBidi" w:hAnsiTheme="minorBidi" w:cstheme="minorBidi"/>
          <w:color w:val="auto"/>
          <w:spacing w:val="-4"/>
          <w:sz w:val="28"/>
          <w:szCs w:val="28"/>
        </w:rPr>
        <w:t>financial statements</w:t>
      </w:r>
      <w:r w:rsidRPr="007C1C71">
        <w:rPr>
          <w:rFonts w:asciiTheme="minorBidi" w:hAnsiTheme="minorBidi" w:cstheme="minorBidi"/>
          <w:color w:val="auto"/>
          <w:sz w:val="28"/>
          <w:szCs w:val="28"/>
        </w:rPr>
        <w:t xml:space="preserve">, including the disclosures, and whether the </w:t>
      </w:r>
      <w:r w:rsidR="00900250" w:rsidRPr="007C1C71">
        <w:rPr>
          <w:rFonts w:asciiTheme="minorBidi" w:hAnsiTheme="minorBidi" w:cstheme="minorBidi"/>
          <w:color w:val="auto"/>
          <w:sz w:val="28"/>
          <w:szCs w:val="28"/>
        </w:rPr>
        <w:t xml:space="preserve">consolidated and </w:t>
      </w:r>
      <w:r w:rsidR="00D0685C" w:rsidRPr="007C1C71">
        <w:rPr>
          <w:rFonts w:asciiTheme="minorBidi" w:hAnsiTheme="minorBidi" w:cstheme="minorBidi"/>
          <w:color w:val="auto"/>
          <w:sz w:val="28"/>
          <w:szCs w:val="28"/>
        </w:rPr>
        <w:t xml:space="preserve">separate </w:t>
      </w:r>
      <w:r w:rsidRPr="007C1C71">
        <w:rPr>
          <w:rFonts w:asciiTheme="minorBidi" w:hAnsiTheme="minorBidi" w:cstheme="minorBidi"/>
          <w:color w:val="auto"/>
          <w:sz w:val="28"/>
          <w:szCs w:val="28"/>
        </w:rPr>
        <w:t>financial statements</w:t>
      </w:r>
      <w:r w:rsidRPr="00AA27CF">
        <w:rPr>
          <w:rFonts w:asciiTheme="minorBidi" w:hAnsiTheme="minorBidi" w:cstheme="minorBidi"/>
          <w:color w:val="auto"/>
          <w:sz w:val="28"/>
          <w:szCs w:val="28"/>
        </w:rPr>
        <w:t xml:space="preserve"> represent the underlying transactions and events in a manner that achieves fair presentation. </w:t>
      </w:r>
    </w:p>
    <w:p w14:paraId="03451347" w14:textId="77777777" w:rsidR="00240078" w:rsidRPr="00AA27CF" w:rsidRDefault="00240078" w:rsidP="00F36B7E">
      <w:pPr>
        <w:pStyle w:val="Default"/>
        <w:ind w:left="540"/>
        <w:jc w:val="thaiDistribute"/>
        <w:rPr>
          <w:rFonts w:asciiTheme="minorBidi" w:hAnsiTheme="minorBidi" w:cstheme="minorBidi"/>
          <w:color w:val="auto"/>
          <w:sz w:val="28"/>
          <w:szCs w:val="28"/>
        </w:rPr>
      </w:pPr>
    </w:p>
    <w:p w14:paraId="3A0BE2FA" w14:textId="552F0CC4" w:rsidR="009E1348" w:rsidRPr="00AA27CF" w:rsidRDefault="009E1348" w:rsidP="00F36B7E">
      <w:pPr>
        <w:pStyle w:val="Default"/>
        <w:numPr>
          <w:ilvl w:val="0"/>
          <w:numId w:val="1"/>
        </w:numPr>
        <w:tabs>
          <w:tab w:val="clear" w:pos="720"/>
          <w:tab w:val="num" w:pos="540"/>
        </w:tabs>
        <w:ind w:left="540"/>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Plan and perform the group audit to obtain sufficient appropriate audit evidence regarding the financial information of the entities or business units within the </w:t>
      </w:r>
      <w:r w:rsidR="00CC690D">
        <w:rPr>
          <w:rFonts w:asciiTheme="minorBidi" w:hAnsiTheme="minorBidi" w:cstheme="minorBidi"/>
          <w:color w:val="auto"/>
          <w:sz w:val="28"/>
          <w:szCs w:val="28"/>
        </w:rPr>
        <w:t>G</w:t>
      </w:r>
      <w:r w:rsidRPr="00AA27CF">
        <w:rPr>
          <w:rFonts w:asciiTheme="minorBidi" w:hAnsiTheme="minorBidi" w:cstheme="minorBidi"/>
          <w:color w:val="auto"/>
          <w:sz w:val="28"/>
          <w:szCs w:val="28"/>
        </w:rPr>
        <w:t>roup as a basis for forming an opinion on the consolidated financial statements. I am responsible for the direction, supervision and review of the audit work performed for purposes of the group audit. I remain solely responsible for my audit opinion. </w:t>
      </w:r>
    </w:p>
    <w:p w14:paraId="4F7AC79A" w14:textId="77777777" w:rsidR="00AA6D37" w:rsidRPr="00AA27CF" w:rsidRDefault="00AA6D37" w:rsidP="00F36B7E">
      <w:pPr>
        <w:pStyle w:val="Default"/>
        <w:jc w:val="thaiDistribute"/>
        <w:rPr>
          <w:rFonts w:asciiTheme="minorBidi" w:hAnsiTheme="minorBidi" w:cstheme="minorBidi"/>
          <w:color w:val="auto"/>
          <w:sz w:val="28"/>
          <w:szCs w:val="28"/>
        </w:rPr>
      </w:pPr>
    </w:p>
    <w:p w14:paraId="219C8954" w14:textId="23214C59" w:rsidR="00B91979" w:rsidRPr="00AA27CF" w:rsidRDefault="00B91979" w:rsidP="00F36B7E">
      <w:pPr>
        <w:pStyle w:val="Default"/>
        <w:jc w:val="thaiDistribute"/>
        <w:rPr>
          <w:rFonts w:asciiTheme="minorBidi" w:hAnsiTheme="minorBidi" w:cstheme="minorBidi"/>
          <w:color w:val="auto"/>
          <w:spacing w:val="-4"/>
          <w:sz w:val="28"/>
          <w:szCs w:val="28"/>
        </w:rPr>
      </w:pPr>
      <w:r w:rsidRPr="00AA27CF">
        <w:rPr>
          <w:rFonts w:asciiTheme="minorBidi" w:hAnsiTheme="minorBidi" w:cstheme="minorBidi"/>
          <w:color w:val="auto"/>
          <w:spacing w:val="-4"/>
          <w:sz w:val="28"/>
          <w:szCs w:val="28"/>
        </w:rPr>
        <w:t xml:space="preserve">I communicate with </w:t>
      </w:r>
      <w:r w:rsidR="00D0685C" w:rsidRPr="00AA27CF">
        <w:rPr>
          <w:rFonts w:asciiTheme="minorBidi" w:hAnsiTheme="minorBidi" w:cstheme="minorBidi"/>
          <w:color w:val="auto"/>
          <w:spacing w:val="-4"/>
          <w:sz w:val="28"/>
          <w:szCs w:val="28"/>
        </w:rPr>
        <w:t xml:space="preserve">the audit committee </w:t>
      </w:r>
      <w:r w:rsidRPr="00AA27CF">
        <w:rPr>
          <w:rFonts w:asciiTheme="minorBidi" w:hAnsiTheme="minorBidi" w:cstheme="minorBidi"/>
          <w:color w:val="auto"/>
          <w:spacing w:val="-4"/>
          <w:sz w:val="28"/>
          <w:szCs w:val="28"/>
        </w:rPr>
        <w:t xml:space="preserve">regarding, among other matters, the planned scope and timing of the audit and significant audit findings, including any significant deficiencies in internal control </w:t>
      </w:r>
      <w:r w:rsidR="0032670A" w:rsidRPr="00AA27CF">
        <w:rPr>
          <w:rFonts w:asciiTheme="minorBidi" w:hAnsiTheme="minorBidi" w:cstheme="minorBidi"/>
          <w:color w:val="auto"/>
          <w:spacing w:val="-4"/>
          <w:sz w:val="28"/>
          <w:szCs w:val="28"/>
        </w:rPr>
        <w:t>that</w:t>
      </w:r>
      <w:r w:rsidR="008B018B" w:rsidRPr="00AA27CF">
        <w:rPr>
          <w:rFonts w:asciiTheme="minorBidi" w:hAnsiTheme="minorBidi" w:cstheme="minorBidi"/>
          <w:color w:val="auto"/>
          <w:spacing w:val="-4"/>
          <w:sz w:val="28"/>
          <w:szCs w:val="28"/>
        </w:rPr>
        <w:t xml:space="preserve"> </w:t>
      </w:r>
      <w:r w:rsidRPr="00AA27CF">
        <w:rPr>
          <w:rFonts w:asciiTheme="minorBidi" w:hAnsiTheme="minorBidi" w:cstheme="minorBidi"/>
          <w:color w:val="auto"/>
          <w:spacing w:val="-4"/>
          <w:sz w:val="28"/>
          <w:szCs w:val="28"/>
        </w:rPr>
        <w:t xml:space="preserve">I identify during my audit. </w:t>
      </w:r>
    </w:p>
    <w:p w14:paraId="0D4D1E2B" w14:textId="77777777" w:rsidR="00B91979" w:rsidRPr="00AA27CF" w:rsidRDefault="00B91979" w:rsidP="00F36B7E">
      <w:pPr>
        <w:pStyle w:val="Default"/>
        <w:jc w:val="thaiDistribute"/>
        <w:rPr>
          <w:rFonts w:asciiTheme="minorBidi" w:hAnsiTheme="minorBidi" w:cstheme="minorBidi"/>
          <w:color w:val="auto"/>
          <w:sz w:val="28"/>
          <w:szCs w:val="28"/>
        </w:rPr>
      </w:pPr>
    </w:p>
    <w:p w14:paraId="628B0DC1" w14:textId="704AD84B" w:rsidR="00B91979" w:rsidRPr="00AA27CF" w:rsidRDefault="00B91979" w:rsidP="00F36B7E">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I also provide </w:t>
      </w:r>
      <w:r w:rsidR="00D0685C" w:rsidRPr="00AA27CF">
        <w:rPr>
          <w:rFonts w:asciiTheme="minorBidi" w:hAnsiTheme="minorBidi" w:cstheme="minorBidi"/>
          <w:color w:val="auto"/>
          <w:sz w:val="28"/>
          <w:szCs w:val="28"/>
        </w:rPr>
        <w:t xml:space="preserve">the audit committee </w:t>
      </w:r>
      <w:r w:rsidRPr="00AA27CF">
        <w:rPr>
          <w:rFonts w:asciiTheme="minorBidi" w:hAnsiTheme="minorBidi" w:cstheme="minorBidi"/>
          <w:color w:val="auto"/>
          <w:sz w:val="28"/>
          <w:szCs w:val="28"/>
        </w:rPr>
        <w:t>with a statement that I have complied with</w:t>
      </w:r>
      <w:r w:rsidR="00502808" w:rsidRPr="00AA27CF">
        <w:rPr>
          <w:rFonts w:asciiTheme="minorBidi" w:hAnsiTheme="minorBidi" w:cstheme="minorBidi"/>
          <w:color w:val="auto"/>
          <w:sz w:val="28"/>
          <w:szCs w:val="28"/>
        </w:rPr>
        <w:t xml:space="preserve"> the State Audit Standards and</w:t>
      </w:r>
      <w:r w:rsidRPr="00AA27CF">
        <w:rPr>
          <w:rFonts w:asciiTheme="minorBidi" w:hAnsiTheme="minorBidi" w:cstheme="minorBidi"/>
          <w:color w:val="auto"/>
          <w:sz w:val="28"/>
          <w:szCs w:val="28"/>
        </w:rPr>
        <w:t xml:space="preserve"> relevant ethical requirements</w:t>
      </w:r>
      <w:r w:rsidR="008D1571" w:rsidRPr="00AA27CF">
        <w:rPr>
          <w:rFonts w:asciiTheme="minorBidi" w:hAnsiTheme="minorBidi" w:cstheme="minorBidi"/>
          <w:color w:val="auto"/>
          <w:sz w:val="28"/>
          <w:szCs w:val="28"/>
        </w:rPr>
        <w:t xml:space="preserve"> </w:t>
      </w:r>
      <w:r w:rsidRPr="00AA27CF">
        <w:rPr>
          <w:rFonts w:asciiTheme="minorBidi" w:hAnsiTheme="minorBidi" w:cstheme="minorBidi"/>
          <w:color w:val="auto"/>
          <w:sz w:val="28"/>
          <w:szCs w:val="28"/>
        </w:rPr>
        <w:t xml:space="preserve">regarding independence, and to communicate with them all relationships and other matters that may reasonably be thought to bear on my independence, and where applicable, </w:t>
      </w:r>
      <w:r w:rsidR="00CE5DE8" w:rsidRPr="00AA27CF">
        <w:rPr>
          <w:rFonts w:asciiTheme="minorBidi" w:hAnsiTheme="minorBidi" w:cstheme="minorBidi"/>
          <w:color w:val="auto"/>
          <w:sz w:val="28"/>
          <w:szCs w:val="28"/>
        </w:rPr>
        <w:t>actions taken to eliminate threats or safeguards applied.</w:t>
      </w:r>
    </w:p>
    <w:p w14:paraId="0B9B9B2B" w14:textId="77777777" w:rsidR="00B91979" w:rsidRPr="00AA27CF" w:rsidRDefault="00B91979" w:rsidP="00F36B7E">
      <w:pPr>
        <w:pStyle w:val="Default"/>
        <w:jc w:val="thaiDistribute"/>
        <w:rPr>
          <w:rFonts w:asciiTheme="minorBidi" w:hAnsiTheme="minorBidi" w:cstheme="minorBidi"/>
          <w:color w:val="auto"/>
          <w:sz w:val="28"/>
          <w:szCs w:val="28"/>
        </w:rPr>
      </w:pPr>
    </w:p>
    <w:p w14:paraId="6B9C6795" w14:textId="04B54AAA" w:rsidR="00B91979" w:rsidRPr="00AA27CF" w:rsidRDefault="00B91979" w:rsidP="00F36B7E">
      <w:pPr>
        <w:pStyle w:val="Default"/>
        <w:jc w:val="thaiDistribute"/>
        <w:rPr>
          <w:rFonts w:asciiTheme="minorBidi" w:hAnsiTheme="minorBidi" w:cstheme="minorBidi"/>
          <w:color w:val="auto"/>
          <w:sz w:val="28"/>
          <w:szCs w:val="28"/>
        </w:rPr>
      </w:pPr>
      <w:r w:rsidRPr="00AA27CF">
        <w:rPr>
          <w:rFonts w:asciiTheme="minorBidi" w:hAnsiTheme="minorBidi" w:cstheme="minorBidi"/>
          <w:color w:val="auto"/>
          <w:sz w:val="28"/>
          <w:szCs w:val="28"/>
        </w:rPr>
        <w:t xml:space="preserve">From the matters communicated with </w:t>
      </w:r>
      <w:r w:rsidR="00D0685C" w:rsidRPr="00AA27CF">
        <w:rPr>
          <w:rFonts w:asciiTheme="minorBidi" w:hAnsiTheme="minorBidi" w:cstheme="minorBidi"/>
          <w:color w:val="auto"/>
          <w:sz w:val="28"/>
          <w:szCs w:val="28"/>
        </w:rPr>
        <w:t>the audit committee</w:t>
      </w:r>
      <w:r w:rsidRPr="00AA27CF">
        <w:rPr>
          <w:rFonts w:asciiTheme="minorBidi" w:hAnsiTheme="minorBidi" w:cstheme="minorBidi"/>
          <w:color w:val="auto"/>
          <w:sz w:val="28"/>
          <w:szCs w:val="28"/>
        </w:rPr>
        <w:t xml:space="preserve">, I determine those matters that were of most significance in the audit of the </w:t>
      </w:r>
      <w:r w:rsidR="00900250" w:rsidRPr="00AA27CF">
        <w:rPr>
          <w:rFonts w:asciiTheme="minorBidi" w:hAnsiTheme="minorBidi" w:cstheme="minorBidi"/>
          <w:color w:val="auto"/>
          <w:sz w:val="28"/>
          <w:szCs w:val="28"/>
        </w:rPr>
        <w:t xml:space="preserve">consolidated </w:t>
      </w:r>
      <w:r w:rsidR="006E2ABA" w:rsidRPr="00AA27CF">
        <w:rPr>
          <w:rFonts w:asciiTheme="minorBidi" w:hAnsiTheme="minorBidi" w:cstheme="minorBidi"/>
          <w:color w:val="auto"/>
          <w:sz w:val="28"/>
          <w:szCs w:val="28"/>
        </w:rPr>
        <w:t xml:space="preserve">and separate </w:t>
      </w:r>
      <w:r w:rsidRPr="00AA27CF">
        <w:rPr>
          <w:rFonts w:asciiTheme="minorBidi" w:hAnsiTheme="minorBidi" w:cstheme="minorBidi"/>
          <w:color w:val="auto"/>
          <w:sz w:val="28"/>
          <w:szCs w:val="2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A3EAA59" w14:textId="77777777" w:rsidR="008D64B8" w:rsidRPr="00DA4163" w:rsidRDefault="008D64B8" w:rsidP="00F36B7E">
      <w:pPr>
        <w:pStyle w:val="Default"/>
        <w:rPr>
          <w:rFonts w:asciiTheme="minorBidi" w:hAnsiTheme="minorBidi" w:cstheme="minorBidi"/>
          <w:color w:val="auto"/>
          <w:sz w:val="20"/>
          <w:szCs w:val="20"/>
        </w:rPr>
      </w:pPr>
    </w:p>
    <w:p w14:paraId="011A15D7" w14:textId="77777777" w:rsidR="00D0685C" w:rsidRPr="00DA4163" w:rsidRDefault="00D0685C" w:rsidP="00F36B7E">
      <w:pPr>
        <w:suppressAutoHyphens/>
        <w:spacing w:after="0" w:line="240" w:lineRule="auto"/>
        <w:rPr>
          <w:rFonts w:asciiTheme="minorBidi" w:hAnsiTheme="minorBidi"/>
          <w:sz w:val="20"/>
          <w:szCs w:val="20"/>
          <w:lang w:val="en-US"/>
        </w:rPr>
      </w:pPr>
    </w:p>
    <w:p w14:paraId="60C49618" w14:textId="77777777" w:rsidR="00D0685C" w:rsidRPr="00AA27CF" w:rsidRDefault="00D0685C" w:rsidP="00F36B7E">
      <w:pPr>
        <w:suppressAutoHyphens/>
        <w:spacing w:after="0" w:line="240" w:lineRule="auto"/>
        <w:rPr>
          <w:rFonts w:asciiTheme="minorBidi" w:hAnsiTheme="minorBidi"/>
          <w:sz w:val="28"/>
          <w:lang w:val="en-US"/>
        </w:rPr>
      </w:pPr>
      <w:r w:rsidRPr="00AA27CF">
        <w:rPr>
          <w:rFonts w:asciiTheme="minorBidi" w:hAnsiTheme="minorBidi"/>
          <w:sz w:val="28"/>
          <w:lang w:val="en-US"/>
        </w:rPr>
        <w:t>PricewaterhouseCoopers ABAS Ltd.</w:t>
      </w:r>
    </w:p>
    <w:p w14:paraId="039EEF20" w14:textId="77777777" w:rsidR="00AA6D37" w:rsidRDefault="00AA6D37" w:rsidP="00F36B7E">
      <w:pPr>
        <w:suppressAutoHyphens/>
        <w:spacing w:after="0" w:line="240" w:lineRule="auto"/>
        <w:rPr>
          <w:rFonts w:asciiTheme="minorBidi" w:hAnsiTheme="minorBidi"/>
          <w:b/>
          <w:bCs/>
          <w:sz w:val="28"/>
        </w:rPr>
      </w:pPr>
    </w:p>
    <w:p w14:paraId="5DFD85DC" w14:textId="77777777" w:rsidR="00AF7383" w:rsidRPr="00AA27CF" w:rsidRDefault="00AF7383" w:rsidP="00F36B7E">
      <w:pPr>
        <w:suppressAutoHyphens/>
        <w:spacing w:after="0" w:line="240" w:lineRule="auto"/>
        <w:rPr>
          <w:rFonts w:asciiTheme="minorBidi" w:hAnsiTheme="minorBidi"/>
          <w:b/>
          <w:bCs/>
          <w:sz w:val="28"/>
        </w:rPr>
      </w:pPr>
    </w:p>
    <w:p w14:paraId="07B38A6F" w14:textId="77777777" w:rsidR="00AA6D37" w:rsidRPr="00AA27CF" w:rsidRDefault="00AA6D37" w:rsidP="00F36B7E">
      <w:pPr>
        <w:suppressAutoHyphens/>
        <w:spacing w:after="0" w:line="240" w:lineRule="auto"/>
        <w:rPr>
          <w:rFonts w:asciiTheme="minorBidi" w:hAnsiTheme="minorBidi"/>
          <w:b/>
          <w:bCs/>
          <w:sz w:val="28"/>
        </w:rPr>
      </w:pPr>
    </w:p>
    <w:p w14:paraId="5CB2AE80" w14:textId="77777777" w:rsidR="00AA6D37" w:rsidRPr="00AA27CF" w:rsidRDefault="00AA6D37" w:rsidP="00F36B7E">
      <w:pPr>
        <w:suppressAutoHyphens/>
        <w:spacing w:after="0" w:line="240" w:lineRule="auto"/>
        <w:rPr>
          <w:rFonts w:asciiTheme="minorBidi" w:hAnsiTheme="minorBidi"/>
          <w:b/>
          <w:bCs/>
          <w:sz w:val="28"/>
        </w:rPr>
      </w:pPr>
    </w:p>
    <w:p w14:paraId="7ED76496" w14:textId="77777777" w:rsidR="00AA6D37" w:rsidRPr="00AA27CF" w:rsidRDefault="00AA6D37" w:rsidP="00F36B7E">
      <w:pPr>
        <w:suppressAutoHyphens/>
        <w:spacing w:after="0" w:line="240" w:lineRule="auto"/>
        <w:rPr>
          <w:rFonts w:asciiTheme="minorBidi" w:hAnsiTheme="minorBidi"/>
          <w:b/>
          <w:bCs/>
          <w:sz w:val="28"/>
        </w:rPr>
      </w:pPr>
    </w:p>
    <w:p w14:paraId="20E0A7FF" w14:textId="26C56C45" w:rsidR="005B1E87" w:rsidRPr="00AA27CF" w:rsidRDefault="009E7979" w:rsidP="00F36B7E">
      <w:pPr>
        <w:suppressAutoHyphens/>
        <w:spacing w:after="0" w:line="240" w:lineRule="auto"/>
        <w:rPr>
          <w:rFonts w:asciiTheme="minorBidi" w:hAnsiTheme="minorBidi"/>
          <w:sz w:val="28"/>
          <w:lang w:val="en-US"/>
        </w:rPr>
      </w:pPr>
      <w:proofErr w:type="spellStart"/>
      <w:proofErr w:type="gramStart"/>
      <w:r w:rsidRPr="00AA27CF">
        <w:rPr>
          <w:rFonts w:asciiTheme="minorBidi" w:hAnsiTheme="minorBidi"/>
          <w:b/>
          <w:bCs/>
          <w:sz w:val="28"/>
        </w:rPr>
        <w:t>Amornrat</w:t>
      </w:r>
      <w:proofErr w:type="spellEnd"/>
      <w:r w:rsidR="000A41A9" w:rsidRPr="00AA27CF">
        <w:rPr>
          <w:rFonts w:asciiTheme="minorBidi" w:hAnsiTheme="minorBidi"/>
          <w:b/>
          <w:bCs/>
          <w:sz w:val="28"/>
        </w:rPr>
        <w:t xml:space="preserve"> </w:t>
      </w:r>
      <w:r w:rsidRPr="00AA27CF">
        <w:rPr>
          <w:rFonts w:asciiTheme="minorBidi" w:hAnsiTheme="minorBidi"/>
          <w:b/>
          <w:bCs/>
          <w:sz w:val="28"/>
        </w:rPr>
        <w:t xml:space="preserve"> </w:t>
      </w:r>
      <w:proofErr w:type="spellStart"/>
      <w:r w:rsidRPr="00AA27CF">
        <w:rPr>
          <w:rFonts w:asciiTheme="minorBidi" w:hAnsiTheme="minorBidi"/>
          <w:b/>
          <w:bCs/>
          <w:sz w:val="28"/>
        </w:rPr>
        <w:t>Pearmpoonvatanasuk</w:t>
      </w:r>
      <w:proofErr w:type="spellEnd"/>
      <w:proofErr w:type="gramEnd"/>
    </w:p>
    <w:p w14:paraId="65999F27" w14:textId="20EA0358" w:rsidR="005B1E87" w:rsidRPr="00AA27CF" w:rsidRDefault="005B1E87" w:rsidP="00F36B7E">
      <w:pPr>
        <w:suppressAutoHyphens/>
        <w:spacing w:after="0" w:line="240" w:lineRule="auto"/>
        <w:rPr>
          <w:rFonts w:asciiTheme="minorBidi" w:hAnsiTheme="minorBidi"/>
          <w:i/>
          <w:sz w:val="28"/>
          <w:lang w:val="en-US"/>
        </w:rPr>
      </w:pPr>
      <w:r w:rsidRPr="00AA27CF">
        <w:rPr>
          <w:rFonts w:asciiTheme="minorBidi" w:hAnsiTheme="minorBidi"/>
          <w:sz w:val="28"/>
          <w:lang w:val="en-US"/>
        </w:rPr>
        <w:t>Certified Public Accountant (Thailand) No.</w:t>
      </w:r>
      <w:r w:rsidR="009E7979" w:rsidRPr="00AA27CF">
        <w:rPr>
          <w:rFonts w:asciiTheme="minorBidi" w:hAnsiTheme="minorBidi"/>
          <w:sz w:val="28"/>
          <w:lang w:val="en-US"/>
        </w:rPr>
        <w:t xml:space="preserve"> </w:t>
      </w:r>
      <w:r w:rsidR="0006120E" w:rsidRPr="00AA27CF">
        <w:rPr>
          <w:rFonts w:asciiTheme="minorBidi" w:hAnsiTheme="minorBidi"/>
          <w:sz w:val="28"/>
        </w:rPr>
        <w:t>4599</w:t>
      </w:r>
    </w:p>
    <w:p w14:paraId="517B79E0" w14:textId="77777777" w:rsidR="005B1E87" w:rsidRPr="00AA27CF" w:rsidRDefault="005B1E87" w:rsidP="00F36B7E">
      <w:pPr>
        <w:suppressAutoHyphens/>
        <w:spacing w:after="0" w:line="240" w:lineRule="auto"/>
        <w:rPr>
          <w:rFonts w:asciiTheme="minorBidi" w:hAnsiTheme="minorBidi"/>
          <w:sz w:val="28"/>
          <w:lang w:val="en-US"/>
        </w:rPr>
      </w:pPr>
      <w:r w:rsidRPr="00AA27CF">
        <w:rPr>
          <w:rFonts w:asciiTheme="minorBidi" w:hAnsiTheme="minorBidi"/>
          <w:sz w:val="28"/>
          <w:lang w:val="en-US"/>
        </w:rPr>
        <w:t>Bangkok</w:t>
      </w:r>
    </w:p>
    <w:p w14:paraId="08FF76FF" w14:textId="460480AF" w:rsidR="003D3D27" w:rsidRPr="00AA27CF" w:rsidRDefault="00EB58ED" w:rsidP="00F36B7E">
      <w:pPr>
        <w:suppressAutoHyphens/>
        <w:spacing w:after="0" w:line="240" w:lineRule="auto"/>
        <w:rPr>
          <w:rFonts w:asciiTheme="minorBidi" w:hAnsiTheme="minorBidi"/>
          <w:sz w:val="28"/>
        </w:rPr>
      </w:pPr>
      <w:r w:rsidRPr="00AA27CF">
        <w:rPr>
          <w:rFonts w:asciiTheme="minorBidi" w:hAnsiTheme="minorBidi"/>
          <w:sz w:val="28"/>
        </w:rPr>
        <w:t>9 February</w:t>
      </w:r>
      <w:r w:rsidR="00C436D5" w:rsidRPr="00AA27CF">
        <w:rPr>
          <w:rFonts w:asciiTheme="minorBidi" w:hAnsiTheme="minorBidi"/>
          <w:sz w:val="28"/>
        </w:rPr>
        <w:t xml:space="preserve"> </w:t>
      </w:r>
      <w:r w:rsidR="0006120E" w:rsidRPr="00AA27CF">
        <w:rPr>
          <w:rFonts w:asciiTheme="minorBidi" w:hAnsiTheme="minorBidi"/>
          <w:sz w:val="28"/>
        </w:rPr>
        <w:t>202</w:t>
      </w:r>
      <w:r w:rsidR="009E571A" w:rsidRPr="00AA27CF">
        <w:rPr>
          <w:rFonts w:asciiTheme="minorBidi" w:hAnsiTheme="minorBidi"/>
          <w:sz w:val="28"/>
        </w:rPr>
        <w:t>6</w:t>
      </w:r>
    </w:p>
    <w:sectPr w:rsidR="003D3D27" w:rsidRPr="00AA27CF" w:rsidSect="00E14127">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133FD" w14:textId="77777777" w:rsidR="00C65824" w:rsidRDefault="00C65824" w:rsidP="001D338E">
      <w:pPr>
        <w:spacing w:after="0" w:line="240" w:lineRule="auto"/>
      </w:pPr>
      <w:r>
        <w:separator/>
      </w:r>
    </w:p>
  </w:endnote>
  <w:endnote w:type="continuationSeparator" w:id="0">
    <w:p w14:paraId="3C7F5104" w14:textId="77777777" w:rsidR="00C65824" w:rsidRDefault="00C65824" w:rsidP="001D338E">
      <w:pPr>
        <w:spacing w:after="0" w:line="240" w:lineRule="auto"/>
      </w:pPr>
      <w:r>
        <w:continuationSeparator/>
      </w:r>
    </w:p>
  </w:endnote>
  <w:endnote w:type="continuationNotice" w:id="1">
    <w:p w14:paraId="5BD90E87" w14:textId="77777777" w:rsidR="00C65824" w:rsidRDefault="00C658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F9EA9" w14:textId="77777777" w:rsidR="00C65824" w:rsidRDefault="00C65824" w:rsidP="001D338E">
      <w:pPr>
        <w:spacing w:after="0" w:line="240" w:lineRule="auto"/>
      </w:pPr>
      <w:r>
        <w:separator/>
      </w:r>
    </w:p>
  </w:footnote>
  <w:footnote w:type="continuationSeparator" w:id="0">
    <w:p w14:paraId="1AA0EBCF" w14:textId="77777777" w:rsidR="00C65824" w:rsidRDefault="00C65824" w:rsidP="001D338E">
      <w:pPr>
        <w:spacing w:after="0" w:line="240" w:lineRule="auto"/>
      </w:pPr>
      <w:r>
        <w:continuationSeparator/>
      </w:r>
    </w:p>
  </w:footnote>
  <w:footnote w:type="continuationNotice" w:id="1">
    <w:p w14:paraId="06494A52" w14:textId="77777777" w:rsidR="00C65824" w:rsidRDefault="00C658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14B4"/>
    <w:multiLevelType w:val="hybridMultilevel"/>
    <w:tmpl w:val="D3FAA40A"/>
    <w:lvl w:ilvl="0" w:tplc="8AFC7FDE">
      <w:start w:val="1"/>
      <w:numFmt w:val="bullet"/>
      <w:lvlText w:val=""/>
      <w:lvlJc w:val="left"/>
      <w:pPr>
        <w:ind w:left="435" w:hanging="435"/>
      </w:pPr>
      <w:rPr>
        <w:rFonts w:ascii="Symbol" w:hAnsi="Symbol" w:hint="default"/>
        <w:color w:val="auto"/>
        <w:sz w:val="18"/>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CFF0D20"/>
    <w:multiLevelType w:val="hybridMultilevel"/>
    <w:tmpl w:val="F0E89FAA"/>
    <w:lvl w:ilvl="0" w:tplc="C11ABE6C">
      <w:start w:val="1"/>
      <w:numFmt w:val="bullet"/>
      <w:lvlText w:val=""/>
      <w:lvlJc w:val="left"/>
      <w:pPr>
        <w:ind w:left="435" w:hanging="435"/>
      </w:pPr>
      <w:rPr>
        <w:rFonts w:ascii="Symbol" w:hAnsi="Symbol" w:hint="default"/>
        <w:color w:val="C00000"/>
        <w:sz w:val="18"/>
        <w:szCs w:val="22"/>
      </w:rPr>
    </w:lvl>
    <w:lvl w:ilvl="1" w:tplc="CFAC7CFA">
      <w:numFmt w:val="bullet"/>
      <w:lvlText w:val="-"/>
      <w:lvlJc w:val="left"/>
      <w:pPr>
        <w:ind w:left="1080" w:hanging="360"/>
      </w:pPr>
      <w:rPr>
        <w:rFonts w:ascii="Cordia New" w:eastAsia="Arial" w:hAnsi="Cordia New" w:cs="Cordia New"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75D479A"/>
    <w:multiLevelType w:val="hybridMultilevel"/>
    <w:tmpl w:val="2014FAC0"/>
    <w:lvl w:ilvl="0" w:tplc="5434D7AE">
      <w:start w:val="1"/>
      <w:numFmt w:val="bullet"/>
      <w:lvlText w:val=""/>
      <w:lvlJc w:val="left"/>
      <w:pPr>
        <w:ind w:left="435" w:hanging="435"/>
      </w:pPr>
      <w:rPr>
        <w:rFonts w:ascii="Symbol" w:hAnsi="Symbol" w:hint="default"/>
        <w:color w:val="auto"/>
        <w:sz w:val="18"/>
        <w:szCs w:val="2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9345E3"/>
    <w:multiLevelType w:val="hybridMultilevel"/>
    <w:tmpl w:val="40E4F354"/>
    <w:lvl w:ilvl="0" w:tplc="6E94A61E">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E0CEF004"/>
    <w:lvl w:ilvl="0" w:tplc="7DE8BEB6">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947545330">
    <w:abstractNumId w:val="3"/>
  </w:num>
  <w:num w:numId="2" w16cid:durableId="971132839">
    <w:abstractNumId w:val="7"/>
  </w:num>
  <w:num w:numId="3" w16cid:durableId="2006668233">
    <w:abstractNumId w:val="5"/>
  </w:num>
  <w:num w:numId="4" w16cid:durableId="521863422">
    <w:abstractNumId w:val="4"/>
  </w:num>
  <w:num w:numId="5" w16cid:durableId="2093578389">
    <w:abstractNumId w:val="6"/>
  </w:num>
  <w:num w:numId="6" w16cid:durableId="1372222730">
    <w:abstractNumId w:val="0"/>
  </w:num>
  <w:num w:numId="7" w16cid:durableId="999582747">
    <w:abstractNumId w:val="2"/>
  </w:num>
  <w:num w:numId="8" w16cid:durableId="5311865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39F"/>
    <w:rsid w:val="00006A02"/>
    <w:rsid w:val="00010068"/>
    <w:rsid w:val="00014C86"/>
    <w:rsid w:val="00016FC2"/>
    <w:rsid w:val="0002036C"/>
    <w:rsid w:val="000225EB"/>
    <w:rsid w:val="000250C6"/>
    <w:rsid w:val="000255F8"/>
    <w:rsid w:val="00025CC3"/>
    <w:rsid w:val="000327B7"/>
    <w:rsid w:val="00034E23"/>
    <w:rsid w:val="00044F20"/>
    <w:rsid w:val="00046770"/>
    <w:rsid w:val="00050141"/>
    <w:rsid w:val="000505D8"/>
    <w:rsid w:val="00050BB5"/>
    <w:rsid w:val="0005188C"/>
    <w:rsid w:val="000529C4"/>
    <w:rsid w:val="00052C67"/>
    <w:rsid w:val="000566D7"/>
    <w:rsid w:val="00060D72"/>
    <w:rsid w:val="0006120E"/>
    <w:rsid w:val="000646F0"/>
    <w:rsid w:val="00067F68"/>
    <w:rsid w:val="00074FD9"/>
    <w:rsid w:val="000800DC"/>
    <w:rsid w:val="000801FD"/>
    <w:rsid w:val="000826DD"/>
    <w:rsid w:val="000829A9"/>
    <w:rsid w:val="000835A8"/>
    <w:rsid w:val="000874B5"/>
    <w:rsid w:val="00091957"/>
    <w:rsid w:val="00093762"/>
    <w:rsid w:val="000A41A9"/>
    <w:rsid w:val="000A581A"/>
    <w:rsid w:val="000A67CF"/>
    <w:rsid w:val="000B0E21"/>
    <w:rsid w:val="000B148E"/>
    <w:rsid w:val="000B45AB"/>
    <w:rsid w:val="000B7CCE"/>
    <w:rsid w:val="000C0A2F"/>
    <w:rsid w:val="000D3728"/>
    <w:rsid w:val="000D524E"/>
    <w:rsid w:val="000D55B0"/>
    <w:rsid w:val="000D629A"/>
    <w:rsid w:val="000D73C6"/>
    <w:rsid w:val="000E0C4D"/>
    <w:rsid w:val="000E2010"/>
    <w:rsid w:val="000E2BB2"/>
    <w:rsid w:val="000E5BB7"/>
    <w:rsid w:val="000E6756"/>
    <w:rsid w:val="000F0703"/>
    <w:rsid w:val="000F18CC"/>
    <w:rsid w:val="000F43E2"/>
    <w:rsid w:val="000F44C4"/>
    <w:rsid w:val="000F5E06"/>
    <w:rsid w:val="001005BD"/>
    <w:rsid w:val="00100902"/>
    <w:rsid w:val="001022B7"/>
    <w:rsid w:val="00107B40"/>
    <w:rsid w:val="00111E3F"/>
    <w:rsid w:val="00115B88"/>
    <w:rsid w:val="0011601B"/>
    <w:rsid w:val="001209DC"/>
    <w:rsid w:val="0012766A"/>
    <w:rsid w:val="00134393"/>
    <w:rsid w:val="00137B65"/>
    <w:rsid w:val="0014000D"/>
    <w:rsid w:val="0014230B"/>
    <w:rsid w:val="0014653A"/>
    <w:rsid w:val="00151883"/>
    <w:rsid w:val="00152A6E"/>
    <w:rsid w:val="00153366"/>
    <w:rsid w:val="00153D78"/>
    <w:rsid w:val="00155524"/>
    <w:rsid w:val="00156D6F"/>
    <w:rsid w:val="00162222"/>
    <w:rsid w:val="00163AC3"/>
    <w:rsid w:val="00164A3A"/>
    <w:rsid w:val="0017127A"/>
    <w:rsid w:val="00171EA4"/>
    <w:rsid w:val="00171FBE"/>
    <w:rsid w:val="00173866"/>
    <w:rsid w:val="00174884"/>
    <w:rsid w:val="00174F69"/>
    <w:rsid w:val="001762AA"/>
    <w:rsid w:val="00181B38"/>
    <w:rsid w:val="001849CC"/>
    <w:rsid w:val="001914F3"/>
    <w:rsid w:val="0019199F"/>
    <w:rsid w:val="0019499D"/>
    <w:rsid w:val="0019730E"/>
    <w:rsid w:val="001A0B2C"/>
    <w:rsid w:val="001A597E"/>
    <w:rsid w:val="001A6999"/>
    <w:rsid w:val="001A69F1"/>
    <w:rsid w:val="001B0AB1"/>
    <w:rsid w:val="001B7FCC"/>
    <w:rsid w:val="001C1597"/>
    <w:rsid w:val="001C3ABE"/>
    <w:rsid w:val="001C4F73"/>
    <w:rsid w:val="001C7D8C"/>
    <w:rsid w:val="001D0951"/>
    <w:rsid w:val="001D174B"/>
    <w:rsid w:val="001D338E"/>
    <w:rsid w:val="001D5A88"/>
    <w:rsid w:val="001D62C1"/>
    <w:rsid w:val="001D64CF"/>
    <w:rsid w:val="001D69A9"/>
    <w:rsid w:val="001D78DF"/>
    <w:rsid w:val="001E54A5"/>
    <w:rsid w:val="001F0191"/>
    <w:rsid w:val="001F08E9"/>
    <w:rsid w:val="001F0F6F"/>
    <w:rsid w:val="001F3750"/>
    <w:rsid w:val="001F3F84"/>
    <w:rsid w:val="001F5DCB"/>
    <w:rsid w:val="001F726D"/>
    <w:rsid w:val="0020064E"/>
    <w:rsid w:val="00202D77"/>
    <w:rsid w:val="002056EA"/>
    <w:rsid w:val="0021003E"/>
    <w:rsid w:val="002112D9"/>
    <w:rsid w:val="00212260"/>
    <w:rsid w:val="002138A4"/>
    <w:rsid w:val="00213DD7"/>
    <w:rsid w:val="00213F97"/>
    <w:rsid w:val="00215263"/>
    <w:rsid w:val="00217D93"/>
    <w:rsid w:val="00220761"/>
    <w:rsid w:val="002209AF"/>
    <w:rsid w:val="00222332"/>
    <w:rsid w:val="00222925"/>
    <w:rsid w:val="00222D8C"/>
    <w:rsid w:val="00224AB6"/>
    <w:rsid w:val="00226F0C"/>
    <w:rsid w:val="002273F0"/>
    <w:rsid w:val="00230E7B"/>
    <w:rsid w:val="002323A3"/>
    <w:rsid w:val="00240078"/>
    <w:rsid w:val="00240343"/>
    <w:rsid w:val="0024482B"/>
    <w:rsid w:val="00244E4F"/>
    <w:rsid w:val="00246500"/>
    <w:rsid w:val="00250233"/>
    <w:rsid w:val="0025322B"/>
    <w:rsid w:val="00253C03"/>
    <w:rsid w:val="00253D7B"/>
    <w:rsid w:val="00254692"/>
    <w:rsid w:val="00256629"/>
    <w:rsid w:val="002652E2"/>
    <w:rsid w:val="00266792"/>
    <w:rsid w:val="00270549"/>
    <w:rsid w:val="0027166A"/>
    <w:rsid w:val="00271A27"/>
    <w:rsid w:val="00272B60"/>
    <w:rsid w:val="00274A61"/>
    <w:rsid w:val="002757B2"/>
    <w:rsid w:val="0027680D"/>
    <w:rsid w:val="0028444B"/>
    <w:rsid w:val="002864A4"/>
    <w:rsid w:val="00286D07"/>
    <w:rsid w:val="00292DED"/>
    <w:rsid w:val="00293140"/>
    <w:rsid w:val="00296EA4"/>
    <w:rsid w:val="00297E3B"/>
    <w:rsid w:val="002B48D8"/>
    <w:rsid w:val="002B7F2D"/>
    <w:rsid w:val="002C0E4A"/>
    <w:rsid w:val="002C6202"/>
    <w:rsid w:val="002C797A"/>
    <w:rsid w:val="002D0EEA"/>
    <w:rsid w:val="002D113F"/>
    <w:rsid w:val="002D1E74"/>
    <w:rsid w:val="002D2AE4"/>
    <w:rsid w:val="002D2FF7"/>
    <w:rsid w:val="002D54B5"/>
    <w:rsid w:val="002D6A07"/>
    <w:rsid w:val="002E62F0"/>
    <w:rsid w:val="002E78D4"/>
    <w:rsid w:val="002F1FDA"/>
    <w:rsid w:val="002F280C"/>
    <w:rsid w:val="00315ED4"/>
    <w:rsid w:val="0032670A"/>
    <w:rsid w:val="00327628"/>
    <w:rsid w:val="00327C50"/>
    <w:rsid w:val="00331662"/>
    <w:rsid w:val="00332A6B"/>
    <w:rsid w:val="00334E16"/>
    <w:rsid w:val="0033719C"/>
    <w:rsid w:val="0034029B"/>
    <w:rsid w:val="00340CE0"/>
    <w:rsid w:val="00341CAE"/>
    <w:rsid w:val="00341CD4"/>
    <w:rsid w:val="0034338A"/>
    <w:rsid w:val="00343A2C"/>
    <w:rsid w:val="003445CD"/>
    <w:rsid w:val="00351801"/>
    <w:rsid w:val="003528EF"/>
    <w:rsid w:val="0035303A"/>
    <w:rsid w:val="00354109"/>
    <w:rsid w:val="003546B4"/>
    <w:rsid w:val="00356E83"/>
    <w:rsid w:val="003622A6"/>
    <w:rsid w:val="00366074"/>
    <w:rsid w:val="00367E7F"/>
    <w:rsid w:val="00371D34"/>
    <w:rsid w:val="00372D6C"/>
    <w:rsid w:val="00382E88"/>
    <w:rsid w:val="00382EFD"/>
    <w:rsid w:val="0038315D"/>
    <w:rsid w:val="00390572"/>
    <w:rsid w:val="003922F2"/>
    <w:rsid w:val="00393D93"/>
    <w:rsid w:val="00396B61"/>
    <w:rsid w:val="00396C35"/>
    <w:rsid w:val="003A46A5"/>
    <w:rsid w:val="003A57F7"/>
    <w:rsid w:val="003A5F40"/>
    <w:rsid w:val="003A6DAA"/>
    <w:rsid w:val="003B4694"/>
    <w:rsid w:val="003C5632"/>
    <w:rsid w:val="003D129C"/>
    <w:rsid w:val="003D2F89"/>
    <w:rsid w:val="003D3D27"/>
    <w:rsid w:val="003D5F41"/>
    <w:rsid w:val="003E2FD9"/>
    <w:rsid w:val="003E42CE"/>
    <w:rsid w:val="003E4322"/>
    <w:rsid w:val="003E479E"/>
    <w:rsid w:val="003E47D9"/>
    <w:rsid w:val="003F06EF"/>
    <w:rsid w:val="003F08A0"/>
    <w:rsid w:val="003F125C"/>
    <w:rsid w:val="003F2411"/>
    <w:rsid w:val="003F31CA"/>
    <w:rsid w:val="003F7B34"/>
    <w:rsid w:val="00400044"/>
    <w:rsid w:val="00400C59"/>
    <w:rsid w:val="00403AC5"/>
    <w:rsid w:val="00404A46"/>
    <w:rsid w:val="0041191D"/>
    <w:rsid w:val="004129BD"/>
    <w:rsid w:val="00412C53"/>
    <w:rsid w:val="00413ED2"/>
    <w:rsid w:val="00414571"/>
    <w:rsid w:val="004152A1"/>
    <w:rsid w:val="00423916"/>
    <w:rsid w:val="00423E70"/>
    <w:rsid w:val="004241BA"/>
    <w:rsid w:val="004252B5"/>
    <w:rsid w:val="00427D6B"/>
    <w:rsid w:val="00430CE7"/>
    <w:rsid w:val="00433A38"/>
    <w:rsid w:val="004368E2"/>
    <w:rsid w:val="00437374"/>
    <w:rsid w:val="00437BEE"/>
    <w:rsid w:val="00440C66"/>
    <w:rsid w:val="00441DED"/>
    <w:rsid w:val="00453B97"/>
    <w:rsid w:val="00453CC0"/>
    <w:rsid w:val="00460A96"/>
    <w:rsid w:val="00461715"/>
    <w:rsid w:val="0046287E"/>
    <w:rsid w:val="004653B7"/>
    <w:rsid w:val="00467DF7"/>
    <w:rsid w:val="00470613"/>
    <w:rsid w:val="00474F6B"/>
    <w:rsid w:val="00477D50"/>
    <w:rsid w:val="00484906"/>
    <w:rsid w:val="00484DD5"/>
    <w:rsid w:val="00485276"/>
    <w:rsid w:val="00487EC1"/>
    <w:rsid w:val="0049172D"/>
    <w:rsid w:val="0049535D"/>
    <w:rsid w:val="004A1552"/>
    <w:rsid w:val="004A4308"/>
    <w:rsid w:val="004A4EBD"/>
    <w:rsid w:val="004A6E77"/>
    <w:rsid w:val="004B1B0F"/>
    <w:rsid w:val="004B2B86"/>
    <w:rsid w:val="004B2FC8"/>
    <w:rsid w:val="004C11BC"/>
    <w:rsid w:val="004C1676"/>
    <w:rsid w:val="004C40DB"/>
    <w:rsid w:val="004C468A"/>
    <w:rsid w:val="004C662F"/>
    <w:rsid w:val="004C69CD"/>
    <w:rsid w:val="004D5A37"/>
    <w:rsid w:val="004E0135"/>
    <w:rsid w:val="004E1FE3"/>
    <w:rsid w:val="004E2E9E"/>
    <w:rsid w:val="004E392C"/>
    <w:rsid w:val="004E5AE6"/>
    <w:rsid w:val="004E5CC2"/>
    <w:rsid w:val="004F3206"/>
    <w:rsid w:val="004F4A4F"/>
    <w:rsid w:val="004F5E71"/>
    <w:rsid w:val="004F6DE5"/>
    <w:rsid w:val="004F7014"/>
    <w:rsid w:val="00502230"/>
    <w:rsid w:val="00502808"/>
    <w:rsid w:val="0050355A"/>
    <w:rsid w:val="005064B9"/>
    <w:rsid w:val="0050729D"/>
    <w:rsid w:val="00510D82"/>
    <w:rsid w:val="00512D44"/>
    <w:rsid w:val="005237A1"/>
    <w:rsid w:val="00526F94"/>
    <w:rsid w:val="005323CF"/>
    <w:rsid w:val="005356E6"/>
    <w:rsid w:val="0053606F"/>
    <w:rsid w:val="00537BBA"/>
    <w:rsid w:val="00540C05"/>
    <w:rsid w:val="005457B7"/>
    <w:rsid w:val="005470BA"/>
    <w:rsid w:val="005519BD"/>
    <w:rsid w:val="00556CAC"/>
    <w:rsid w:val="00561C4B"/>
    <w:rsid w:val="00562E10"/>
    <w:rsid w:val="0056409F"/>
    <w:rsid w:val="00565DDE"/>
    <w:rsid w:val="00567B46"/>
    <w:rsid w:val="0057153E"/>
    <w:rsid w:val="00572775"/>
    <w:rsid w:val="00575DA3"/>
    <w:rsid w:val="00577762"/>
    <w:rsid w:val="00580806"/>
    <w:rsid w:val="0058224B"/>
    <w:rsid w:val="005859B0"/>
    <w:rsid w:val="00586808"/>
    <w:rsid w:val="0059164B"/>
    <w:rsid w:val="0059541A"/>
    <w:rsid w:val="005964F5"/>
    <w:rsid w:val="005A06A9"/>
    <w:rsid w:val="005B1E87"/>
    <w:rsid w:val="005B2BB5"/>
    <w:rsid w:val="005B49D6"/>
    <w:rsid w:val="005C0D3D"/>
    <w:rsid w:val="005C36D2"/>
    <w:rsid w:val="005D0380"/>
    <w:rsid w:val="005D072C"/>
    <w:rsid w:val="005D2740"/>
    <w:rsid w:val="005D3409"/>
    <w:rsid w:val="005D552B"/>
    <w:rsid w:val="005E37ED"/>
    <w:rsid w:val="005E3E6C"/>
    <w:rsid w:val="005E73EA"/>
    <w:rsid w:val="005E7814"/>
    <w:rsid w:val="005F1C97"/>
    <w:rsid w:val="005F266A"/>
    <w:rsid w:val="005F270F"/>
    <w:rsid w:val="005F2B9F"/>
    <w:rsid w:val="005F2C33"/>
    <w:rsid w:val="005F2EAE"/>
    <w:rsid w:val="005F6E3A"/>
    <w:rsid w:val="005F738A"/>
    <w:rsid w:val="005F7CF9"/>
    <w:rsid w:val="00601ACA"/>
    <w:rsid w:val="00601DE1"/>
    <w:rsid w:val="00602438"/>
    <w:rsid w:val="006071F1"/>
    <w:rsid w:val="00615665"/>
    <w:rsid w:val="00620568"/>
    <w:rsid w:val="00623B1F"/>
    <w:rsid w:val="00631671"/>
    <w:rsid w:val="00634A1C"/>
    <w:rsid w:val="00636076"/>
    <w:rsid w:val="006372A1"/>
    <w:rsid w:val="00641280"/>
    <w:rsid w:val="0064199D"/>
    <w:rsid w:val="00641B0C"/>
    <w:rsid w:val="00642A50"/>
    <w:rsid w:val="006438EA"/>
    <w:rsid w:val="00647E29"/>
    <w:rsid w:val="006524B3"/>
    <w:rsid w:val="00653860"/>
    <w:rsid w:val="00654F92"/>
    <w:rsid w:val="006573D0"/>
    <w:rsid w:val="00657421"/>
    <w:rsid w:val="006577C7"/>
    <w:rsid w:val="0066162B"/>
    <w:rsid w:val="00663C4A"/>
    <w:rsid w:val="006651E7"/>
    <w:rsid w:val="00673BE1"/>
    <w:rsid w:val="006800C2"/>
    <w:rsid w:val="00680F37"/>
    <w:rsid w:val="00682FF5"/>
    <w:rsid w:val="006845E9"/>
    <w:rsid w:val="00684C98"/>
    <w:rsid w:val="00686D35"/>
    <w:rsid w:val="00694F4F"/>
    <w:rsid w:val="00696CCE"/>
    <w:rsid w:val="0069744F"/>
    <w:rsid w:val="006A0B57"/>
    <w:rsid w:val="006A1977"/>
    <w:rsid w:val="006A4F87"/>
    <w:rsid w:val="006A72AD"/>
    <w:rsid w:val="006B25FE"/>
    <w:rsid w:val="006B4DB8"/>
    <w:rsid w:val="006C31B4"/>
    <w:rsid w:val="006C4155"/>
    <w:rsid w:val="006C68BC"/>
    <w:rsid w:val="006D2338"/>
    <w:rsid w:val="006E10F1"/>
    <w:rsid w:val="006E1884"/>
    <w:rsid w:val="006E26D3"/>
    <w:rsid w:val="006E2ABA"/>
    <w:rsid w:val="006E38F4"/>
    <w:rsid w:val="006E3CD2"/>
    <w:rsid w:val="006E5707"/>
    <w:rsid w:val="006E5EC1"/>
    <w:rsid w:val="006E73A1"/>
    <w:rsid w:val="006E7F73"/>
    <w:rsid w:val="006F0131"/>
    <w:rsid w:val="006F01B7"/>
    <w:rsid w:val="006F2648"/>
    <w:rsid w:val="006F280A"/>
    <w:rsid w:val="006F2832"/>
    <w:rsid w:val="006F2C0F"/>
    <w:rsid w:val="0070127B"/>
    <w:rsid w:val="007054E7"/>
    <w:rsid w:val="00706BFA"/>
    <w:rsid w:val="00707F11"/>
    <w:rsid w:val="007115DE"/>
    <w:rsid w:val="00711EFC"/>
    <w:rsid w:val="007126EC"/>
    <w:rsid w:val="00712AA3"/>
    <w:rsid w:val="0071507D"/>
    <w:rsid w:val="00716B39"/>
    <w:rsid w:val="007204FD"/>
    <w:rsid w:val="00724AE3"/>
    <w:rsid w:val="00731EE1"/>
    <w:rsid w:val="007335B5"/>
    <w:rsid w:val="00733873"/>
    <w:rsid w:val="0073716F"/>
    <w:rsid w:val="007406FC"/>
    <w:rsid w:val="00740745"/>
    <w:rsid w:val="0074210C"/>
    <w:rsid w:val="00742603"/>
    <w:rsid w:val="00742EBD"/>
    <w:rsid w:val="007457B0"/>
    <w:rsid w:val="00745E29"/>
    <w:rsid w:val="00747C86"/>
    <w:rsid w:val="0075217B"/>
    <w:rsid w:val="00752E77"/>
    <w:rsid w:val="007542FA"/>
    <w:rsid w:val="00754FA0"/>
    <w:rsid w:val="00756973"/>
    <w:rsid w:val="0075799F"/>
    <w:rsid w:val="00757C7B"/>
    <w:rsid w:val="00757FB3"/>
    <w:rsid w:val="00762372"/>
    <w:rsid w:val="0076338B"/>
    <w:rsid w:val="00763B4E"/>
    <w:rsid w:val="00771B97"/>
    <w:rsid w:val="00772075"/>
    <w:rsid w:val="007742B8"/>
    <w:rsid w:val="0077737B"/>
    <w:rsid w:val="007847CA"/>
    <w:rsid w:val="00784CE2"/>
    <w:rsid w:val="00790447"/>
    <w:rsid w:val="00790517"/>
    <w:rsid w:val="0079626A"/>
    <w:rsid w:val="0079646D"/>
    <w:rsid w:val="00797D0D"/>
    <w:rsid w:val="007A0144"/>
    <w:rsid w:val="007A180A"/>
    <w:rsid w:val="007A3ACC"/>
    <w:rsid w:val="007A42BD"/>
    <w:rsid w:val="007A556A"/>
    <w:rsid w:val="007A5C4A"/>
    <w:rsid w:val="007A6ABD"/>
    <w:rsid w:val="007B209C"/>
    <w:rsid w:val="007B2345"/>
    <w:rsid w:val="007B2982"/>
    <w:rsid w:val="007B52F2"/>
    <w:rsid w:val="007B5478"/>
    <w:rsid w:val="007B68C3"/>
    <w:rsid w:val="007B6958"/>
    <w:rsid w:val="007C1C71"/>
    <w:rsid w:val="007C483C"/>
    <w:rsid w:val="007C567C"/>
    <w:rsid w:val="007C7CDF"/>
    <w:rsid w:val="007D19A6"/>
    <w:rsid w:val="007D6CF6"/>
    <w:rsid w:val="007E068D"/>
    <w:rsid w:val="007E19A2"/>
    <w:rsid w:val="007E40B2"/>
    <w:rsid w:val="007F0718"/>
    <w:rsid w:val="007F1AB5"/>
    <w:rsid w:val="007F606E"/>
    <w:rsid w:val="007F638A"/>
    <w:rsid w:val="007F6D1E"/>
    <w:rsid w:val="00803C78"/>
    <w:rsid w:val="00805037"/>
    <w:rsid w:val="00807DFE"/>
    <w:rsid w:val="0081209B"/>
    <w:rsid w:val="0082170F"/>
    <w:rsid w:val="008220C7"/>
    <w:rsid w:val="00823B0D"/>
    <w:rsid w:val="008273B0"/>
    <w:rsid w:val="00827A38"/>
    <w:rsid w:val="00830987"/>
    <w:rsid w:val="0083580C"/>
    <w:rsid w:val="00836938"/>
    <w:rsid w:val="00836BCB"/>
    <w:rsid w:val="008414CD"/>
    <w:rsid w:val="00842067"/>
    <w:rsid w:val="00842E8C"/>
    <w:rsid w:val="008450FA"/>
    <w:rsid w:val="00846407"/>
    <w:rsid w:val="00856119"/>
    <w:rsid w:val="008563E2"/>
    <w:rsid w:val="00862D60"/>
    <w:rsid w:val="00863A30"/>
    <w:rsid w:val="0086409F"/>
    <w:rsid w:val="008640AC"/>
    <w:rsid w:val="00864E6C"/>
    <w:rsid w:val="008658BE"/>
    <w:rsid w:val="0086676A"/>
    <w:rsid w:val="00866E60"/>
    <w:rsid w:val="00872A6E"/>
    <w:rsid w:val="00874AE4"/>
    <w:rsid w:val="00875D37"/>
    <w:rsid w:val="00876826"/>
    <w:rsid w:val="00880BEA"/>
    <w:rsid w:val="00886FDA"/>
    <w:rsid w:val="00887356"/>
    <w:rsid w:val="008877E2"/>
    <w:rsid w:val="00892E9A"/>
    <w:rsid w:val="00893E48"/>
    <w:rsid w:val="008959E7"/>
    <w:rsid w:val="008A4E40"/>
    <w:rsid w:val="008A78DF"/>
    <w:rsid w:val="008A7EC1"/>
    <w:rsid w:val="008B018B"/>
    <w:rsid w:val="008B5329"/>
    <w:rsid w:val="008B70E5"/>
    <w:rsid w:val="008B7F58"/>
    <w:rsid w:val="008C402E"/>
    <w:rsid w:val="008C73C0"/>
    <w:rsid w:val="008D0003"/>
    <w:rsid w:val="008D1571"/>
    <w:rsid w:val="008D2452"/>
    <w:rsid w:val="008D35FC"/>
    <w:rsid w:val="008D6244"/>
    <w:rsid w:val="008D64B8"/>
    <w:rsid w:val="008E0FC2"/>
    <w:rsid w:val="008E1E62"/>
    <w:rsid w:val="008E3FEC"/>
    <w:rsid w:val="008F3D99"/>
    <w:rsid w:val="008F577B"/>
    <w:rsid w:val="008F5ACB"/>
    <w:rsid w:val="00900250"/>
    <w:rsid w:val="0090063C"/>
    <w:rsid w:val="009009AE"/>
    <w:rsid w:val="00900E79"/>
    <w:rsid w:val="00901500"/>
    <w:rsid w:val="00902BDB"/>
    <w:rsid w:val="00903EED"/>
    <w:rsid w:val="00906B28"/>
    <w:rsid w:val="00912ED0"/>
    <w:rsid w:val="00913AC6"/>
    <w:rsid w:val="00914D91"/>
    <w:rsid w:val="009164FB"/>
    <w:rsid w:val="009208B3"/>
    <w:rsid w:val="00922275"/>
    <w:rsid w:val="00922E63"/>
    <w:rsid w:val="00922EA0"/>
    <w:rsid w:val="00924E5F"/>
    <w:rsid w:val="00932A6C"/>
    <w:rsid w:val="00934A4B"/>
    <w:rsid w:val="009419B4"/>
    <w:rsid w:val="00941AC0"/>
    <w:rsid w:val="0094752A"/>
    <w:rsid w:val="00951558"/>
    <w:rsid w:val="00951CF3"/>
    <w:rsid w:val="00952EA6"/>
    <w:rsid w:val="00956676"/>
    <w:rsid w:val="009613A9"/>
    <w:rsid w:val="009619B9"/>
    <w:rsid w:val="0096471D"/>
    <w:rsid w:val="00967453"/>
    <w:rsid w:val="00970321"/>
    <w:rsid w:val="00971495"/>
    <w:rsid w:val="00971FB5"/>
    <w:rsid w:val="00975BD2"/>
    <w:rsid w:val="009806C4"/>
    <w:rsid w:val="00990016"/>
    <w:rsid w:val="00990690"/>
    <w:rsid w:val="00995360"/>
    <w:rsid w:val="00996867"/>
    <w:rsid w:val="009A289C"/>
    <w:rsid w:val="009B291B"/>
    <w:rsid w:val="009B2ABC"/>
    <w:rsid w:val="009B2C68"/>
    <w:rsid w:val="009B71DC"/>
    <w:rsid w:val="009B727B"/>
    <w:rsid w:val="009C0968"/>
    <w:rsid w:val="009C0F5F"/>
    <w:rsid w:val="009C3E0D"/>
    <w:rsid w:val="009C6682"/>
    <w:rsid w:val="009D00CD"/>
    <w:rsid w:val="009D2512"/>
    <w:rsid w:val="009D5423"/>
    <w:rsid w:val="009D6C4B"/>
    <w:rsid w:val="009D6CAD"/>
    <w:rsid w:val="009E07B1"/>
    <w:rsid w:val="009E1348"/>
    <w:rsid w:val="009E571A"/>
    <w:rsid w:val="009E67FA"/>
    <w:rsid w:val="009E7979"/>
    <w:rsid w:val="009F1110"/>
    <w:rsid w:val="009F2CBF"/>
    <w:rsid w:val="009F68DD"/>
    <w:rsid w:val="009F6B5A"/>
    <w:rsid w:val="00A00386"/>
    <w:rsid w:val="00A0087F"/>
    <w:rsid w:val="00A009B2"/>
    <w:rsid w:val="00A019FF"/>
    <w:rsid w:val="00A030AE"/>
    <w:rsid w:val="00A10609"/>
    <w:rsid w:val="00A12BCB"/>
    <w:rsid w:val="00A14248"/>
    <w:rsid w:val="00A15370"/>
    <w:rsid w:val="00A17EC3"/>
    <w:rsid w:val="00A2025F"/>
    <w:rsid w:val="00A2145C"/>
    <w:rsid w:val="00A237EC"/>
    <w:rsid w:val="00A24478"/>
    <w:rsid w:val="00A247E9"/>
    <w:rsid w:val="00A2607C"/>
    <w:rsid w:val="00A27900"/>
    <w:rsid w:val="00A3737F"/>
    <w:rsid w:val="00A37612"/>
    <w:rsid w:val="00A37C11"/>
    <w:rsid w:val="00A37D83"/>
    <w:rsid w:val="00A37ED5"/>
    <w:rsid w:val="00A4409F"/>
    <w:rsid w:val="00A47AF1"/>
    <w:rsid w:val="00A51D13"/>
    <w:rsid w:val="00A5271A"/>
    <w:rsid w:val="00A528A7"/>
    <w:rsid w:val="00A529C6"/>
    <w:rsid w:val="00A54F95"/>
    <w:rsid w:val="00A579EA"/>
    <w:rsid w:val="00A60355"/>
    <w:rsid w:val="00A61058"/>
    <w:rsid w:val="00A645C3"/>
    <w:rsid w:val="00A66F79"/>
    <w:rsid w:val="00A72415"/>
    <w:rsid w:val="00A72E80"/>
    <w:rsid w:val="00A7439F"/>
    <w:rsid w:val="00A744DF"/>
    <w:rsid w:val="00A76015"/>
    <w:rsid w:val="00A77973"/>
    <w:rsid w:val="00A80C46"/>
    <w:rsid w:val="00A82C95"/>
    <w:rsid w:val="00A91FD5"/>
    <w:rsid w:val="00A92691"/>
    <w:rsid w:val="00A963AE"/>
    <w:rsid w:val="00A96E75"/>
    <w:rsid w:val="00AA16D4"/>
    <w:rsid w:val="00AA1E94"/>
    <w:rsid w:val="00AA27CF"/>
    <w:rsid w:val="00AA3D7F"/>
    <w:rsid w:val="00AA48B6"/>
    <w:rsid w:val="00AA5E9C"/>
    <w:rsid w:val="00AA6BA4"/>
    <w:rsid w:val="00AA6D37"/>
    <w:rsid w:val="00AB01C7"/>
    <w:rsid w:val="00AB68F9"/>
    <w:rsid w:val="00AB7981"/>
    <w:rsid w:val="00AC038F"/>
    <w:rsid w:val="00AC1524"/>
    <w:rsid w:val="00AC4A8B"/>
    <w:rsid w:val="00AD0A8B"/>
    <w:rsid w:val="00AD2313"/>
    <w:rsid w:val="00AD3B0B"/>
    <w:rsid w:val="00AD55D5"/>
    <w:rsid w:val="00AE1458"/>
    <w:rsid w:val="00AE1B95"/>
    <w:rsid w:val="00AE2A1D"/>
    <w:rsid w:val="00AE3095"/>
    <w:rsid w:val="00AE4390"/>
    <w:rsid w:val="00AE6048"/>
    <w:rsid w:val="00AE77B9"/>
    <w:rsid w:val="00AF0BBE"/>
    <w:rsid w:val="00AF3227"/>
    <w:rsid w:val="00AF3B73"/>
    <w:rsid w:val="00AF3EC0"/>
    <w:rsid w:val="00AF7383"/>
    <w:rsid w:val="00AF7479"/>
    <w:rsid w:val="00B05522"/>
    <w:rsid w:val="00B07EA3"/>
    <w:rsid w:val="00B10937"/>
    <w:rsid w:val="00B12F63"/>
    <w:rsid w:val="00B22EF1"/>
    <w:rsid w:val="00B23291"/>
    <w:rsid w:val="00B27070"/>
    <w:rsid w:val="00B33140"/>
    <w:rsid w:val="00B41448"/>
    <w:rsid w:val="00B42D44"/>
    <w:rsid w:val="00B447E3"/>
    <w:rsid w:val="00B4490E"/>
    <w:rsid w:val="00B515C6"/>
    <w:rsid w:val="00B51EC0"/>
    <w:rsid w:val="00B537F6"/>
    <w:rsid w:val="00B5422F"/>
    <w:rsid w:val="00B62C5E"/>
    <w:rsid w:val="00B649AD"/>
    <w:rsid w:val="00B65FF0"/>
    <w:rsid w:val="00B7030E"/>
    <w:rsid w:val="00B704D7"/>
    <w:rsid w:val="00B70F14"/>
    <w:rsid w:val="00B72837"/>
    <w:rsid w:val="00B77F70"/>
    <w:rsid w:val="00B806F8"/>
    <w:rsid w:val="00B8178E"/>
    <w:rsid w:val="00B83E0D"/>
    <w:rsid w:val="00B83EFC"/>
    <w:rsid w:val="00B8745E"/>
    <w:rsid w:val="00B90595"/>
    <w:rsid w:val="00B91979"/>
    <w:rsid w:val="00B92F58"/>
    <w:rsid w:val="00B9406E"/>
    <w:rsid w:val="00B96E6A"/>
    <w:rsid w:val="00BA0075"/>
    <w:rsid w:val="00BA0B3C"/>
    <w:rsid w:val="00BA1CF9"/>
    <w:rsid w:val="00BA3128"/>
    <w:rsid w:val="00BA46DF"/>
    <w:rsid w:val="00BB4566"/>
    <w:rsid w:val="00BC0773"/>
    <w:rsid w:val="00BC1062"/>
    <w:rsid w:val="00BC3312"/>
    <w:rsid w:val="00BC3BDF"/>
    <w:rsid w:val="00BC4368"/>
    <w:rsid w:val="00BC4ABF"/>
    <w:rsid w:val="00BC580D"/>
    <w:rsid w:val="00BC5F8C"/>
    <w:rsid w:val="00BD04ED"/>
    <w:rsid w:val="00BD16E9"/>
    <w:rsid w:val="00BD4711"/>
    <w:rsid w:val="00BD5FF4"/>
    <w:rsid w:val="00BD685F"/>
    <w:rsid w:val="00BD6C35"/>
    <w:rsid w:val="00BE0C06"/>
    <w:rsid w:val="00BE24B5"/>
    <w:rsid w:val="00BE2DDB"/>
    <w:rsid w:val="00BE78E1"/>
    <w:rsid w:val="00BF3E3D"/>
    <w:rsid w:val="00BF4028"/>
    <w:rsid w:val="00BF408C"/>
    <w:rsid w:val="00BF553F"/>
    <w:rsid w:val="00BF5EBB"/>
    <w:rsid w:val="00BF70A2"/>
    <w:rsid w:val="00C03129"/>
    <w:rsid w:val="00C05D53"/>
    <w:rsid w:val="00C05FB1"/>
    <w:rsid w:val="00C13389"/>
    <w:rsid w:val="00C142BB"/>
    <w:rsid w:val="00C161BC"/>
    <w:rsid w:val="00C17413"/>
    <w:rsid w:val="00C20632"/>
    <w:rsid w:val="00C21860"/>
    <w:rsid w:val="00C24903"/>
    <w:rsid w:val="00C24B9D"/>
    <w:rsid w:val="00C25CDC"/>
    <w:rsid w:val="00C261C9"/>
    <w:rsid w:val="00C279DD"/>
    <w:rsid w:val="00C31697"/>
    <w:rsid w:val="00C341B7"/>
    <w:rsid w:val="00C363BE"/>
    <w:rsid w:val="00C436D5"/>
    <w:rsid w:val="00C45D0F"/>
    <w:rsid w:val="00C46DA4"/>
    <w:rsid w:val="00C4726F"/>
    <w:rsid w:val="00C47427"/>
    <w:rsid w:val="00C5035E"/>
    <w:rsid w:val="00C52306"/>
    <w:rsid w:val="00C55BA6"/>
    <w:rsid w:val="00C56DF1"/>
    <w:rsid w:val="00C6426F"/>
    <w:rsid w:val="00C65824"/>
    <w:rsid w:val="00C71302"/>
    <w:rsid w:val="00C71F4D"/>
    <w:rsid w:val="00C72B05"/>
    <w:rsid w:val="00C75B1D"/>
    <w:rsid w:val="00C76825"/>
    <w:rsid w:val="00C803AB"/>
    <w:rsid w:val="00C82AE6"/>
    <w:rsid w:val="00C908E1"/>
    <w:rsid w:val="00C93BFE"/>
    <w:rsid w:val="00C94B2B"/>
    <w:rsid w:val="00C94BF0"/>
    <w:rsid w:val="00C96E5B"/>
    <w:rsid w:val="00CA0949"/>
    <w:rsid w:val="00CA1D7C"/>
    <w:rsid w:val="00CA215C"/>
    <w:rsid w:val="00CB5075"/>
    <w:rsid w:val="00CB50AC"/>
    <w:rsid w:val="00CC1007"/>
    <w:rsid w:val="00CC174F"/>
    <w:rsid w:val="00CC215E"/>
    <w:rsid w:val="00CC31F6"/>
    <w:rsid w:val="00CC690D"/>
    <w:rsid w:val="00CD0113"/>
    <w:rsid w:val="00CD040B"/>
    <w:rsid w:val="00CD20E8"/>
    <w:rsid w:val="00CD25B2"/>
    <w:rsid w:val="00CD4905"/>
    <w:rsid w:val="00CD53D8"/>
    <w:rsid w:val="00CD5968"/>
    <w:rsid w:val="00CD7970"/>
    <w:rsid w:val="00CE0DD6"/>
    <w:rsid w:val="00CE275A"/>
    <w:rsid w:val="00CE4983"/>
    <w:rsid w:val="00CE5DE8"/>
    <w:rsid w:val="00CE6FFD"/>
    <w:rsid w:val="00CE769C"/>
    <w:rsid w:val="00CF0120"/>
    <w:rsid w:val="00CF0491"/>
    <w:rsid w:val="00D00BAD"/>
    <w:rsid w:val="00D05857"/>
    <w:rsid w:val="00D0685C"/>
    <w:rsid w:val="00D11145"/>
    <w:rsid w:val="00D11F81"/>
    <w:rsid w:val="00D12C1C"/>
    <w:rsid w:val="00D1677E"/>
    <w:rsid w:val="00D174B0"/>
    <w:rsid w:val="00D176AE"/>
    <w:rsid w:val="00D17D08"/>
    <w:rsid w:val="00D22EE6"/>
    <w:rsid w:val="00D247C7"/>
    <w:rsid w:val="00D32298"/>
    <w:rsid w:val="00D323AD"/>
    <w:rsid w:val="00D412FC"/>
    <w:rsid w:val="00D43749"/>
    <w:rsid w:val="00D505F9"/>
    <w:rsid w:val="00D52E07"/>
    <w:rsid w:val="00D606A9"/>
    <w:rsid w:val="00D6462B"/>
    <w:rsid w:val="00D64FA3"/>
    <w:rsid w:val="00D6702C"/>
    <w:rsid w:val="00D67040"/>
    <w:rsid w:val="00D676C0"/>
    <w:rsid w:val="00D67C92"/>
    <w:rsid w:val="00D71F99"/>
    <w:rsid w:val="00D7661B"/>
    <w:rsid w:val="00D766B7"/>
    <w:rsid w:val="00D76B16"/>
    <w:rsid w:val="00D770CC"/>
    <w:rsid w:val="00D8734D"/>
    <w:rsid w:val="00D902B7"/>
    <w:rsid w:val="00DA1CA7"/>
    <w:rsid w:val="00DA2151"/>
    <w:rsid w:val="00DA2AE6"/>
    <w:rsid w:val="00DA364F"/>
    <w:rsid w:val="00DA4163"/>
    <w:rsid w:val="00DA6ECA"/>
    <w:rsid w:val="00DB14CE"/>
    <w:rsid w:val="00DB4140"/>
    <w:rsid w:val="00DB44FA"/>
    <w:rsid w:val="00DB4FBE"/>
    <w:rsid w:val="00DB5AC1"/>
    <w:rsid w:val="00DB69B5"/>
    <w:rsid w:val="00DB7F13"/>
    <w:rsid w:val="00DC0A33"/>
    <w:rsid w:val="00DC11FB"/>
    <w:rsid w:val="00DC6C70"/>
    <w:rsid w:val="00DC6D74"/>
    <w:rsid w:val="00DC7546"/>
    <w:rsid w:val="00DC7AD8"/>
    <w:rsid w:val="00DD0765"/>
    <w:rsid w:val="00DD4A27"/>
    <w:rsid w:val="00DD4D4F"/>
    <w:rsid w:val="00DD4E59"/>
    <w:rsid w:val="00DD4F5F"/>
    <w:rsid w:val="00DE04C9"/>
    <w:rsid w:val="00DE107D"/>
    <w:rsid w:val="00DE2817"/>
    <w:rsid w:val="00DE442B"/>
    <w:rsid w:val="00DE50D2"/>
    <w:rsid w:val="00DE67A7"/>
    <w:rsid w:val="00DF002E"/>
    <w:rsid w:val="00DF0BDB"/>
    <w:rsid w:val="00DF1B75"/>
    <w:rsid w:val="00DF2EFD"/>
    <w:rsid w:val="00E01113"/>
    <w:rsid w:val="00E0219F"/>
    <w:rsid w:val="00E0478B"/>
    <w:rsid w:val="00E07F94"/>
    <w:rsid w:val="00E124DF"/>
    <w:rsid w:val="00E14127"/>
    <w:rsid w:val="00E15E4C"/>
    <w:rsid w:val="00E16915"/>
    <w:rsid w:val="00E17073"/>
    <w:rsid w:val="00E177C7"/>
    <w:rsid w:val="00E223A7"/>
    <w:rsid w:val="00E23AC9"/>
    <w:rsid w:val="00E23C59"/>
    <w:rsid w:val="00E304A2"/>
    <w:rsid w:val="00E30FCE"/>
    <w:rsid w:val="00E317F6"/>
    <w:rsid w:val="00E323BE"/>
    <w:rsid w:val="00E33EEE"/>
    <w:rsid w:val="00E36CF1"/>
    <w:rsid w:val="00E36F50"/>
    <w:rsid w:val="00E3702E"/>
    <w:rsid w:val="00E425AF"/>
    <w:rsid w:val="00E45827"/>
    <w:rsid w:val="00E45FCA"/>
    <w:rsid w:val="00E507A3"/>
    <w:rsid w:val="00E62C86"/>
    <w:rsid w:val="00E62EB8"/>
    <w:rsid w:val="00E634AE"/>
    <w:rsid w:val="00E65825"/>
    <w:rsid w:val="00E72367"/>
    <w:rsid w:val="00E73FA0"/>
    <w:rsid w:val="00E74341"/>
    <w:rsid w:val="00E757A1"/>
    <w:rsid w:val="00E7754C"/>
    <w:rsid w:val="00E83608"/>
    <w:rsid w:val="00E87A1D"/>
    <w:rsid w:val="00E94227"/>
    <w:rsid w:val="00E94E2A"/>
    <w:rsid w:val="00EA1AAD"/>
    <w:rsid w:val="00EA49EC"/>
    <w:rsid w:val="00EA65A3"/>
    <w:rsid w:val="00EB108E"/>
    <w:rsid w:val="00EB1130"/>
    <w:rsid w:val="00EB380C"/>
    <w:rsid w:val="00EB44B9"/>
    <w:rsid w:val="00EB530E"/>
    <w:rsid w:val="00EB58ED"/>
    <w:rsid w:val="00EB6175"/>
    <w:rsid w:val="00EB6670"/>
    <w:rsid w:val="00ED7964"/>
    <w:rsid w:val="00EE30FE"/>
    <w:rsid w:val="00EF179C"/>
    <w:rsid w:val="00EF26F0"/>
    <w:rsid w:val="00EF2A62"/>
    <w:rsid w:val="00F01312"/>
    <w:rsid w:val="00F02C0A"/>
    <w:rsid w:val="00F100A1"/>
    <w:rsid w:val="00F138A8"/>
    <w:rsid w:val="00F15037"/>
    <w:rsid w:val="00F17977"/>
    <w:rsid w:val="00F23B6E"/>
    <w:rsid w:val="00F27E79"/>
    <w:rsid w:val="00F30F0D"/>
    <w:rsid w:val="00F310DF"/>
    <w:rsid w:val="00F317B3"/>
    <w:rsid w:val="00F33792"/>
    <w:rsid w:val="00F35FB6"/>
    <w:rsid w:val="00F36B7E"/>
    <w:rsid w:val="00F36D25"/>
    <w:rsid w:val="00F401E9"/>
    <w:rsid w:val="00F40FC0"/>
    <w:rsid w:val="00F44527"/>
    <w:rsid w:val="00F449E2"/>
    <w:rsid w:val="00F46ACE"/>
    <w:rsid w:val="00F47149"/>
    <w:rsid w:val="00F51E73"/>
    <w:rsid w:val="00F5389E"/>
    <w:rsid w:val="00F54DCF"/>
    <w:rsid w:val="00F566CB"/>
    <w:rsid w:val="00F662AB"/>
    <w:rsid w:val="00F66446"/>
    <w:rsid w:val="00F67585"/>
    <w:rsid w:val="00F67AF3"/>
    <w:rsid w:val="00F72FDD"/>
    <w:rsid w:val="00F74FF5"/>
    <w:rsid w:val="00F756D7"/>
    <w:rsid w:val="00F75BB0"/>
    <w:rsid w:val="00F76AE1"/>
    <w:rsid w:val="00F76BEB"/>
    <w:rsid w:val="00F76CDD"/>
    <w:rsid w:val="00F77FD9"/>
    <w:rsid w:val="00F81D96"/>
    <w:rsid w:val="00F822F5"/>
    <w:rsid w:val="00F85432"/>
    <w:rsid w:val="00F855D6"/>
    <w:rsid w:val="00F90D4C"/>
    <w:rsid w:val="00F90E1D"/>
    <w:rsid w:val="00F90E75"/>
    <w:rsid w:val="00F92581"/>
    <w:rsid w:val="00F92B36"/>
    <w:rsid w:val="00F969C9"/>
    <w:rsid w:val="00F976A6"/>
    <w:rsid w:val="00FA33C5"/>
    <w:rsid w:val="00FA4FCF"/>
    <w:rsid w:val="00FA698C"/>
    <w:rsid w:val="00FA6ED3"/>
    <w:rsid w:val="00FB0672"/>
    <w:rsid w:val="00FB36B1"/>
    <w:rsid w:val="00FB68AB"/>
    <w:rsid w:val="00FC0F37"/>
    <w:rsid w:val="00FC64F9"/>
    <w:rsid w:val="00FD3E3F"/>
    <w:rsid w:val="00FD78B2"/>
    <w:rsid w:val="00FD7BDF"/>
    <w:rsid w:val="00FE049B"/>
    <w:rsid w:val="00FE340B"/>
    <w:rsid w:val="00FE4939"/>
    <w:rsid w:val="00FE5851"/>
    <w:rsid w:val="00FE5E54"/>
    <w:rsid w:val="00FE6C42"/>
    <w:rsid w:val="00FE6CF3"/>
    <w:rsid w:val="00FE6D17"/>
    <w:rsid w:val="00FF3C1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6BAB8"/>
  <w15:chartTrackingRefBased/>
  <w15:docId w15:val="{873E60B0-C049-46BE-91D9-867ABAFE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E10"/>
    <w:pPr>
      <w:keepNext/>
      <w:keepLines/>
      <w:spacing w:before="360" w:after="80"/>
      <w:outlineLvl w:val="0"/>
    </w:pPr>
    <w:rPr>
      <w:rFonts w:asciiTheme="majorHAnsi" w:eastAsiaTheme="majorEastAsia" w:hAnsiTheme="majorHAnsi" w:cstheme="majorBidi"/>
      <w:color w:val="2E74B5" w:themeColor="accent1" w:themeShade="BF"/>
      <w:sz w:val="40"/>
      <w:szCs w:val="50"/>
    </w:rPr>
  </w:style>
  <w:style w:type="paragraph" w:styleId="Heading7">
    <w:name w:val="heading 7"/>
    <w:basedOn w:val="Normal"/>
    <w:next w:val="Normal"/>
    <w:link w:val="Heading7Char"/>
    <w:uiPriority w:val="9"/>
    <w:semiHidden/>
    <w:unhideWhenUsed/>
    <w:qFormat/>
    <w:rsid w:val="00E74341"/>
    <w:pPr>
      <w:keepNext/>
      <w:keepLines/>
      <w:spacing w:before="40" w:after="0"/>
      <w:outlineLvl w:val="6"/>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575DA3"/>
    <w:rPr>
      <w:sz w:val="16"/>
      <w:szCs w:val="16"/>
    </w:rPr>
  </w:style>
  <w:style w:type="paragraph" w:styleId="CommentText">
    <w:name w:val="annotation text"/>
    <w:basedOn w:val="Normal"/>
    <w:link w:val="CommentTextChar"/>
    <w:uiPriority w:val="99"/>
    <w:unhideWhenUsed/>
    <w:rsid w:val="00575DA3"/>
    <w:pPr>
      <w:spacing w:line="240" w:lineRule="auto"/>
    </w:pPr>
    <w:rPr>
      <w:sz w:val="20"/>
      <w:szCs w:val="25"/>
    </w:rPr>
  </w:style>
  <w:style w:type="character" w:customStyle="1" w:styleId="CommentTextChar">
    <w:name w:val="Comment Text Char"/>
    <w:basedOn w:val="DefaultParagraphFont"/>
    <w:link w:val="CommentText"/>
    <w:uiPriority w:val="99"/>
    <w:rsid w:val="00575DA3"/>
    <w:rPr>
      <w:sz w:val="20"/>
      <w:szCs w:val="25"/>
    </w:rPr>
  </w:style>
  <w:style w:type="paragraph" w:styleId="CommentSubject">
    <w:name w:val="annotation subject"/>
    <w:basedOn w:val="CommentText"/>
    <w:next w:val="CommentText"/>
    <w:link w:val="CommentSubjectChar"/>
    <w:uiPriority w:val="99"/>
    <w:semiHidden/>
    <w:unhideWhenUsed/>
    <w:rsid w:val="00575DA3"/>
    <w:rPr>
      <w:b/>
      <w:bCs/>
    </w:rPr>
  </w:style>
  <w:style w:type="character" w:customStyle="1" w:styleId="CommentSubjectChar">
    <w:name w:val="Comment Subject Char"/>
    <w:basedOn w:val="CommentTextChar"/>
    <w:link w:val="CommentSubject"/>
    <w:uiPriority w:val="99"/>
    <w:semiHidden/>
    <w:rsid w:val="00575DA3"/>
    <w:rPr>
      <w:b/>
      <w:bCs/>
      <w:sz w:val="20"/>
      <w:szCs w:val="25"/>
    </w:rPr>
  </w:style>
  <w:style w:type="paragraph" w:styleId="Revision">
    <w:name w:val="Revision"/>
    <w:hidden/>
    <w:uiPriority w:val="99"/>
    <w:semiHidden/>
    <w:rsid w:val="00623B1F"/>
    <w:pPr>
      <w:spacing w:after="0" w:line="240" w:lineRule="auto"/>
    </w:pPr>
  </w:style>
  <w:style w:type="character" w:customStyle="1" w:styleId="Heading7Char">
    <w:name w:val="Heading 7 Char"/>
    <w:basedOn w:val="DefaultParagraphFont"/>
    <w:link w:val="Heading7"/>
    <w:uiPriority w:val="9"/>
    <w:semiHidden/>
    <w:rsid w:val="00E74341"/>
    <w:rPr>
      <w:rFonts w:eastAsiaTheme="majorEastAsia" w:cstheme="majorBidi"/>
      <w:color w:val="595959" w:themeColor="text1" w:themeTint="A6"/>
    </w:rPr>
  </w:style>
  <w:style w:type="character" w:customStyle="1" w:styleId="Heading1Char">
    <w:name w:val="Heading 1 Char"/>
    <w:basedOn w:val="DefaultParagraphFont"/>
    <w:link w:val="Heading1"/>
    <w:uiPriority w:val="9"/>
    <w:rsid w:val="00562E10"/>
    <w:rPr>
      <w:rFonts w:asciiTheme="majorHAnsi" w:eastAsiaTheme="majorEastAsia" w:hAnsiTheme="majorHAnsi" w:cstheme="majorBidi"/>
      <w:color w:val="2E74B5" w:themeColor="accent1" w:themeShade="BF"/>
      <w:sz w:val="40"/>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8" ma:contentTypeDescription="Create a new document." ma:contentTypeScope="" ma:versionID="c4eab18630f4191afbc4ece006444326">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ab27548e0897fbbc9ce67643061c4b54"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4A6983-FB22-4309-BF61-FF6B2F3AE783}">
  <ds:schemaRefs>
    <ds:schemaRef ds:uri="http://schemas.microsoft.com/sharepoint/v3/contenttype/forms"/>
  </ds:schemaRefs>
</ds:datastoreItem>
</file>

<file path=customXml/itemProps2.xml><?xml version="1.0" encoding="utf-8"?>
<ds:datastoreItem xmlns:ds="http://schemas.openxmlformats.org/officeDocument/2006/customXml" ds:itemID="{569126EA-3951-44C8-8C9B-F0B5C050512A}"/>
</file>

<file path=customXml/itemProps3.xml><?xml version="1.0" encoding="utf-8"?>
<ds:datastoreItem xmlns:ds="http://schemas.openxmlformats.org/officeDocument/2006/customXml" ds:itemID="{E195943E-F447-43AA-82D2-FE3676812C1D}">
  <ds:schemaRefs>
    <ds:schemaRef ds:uri="http://schemas.openxmlformats.org/officeDocument/2006/bibliography"/>
  </ds:schemaRefs>
</ds:datastoreItem>
</file>

<file path=customXml/itemProps4.xml><?xml version="1.0" encoding="utf-8"?>
<ds:datastoreItem xmlns:ds="http://schemas.openxmlformats.org/officeDocument/2006/customXml" ds:itemID="{5EF25F82-7EC8-4045-951F-AA646407EB77}">
  <ds:schemaRefs>
    <ds:schemaRef ds:uri="http://schemas.microsoft.com/office/2006/metadata/properties"/>
    <ds:schemaRef ds:uri="http://schemas.microsoft.com/office/infopath/2007/PartnerControls"/>
    <ds:schemaRef ds:uri="cde4d840-73e1-4bed-9eaa-71e69244c402"/>
    <ds:schemaRef ds:uri="3f8c7494-3820-4101-b971-b9ecbbc8e251"/>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11</Pages>
  <Words>3524</Words>
  <Characters>20089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212</cp:revision>
  <cp:lastPrinted>2026-02-09T06:11:00Z</cp:lastPrinted>
  <dcterms:created xsi:type="dcterms:W3CDTF">2026-02-03T19:06:00Z</dcterms:created>
  <dcterms:modified xsi:type="dcterms:W3CDTF">2026-02-09T06:11:00Z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y fmtid="{D5CDD505-2E9C-101B-9397-08002B2CF9AE}" pid="3" name="MediaServiceImageTags">
    <vt:lpwstr/>
  </property>
</Properties>
</file>