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9EB53" w14:textId="77777777" w:rsidR="008D635E" w:rsidRDefault="008D635E" w:rsidP="000573ED">
      <w:pPr>
        <w:pStyle w:val="Heading5"/>
        <w:spacing w:after="240" w:line="276" w:lineRule="auto"/>
        <w:jc w:val="left"/>
        <w:rPr>
          <w:b/>
          <w:bCs/>
          <w:sz w:val="28"/>
          <w:szCs w:val="28"/>
        </w:rPr>
      </w:pPr>
    </w:p>
    <w:p w14:paraId="0D25BDC0" w14:textId="77777777" w:rsidR="008D635E" w:rsidRPr="001C53D0" w:rsidRDefault="008D635E" w:rsidP="008D635E">
      <w:pPr>
        <w:pStyle w:val="Footer"/>
        <w:tabs>
          <w:tab w:val="clear" w:pos="4153"/>
          <w:tab w:val="clear" w:pos="8306"/>
        </w:tabs>
        <w:jc w:val="center"/>
        <w:rPr>
          <w:rFonts w:ascii="Angsana New" w:hAnsi="Angsana New"/>
          <w:sz w:val="28"/>
        </w:rPr>
      </w:pPr>
    </w:p>
    <w:p w14:paraId="7BED261E" w14:textId="77777777" w:rsidR="008D635E" w:rsidRPr="001C53D0" w:rsidRDefault="008D635E" w:rsidP="008D635E">
      <w:pPr>
        <w:pStyle w:val="Footer"/>
        <w:tabs>
          <w:tab w:val="clear" w:pos="4153"/>
          <w:tab w:val="clear" w:pos="8306"/>
        </w:tabs>
        <w:jc w:val="center"/>
        <w:rPr>
          <w:rFonts w:ascii="Angsana New" w:hAnsi="Angsana New"/>
          <w:sz w:val="28"/>
        </w:rPr>
      </w:pPr>
    </w:p>
    <w:p w14:paraId="53DC5604" w14:textId="77777777" w:rsidR="008D635E" w:rsidRPr="001C53D0" w:rsidRDefault="008D635E" w:rsidP="008D635E">
      <w:pPr>
        <w:pStyle w:val="Footer"/>
        <w:tabs>
          <w:tab w:val="clear" w:pos="4153"/>
          <w:tab w:val="clear" w:pos="8306"/>
        </w:tabs>
        <w:jc w:val="center"/>
        <w:rPr>
          <w:rFonts w:ascii="Angsana New" w:hAnsi="Angsana New"/>
          <w:sz w:val="28"/>
        </w:rPr>
      </w:pPr>
    </w:p>
    <w:p w14:paraId="46DCC0E1" w14:textId="77777777" w:rsidR="008D635E" w:rsidRPr="001C53D0" w:rsidRDefault="008D635E" w:rsidP="008D635E">
      <w:pPr>
        <w:pStyle w:val="Footer"/>
        <w:tabs>
          <w:tab w:val="clear" w:pos="4153"/>
          <w:tab w:val="clear" w:pos="8306"/>
        </w:tabs>
        <w:jc w:val="center"/>
        <w:rPr>
          <w:rFonts w:ascii="Angsana New" w:hAnsi="Angsana New"/>
          <w:sz w:val="28"/>
        </w:rPr>
      </w:pPr>
    </w:p>
    <w:p w14:paraId="1DE04105" w14:textId="77777777" w:rsidR="008D635E" w:rsidRPr="001C53D0" w:rsidRDefault="008D635E" w:rsidP="008D635E">
      <w:pPr>
        <w:pStyle w:val="Footer"/>
        <w:tabs>
          <w:tab w:val="clear" w:pos="4153"/>
          <w:tab w:val="clear" w:pos="8306"/>
        </w:tabs>
        <w:jc w:val="center"/>
        <w:rPr>
          <w:rFonts w:ascii="Angsana New" w:hAnsi="Angsana New"/>
          <w:sz w:val="28"/>
        </w:rPr>
      </w:pPr>
    </w:p>
    <w:p w14:paraId="3F2B2905" w14:textId="77777777" w:rsidR="008D635E" w:rsidRPr="001C53D0" w:rsidRDefault="008D635E" w:rsidP="008D635E">
      <w:pPr>
        <w:pStyle w:val="Footer"/>
        <w:tabs>
          <w:tab w:val="clear" w:pos="4153"/>
          <w:tab w:val="clear" w:pos="8306"/>
        </w:tabs>
        <w:jc w:val="center"/>
        <w:rPr>
          <w:rFonts w:ascii="Angsana New" w:hAnsi="Angsana New"/>
          <w:sz w:val="28"/>
        </w:rPr>
      </w:pPr>
    </w:p>
    <w:p w14:paraId="75D1743D" w14:textId="77777777" w:rsidR="008D635E" w:rsidRPr="001C53D0" w:rsidRDefault="008D635E" w:rsidP="008D635E">
      <w:pPr>
        <w:pStyle w:val="Footer"/>
        <w:tabs>
          <w:tab w:val="clear" w:pos="4153"/>
          <w:tab w:val="clear" w:pos="8306"/>
        </w:tabs>
        <w:jc w:val="center"/>
        <w:rPr>
          <w:rFonts w:ascii="Angsana New" w:hAnsi="Angsana New"/>
          <w:sz w:val="28"/>
        </w:rPr>
      </w:pPr>
    </w:p>
    <w:p w14:paraId="7F6536AD" w14:textId="77777777" w:rsidR="008D635E" w:rsidRPr="001C53D0" w:rsidRDefault="008D635E" w:rsidP="008D635E">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68EF880D" w14:textId="77777777" w:rsidR="008D635E" w:rsidRPr="001C53D0" w:rsidRDefault="008D635E" w:rsidP="008D635E">
      <w:pPr>
        <w:pStyle w:val="Footer"/>
        <w:tabs>
          <w:tab w:val="clear" w:pos="4153"/>
          <w:tab w:val="clear" w:pos="8306"/>
        </w:tabs>
        <w:jc w:val="center"/>
        <w:rPr>
          <w:rFonts w:ascii="Angsana New" w:hAnsi="Angsana New"/>
          <w:sz w:val="28"/>
        </w:rPr>
      </w:pPr>
    </w:p>
    <w:p w14:paraId="484348A4" w14:textId="77777777" w:rsidR="008D635E" w:rsidRPr="001C53D0" w:rsidRDefault="008D635E" w:rsidP="008D635E">
      <w:pPr>
        <w:pStyle w:val="Footer"/>
        <w:tabs>
          <w:tab w:val="clear" w:pos="4153"/>
          <w:tab w:val="clear" w:pos="8306"/>
        </w:tabs>
        <w:jc w:val="center"/>
        <w:rPr>
          <w:rFonts w:ascii="Angsana New" w:hAnsi="Angsana New"/>
          <w:sz w:val="28"/>
        </w:rPr>
      </w:pPr>
    </w:p>
    <w:p w14:paraId="5846A753" w14:textId="77777777" w:rsidR="008D635E" w:rsidRPr="001C53D0" w:rsidRDefault="008D635E" w:rsidP="008D635E">
      <w:pPr>
        <w:pStyle w:val="Footer"/>
        <w:tabs>
          <w:tab w:val="clear" w:pos="4153"/>
          <w:tab w:val="clear" w:pos="8306"/>
        </w:tabs>
        <w:rPr>
          <w:rFonts w:ascii="Angsana New" w:hAnsi="Angsana New"/>
          <w:sz w:val="28"/>
        </w:rPr>
      </w:pPr>
    </w:p>
    <w:p w14:paraId="298DFCA3" w14:textId="77777777" w:rsidR="008D635E" w:rsidRPr="001C53D0" w:rsidRDefault="008D635E" w:rsidP="008D635E">
      <w:pPr>
        <w:pStyle w:val="Footer"/>
        <w:tabs>
          <w:tab w:val="clear" w:pos="4153"/>
          <w:tab w:val="clear" w:pos="8306"/>
        </w:tabs>
        <w:rPr>
          <w:rFonts w:ascii="Angsana New" w:hAnsi="Angsana New"/>
          <w:sz w:val="28"/>
        </w:rPr>
      </w:pPr>
    </w:p>
    <w:p w14:paraId="4721B8C1" w14:textId="77777777" w:rsidR="008D635E" w:rsidRPr="001C53D0" w:rsidRDefault="008D635E" w:rsidP="008D635E">
      <w:pPr>
        <w:pStyle w:val="Footer"/>
        <w:tabs>
          <w:tab w:val="clear" w:pos="4153"/>
          <w:tab w:val="clear" w:pos="8306"/>
        </w:tabs>
        <w:jc w:val="center"/>
        <w:rPr>
          <w:rFonts w:ascii="Angsana New" w:hAnsi="Angsana New"/>
          <w:sz w:val="28"/>
        </w:rPr>
      </w:pPr>
    </w:p>
    <w:p w14:paraId="73B99F26" w14:textId="77777777" w:rsidR="008D635E" w:rsidRPr="001C53D0" w:rsidRDefault="008D635E" w:rsidP="008D635E">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Pr>
          <w:rFonts w:asciiTheme="majorBidi" w:hAnsiTheme="majorBidi" w:cstheme="majorBidi"/>
          <w:sz w:val="28"/>
        </w:rPr>
        <w:t xml:space="preserve"> PUBLIC COMPANY LIMITED AND ITS SUBSIDIARIES</w:t>
      </w:r>
    </w:p>
    <w:p w14:paraId="331B693F" w14:textId="77777777" w:rsidR="008D635E" w:rsidRPr="0032660F" w:rsidRDefault="008D635E" w:rsidP="008D635E">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14:paraId="3DA153DA" w14:textId="77777777" w:rsidR="008D635E" w:rsidRPr="0032660F" w:rsidRDefault="008D635E" w:rsidP="008D635E">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2025</w:t>
      </w:r>
    </w:p>
    <w:p w14:paraId="711AB459" w14:textId="77777777" w:rsidR="008D635E" w:rsidRDefault="008D635E" w:rsidP="000573ED">
      <w:pPr>
        <w:pStyle w:val="Heading5"/>
        <w:spacing w:after="240" w:line="276" w:lineRule="auto"/>
        <w:jc w:val="left"/>
        <w:rPr>
          <w:b/>
          <w:bCs/>
          <w:sz w:val="28"/>
          <w:szCs w:val="28"/>
        </w:rPr>
        <w:sectPr w:rsidR="008D635E" w:rsidSect="008B58F4">
          <w:footerReference w:type="even" r:id="rId8"/>
          <w:footerReference w:type="default" r:id="rId9"/>
          <w:pgSz w:w="11906" w:h="16838" w:code="9"/>
          <w:pgMar w:top="709" w:right="658" w:bottom="454" w:left="1979" w:header="720" w:footer="341" w:gutter="0"/>
          <w:cols w:space="708"/>
          <w:titlePg/>
          <w:docGrid w:linePitch="360"/>
        </w:sectPr>
      </w:pPr>
    </w:p>
    <w:p w14:paraId="2885B897" w14:textId="77777777" w:rsidR="005974F6" w:rsidRPr="001C53D0" w:rsidRDefault="00D95F68" w:rsidP="00BC6F2A">
      <w:pPr>
        <w:pStyle w:val="Heading5"/>
        <w:spacing w:after="240" w:line="276" w:lineRule="auto"/>
        <w:ind w:right="-294"/>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14:paraId="2D072EE1" w14:textId="77777777" w:rsidR="005974F6" w:rsidRPr="001C53D0" w:rsidRDefault="00AA2045" w:rsidP="00BC6F2A">
      <w:pPr>
        <w:pStyle w:val="Heading1"/>
        <w:spacing w:after="240" w:line="276" w:lineRule="auto"/>
        <w:ind w:left="539" w:right="-294"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14:paraId="079E4628" w14:textId="77777777" w:rsidR="00553647" w:rsidRPr="001C53D0" w:rsidRDefault="00497F94" w:rsidP="00BC6F2A">
      <w:pPr>
        <w:pStyle w:val="Heading1"/>
        <w:spacing w:after="240" w:line="276" w:lineRule="auto"/>
        <w:ind w:left="539" w:right="-294"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14:paraId="5DF62CE5" w14:textId="77777777" w:rsidR="00CC5A1F" w:rsidRDefault="007163E3" w:rsidP="00BC6F2A">
      <w:pPr>
        <w:tabs>
          <w:tab w:val="left" w:pos="142"/>
        </w:tabs>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w:t>
      </w:r>
      <w:r w:rsidRPr="00AA2045">
        <w:rPr>
          <w:rFonts w:ascii="Angsana New" w:eastAsia="Angsana New" w:hAnsi="Angsana New"/>
          <w:sz w:val="28"/>
        </w:rPr>
        <w:t>Preecha Group</w:t>
      </w:r>
      <w:r>
        <w:rPr>
          <w:rFonts w:ascii="Angsana New" w:eastAsia="Angsana New" w:hAnsi="Angsana New"/>
          <w:sz w:val="28"/>
        </w:rPr>
        <w:t xml:space="preserve"> Public Company Limited and its subsidiaries (“the Group”) and of </w:t>
      </w:r>
      <w:r w:rsidRPr="00AA2045">
        <w:rPr>
          <w:rFonts w:ascii="Angsana New" w:eastAsia="Angsana New" w:hAnsi="Angsana New"/>
          <w:sz w:val="28"/>
        </w:rPr>
        <w:t>Preecha Group</w:t>
      </w:r>
      <w:r>
        <w:rPr>
          <w:rFonts w:ascii="Angsana New" w:eastAsia="Angsana New" w:hAnsi="Angsana New"/>
          <w:sz w:val="28"/>
        </w:rPr>
        <w:t xml:space="preserve"> Public Company Limited (“the Company”), which comprise the consolidated and separate statements of financial position as at 31 December 202</w:t>
      </w:r>
      <w:r w:rsidR="00B05E34">
        <w:rPr>
          <w:rFonts w:ascii="Angsana New" w:eastAsia="Angsana New" w:hAnsi="Angsana New"/>
          <w:sz w:val="28"/>
        </w:rPr>
        <w:t>5</w:t>
      </w:r>
      <w:r>
        <w:rPr>
          <w:rFonts w:ascii="Angsana New" w:eastAsia="Angsana New" w:hAnsi="Angsana New"/>
          <w:sz w:val="28"/>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00975DCA" w:rsidRPr="00975DCA">
        <w:rPr>
          <w:rFonts w:ascii="Angsana New" w:eastAsia="Angsana New" w:hAnsi="Angsana New"/>
          <w:sz w:val="28"/>
        </w:rPr>
        <w:t>including material accounting policy information.</w:t>
      </w:r>
    </w:p>
    <w:p w14:paraId="48252827" w14:textId="77777777" w:rsidR="00560B81" w:rsidRPr="001C53D0" w:rsidRDefault="00CC5A1F"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6618B7">
        <w:rPr>
          <w:rFonts w:ascii="Angsana New" w:eastAsia="Angsana New" w:hAnsi="Angsana New"/>
          <w:sz w:val="28"/>
        </w:rPr>
        <w:t>2</w:t>
      </w:r>
      <w:r w:rsidR="00B05E34">
        <w:rPr>
          <w:rFonts w:ascii="Angsana New" w:eastAsia="Angsana New" w:hAnsi="Angsana New"/>
          <w:sz w:val="28"/>
        </w:rPr>
        <w:t>5</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14:paraId="54824DA3" w14:textId="77777777" w:rsidR="00553647" w:rsidRPr="001C53D0" w:rsidRDefault="004551D9" w:rsidP="00BC6F2A">
      <w:pPr>
        <w:pStyle w:val="Heading1"/>
        <w:spacing w:after="240" w:line="276" w:lineRule="auto"/>
        <w:ind w:left="539" w:right="-294" w:hanging="539"/>
        <w:jc w:val="thaiDistribute"/>
        <w:rPr>
          <w:rFonts w:hAnsi="Angsana New"/>
          <w:b/>
          <w:bCs/>
          <w:sz w:val="28"/>
          <w:szCs w:val="28"/>
        </w:rPr>
      </w:pPr>
      <w:r>
        <w:rPr>
          <w:rFonts w:hAnsi="Angsana New"/>
          <w:b/>
          <w:bCs/>
          <w:sz w:val="28"/>
          <w:szCs w:val="28"/>
        </w:rPr>
        <w:t xml:space="preserve">Basis for Opinion </w:t>
      </w:r>
    </w:p>
    <w:p w14:paraId="25E94E84" w14:textId="77777777" w:rsidR="00051668" w:rsidRPr="00051668" w:rsidRDefault="00051668" w:rsidP="00BC6F2A">
      <w:pPr>
        <w:tabs>
          <w:tab w:val="left" w:pos="6328"/>
          <w:tab w:val="left" w:pos="7984"/>
          <w:tab w:val="left" w:pos="11296"/>
        </w:tabs>
        <w:spacing w:before="240" w:after="240"/>
        <w:ind w:right="-294"/>
        <w:jc w:val="both"/>
        <w:rPr>
          <w:rFonts w:ascii="Angsana New" w:eastAsia="Angsana New" w:hAnsi="Angsana New"/>
          <w:color w:val="000000"/>
          <w:sz w:val="28"/>
          <w:lang w:eastAsia="th-TH"/>
        </w:rPr>
      </w:pPr>
      <w:r w:rsidRPr="00051668">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051668">
        <w:rPr>
          <w:rFonts w:ascii="Angsana New" w:eastAsia="Angsana New" w:hAnsi="Angsana New"/>
          <w:color w:val="000000"/>
          <w:spacing w:val="-4"/>
          <w:sz w:val="28"/>
          <w:lang w:eastAsia="th-TH"/>
        </w:rPr>
        <w:t xml:space="preserve">including Independence Standards issued by the Federation of Accounting Professions (Code of Ethics for Professional </w:t>
      </w:r>
      <w:r w:rsidR="00BC6F2A">
        <w:rPr>
          <w:rFonts w:ascii="Angsana New" w:eastAsia="Angsana New" w:hAnsi="Angsana New"/>
          <w:color w:val="000000"/>
          <w:spacing w:val="-4"/>
          <w:sz w:val="28"/>
          <w:lang w:eastAsia="th-TH"/>
        </w:rPr>
        <w:br/>
      </w:r>
      <w:r w:rsidRPr="00051668">
        <w:rPr>
          <w:rFonts w:ascii="Angsana New" w:eastAsia="Angsana New" w:hAnsi="Angsana New"/>
          <w:color w:val="000000"/>
          <w:spacing w:val="-4"/>
          <w:sz w:val="28"/>
          <w:lang w:eastAsia="th-TH"/>
        </w:rPr>
        <w:t xml:space="preserve">Accountants) </w:t>
      </w:r>
      <w:r w:rsidRPr="00051668">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275F1CD" w14:textId="77777777" w:rsidR="00553647" w:rsidRDefault="00553647" w:rsidP="00BC6F2A">
      <w:pPr>
        <w:spacing w:before="240" w:after="240" w:line="276" w:lineRule="auto"/>
        <w:ind w:right="-294"/>
        <w:jc w:val="thaiDistribute"/>
        <w:rPr>
          <w:rFonts w:ascii="Angsana New" w:eastAsia="Angsana New" w:hAnsi="Angsana New"/>
          <w:sz w:val="28"/>
        </w:rPr>
      </w:pPr>
    </w:p>
    <w:p w14:paraId="01CA02C5" w14:textId="77777777" w:rsidR="00A24140" w:rsidRDefault="00A24140" w:rsidP="00BC6F2A">
      <w:pPr>
        <w:spacing w:before="240" w:after="240" w:line="276" w:lineRule="auto"/>
        <w:ind w:right="-294"/>
        <w:jc w:val="thaiDistribute"/>
        <w:rPr>
          <w:rFonts w:ascii="Angsana New" w:eastAsia="Angsana New" w:hAnsi="Angsana New"/>
          <w:sz w:val="28"/>
        </w:rPr>
      </w:pPr>
    </w:p>
    <w:p w14:paraId="3DD8E303" w14:textId="77777777" w:rsidR="0032778B" w:rsidRDefault="0032778B" w:rsidP="00BC6F2A">
      <w:pPr>
        <w:spacing w:before="240" w:after="240" w:line="276" w:lineRule="auto"/>
        <w:ind w:right="-294"/>
        <w:jc w:val="thaiDistribute"/>
        <w:rPr>
          <w:rFonts w:ascii="Angsana New" w:eastAsia="Angsana New" w:hAnsi="Angsana New"/>
          <w:sz w:val="28"/>
        </w:rPr>
      </w:pPr>
    </w:p>
    <w:p w14:paraId="4489B158" w14:textId="77777777" w:rsidR="0032778B" w:rsidRDefault="0032778B" w:rsidP="00BC6F2A">
      <w:pPr>
        <w:spacing w:before="240" w:after="240" w:line="276" w:lineRule="auto"/>
        <w:ind w:right="-294"/>
        <w:jc w:val="thaiDistribute"/>
        <w:rPr>
          <w:rFonts w:ascii="Angsana New" w:eastAsia="Angsana New" w:hAnsi="Angsana New"/>
          <w:sz w:val="28"/>
        </w:rPr>
      </w:pPr>
    </w:p>
    <w:p w14:paraId="71654532" w14:textId="77777777" w:rsidR="00E52D30" w:rsidRDefault="00E52D30" w:rsidP="00BC6F2A">
      <w:pPr>
        <w:spacing w:before="240" w:after="240" w:line="276" w:lineRule="auto"/>
        <w:ind w:right="-294"/>
        <w:jc w:val="thaiDistribute"/>
        <w:rPr>
          <w:rFonts w:ascii="Angsana New" w:eastAsia="Angsana New" w:hAnsi="Angsana New"/>
          <w:sz w:val="28"/>
        </w:rPr>
      </w:pPr>
    </w:p>
    <w:p w14:paraId="551C9343" w14:textId="77777777" w:rsidR="00051668" w:rsidRPr="001C53D0" w:rsidRDefault="00051668" w:rsidP="00BC6F2A">
      <w:pPr>
        <w:spacing w:before="240" w:after="240" w:line="276" w:lineRule="auto"/>
        <w:ind w:right="-294"/>
        <w:jc w:val="thaiDistribute"/>
        <w:rPr>
          <w:rFonts w:ascii="Angsana New" w:eastAsia="Angsana New" w:hAnsi="Angsana New"/>
          <w:sz w:val="28"/>
        </w:rPr>
      </w:pPr>
    </w:p>
    <w:p w14:paraId="444A542C" w14:textId="77777777" w:rsidR="00553647" w:rsidRPr="001C53D0" w:rsidRDefault="00581809" w:rsidP="00BC6F2A">
      <w:pPr>
        <w:pStyle w:val="Heading1"/>
        <w:spacing w:after="240" w:line="276" w:lineRule="auto"/>
        <w:ind w:left="539" w:right="-294" w:hanging="539"/>
        <w:jc w:val="thaiDistribute"/>
        <w:rPr>
          <w:rFonts w:hAnsi="Angsana New"/>
          <w:b/>
          <w:bCs/>
          <w:sz w:val="28"/>
          <w:szCs w:val="28"/>
        </w:rPr>
      </w:pPr>
      <w:r>
        <w:rPr>
          <w:rFonts w:hAnsi="Angsana New"/>
          <w:b/>
          <w:bCs/>
          <w:sz w:val="28"/>
          <w:szCs w:val="28"/>
        </w:rPr>
        <w:lastRenderedPageBreak/>
        <w:t>Key Audit Matters</w:t>
      </w:r>
      <w:r w:rsidR="00553647" w:rsidRPr="001C53D0">
        <w:rPr>
          <w:rFonts w:hAnsi="Angsana New"/>
          <w:b/>
          <w:bCs/>
          <w:sz w:val="28"/>
          <w:szCs w:val="28"/>
        </w:rPr>
        <w:t xml:space="preserve"> </w:t>
      </w:r>
    </w:p>
    <w:p w14:paraId="728BE5DC" w14:textId="77777777" w:rsidR="00553647" w:rsidRDefault="00581809"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FE2CDE" w14:textId="77777777" w:rsidR="007C229E" w:rsidRPr="007C229E" w:rsidRDefault="006A5A68" w:rsidP="00BC6F2A">
      <w:pPr>
        <w:pStyle w:val="Heading1"/>
        <w:spacing w:after="240" w:line="276" w:lineRule="auto"/>
        <w:ind w:left="539" w:right="-294" w:hanging="539"/>
        <w:jc w:val="thaiDistribute"/>
        <w:rPr>
          <w:rFonts w:hAnsi="Angsana New"/>
          <w:b/>
          <w:bCs/>
          <w:sz w:val="28"/>
          <w:szCs w:val="28"/>
        </w:rPr>
      </w:pPr>
      <w:r>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Pr>
          <w:rFonts w:hAnsi="Angsana New"/>
          <w:b/>
          <w:bCs/>
          <w:sz w:val="28"/>
          <w:szCs w:val="28"/>
        </w:rPr>
        <w:t>Investment P</w:t>
      </w:r>
      <w:r w:rsidR="00DC0071" w:rsidRPr="00DC0071">
        <w:rPr>
          <w:rFonts w:hAnsi="Angsana New"/>
          <w:b/>
          <w:bCs/>
          <w:sz w:val="28"/>
          <w:szCs w:val="28"/>
        </w:rPr>
        <w:t xml:space="preserve">roperties </w:t>
      </w:r>
    </w:p>
    <w:p w14:paraId="610C3BE7" w14:textId="77777777" w:rsidR="009F451D" w:rsidRPr="005664B1" w:rsidRDefault="00DC0071" w:rsidP="00BC6F2A">
      <w:pPr>
        <w:pStyle w:val="ps-000-normal"/>
        <w:spacing w:before="120" w:line="380" w:lineRule="exact"/>
        <w:ind w:right="-294"/>
        <w:jc w:val="both"/>
        <w:rPr>
          <w:rFonts w:ascii="Arial" w:hAnsi="Arial" w:cs="Arial"/>
          <w:sz w:val="22"/>
          <w:szCs w:val="22"/>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sidR="00174552">
        <w:rPr>
          <w:rFonts w:ascii="Angsana New" w:eastAsia="Angsana New" w:hAnsi="Angsana New"/>
          <w:sz w:val="28"/>
        </w:rPr>
        <w:t>ces of the</w:t>
      </w:r>
      <w:r>
        <w:rPr>
          <w:rFonts w:ascii="Angsana New" w:eastAsia="Angsana New" w:hAnsi="Angsana New"/>
          <w:sz w:val="28"/>
        </w:rPr>
        <w:t>se assets are significance</w:t>
      </w:r>
      <w:r w:rsidR="007C229E" w:rsidRPr="007C229E">
        <w:rPr>
          <w:rFonts w:ascii="Angsana New" w:eastAsia="Angsana New" w:hAnsi="Angsana New"/>
          <w:sz w:val="28"/>
        </w:rPr>
        <w:t xml:space="preserve"> to the 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 xml:space="preserve">financial statements. I considered the impairment relevant to such assets </w:t>
      </w:r>
      <w:r w:rsidR="009F451D" w:rsidRPr="00A55E2F">
        <w:rPr>
          <w:rFonts w:ascii="Angsana New" w:eastAsia="Angsana New" w:hAnsi="Angsana New"/>
          <w:sz w:val="28"/>
        </w:rPr>
        <w:t>and</w:t>
      </w:r>
      <w:r w:rsidR="00AB640E" w:rsidRPr="00A55E2F">
        <w:rPr>
          <w:rFonts w:ascii="Angsana New" w:eastAsia="Angsana New" w:hAnsi="Angsana New"/>
          <w:sz w:val="28"/>
        </w:rPr>
        <w:t xml:space="preserve"> estimating </w:t>
      </w:r>
      <w:r w:rsidR="009F451D" w:rsidRPr="00A55E2F">
        <w:rPr>
          <w:rFonts w:ascii="Angsana New" w:eastAsia="Angsana New" w:hAnsi="Angsana New"/>
          <w:sz w:val="28"/>
        </w:rPr>
        <w:t xml:space="preserve">the net realisable value of </w:t>
      </w:r>
      <w:r w:rsidR="00E16B94" w:rsidRPr="00A55E2F">
        <w:rPr>
          <w:rFonts w:ascii="Angsana New" w:eastAsia="Angsana New" w:hAnsi="Angsana New"/>
          <w:sz w:val="28"/>
        </w:rPr>
        <w:t>cost of property development</w:t>
      </w:r>
      <w:r w:rsidR="00A55E2F" w:rsidRPr="00A55E2F">
        <w:rPr>
          <w:rFonts w:ascii="Angsana New" w:eastAsia="Angsana New" w:hAnsi="Angsana New"/>
          <w:sz w:val="28"/>
        </w:rPr>
        <w:t xml:space="preserve"> are an area required significant judgments and assumption of the Group’s and the Company’s management and the independent appraiser </w:t>
      </w:r>
      <w:r w:rsidR="00A743E8" w:rsidRPr="00A55E2F">
        <w:rPr>
          <w:rFonts w:ascii="Angsana New" w:eastAsia="Angsana New" w:hAnsi="Angsana New"/>
          <w:sz w:val="28"/>
        </w:rPr>
        <w:t xml:space="preserve">(if any) </w:t>
      </w:r>
      <w:r w:rsidR="00A55E2F" w:rsidRPr="00A55E2F">
        <w:rPr>
          <w:rFonts w:ascii="Angsana New" w:eastAsia="Angsana New" w:hAnsi="Angsana New"/>
          <w:sz w:val="28"/>
        </w:rPr>
        <w:t>in valuation of assets.</w:t>
      </w:r>
      <w:r w:rsidR="007C229E" w:rsidRPr="00A55E2F">
        <w:rPr>
          <w:rFonts w:ascii="Angsana New" w:eastAsia="Angsana New" w:hAnsi="Angsana New"/>
          <w:sz w:val="28"/>
        </w:rPr>
        <w:t xml:space="preserve"> </w:t>
      </w:r>
      <w:r w:rsidR="00A55E2F" w:rsidRPr="00A55E2F">
        <w:rPr>
          <w:rFonts w:ascii="Angsana New" w:eastAsia="Angsana New" w:hAnsi="Angsana New"/>
          <w:sz w:val="28"/>
        </w:rPr>
        <w:t xml:space="preserve">Therefore, it is considered as the </w:t>
      </w:r>
      <w:r w:rsidR="009F451D" w:rsidRPr="00A55E2F">
        <w:rPr>
          <w:rFonts w:ascii="Angsana New" w:eastAsia="Angsana New" w:hAnsi="Angsana New"/>
          <w:sz w:val="28"/>
        </w:rPr>
        <w:t>key audit matter.</w:t>
      </w:r>
      <w:r w:rsidR="009F451D" w:rsidRPr="005664B1">
        <w:rPr>
          <w:rFonts w:ascii="Arial" w:hAnsi="Arial" w:cs="Arial"/>
          <w:sz w:val="22"/>
          <w:szCs w:val="22"/>
        </w:rPr>
        <w:t xml:space="preserve">  </w:t>
      </w:r>
    </w:p>
    <w:p w14:paraId="2D63057B" w14:textId="77777777" w:rsidR="007C229E" w:rsidRPr="00E16B94" w:rsidRDefault="007C229E" w:rsidP="00BC6F2A">
      <w:pPr>
        <w:pStyle w:val="ps-000-normal"/>
        <w:spacing w:before="120" w:line="380" w:lineRule="exact"/>
        <w:ind w:right="-294"/>
        <w:jc w:val="both"/>
        <w:rPr>
          <w:rFonts w:ascii="Angsana New" w:eastAsia="Angsana New" w:hAnsi="Angsana New"/>
          <w:sz w:val="28"/>
        </w:rPr>
      </w:pPr>
      <w:r w:rsidRPr="00AB640E">
        <w:rPr>
          <w:rFonts w:ascii="Angsana New" w:eastAsia="Angsana New" w:hAnsi="Angsana New"/>
          <w:sz w:val="28"/>
        </w:rPr>
        <w:t xml:space="preserve">I </w:t>
      </w:r>
      <w:r w:rsidR="00E16B94" w:rsidRPr="00AB640E">
        <w:rPr>
          <w:rFonts w:ascii="Angsana New" w:eastAsia="Angsana New" w:hAnsi="Angsana New"/>
          <w:sz w:val="28"/>
        </w:rPr>
        <w:t xml:space="preserve">assessing method applied in determining the estimation of the net realisable value of </w:t>
      </w:r>
      <w:r w:rsidR="00FB7175" w:rsidRPr="00AB640E">
        <w:rPr>
          <w:rFonts w:ascii="Angsana New" w:eastAsia="Angsana New" w:hAnsi="Angsana New"/>
          <w:sz w:val="28"/>
        </w:rPr>
        <w:t>cost of property development</w:t>
      </w:r>
      <w:r w:rsidR="00E16B94" w:rsidRPr="00AB640E">
        <w:rPr>
          <w:rFonts w:ascii="Angsana New" w:eastAsia="Angsana New" w:hAnsi="Angsana New"/>
          <w:sz w:val="28"/>
        </w:rPr>
        <w:t xml:space="preserve"> for sales prepared by the management of the Group and</w:t>
      </w:r>
      <w:r w:rsidR="00E16B94" w:rsidRPr="00AB640E">
        <w:rPr>
          <w:rFonts w:ascii="Arial" w:hAnsi="Arial" w:cs="Arial"/>
          <w:sz w:val="22"/>
          <w:szCs w:val="22"/>
        </w:rPr>
        <w:t xml:space="preserve"> </w:t>
      </w:r>
      <w:r w:rsidR="00E16B94" w:rsidRPr="00AB640E">
        <w:rPr>
          <w:rFonts w:ascii="Angsana New" w:eastAsia="Angsana New" w:hAnsi="Angsana New"/>
          <w:sz w:val="28"/>
        </w:rPr>
        <w:t>audit sales transactions occurring after the date of the financ</w:t>
      </w:r>
      <w:r w:rsidR="00FB7175" w:rsidRPr="00AB640E">
        <w:rPr>
          <w:rFonts w:ascii="Angsana New" w:eastAsia="Angsana New" w:hAnsi="Angsana New"/>
          <w:sz w:val="28"/>
        </w:rPr>
        <w:t xml:space="preserve">ial statements </w:t>
      </w:r>
      <w:r w:rsidR="00BC6F2A">
        <w:rPr>
          <w:rFonts w:ascii="Angsana New" w:eastAsia="Angsana New" w:hAnsi="Angsana New"/>
          <w:sz w:val="28"/>
        </w:rPr>
        <w:br/>
      </w:r>
      <w:r w:rsidR="00FB7175" w:rsidRPr="00AB640E">
        <w:rPr>
          <w:rFonts w:ascii="Angsana New" w:eastAsia="Angsana New" w:hAnsi="Angsana New"/>
          <w:sz w:val="28"/>
        </w:rPr>
        <w:t xml:space="preserve">with the cost of property development </w:t>
      </w:r>
      <w:r w:rsidR="00E16B94" w:rsidRPr="00AB640E">
        <w:rPr>
          <w:rFonts w:ascii="Angsana New" w:eastAsia="Angsana New" w:hAnsi="Angsana New"/>
          <w:sz w:val="28"/>
        </w:rPr>
        <w:t>and</w:t>
      </w:r>
      <w:r w:rsidR="00E16B94">
        <w:rPr>
          <w:rFonts w:ascii="Angsana New" w:eastAsia="Angsana New" w:hAnsi="Angsana New"/>
          <w:sz w:val="28"/>
        </w:rPr>
        <w:t xml:space="preserve"> </w:t>
      </w:r>
      <w:r w:rsidRPr="00E16B94">
        <w:rPr>
          <w:rFonts w:ascii="Angsana New" w:eastAsia="Angsana New" w:hAnsi="Angsana New"/>
          <w:sz w:val="28"/>
        </w:rPr>
        <w:t>evaluated the qualification of the independen</w:t>
      </w:r>
      <w:r w:rsidRPr="007C229E">
        <w:rPr>
          <w:rFonts w:ascii="Angsana New" w:eastAsia="Angsana New" w:hAnsi="Angsana New"/>
          <w:sz w:val="28"/>
        </w:rPr>
        <w:t>t appraiser</w:t>
      </w:r>
      <w:r w:rsidR="00A743E8">
        <w:rPr>
          <w:rFonts w:ascii="Angsana New" w:eastAsia="Angsana New" w:hAnsi="Angsana New"/>
          <w:sz w:val="28"/>
        </w:rPr>
        <w:t xml:space="preserve"> (if any)</w:t>
      </w:r>
      <w:r w:rsidRPr="007C229E">
        <w:rPr>
          <w:rFonts w:ascii="Angsana New" w:eastAsia="Angsana New" w:hAnsi="Angsana New"/>
          <w:sz w:val="28"/>
        </w:rPr>
        <w:t xml:space="preserve">, read the </w:t>
      </w:r>
      <w:r w:rsidR="00BC6F2A">
        <w:rPr>
          <w:rFonts w:ascii="Angsana New" w:eastAsia="Angsana New" w:hAnsi="Angsana New"/>
          <w:sz w:val="28"/>
        </w:rPr>
        <w:br/>
      </w:r>
      <w:r w:rsidRPr="007C229E">
        <w:rPr>
          <w:rFonts w:ascii="Angsana New" w:eastAsia="Angsana New" w:hAnsi="Angsana New"/>
          <w:sz w:val="28"/>
        </w:rPr>
        <w:t>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14:paraId="4AD5FD20" w14:textId="77777777" w:rsidR="007C229E" w:rsidRPr="007C229E" w:rsidRDefault="007C229E" w:rsidP="00BC6F2A">
      <w:pPr>
        <w:pStyle w:val="Heading1"/>
        <w:spacing w:after="240" w:line="276" w:lineRule="auto"/>
        <w:ind w:left="539" w:right="-294" w:hanging="539"/>
        <w:jc w:val="thaiDistribute"/>
        <w:rPr>
          <w:rFonts w:hAnsi="Angsana New"/>
          <w:b/>
          <w:bCs/>
          <w:sz w:val="28"/>
          <w:szCs w:val="28"/>
        </w:rPr>
      </w:pPr>
      <w:r w:rsidRPr="007C229E">
        <w:rPr>
          <w:rFonts w:hAnsi="Angsana New"/>
          <w:b/>
          <w:bCs/>
          <w:sz w:val="28"/>
          <w:szCs w:val="28"/>
        </w:rPr>
        <w:t>Contingent Liabilities</w:t>
      </w:r>
    </w:p>
    <w:p w14:paraId="0E5C8C5F" w14:textId="77777777" w:rsidR="00F56C32" w:rsidRPr="007C229E" w:rsidRDefault="007C229E" w:rsidP="00BC6F2A">
      <w:pPr>
        <w:spacing w:before="240" w:after="240" w:line="276" w:lineRule="auto"/>
        <w:ind w:right="-294"/>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w:t>
      </w:r>
      <w:r w:rsidR="000A5F84">
        <w:rPr>
          <w:rFonts w:ascii="Angsana New" w:eastAsia="Angsana New" w:hAnsi="Angsana New"/>
          <w:sz w:val="28"/>
        </w:rPr>
        <w:t>, 15</w:t>
      </w:r>
      <w:r w:rsidR="00B815C8">
        <w:rPr>
          <w:rFonts w:ascii="Angsana New" w:eastAsia="Angsana New" w:hAnsi="Angsana New"/>
          <w:sz w:val="28"/>
        </w:rPr>
        <w:t xml:space="preserve"> and 2</w:t>
      </w:r>
      <w:r w:rsidR="000070D8">
        <w:rPr>
          <w:rFonts w:ascii="Angsana New" w:eastAsia="Angsana New" w:hAnsi="Angsana New"/>
          <w:sz w:val="28"/>
        </w:rPr>
        <w:t>4</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 xml:space="preserve">t liabilities, the </w:t>
      </w:r>
      <w:r w:rsidR="00370907">
        <w:rPr>
          <w:rFonts w:ascii="Angsana New" w:eastAsia="Angsana New" w:hAnsi="Angsana New"/>
          <w:sz w:val="28"/>
        </w:rPr>
        <w:t>Group</w:t>
      </w:r>
      <w:r w:rsidR="00556444">
        <w:rPr>
          <w:rFonts w:ascii="Angsana New" w:eastAsia="Angsana New" w:hAnsi="Angsana New"/>
          <w:sz w:val="28"/>
        </w:rPr>
        <w:t xml:space="preserve">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w:t>
      </w:r>
      <w:r w:rsidR="00174552">
        <w:rPr>
          <w:rFonts w:ascii="Angsana New" w:eastAsia="Angsana New" w:hAnsi="Angsana New"/>
          <w:sz w:val="28"/>
        </w:rPr>
        <w:t>s</w:t>
      </w:r>
      <w:r w:rsidRPr="007C229E">
        <w:rPr>
          <w:rFonts w:ascii="Angsana New" w:eastAsia="Angsana New" w:hAnsi="Angsana New"/>
          <w:sz w:val="28"/>
        </w:rPr>
        <w:t xml:space="preserve">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xml:space="preserve">. Because of the uncertainty </w:t>
      </w:r>
      <w:r w:rsidR="000A5F84">
        <w:rPr>
          <w:rFonts w:ascii="Angsana New" w:eastAsia="Angsana New" w:hAnsi="Angsana New"/>
          <w:sz w:val="28"/>
        </w:rPr>
        <w:br/>
      </w:r>
      <w:r w:rsidRPr="007C229E">
        <w:rPr>
          <w:rFonts w:ascii="Angsana New" w:eastAsia="Angsana New" w:hAnsi="Angsana New"/>
          <w:sz w:val="28"/>
        </w:rPr>
        <w:t>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14:paraId="0F81C087" w14:textId="77777777" w:rsidR="00AA2045" w:rsidRPr="00132420" w:rsidRDefault="007C229E" w:rsidP="00BC6F2A">
      <w:pPr>
        <w:spacing w:before="240"/>
        <w:ind w:right="-294"/>
        <w:jc w:val="thaiDistribute"/>
        <w:rPr>
          <w:rFonts w:ascii="Angsana New" w:hAnsi="Angsana New"/>
          <w:spacing w:val="-2"/>
          <w:sz w:val="28"/>
        </w:rPr>
      </w:pPr>
      <w:r w:rsidRPr="00132420">
        <w:rPr>
          <w:rFonts w:ascii="Angsana New" w:hAnsi="Angsana New"/>
          <w:spacing w:val="-2"/>
          <w:sz w:val="28"/>
        </w:rPr>
        <w:t xml:space="preserve">I reviewed the </w:t>
      </w:r>
      <w:r w:rsidR="00370907" w:rsidRPr="00132420">
        <w:rPr>
          <w:rFonts w:ascii="Angsana New" w:hAnsi="Angsana New"/>
          <w:spacing w:val="-2"/>
          <w:sz w:val="28"/>
        </w:rPr>
        <w:t>Group</w:t>
      </w:r>
      <w:r w:rsidR="00132420" w:rsidRPr="00132420">
        <w:rPr>
          <w:rFonts w:ascii="Angsana New" w:hAnsi="Angsana New"/>
          <w:spacing w:val="-2"/>
          <w:sz w:val="28"/>
        </w:rPr>
        <w:t xml:space="preserve">’s </w:t>
      </w:r>
      <w:r w:rsidR="00132420" w:rsidRPr="00132420">
        <w:rPr>
          <w:rFonts w:ascii="Angsana New" w:eastAsia="Angsana New" w:hAnsi="Angsana New"/>
          <w:spacing w:val="-2"/>
          <w:sz w:val="28"/>
        </w:rPr>
        <w:t xml:space="preserve">and the Company’s </w:t>
      </w:r>
      <w:r w:rsidRPr="00132420">
        <w:rPr>
          <w:rFonts w:ascii="Angsana New" w:hAnsi="Angsana New"/>
          <w:spacing w:val="-2"/>
          <w:sz w:val="28"/>
        </w:rPr>
        <w:t>lawyer confirmation</w:t>
      </w:r>
      <w:r w:rsidR="00174552" w:rsidRPr="00132420">
        <w:rPr>
          <w:rFonts w:ascii="Angsana New" w:hAnsi="Angsana New"/>
          <w:spacing w:val="-2"/>
          <w:sz w:val="28"/>
        </w:rPr>
        <w:t>s</w:t>
      </w:r>
      <w:r w:rsidRPr="00132420">
        <w:rPr>
          <w:rFonts w:ascii="Angsana New" w:hAnsi="Angsana New"/>
          <w:spacing w:val="-2"/>
          <w:sz w:val="28"/>
        </w:rPr>
        <w:t xml:space="preserve"> and evaluated the outcome of the said conformation</w:t>
      </w:r>
      <w:r w:rsidR="00174552" w:rsidRPr="00132420">
        <w:rPr>
          <w:rFonts w:ascii="Angsana New" w:hAnsi="Angsana New"/>
          <w:spacing w:val="-2"/>
          <w:sz w:val="28"/>
        </w:rPr>
        <w:t>s</w:t>
      </w:r>
      <w:r w:rsidRPr="00132420">
        <w:rPr>
          <w:rFonts w:ascii="Angsana New" w:hAnsi="Angsana New"/>
          <w:spacing w:val="-2"/>
          <w:sz w:val="28"/>
        </w:rPr>
        <w:t xml:space="preserve"> and inquired the management of the details of the progress of the lawsuit</w:t>
      </w:r>
      <w:r w:rsidR="00556444" w:rsidRPr="00132420">
        <w:rPr>
          <w:rFonts w:ascii="Angsana New" w:hAnsi="Angsana New"/>
          <w:spacing w:val="-2"/>
          <w:sz w:val="28"/>
        </w:rPr>
        <w:t>s</w:t>
      </w:r>
      <w:r w:rsidR="00DC0071" w:rsidRPr="00132420">
        <w:rPr>
          <w:rFonts w:ascii="Angsana New" w:hAnsi="Angsana New"/>
          <w:spacing w:val="-2"/>
          <w:sz w:val="28"/>
        </w:rPr>
        <w:t xml:space="preserve"> </w:t>
      </w:r>
      <w:r w:rsidRPr="00132420">
        <w:rPr>
          <w:rFonts w:ascii="Angsana New" w:hAnsi="Angsana New"/>
          <w:spacing w:val="-2"/>
          <w:sz w:val="28"/>
        </w:rPr>
        <w:t>as well as</w:t>
      </w:r>
      <w:r w:rsidR="00DC0071" w:rsidRPr="00132420">
        <w:rPr>
          <w:rFonts w:ascii="Angsana New" w:hAnsi="Angsana New"/>
          <w:spacing w:val="-2"/>
          <w:sz w:val="28"/>
        </w:rPr>
        <w:t xml:space="preserve"> </w:t>
      </w:r>
      <w:r w:rsidRPr="00132420">
        <w:rPr>
          <w:rFonts w:ascii="Angsana New" w:hAnsi="Angsana New"/>
          <w:spacing w:val="-2"/>
          <w:sz w:val="28"/>
        </w:rPr>
        <w:t>relevant</w:t>
      </w:r>
      <w:r w:rsidR="00DC0071" w:rsidRPr="00132420">
        <w:rPr>
          <w:rFonts w:ascii="Angsana New" w:hAnsi="Angsana New"/>
          <w:spacing w:val="-2"/>
          <w:sz w:val="28"/>
        </w:rPr>
        <w:t xml:space="preserve"> </w:t>
      </w:r>
      <w:r w:rsidRPr="00132420">
        <w:rPr>
          <w:rFonts w:ascii="Angsana New" w:hAnsi="Angsana New"/>
          <w:spacing w:val="-2"/>
          <w:sz w:val="28"/>
        </w:rPr>
        <w:t>information</w:t>
      </w:r>
      <w:r w:rsidR="00132420" w:rsidRPr="00132420">
        <w:rPr>
          <w:rFonts w:ascii="Angsana New" w:hAnsi="Angsana New"/>
          <w:spacing w:val="-2"/>
          <w:sz w:val="28"/>
        </w:rPr>
        <w:t xml:space="preserve">, including the methods </w:t>
      </w:r>
      <w:r w:rsidR="00BC6F2A">
        <w:rPr>
          <w:rFonts w:ascii="Angsana New" w:hAnsi="Angsana New"/>
          <w:spacing w:val="-2"/>
          <w:sz w:val="28"/>
        </w:rPr>
        <w:br/>
      </w:r>
      <w:r w:rsidR="00132420" w:rsidRPr="00132420">
        <w:rPr>
          <w:rFonts w:ascii="Angsana New" w:hAnsi="Angsana New"/>
          <w:spacing w:val="-2"/>
          <w:sz w:val="28"/>
        </w:rPr>
        <w:t>used in</w:t>
      </w:r>
      <w:r w:rsidR="00132420" w:rsidRPr="00132420">
        <w:rPr>
          <w:rFonts w:ascii="Angsana New" w:hAnsi="Angsana New" w:hint="cs"/>
          <w:spacing w:val="-2"/>
          <w:sz w:val="28"/>
          <w:cs/>
        </w:rPr>
        <w:t xml:space="preserve"> </w:t>
      </w:r>
      <w:r w:rsidRPr="00132420">
        <w:rPr>
          <w:rFonts w:ascii="Angsana New" w:hAnsi="Angsana New"/>
          <w:spacing w:val="-2"/>
          <w:sz w:val="28"/>
        </w:rPr>
        <w:t>assessment and determination of any</w:t>
      </w:r>
      <w:r w:rsidRPr="00132420">
        <w:rPr>
          <w:color w:val="0000CC"/>
          <w:spacing w:val="-2"/>
        </w:rPr>
        <w:t xml:space="preserve"> </w:t>
      </w:r>
      <w:r w:rsidR="00ED0460" w:rsidRPr="00132420">
        <w:rPr>
          <w:rFonts w:ascii="Angsana New" w:hAnsi="Angsana New"/>
          <w:spacing w:val="-2"/>
          <w:sz w:val="28"/>
        </w:rPr>
        <w:t>liabilities arising from these</w:t>
      </w:r>
      <w:r w:rsidRPr="00132420">
        <w:rPr>
          <w:rFonts w:ascii="Angsana New" w:hAnsi="Angsana New"/>
          <w:spacing w:val="-2"/>
          <w:sz w:val="28"/>
        </w:rPr>
        <w:t xml:space="preserve"> lawsuit</w:t>
      </w:r>
      <w:r w:rsidR="00ED0460" w:rsidRPr="00132420">
        <w:rPr>
          <w:rFonts w:ascii="Angsana New" w:hAnsi="Angsana New"/>
          <w:spacing w:val="-2"/>
          <w:sz w:val="28"/>
        </w:rPr>
        <w:t>s</w:t>
      </w:r>
      <w:r w:rsidRPr="00132420">
        <w:rPr>
          <w:rFonts w:ascii="Angsana New" w:hAnsi="Angsana New"/>
          <w:spacing w:val="-2"/>
          <w:sz w:val="28"/>
        </w:rPr>
        <w:t xml:space="preserve">. In addition, I considered the completeness </w:t>
      </w:r>
      <w:r w:rsidR="00BC6F2A">
        <w:rPr>
          <w:rFonts w:ascii="Angsana New" w:hAnsi="Angsana New"/>
          <w:spacing w:val="-2"/>
          <w:sz w:val="28"/>
        </w:rPr>
        <w:br/>
      </w:r>
      <w:r w:rsidRPr="00132420">
        <w:rPr>
          <w:rFonts w:ascii="Angsana New" w:hAnsi="Angsana New"/>
          <w:spacing w:val="-2"/>
          <w:sz w:val="28"/>
        </w:rPr>
        <w:t>and accuracy of the disclosures in</w:t>
      </w:r>
      <w:r w:rsidR="00DC0071" w:rsidRPr="00132420">
        <w:rPr>
          <w:rFonts w:ascii="Angsana New" w:hAnsi="Angsana New"/>
          <w:spacing w:val="-2"/>
          <w:sz w:val="28"/>
        </w:rPr>
        <w:t xml:space="preserve"> </w:t>
      </w:r>
      <w:r w:rsidRPr="00132420">
        <w:rPr>
          <w:rFonts w:ascii="Angsana New" w:hAnsi="Angsana New"/>
          <w:spacing w:val="-2"/>
          <w:sz w:val="28"/>
        </w:rPr>
        <w:t>notes to the financial statements.</w:t>
      </w:r>
    </w:p>
    <w:p w14:paraId="7FC3AE5E" w14:textId="77777777" w:rsidR="00A24140" w:rsidRDefault="00A24140" w:rsidP="00BC6F2A">
      <w:pPr>
        <w:spacing w:before="240" w:after="240" w:line="276" w:lineRule="auto"/>
        <w:ind w:right="-294"/>
        <w:jc w:val="thaiDistribute"/>
        <w:rPr>
          <w:rFonts w:ascii="Angsana New" w:eastAsia="Angsana New" w:hAnsi="Angsana New"/>
          <w:b/>
          <w:bCs/>
          <w:sz w:val="28"/>
        </w:rPr>
      </w:pPr>
    </w:p>
    <w:p w14:paraId="11053640" w14:textId="77777777" w:rsidR="00A24140" w:rsidRDefault="00A24140" w:rsidP="00BC6F2A">
      <w:pPr>
        <w:spacing w:before="240" w:after="240" w:line="276" w:lineRule="auto"/>
        <w:ind w:right="-294"/>
        <w:jc w:val="thaiDistribute"/>
        <w:rPr>
          <w:rFonts w:ascii="Angsana New" w:eastAsia="Angsana New" w:hAnsi="Angsana New"/>
          <w:b/>
          <w:bCs/>
          <w:sz w:val="28"/>
        </w:rPr>
      </w:pPr>
    </w:p>
    <w:p w14:paraId="0FFEF086" w14:textId="77777777" w:rsidR="005D1786" w:rsidRPr="001C53D0" w:rsidRDefault="00FA5C9C" w:rsidP="00BC6F2A">
      <w:pPr>
        <w:spacing w:before="240" w:after="240" w:line="276" w:lineRule="auto"/>
        <w:ind w:right="-294"/>
        <w:jc w:val="thaiDistribute"/>
        <w:rPr>
          <w:rFonts w:ascii="Angsana New" w:eastAsia="Angsana New" w:hAnsi="Angsana New"/>
          <w:b/>
          <w:bCs/>
          <w:sz w:val="28"/>
        </w:rPr>
      </w:pPr>
      <w:r>
        <w:rPr>
          <w:rFonts w:ascii="Angsana New" w:eastAsia="Angsana New" w:hAnsi="Angsana New"/>
          <w:b/>
          <w:bCs/>
          <w:sz w:val="28"/>
        </w:rPr>
        <w:lastRenderedPageBreak/>
        <w:t>Other Information</w:t>
      </w:r>
    </w:p>
    <w:p w14:paraId="425DEBCB" w14:textId="77777777" w:rsidR="005D1786" w:rsidRPr="001C53D0" w:rsidRDefault="00942E4B"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w:t>
      </w:r>
      <w:r w:rsidR="00BC6F2A">
        <w:rPr>
          <w:rFonts w:ascii="Angsana New" w:eastAsia="Angsana New" w:hAnsi="Angsana New"/>
          <w:sz w:val="28"/>
        </w:rPr>
        <w:br/>
      </w:r>
      <w:r>
        <w:rPr>
          <w:rFonts w:ascii="Angsana New" w:eastAsia="Angsana New" w:hAnsi="Angsana New"/>
          <w:sz w:val="28"/>
        </w:rPr>
        <w:t>report but does not include the consolidated and separate financial statements and my auditor’s report thereon, which is expected to be made available to me after that date.</w:t>
      </w:r>
    </w:p>
    <w:p w14:paraId="282B9D8B" w14:textId="77777777" w:rsidR="00A3707D" w:rsidRPr="001C53D0" w:rsidRDefault="00942E4B"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14:paraId="2C47AC52" w14:textId="77777777" w:rsidR="00A3707D" w:rsidRDefault="00942E4B"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14:paraId="54AAA2ED" w14:textId="77777777" w:rsidR="00A3707D" w:rsidRPr="001C53D0" w:rsidRDefault="00942E4B"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14:paraId="31392F79" w14:textId="77777777" w:rsidR="00AF3E88" w:rsidRPr="001C53D0" w:rsidRDefault="00FA5C9C" w:rsidP="00BC6F2A">
      <w:pPr>
        <w:spacing w:before="240" w:after="240" w:line="276" w:lineRule="auto"/>
        <w:ind w:right="-294"/>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14:paraId="79DEF278" w14:textId="77777777" w:rsidR="00AF3E88" w:rsidRPr="001C53D0" w:rsidRDefault="00FA5C9C"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14:paraId="7908EAAA" w14:textId="77777777" w:rsidR="00AA2045" w:rsidRDefault="00FA5C9C"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w:t>
      </w:r>
      <w:r w:rsidR="00C425DB">
        <w:rPr>
          <w:rFonts w:ascii="Angsana New" w:eastAsia="Angsana New" w:hAnsi="Angsana New"/>
          <w:sz w:val="28"/>
        </w:rPr>
        <w:t>’s</w:t>
      </w:r>
      <w:r>
        <w:rPr>
          <w:rFonts w:ascii="Angsana New" w:eastAsia="Angsana New" w:hAnsi="Angsana New"/>
          <w:sz w:val="28"/>
        </w:rPr>
        <w:t xml:space="preserve"> and </w:t>
      </w:r>
      <w:r w:rsidR="00DD7467">
        <w:rPr>
          <w:rFonts w:ascii="Angsana New" w:eastAsia="Angsana New" w:hAnsi="Angsana New"/>
          <w:sz w:val="28"/>
        </w:rPr>
        <w:br/>
      </w:r>
      <w:r w:rsidR="00C425DB">
        <w:rPr>
          <w:rFonts w:ascii="Angsana New" w:eastAsia="Angsana New" w:hAnsi="Angsana New"/>
          <w:sz w:val="28"/>
        </w:rPr>
        <w:t xml:space="preserve">the </w:t>
      </w:r>
      <w:r>
        <w:rPr>
          <w:rFonts w:ascii="Angsana New" w:eastAsia="Angsana New" w:hAnsi="Angsana New"/>
          <w:sz w:val="28"/>
        </w:rPr>
        <w:t xml:space="preserve">Company’s ability </w:t>
      </w:r>
      <w:r w:rsidR="007B40A7">
        <w:rPr>
          <w:rFonts w:ascii="Angsana New" w:eastAsia="Angsana New" w:hAnsi="Angsana New"/>
          <w:sz w:val="28"/>
        </w:rPr>
        <w:t xml:space="preserve">to continue as a going concern, disclosing, as applicable, matters related to going concern and using </w:t>
      </w:r>
      <w:r w:rsidR="00BC6F2A">
        <w:rPr>
          <w:rFonts w:ascii="Angsana New" w:eastAsia="Angsana New" w:hAnsi="Angsana New"/>
          <w:sz w:val="28"/>
        </w:rPr>
        <w:br/>
      </w:r>
      <w:r w:rsidR="007B40A7">
        <w:rPr>
          <w:rFonts w:ascii="Angsana New" w:eastAsia="Angsana New" w:hAnsi="Angsana New"/>
          <w:sz w:val="28"/>
        </w:rPr>
        <w:t xml:space="preserve">the going concern basis of accounting unless management either intends to liquidate the Group and </w:t>
      </w:r>
      <w:r w:rsidR="00C425DB">
        <w:rPr>
          <w:rFonts w:ascii="Angsana New" w:eastAsia="Angsana New" w:hAnsi="Angsana New"/>
          <w:sz w:val="28"/>
        </w:rPr>
        <w:t xml:space="preserve">the </w:t>
      </w:r>
      <w:r w:rsidR="007B40A7">
        <w:rPr>
          <w:rFonts w:ascii="Angsana New" w:eastAsia="Angsana New" w:hAnsi="Angsana New"/>
          <w:sz w:val="28"/>
        </w:rPr>
        <w:t xml:space="preserve">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14:paraId="661F6C5F" w14:textId="77777777" w:rsidR="00D67AB8" w:rsidRDefault="007B40A7" w:rsidP="00BC6F2A">
      <w:pPr>
        <w:spacing w:before="240" w:after="240" w:line="276" w:lineRule="auto"/>
        <w:ind w:right="-152"/>
        <w:jc w:val="thaiDistribute"/>
        <w:rPr>
          <w:rFonts w:ascii="Angsana New" w:eastAsia="Angsana New" w:hAnsi="Angsana New"/>
          <w:sz w:val="28"/>
        </w:rPr>
      </w:pPr>
      <w:r>
        <w:rPr>
          <w:rFonts w:ascii="Angsana New" w:eastAsia="Angsana New" w:hAnsi="Angsana New"/>
          <w:sz w:val="28"/>
        </w:rPr>
        <w:t>Those charged with governance are responsible for overseeing the Group</w:t>
      </w:r>
      <w:r w:rsidR="00C425DB">
        <w:rPr>
          <w:rFonts w:ascii="Angsana New" w:eastAsia="Angsana New" w:hAnsi="Angsana New"/>
          <w:sz w:val="28"/>
        </w:rPr>
        <w:t>’s</w:t>
      </w:r>
      <w:r>
        <w:rPr>
          <w:rFonts w:ascii="Angsana New" w:eastAsia="Angsana New" w:hAnsi="Angsana New"/>
          <w:sz w:val="28"/>
        </w:rPr>
        <w:t xml:space="preserve"> and </w:t>
      </w:r>
      <w:r w:rsidR="00C425DB">
        <w:rPr>
          <w:rFonts w:ascii="Angsana New" w:eastAsia="Angsana New" w:hAnsi="Angsana New"/>
          <w:sz w:val="28"/>
        </w:rPr>
        <w:t xml:space="preserve">the </w:t>
      </w:r>
      <w:r>
        <w:rPr>
          <w:rFonts w:ascii="Angsana New" w:eastAsia="Angsana New" w:hAnsi="Angsana New"/>
          <w:sz w:val="28"/>
        </w:rPr>
        <w:t>Company’s financial reporting process.</w:t>
      </w:r>
    </w:p>
    <w:p w14:paraId="5E8D7903" w14:textId="77777777" w:rsidR="00A24140" w:rsidRDefault="00A24140" w:rsidP="00BC6F2A">
      <w:pPr>
        <w:spacing w:before="240" w:after="240" w:line="276" w:lineRule="auto"/>
        <w:ind w:right="-294"/>
        <w:jc w:val="thaiDistribute"/>
        <w:rPr>
          <w:rFonts w:ascii="Angsana New" w:eastAsia="Angsana New" w:hAnsi="Angsana New"/>
          <w:sz w:val="28"/>
        </w:rPr>
      </w:pPr>
    </w:p>
    <w:p w14:paraId="746855A2" w14:textId="77777777" w:rsidR="00A24140" w:rsidRDefault="00A24140" w:rsidP="00BC6F2A">
      <w:pPr>
        <w:spacing w:before="240" w:after="240" w:line="276" w:lineRule="auto"/>
        <w:ind w:right="-294"/>
        <w:jc w:val="thaiDistribute"/>
        <w:rPr>
          <w:rFonts w:ascii="Angsana New" w:eastAsia="Angsana New" w:hAnsi="Angsana New"/>
          <w:sz w:val="28"/>
        </w:rPr>
      </w:pPr>
    </w:p>
    <w:p w14:paraId="61AA171E" w14:textId="77777777" w:rsidR="00E52D30" w:rsidRDefault="00E52D30" w:rsidP="00BC6F2A">
      <w:pPr>
        <w:spacing w:before="240" w:after="240" w:line="276" w:lineRule="auto"/>
        <w:ind w:right="-294"/>
        <w:jc w:val="thaiDistribute"/>
        <w:rPr>
          <w:rFonts w:ascii="Angsana New" w:eastAsia="Angsana New" w:hAnsi="Angsana New"/>
          <w:sz w:val="28"/>
        </w:rPr>
      </w:pPr>
    </w:p>
    <w:p w14:paraId="5545D00F" w14:textId="77777777" w:rsidR="00A24140" w:rsidRDefault="00A24140" w:rsidP="00BC6F2A">
      <w:pPr>
        <w:spacing w:before="240" w:after="240" w:line="276" w:lineRule="auto"/>
        <w:ind w:right="-294"/>
        <w:jc w:val="thaiDistribute"/>
        <w:rPr>
          <w:rFonts w:ascii="Angsana New" w:eastAsia="Angsana New" w:hAnsi="Angsana New"/>
          <w:sz w:val="28"/>
        </w:rPr>
      </w:pPr>
    </w:p>
    <w:p w14:paraId="724BBA72" w14:textId="77777777" w:rsidR="00107451" w:rsidRPr="001C53D0" w:rsidRDefault="007B40A7" w:rsidP="00BC6F2A">
      <w:pPr>
        <w:spacing w:before="240" w:after="240" w:line="276" w:lineRule="auto"/>
        <w:ind w:right="-294"/>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r w:rsidR="00107451" w:rsidRPr="001C53D0">
        <w:rPr>
          <w:rFonts w:ascii="Angsana New" w:eastAsia="Angsana New" w:hAnsi="Angsana New"/>
          <w:b/>
          <w:bCs/>
          <w:sz w:val="28"/>
        </w:rPr>
        <w:t xml:space="preserve"> </w:t>
      </w:r>
    </w:p>
    <w:p w14:paraId="5E3C8FF0" w14:textId="77777777" w:rsidR="00107451" w:rsidRPr="001C53D0" w:rsidRDefault="007B40A7"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t>
      </w:r>
      <w:r w:rsidR="00BC6F2A">
        <w:rPr>
          <w:rFonts w:ascii="Angsana New" w:eastAsia="Angsana New" w:hAnsi="Angsana New"/>
          <w:sz w:val="28"/>
        </w:rPr>
        <w:br/>
      </w:r>
      <w:r>
        <w:rPr>
          <w:rFonts w:ascii="Angsana New" w:eastAsia="Angsana New" w:hAnsi="Angsana New"/>
          <w:sz w:val="28"/>
        </w:rPr>
        <w:t xml:space="preserve">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46AD303" w14:textId="77777777" w:rsidR="00432103" w:rsidRPr="001C53D0" w:rsidRDefault="00C31454"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14:paraId="212DF85A" w14:textId="77777777" w:rsidR="00432103" w:rsidRDefault="00C31454"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14:paraId="7B9D5B80" w14:textId="77777777" w:rsidR="00432103" w:rsidRPr="001C53D0" w:rsidRDefault="00711020"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C425DB">
        <w:rPr>
          <w:rFonts w:ascii="Angsana New" w:eastAsia="Angsana New" w:hAnsi="Angsana New"/>
          <w:sz w:val="28"/>
        </w:rPr>
        <w:t>’s</w:t>
      </w:r>
      <w:r>
        <w:rPr>
          <w:rFonts w:ascii="Angsana New" w:eastAsia="Angsana New" w:hAnsi="Angsana New"/>
          <w:sz w:val="28"/>
        </w:rPr>
        <w:t xml:space="preserve"> and </w:t>
      </w:r>
      <w:r w:rsidR="00DD7467">
        <w:rPr>
          <w:rFonts w:ascii="Angsana New" w:eastAsia="Angsana New" w:hAnsi="Angsana New"/>
          <w:sz w:val="28"/>
        </w:rPr>
        <w:br/>
      </w:r>
      <w:r w:rsidR="00C425DB">
        <w:rPr>
          <w:rFonts w:ascii="Angsana New" w:eastAsia="Angsana New" w:hAnsi="Angsana New"/>
          <w:sz w:val="28"/>
        </w:rPr>
        <w:t xml:space="preserve">the </w:t>
      </w:r>
      <w:r>
        <w:rPr>
          <w:rFonts w:ascii="Angsana New" w:eastAsia="Angsana New" w:hAnsi="Angsana New"/>
          <w:sz w:val="28"/>
        </w:rPr>
        <w:t>Company’s internal control.</w:t>
      </w:r>
      <w:r w:rsidR="00432103" w:rsidRPr="001C53D0">
        <w:rPr>
          <w:rFonts w:ascii="Angsana New" w:eastAsia="Angsana New" w:hAnsi="Angsana New"/>
          <w:sz w:val="28"/>
        </w:rPr>
        <w:t xml:space="preserve"> </w:t>
      </w:r>
    </w:p>
    <w:p w14:paraId="5ECC304A" w14:textId="77777777" w:rsidR="00432103" w:rsidRPr="001C53D0" w:rsidRDefault="00711020"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14:paraId="5A656B36" w14:textId="77777777" w:rsidR="00460028" w:rsidRDefault="00711020"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C425DB">
        <w:rPr>
          <w:rFonts w:ascii="Angsana New" w:eastAsia="Angsana New" w:hAnsi="Angsana New"/>
          <w:sz w:val="28"/>
        </w:rPr>
        <w:t>’s</w:t>
      </w:r>
      <w:r>
        <w:rPr>
          <w:rFonts w:ascii="Angsana New" w:eastAsia="Angsana New" w:hAnsi="Angsana New"/>
          <w:sz w:val="28"/>
        </w:rPr>
        <w:t xml:space="preserve"> and </w:t>
      </w:r>
      <w:r w:rsidR="00C425DB">
        <w:rPr>
          <w:rFonts w:ascii="Angsana New" w:eastAsia="Angsana New" w:hAnsi="Angsana New"/>
          <w:sz w:val="28"/>
        </w:rPr>
        <w:t xml:space="preserve">the </w:t>
      </w:r>
      <w:r>
        <w:rPr>
          <w:rFonts w:ascii="Angsana New" w:eastAsia="Angsana New" w:hAnsi="Angsana New"/>
          <w:sz w:val="28"/>
        </w:rPr>
        <w:t>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or, if such disclosures are inadequate, to modify my opinion. My conclusions are based on the </w:t>
      </w:r>
      <w:r w:rsidR="00BC6F2A">
        <w:rPr>
          <w:rFonts w:ascii="Angsana New" w:eastAsia="Angsana New" w:hAnsi="Angsana New"/>
          <w:sz w:val="28"/>
        </w:rPr>
        <w:br/>
      </w:r>
      <w:r>
        <w:rPr>
          <w:rFonts w:ascii="Angsana New" w:eastAsia="Angsana New" w:hAnsi="Angsana New"/>
          <w:sz w:val="28"/>
        </w:rPr>
        <w:t xml:space="preserve">audit evidence obtained up to the date of my auditor’s report. However, future events or conditions may cause the </w:t>
      </w:r>
      <w:r w:rsidR="00BC6F2A">
        <w:rPr>
          <w:rFonts w:ascii="Angsana New" w:eastAsia="Angsana New" w:hAnsi="Angsana New"/>
          <w:sz w:val="28"/>
        </w:rPr>
        <w:br/>
      </w:r>
      <w:r>
        <w:rPr>
          <w:rFonts w:ascii="Angsana New" w:eastAsia="Angsana New" w:hAnsi="Angsana New"/>
          <w:sz w:val="28"/>
        </w:rPr>
        <w:t xml:space="preserve">Group and </w:t>
      </w:r>
      <w:r w:rsidR="00883106">
        <w:rPr>
          <w:rFonts w:ascii="Angsana New" w:eastAsia="Angsana New" w:hAnsi="Angsana New"/>
          <w:sz w:val="28"/>
        </w:rPr>
        <w:t xml:space="preserve">the </w:t>
      </w:r>
      <w:r>
        <w:rPr>
          <w:rFonts w:ascii="Angsana New" w:eastAsia="Angsana New" w:hAnsi="Angsana New"/>
          <w:sz w:val="28"/>
        </w:rPr>
        <w:t>Company to cease to continue as a going concern.</w:t>
      </w:r>
      <w:r w:rsidR="00432103" w:rsidRPr="001C53D0">
        <w:rPr>
          <w:rFonts w:ascii="Angsana New" w:eastAsia="Angsana New" w:hAnsi="Angsana New"/>
          <w:sz w:val="28"/>
        </w:rPr>
        <w:t xml:space="preserve"> </w:t>
      </w:r>
    </w:p>
    <w:p w14:paraId="7FCED8C5" w14:textId="77777777" w:rsidR="00A24140" w:rsidRDefault="00A24140" w:rsidP="00BC6F2A">
      <w:pPr>
        <w:pStyle w:val="ListParagraph"/>
        <w:spacing w:before="240" w:after="240" w:line="276" w:lineRule="auto"/>
        <w:ind w:left="426" w:right="-294"/>
        <w:contextualSpacing w:val="0"/>
        <w:jc w:val="thaiDistribute"/>
        <w:rPr>
          <w:rFonts w:ascii="Angsana New" w:eastAsia="Angsana New" w:hAnsi="Angsana New"/>
          <w:sz w:val="28"/>
        </w:rPr>
      </w:pPr>
    </w:p>
    <w:p w14:paraId="3D5EFBD2" w14:textId="77777777" w:rsidR="00A24140" w:rsidRDefault="00A24140" w:rsidP="00BC6F2A">
      <w:pPr>
        <w:pStyle w:val="ListParagraph"/>
        <w:spacing w:before="240" w:after="240" w:line="276" w:lineRule="auto"/>
        <w:ind w:left="426" w:right="-294"/>
        <w:contextualSpacing w:val="0"/>
        <w:jc w:val="thaiDistribute"/>
        <w:rPr>
          <w:rFonts w:ascii="Angsana New" w:eastAsia="Angsana New" w:hAnsi="Angsana New"/>
          <w:sz w:val="28"/>
        </w:rPr>
      </w:pPr>
    </w:p>
    <w:p w14:paraId="7FEF83AC" w14:textId="77777777" w:rsidR="00432103" w:rsidRPr="001C53D0" w:rsidRDefault="00711020"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Pr>
          <w:rFonts w:ascii="Angsana New" w:eastAsia="Angsana New" w:hAnsi="Angsana New"/>
          <w:sz w:val="28"/>
        </w:rPr>
        <w:lastRenderedPageBreak/>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 xml:space="preserve">s </w:t>
      </w:r>
      <w:r w:rsidR="00BC6F2A">
        <w:rPr>
          <w:rFonts w:ascii="Angsana New" w:eastAsia="Angsana New" w:hAnsi="Angsana New"/>
          <w:sz w:val="28"/>
        </w:rPr>
        <w:br/>
      </w:r>
      <w:r w:rsidR="00F44BAD">
        <w:rPr>
          <w:rFonts w:ascii="Angsana New" w:eastAsia="Angsana New" w:hAnsi="Angsana New"/>
          <w:sz w:val="28"/>
        </w:rPr>
        <w:t>and events in a manner that achieves fair presentation.</w:t>
      </w:r>
      <w:r w:rsidR="00432103" w:rsidRPr="001C53D0">
        <w:rPr>
          <w:rFonts w:ascii="Angsana New" w:eastAsia="Angsana New" w:hAnsi="Angsana New"/>
          <w:sz w:val="28"/>
        </w:rPr>
        <w:t xml:space="preserve"> </w:t>
      </w:r>
    </w:p>
    <w:p w14:paraId="229B5C44" w14:textId="77777777" w:rsidR="007C229E" w:rsidRPr="00C87CEE" w:rsidRDefault="00C87CEE" w:rsidP="00BC6F2A">
      <w:pPr>
        <w:pStyle w:val="ListParagraph"/>
        <w:numPr>
          <w:ilvl w:val="0"/>
          <w:numId w:val="1"/>
        </w:numPr>
        <w:spacing w:before="240" w:after="240" w:line="276" w:lineRule="auto"/>
        <w:ind w:left="426" w:right="-294" w:hanging="425"/>
        <w:contextualSpacing w:val="0"/>
        <w:jc w:val="thaiDistribute"/>
        <w:rPr>
          <w:rFonts w:ascii="Angsana New" w:eastAsia="Angsana New" w:hAnsi="Angsana New"/>
          <w:sz w:val="28"/>
        </w:rPr>
      </w:pPr>
      <w:r w:rsidRPr="00C87CEE">
        <w:rPr>
          <w:rFonts w:ascii="Angsana New" w:eastAsia="Angsana New" w:hAnsi="Angsana New"/>
          <w:sz w:val="28"/>
        </w:rPr>
        <w:t xml:space="preserve">Plan and perform the group audit to obtain sufficient appropriate audit evidence regarding the financial information of the entities or business </w:t>
      </w:r>
      <w:r w:rsidR="000A5F84">
        <w:rPr>
          <w:rFonts w:ascii="Angsana New" w:eastAsia="Angsana New" w:hAnsi="Angsana New"/>
          <w:sz w:val="28"/>
        </w:rPr>
        <w:t>units within the g</w:t>
      </w:r>
      <w:r w:rsidRPr="00C87CEE">
        <w:rPr>
          <w:rFonts w:ascii="Angsana New" w:eastAsia="Angsana New" w:hAnsi="Angsana New"/>
          <w:sz w:val="28"/>
        </w:rPr>
        <w:t>roup as</w:t>
      </w:r>
      <w:r w:rsidR="000A5F84">
        <w:rPr>
          <w:rFonts w:ascii="Angsana New" w:eastAsia="Angsana New" w:hAnsi="Angsana New"/>
          <w:sz w:val="28"/>
        </w:rPr>
        <w:t xml:space="preserve"> a basis for forming </w:t>
      </w:r>
      <w:r w:rsidRPr="00C87CEE">
        <w:rPr>
          <w:rFonts w:ascii="Angsana New" w:eastAsia="Angsana New" w:hAnsi="Angsana New"/>
          <w:sz w:val="28"/>
        </w:rPr>
        <w:t>an op</w:t>
      </w:r>
      <w:r w:rsidR="000A5F84">
        <w:rPr>
          <w:rFonts w:ascii="Angsana New" w:eastAsia="Angsana New" w:hAnsi="Angsana New"/>
          <w:sz w:val="28"/>
        </w:rPr>
        <w:t xml:space="preserve">inion on the group </w:t>
      </w:r>
      <w:r w:rsidRPr="00C87CEE">
        <w:rPr>
          <w:rFonts w:ascii="Angsana New" w:eastAsia="Angsana New" w:hAnsi="Angsana New"/>
          <w:sz w:val="28"/>
        </w:rPr>
        <w:t>financial statements. I am responsible for the direction, supervision and review of the audit work per</w:t>
      </w:r>
      <w:r w:rsidR="000A5F84">
        <w:rPr>
          <w:rFonts w:ascii="Angsana New" w:eastAsia="Angsana New" w:hAnsi="Angsana New"/>
          <w:sz w:val="28"/>
        </w:rPr>
        <w:t xml:space="preserve">formed for purposes </w:t>
      </w:r>
      <w:r w:rsidRPr="00C87CEE">
        <w:rPr>
          <w:rFonts w:ascii="Angsana New" w:eastAsia="Angsana New" w:hAnsi="Angsana New"/>
          <w:sz w:val="28"/>
        </w:rPr>
        <w:t xml:space="preserve">of the group audit. </w:t>
      </w:r>
      <w:r w:rsidR="000A5F84">
        <w:rPr>
          <w:rFonts w:ascii="Angsana New" w:eastAsia="Angsana New" w:hAnsi="Angsana New"/>
          <w:sz w:val="28"/>
        </w:rPr>
        <w:br/>
      </w:r>
      <w:r w:rsidRPr="00C87CEE">
        <w:rPr>
          <w:rFonts w:ascii="Angsana New" w:eastAsia="Angsana New" w:hAnsi="Angsana New"/>
          <w:sz w:val="28"/>
        </w:rPr>
        <w:t xml:space="preserve">I remain solely responsible for my audit opinion. </w:t>
      </w:r>
    </w:p>
    <w:p w14:paraId="3D2F5D11" w14:textId="77777777" w:rsidR="006A2288" w:rsidRDefault="006A2288"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I communicate with those charged with governance regarding, among other matters, the planned scope and timing of the </w:t>
      </w:r>
      <w:r w:rsidR="00BC6F2A">
        <w:rPr>
          <w:rFonts w:ascii="Angsana New" w:eastAsia="Angsana New" w:hAnsi="Angsana New"/>
          <w:sz w:val="28"/>
        </w:rPr>
        <w:br/>
      </w:r>
      <w:r>
        <w:rPr>
          <w:rFonts w:ascii="Angsana New" w:eastAsia="Angsana New" w:hAnsi="Angsana New"/>
          <w:sz w:val="28"/>
        </w:rPr>
        <w:t>audit and significant audit findings, including any significant deficiencies in internal control that I identify during my audit.</w:t>
      </w:r>
    </w:p>
    <w:p w14:paraId="5D123023" w14:textId="77777777" w:rsidR="008B58F4" w:rsidRDefault="006A2288"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75DCA" w:rsidRPr="00975DCA">
        <w:rPr>
          <w:rFonts w:ascii="Angsana New" w:eastAsia="Angsana New" w:hAnsi="Angsana New"/>
          <w:sz w:val="28"/>
        </w:rPr>
        <w:t>actions taken to eliminate threats or safeguards applied (if any)</w:t>
      </w:r>
      <w:r w:rsidR="00975DCA">
        <w:rPr>
          <w:rFonts w:ascii="Angsana New" w:eastAsia="Angsana New" w:hAnsi="Angsana New" w:hint="cs"/>
          <w:sz w:val="28"/>
          <w:cs/>
        </w:rPr>
        <w:t>.</w:t>
      </w:r>
    </w:p>
    <w:p w14:paraId="1DCD9C30" w14:textId="77777777" w:rsidR="006D41B5" w:rsidRPr="007C229E" w:rsidRDefault="006A2288" w:rsidP="00BC6F2A">
      <w:pPr>
        <w:spacing w:before="240" w:after="240" w:line="276" w:lineRule="auto"/>
        <w:ind w:right="-294"/>
        <w:jc w:val="thaiDistribute"/>
        <w:rPr>
          <w:rFonts w:ascii="Angsana New" w:eastAsia="Angsana New" w:hAnsi="Angsana New"/>
          <w:sz w:val="28"/>
        </w:rPr>
      </w:pPr>
      <w:r>
        <w:rPr>
          <w:rFonts w:ascii="Angsana New" w:eastAsia="Angsana New" w:hAnsi="Angsana New"/>
          <w:sz w:val="28"/>
        </w:rPr>
        <w:t xml:space="preserve">From the matters communicated with those charged with governance, I determine those matters that were of most </w:t>
      </w:r>
      <w:r w:rsidR="00BC6F2A">
        <w:rPr>
          <w:rFonts w:ascii="Angsana New" w:eastAsia="Angsana New" w:hAnsi="Angsana New"/>
          <w:sz w:val="28"/>
        </w:rPr>
        <w:br/>
      </w:r>
      <w:r>
        <w:rPr>
          <w:rFonts w:ascii="Angsana New" w:eastAsia="Angsana New" w:hAnsi="Angsana New"/>
          <w:sz w:val="28"/>
        </w:rPr>
        <w:t>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14:paraId="73ED9F5F" w14:textId="77777777" w:rsidR="00DF45DD" w:rsidRDefault="00DF45DD" w:rsidP="00BC6F2A">
      <w:pPr>
        <w:ind w:right="-294"/>
        <w:rPr>
          <w:rFonts w:ascii="Angsana New" w:hAnsi="Angsana New"/>
          <w:sz w:val="28"/>
        </w:rPr>
      </w:pPr>
    </w:p>
    <w:p w14:paraId="7E07F9B7" w14:textId="77777777" w:rsidR="007A6AAE" w:rsidRDefault="007A6AAE" w:rsidP="00BC6F2A">
      <w:pPr>
        <w:ind w:right="-294"/>
        <w:rPr>
          <w:rFonts w:ascii="Angsana New" w:hAnsi="Angsana New"/>
          <w:sz w:val="28"/>
        </w:rPr>
      </w:pPr>
    </w:p>
    <w:p w14:paraId="1303EB94" w14:textId="77777777" w:rsidR="00DF45DD" w:rsidRPr="00D222CB" w:rsidRDefault="00DF45DD" w:rsidP="00BC6F2A">
      <w:pPr>
        <w:ind w:right="-294"/>
        <w:rPr>
          <w:rFonts w:ascii="Angsana New" w:hAnsi="Angsana New"/>
          <w:sz w:val="10"/>
          <w:szCs w:val="10"/>
        </w:rPr>
      </w:pPr>
    </w:p>
    <w:p w14:paraId="18713741" w14:textId="77777777" w:rsidR="00485F91" w:rsidRDefault="00485F91" w:rsidP="00BC6F2A">
      <w:pPr>
        <w:spacing w:line="240" w:lineRule="atLeast"/>
        <w:ind w:right="-294"/>
        <w:jc w:val="thaiDistribute"/>
        <w:rPr>
          <w:rFonts w:ascii="Angsana New" w:hAnsi="Angsana New"/>
          <w:sz w:val="28"/>
        </w:rPr>
      </w:pPr>
      <w:r w:rsidRPr="00485F91">
        <w:rPr>
          <w:rFonts w:ascii="Angsana New" w:hAnsi="Angsana New"/>
          <w:sz w:val="28"/>
        </w:rPr>
        <w:t xml:space="preserve">Chutima  Wongsaraphanchai  </w:t>
      </w:r>
    </w:p>
    <w:p w14:paraId="4A616BB7" w14:textId="77777777" w:rsidR="0032660F" w:rsidRDefault="0032660F" w:rsidP="00BC6F2A">
      <w:pPr>
        <w:spacing w:line="240" w:lineRule="atLeast"/>
        <w:ind w:right="-294"/>
        <w:jc w:val="thaiDistribute"/>
        <w:rPr>
          <w:rFonts w:ascii="Angsana New" w:hAnsi="Angsana New"/>
          <w:sz w:val="28"/>
        </w:rPr>
      </w:pPr>
      <w:r>
        <w:rPr>
          <w:rFonts w:ascii="Angsana New" w:hAnsi="Angsana New"/>
          <w:sz w:val="28"/>
        </w:rPr>
        <w:t xml:space="preserve">Certified Public Accountant </w:t>
      </w:r>
    </w:p>
    <w:p w14:paraId="166E20AD" w14:textId="77777777" w:rsidR="005974F6" w:rsidRDefault="0032660F" w:rsidP="00BC6F2A">
      <w:pPr>
        <w:spacing w:line="240" w:lineRule="atLeast"/>
        <w:ind w:right="-294"/>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485F91">
        <w:rPr>
          <w:rFonts w:ascii="Angsana New" w:hAnsi="Angsana New" w:hint="cs"/>
          <w:sz w:val="28"/>
          <w:cs/>
        </w:rPr>
        <w:t>9622</w:t>
      </w:r>
    </w:p>
    <w:p w14:paraId="19E8547B" w14:textId="77777777" w:rsidR="0032660F" w:rsidRPr="001C53D0" w:rsidRDefault="0032660F" w:rsidP="00BC6F2A">
      <w:pPr>
        <w:spacing w:line="240" w:lineRule="atLeast"/>
        <w:ind w:right="-294"/>
        <w:jc w:val="thaiDistribute"/>
        <w:rPr>
          <w:rFonts w:ascii="Angsana New" w:hAnsi="Angsana New"/>
          <w:sz w:val="28"/>
        </w:rPr>
      </w:pPr>
    </w:p>
    <w:p w14:paraId="00FDBF0A" w14:textId="77777777" w:rsidR="005974F6" w:rsidRPr="00D5700B" w:rsidRDefault="0032660F" w:rsidP="00BC6F2A">
      <w:pPr>
        <w:pStyle w:val="Heading1"/>
        <w:spacing w:before="0"/>
        <w:ind w:left="547" w:right="-294"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14:paraId="219699A2" w14:textId="77777777" w:rsidR="009828CE" w:rsidRPr="00807ECA" w:rsidRDefault="00AA2045" w:rsidP="00BC6F2A">
      <w:pPr>
        <w:ind w:left="540" w:right="-294" w:hanging="540"/>
        <w:rPr>
          <w:rFonts w:ascii="Angsana New" w:hAnsi="Angsana New"/>
          <w:sz w:val="28"/>
          <w:cs/>
        </w:rPr>
      </w:pPr>
      <w:r w:rsidRPr="00D5700B">
        <w:rPr>
          <w:rFonts w:ascii="Angsana New" w:hAnsi="Angsana New"/>
          <w:sz w:val="28"/>
        </w:rPr>
        <w:t xml:space="preserve">Bangkok, </w:t>
      </w:r>
      <w:r w:rsidR="006618B7">
        <w:rPr>
          <w:rFonts w:ascii="Angsana New" w:hAnsi="Angsana New"/>
          <w:sz w:val="28"/>
        </w:rPr>
        <w:t>2</w:t>
      </w:r>
      <w:r w:rsidR="00FA4C0C">
        <w:rPr>
          <w:rFonts w:ascii="Angsana New" w:hAnsi="Angsana New"/>
          <w:sz w:val="28"/>
        </w:rPr>
        <w:t>7</w:t>
      </w:r>
      <w:r w:rsidR="00BC6F2A">
        <w:rPr>
          <w:rFonts w:ascii="Angsana New" w:hAnsi="Angsana New"/>
          <w:sz w:val="28"/>
        </w:rPr>
        <w:t xml:space="preserve"> February 2026</w:t>
      </w:r>
    </w:p>
    <w:sectPr w:rsidR="009828CE" w:rsidRPr="00807ECA" w:rsidSect="00BC6F2A">
      <w:pgSz w:w="11906" w:h="16838" w:code="9"/>
      <w:pgMar w:top="1418" w:right="1134" w:bottom="1134" w:left="1710" w:header="720" w:footer="2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1DC9E" w14:textId="77777777" w:rsidR="006D3804" w:rsidRDefault="006D3804">
      <w:r>
        <w:separator/>
      </w:r>
    </w:p>
  </w:endnote>
  <w:endnote w:type="continuationSeparator" w:id="0">
    <w:p w14:paraId="17ABCA49" w14:textId="77777777" w:rsidR="006D3804" w:rsidRDefault="006D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8EB5" w14:textId="77777777"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6271701F"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83923"/>
      <w:docPartObj>
        <w:docPartGallery w:val="Page Numbers (Bottom of Page)"/>
        <w:docPartUnique/>
      </w:docPartObj>
    </w:sdtPr>
    <w:sdtEndPr/>
    <w:sdtContent>
      <w:p w14:paraId="26E3C924" w14:textId="77777777" w:rsidR="00711020" w:rsidRDefault="002655EA" w:rsidP="00BC6F2A">
        <w:pPr>
          <w:pStyle w:val="Footer"/>
          <w:ind w:right="-294"/>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BC6F2A">
          <w:rPr>
            <w:rFonts w:ascii="Angsana New" w:hAnsi="Angsana New"/>
            <w:noProof/>
            <w:sz w:val="28"/>
          </w:rPr>
          <w:t>3</w:t>
        </w:r>
        <w:r w:rsidRPr="008B58F4">
          <w:rPr>
            <w:rFonts w:ascii="Angsana New" w:hAnsi="Angsana New"/>
            <w:sz w:val="28"/>
          </w:rPr>
          <w:fldChar w:fldCharType="end"/>
        </w:r>
      </w:p>
    </w:sdtContent>
  </w:sdt>
  <w:p w14:paraId="0BA83469" w14:textId="77777777"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09BC5" w14:textId="77777777" w:rsidR="006D3804" w:rsidRDefault="006D3804">
      <w:r>
        <w:separator/>
      </w:r>
    </w:p>
  </w:footnote>
  <w:footnote w:type="continuationSeparator" w:id="0">
    <w:p w14:paraId="4933FFD3" w14:textId="77777777" w:rsidR="006D3804" w:rsidRDefault="006D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90179824">
    <w:abstractNumId w:val="2"/>
  </w:num>
  <w:num w:numId="2" w16cid:durableId="1671835974">
    <w:abstractNumId w:val="3"/>
  </w:num>
  <w:num w:numId="3" w16cid:durableId="1010985909">
    <w:abstractNumId w:val="1"/>
  </w:num>
  <w:num w:numId="4" w16cid:durableId="792555769">
    <w:abstractNumId w:val="4"/>
  </w:num>
  <w:num w:numId="5" w16cid:durableId="148444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070D8"/>
    <w:rsid w:val="00010C73"/>
    <w:rsid w:val="00020846"/>
    <w:rsid w:val="00021789"/>
    <w:rsid w:val="0002548D"/>
    <w:rsid w:val="000263F5"/>
    <w:rsid w:val="000309DB"/>
    <w:rsid w:val="000322EB"/>
    <w:rsid w:val="000331E7"/>
    <w:rsid w:val="0003591F"/>
    <w:rsid w:val="00043B3B"/>
    <w:rsid w:val="00051668"/>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A4ED7"/>
    <w:rsid w:val="000A5F84"/>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32420"/>
    <w:rsid w:val="0014063A"/>
    <w:rsid w:val="00145515"/>
    <w:rsid w:val="0015598C"/>
    <w:rsid w:val="00170384"/>
    <w:rsid w:val="00171611"/>
    <w:rsid w:val="00171DC6"/>
    <w:rsid w:val="00172D99"/>
    <w:rsid w:val="00174552"/>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0529"/>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2778B"/>
    <w:rsid w:val="00336FC0"/>
    <w:rsid w:val="0034161E"/>
    <w:rsid w:val="00342E22"/>
    <w:rsid w:val="00345CB8"/>
    <w:rsid w:val="003460AD"/>
    <w:rsid w:val="00350CD2"/>
    <w:rsid w:val="00350D24"/>
    <w:rsid w:val="00355B09"/>
    <w:rsid w:val="003668C4"/>
    <w:rsid w:val="00370907"/>
    <w:rsid w:val="00374A36"/>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4E5"/>
    <w:rsid w:val="003C4744"/>
    <w:rsid w:val="003C5492"/>
    <w:rsid w:val="003C7823"/>
    <w:rsid w:val="003D43EE"/>
    <w:rsid w:val="00403474"/>
    <w:rsid w:val="00421C19"/>
    <w:rsid w:val="00432103"/>
    <w:rsid w:val="004358FD"/>
    <w:rsid w:val="004408FE"/>
    <w:rsid w:val="0044128E"/>
    <w:rsid w:val="00450379"/>
    <w:rsid w:val="00451B50"/>
    <w:rsid w:val="004551D9"/>
    <w:rsid w:val="00460028"/>
    <w:rsid w:val="00462858"/>
    <w:rsid w:val="00463812"/>
    <w:rsid w:val="00471D4C"/>
    <w:rsid w:val="004823E0"/>
    <w:rsid w:val="00484378"/>
    <w:rsid w:val="00485765"/>
    <w:rsid w:val="00485F5E"/>
    <w:rsid w:val="00485F91"/>
    <w:rsid w:val="00490C84"/>
    <w:rsid w:val="0049171B"/>
    <w:rsid w:val="00494C42"/>
    <w:rsid w:val="004973BA"/>
    <w:rsid w:val="00497F94"/>
    <w:rsid w:val="004A305D"/>
    <w:rsid w:val="004A68AD"/>
    <w:rsid w:val="004B5B1A"/>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22C07"/>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E3B7F"/>
    <w:rsid w:val="005F678C"/>
    <w:rsid w:val="006013E1"/>
    <w:rsid w:val="00602566"/>
    <w:rsid w:val="0060409B"/>
    <w:rsid w:val="00613100"/>
    <w:rsid w:val="00613627"/>
    <w:rsid w:val="0061599E"/>
    <w:rsid w:val="00625A45"/>
    <w:rsid w:val="00631951"/>
    <w:rsid w:val="0063440A"/>
    <w:rsid w:val="0063664D"/>
    <w:rsid w:val="00642FF3"/>
    <w:rsid w:val="0064577B"/>
    <w:rsid w:val="006618B7"/>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3804"/>
    <w:rsid w:val="006D41B5"/>
    <w:rsid w:val="006D7E0E"/>
    <w:rsid w:val="007030D6"/>
    <w:rsid w:val="0070581F"/>
    <w:rsid w:val="0070692D"/>
    <w:rsid w:val="00711020"/>
    <w:rsid w:val="00711F9D"/>
    <w:rsid w:val="0071591D"/>
    <w:rsid w:val="007163E3"/>
    <w:rsid w:val="00720E3D"/>
    <w:rsid w:val="007252F1"/>
    <w:rsid w:val="00726E8E"/>
    <w:rsid w:val="0074552A"/>
    <w:rsid w:val="007505F3"/>
    <w:rsid w:val="007518E6"/>
    <w:rsid w:val="00753FF5"/>
    <w:rsid w:val="007560F5"/>
    <w:rsid w:val="007574EC"/>
    <w:rsid w:val="00761528"/>
    <w:rsid w:val="00772684"/>
    <w:rsid w:val="007733AC"/>
    <w:rsid w:val="00783638"/>
    <w:rsid w:val="00785AE8"/>
    <w:rsid w:val="007A0142"/>
    <w:rsid w:val="007A6AAE"/>
    <w:rsid w:val="007B0F6A"/>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71E56"/>
    <w:rsid w:val="00881A75"/>
    <w:rsid w:val="008826B4"/>
    <w:rsid w:val="00883106"/>
    <w:rsid w:val="00885313"/>
    <w:rsid w:val="00893FAE"/>
    <w:rsid w:val="008A359E"/>
    <w:rsid w:val="008B58F4"/>
    <w:rsid w:val="008B7904"/>
    <w:rsid w:val="008C3FAB"/>
    <w:rsid w:val="008D166D"/>
    <w:rsid w:val="008D635E"/>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75DCA"/>
    <w:rsid w:val="009828CE"/>
    <w:rsid w:val="009878A5"/>
    <w:rsid w:val="00990375"/>
    <w:rsid w:val="009910BC"/>
    <w:rsid w:val="00993598"/>
    <w:rsid w:val="00993ACD"/>
    <w:rsid w:val="009A217D"/>
    <w:rsid w:val="009A258E"/>
    <w:rsid w:val="009A7A96"/>
    <w:rsid w:val="009B384A"/>
    <w:rsid w:val="009B55AD"/>
    <w:rsid w:val="009C2786"/>
    <w:rsid w:val="009C38F3"/>
    <w:rsid w:val="009C7BAF"/>
    <w:rsid w:val="009D177C"/>
    <w:rsid w:val="009D6CD8"/>
    <w:rsid w:val="009E4BA7"/>
    <w:rsid w:val="009F451D"/>
    <w:rsid w:val="00A135A7"/>
    <w:rsid w:val="00A15686"/>
    <w:rsid w:val="00A24140"/>
    <w:rsid w:val="00A32A9E"/>
    <w:rsid w:val="00A3707D"/>
    <w:rsid w:val="00A42450"/>
    <w:rsid w:val="00A43D7D"/>
    <w:rsid w:val="00A51FD9"/>
    <w:rsid w:val="00A5367A"/>
    <w:rsid w:val="00A53C53"/>
    <w:rsid w:val="00A55E2F"/>
    <w:rsid w:val="00A62F5D"/>
    <w:rsid w:val="00A7163F"/>
    <w:rsid w:val="00A735CF"/>
    <w:rsid w:val="00A743E8"/>
    <w:rsid w:val="00A757BD"/>
    <w:rsid w:val="00A864B6"/>
    <w:rsid w:val="00A97D59"/>
    <w:rsid w:val="00AA1770"/>
    <w:rsid w:val="00AA2045"/>
    <w:rsid w:val="00AA466A"/>
    <w:rsid w:val="00AA49D8"/>
    <w:rsid w:val="00AA7C6A"/>
    <w:rsid w:val="00AB640E"/>
    <w:rsid w:val="00AC1342"/>
    <w:rsid w:val="00AC19BC"/>
    <w:rsid w:val="00AC4260"/>
    <w:rsid w:val="00AC513F"/>
    <w:rsid w:val="00AD4E4C"/>
    <w:rsid w:val="00AD514A"/>
    <w:rsid w:val="00AD5BFD"/>
    <w:rsid w:val="00AD6855"/>
    <w:rsid w:val="00AD6F18"/>
    <w:rsid w:val="00AE5CDF"/>
    <w:rsid w:val="00AF3832"/>
    <w:rsid w:val="00AF3E88"/>
    <w:rsid w:val="00AF6B38"/>
    <w:rsid w:val="00B05E34"/>
    <w:rsid w:val="00B10C65"/>
    <w:rsid w:val="00B12F04"/>
    <w:rsid w:val="00B14FC2"/>
    <w:rsid w:val="00B222B0"/>
    <w:rsid w:val="00B257CB"/>
    <w:rsid w:val="00B27E0E"/>
    <w:rsid w:val="00B35FBA"/>
    <w:rsid w:val="00B36D5A"/>
    <w:rsid w:val="00B36D5E"/>
    <w:rsid w:val="00B46346"/>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2A"/>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29E1"/>
    <w:rsid w:val="00C246A4"/>
    <w:rsid w:val="00C31454"/>
    <w:rsid w:val="00C425DB"/>
    <w:rsid w:val="00C46C71"/>
    <w:rsid w:val="00C522A3"/>
    <w:rsid w:val="00C61AEE"/>
    <w:rsid w:val="00C65006"/>
    <w:rsid w:val="00C666E3"/>
    <w:rsid w:val="00C71A93"/>
    <w:rsid w:val="00C743C6"/>
    <w:rsid w:val="00C8679B"/>
    <w:rsid w:val="00C87CEE"/>
    <w:rsid w:val="00C90996"/>
    <w:rsid w:val="00CA2C90"/>
    <w:rsid w:val="00CA4942"/>
    <w:rsid w:val="00CA5F14"/>
    <w:rsid w:val="00CB1570"/>
    <w:rsid w:val="00CB1CDE"/>
    <w:rsid w:val="00CB5194"/>
    <w:rsid w:val="00CB6BC8"/>
    <w:rsid w:val="00CC05E2"/>
    <w:rsid w:val="00CC5A1F"/>
    <w:rsid w:val="00CD0136"/>
    <w:rsid w:val="00CD16E9"/>
    <w:rsid w:val="00CE3D20"/>
    <w:rsid w:val="00CE4909"/>
    <w:rsid w:val="00CF71E3"/>
    <w:rsid w:val="00D0167A"/>
    <w:rsid w:val="00D05412"/>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D7467"/>
    <w:rsid w:val="00DE06BE"/>
    <w:rsid w:val="00DE110D"/>
    <w:rsid w:val="00DE4C79"/>
    <w:rsid w:val="00DF45DD"/>
    <w:rsid w:val="00DF7283"/>
    <w:rsid w:val="00E11591"/>
    <w:rsid w:val="00E16B94"/>
    <w:rsid w:val="00E20543"/>
    <w:rsid w:val="00E273A3"/>
    <w:rsid w:val="00E36427"/>
    <w:rsid w:val="00E40FED"/>
    <w:rsid w:val="00E431C3"/>
    <w:rsid w:val="00E44B77"/>
    <w:rsid w:val="00E45651"/>
    <w:rsid w:val="00E52D30"/>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31AE3"/>
    <w:rsid w:val="00F34501"/>
    <w:rsid w:val="00F44BAD"/>
    <w:rsid w:val="00F4746D"/>
    <w:rsid w:val="00F5027B"/>
    <w:rsid w:val="00F52730"/>
    <w:rsid w:val="00F56C32"/>
    <w:rsid w:val="00F7417A"/>
    <w:rsid w:val="00F866EC"/>
    <w:rsid w:val="00F867F9"/>
    <w:rsid w:val="00F92A76"/>
    <w:rsid w:val="00F9792E"/>
    <w:rsid w:val="00FA010B"/>
    <w:rsid w:val="00FA3087"/>
    <w:rsid w:val="00FA3396"/>
    <w:rsid w:val="00FA3AF0"/>
    <w:rsid w:val="00FA40F2"/>
    <w:rsid w:val="00FA4C0C"/>
    <w:rsid w:val="00FA5C9C"/>
    <w:rsid w:val="00FB0A0C"/>
    <w:rsid w:val="00FB1E6A"/>
    <w:rsid w:val="00FB3B10"/>
    <w:rsid w:val="00FB7175"/>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9292B"/>
  <w15:docId w15:val="{BC82B64B-0FA5-46A4-BB7F-45925F6E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customStyle="1" w:styleId="ps-000-normal">
    <w:name w:val="ps-000-normal"/>
    <w:basedOn w:val="Normal"/>
    <w:rsid w:val="009F451D"/>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CC7DC-BA9F-40CD-874D-FDE63BBF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NANTIYA</cp:lastModifiedBy>
  <cp:revision>2</cp:revision>
  <cp:lastPrinted>2026-02-23T13:30:00Z</cp:lastPrinted>
  <dcterms:created xsi:type="dcterms:W3CDTF">2026-02-27T09:32:00Z</dcterms:created>
  <dcterms:modified xsi:type="dcterms:W3CDTF">2026-02-27T09:32:00Z</dcterms:modified>
</cp:coreProperties>
</file>